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35D12" w14:textId="77777777" w:rsidR="004D6BBE" w:rsidRDefault="004D6BBE" w:rsidP="004D6BBE">
      <w:pPr>
        <w:keepNext/>
        <w:spacing w:line="36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6BBE" w14:paraId="7A529D98" w14:textId="77777777" w:rsidTr="00F76B72">
        <w:tc>
          <w:tcPr>
            <w:tcW w:w="9016" w:type="dxa"/>
            <w:vAlign w:val="center"/>
          </w:tcPr>
          <w:p w14:paraId="54667991" w14:textId="77777777" w:rsidR="004D6BBE" w:rsidRDefault="004D6BBE" w:rsidP="00F76B72">
            <w:pPr>
              <w:keepNext/>
              <w:spacing w:line="360" w:lineRule="auto"/>
              <w:jc w:val="center"/>
            </w:pPr>
            <w:r w:rsidRPr="001D68A6">
              <w:rPr>
                <w:rFonts w:asciiTheme="minorHAnsi" w:hAnsiTheme="minorHAnsi" w:cstheme="minorHAnsi"/>
                <w:noProof/>
                <w:color w:val="2B579A"/>
                <w:shd w:val="clear" w:color="auto" w:fill="E6E6E6"/>
                <w:lang w:val="en-GB"/>
              </w:rPr>
              <w:drawing>
                <wp:inline distT="0" distB="0" distL="0" distR="0" wp14:anchorId="5278FA49" wp14:editId="06269F49">
                  <wp:extent cx="3133422" cy="2123476"/>
                  <wp:effectExtent l="0" t="0" r="3810" b="0"/>
                  <wp:docPr id="389427283" name="Picture 389427283" descr="A picture containing text, screenshot, font,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427283" name="Picture 3" descr="A picture containing text, screenshot, font, line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451" cy="213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BBE" w14:paraId="6F5BD45C" w14:textId="77777777" w:rsidTr="00F76B72">
        <w:tc>
          <w:tcPr>
            <w:tcW w:w="9016" w:type="dxa"/>
          </w:tcPr>
          <w:p w14:paraId="4E74BBF7" w14:textId="77777777" w:rsidR="004D6BBE" w:rsidRPr="00286E71" w:rsidRDefault="004D6BBE" w:rsidP="00F76B72">
            <w:pPr>
              <w:keepNext/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286E71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Supplementary Figure 1. Analysis flowchart for each outcome.</w:t>
            </w:r>
          </w:p>
        </w:tc>
      </w:tr>
    </w:tbl>
    <w:p w14:paraId="30EEC143" w14:textId="77777777" w:rsidR="004D6BBE" w:rsidRDefault="004D6BBE" w:rsidP="004D6BBE">
      <w:pPr>
        <w:spacing w:line="360" w:lineRule="auto"/>
        <w:jc w:val="both"/>
        <w:rPr>
          <w:rFonts w:asciiTheme="minorHAnsi" w:hAnsiTheme="minorHAnsi" w:cstheme="minorBidi"/>
          <w:lang w:val="en-GB"/>
        </w:rPr>
      </w:pPr>
    </w:p>
    <w:p w14:paraId="53A5B70B" w14:textId="77777777" w:rsidR="004D6BBE" w:rsidRDefault="004D6BBE" w:rsidP="004D6BB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6BBE" w14:paraId="27AD50F2" w14:textId="77777777" w:rsidTr="00F76B72">
        <w:tc>
          <w:tcPr>
            <w:tcW w:w="9016" w:type="dxa"/>
            <w:vAlign w:val="center"/>
          </w:tcPr>
          <w:p w14:paraId="176C0FF8" w14:textId="77777777" w:rsidR="004D6BBE" w:rsidRDefault="004D6BBE" w:rsidP="00F76B72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6CA208BC" wp14:editId="1F3612B4">
                  <wp:extent cx="2493023" cy="2493023"/>
                  <wp:effectExtent l="0" t="0" r="0" b="0"/>
                  <wp:docPr id="185083377" name="Picture 185083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83377" name="Picture 185083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023" cy="2493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BBE" w14:paraId="0FB2AAF7" w14:textId="77777777" w:rsidTr="00F76B72">
        <w:tc>
          <w:tcPr>
            <w:tcW w:w="9016" w:type="dxa"/>
          </w:tcPr>
          <w:p w14:paraId="3F072211" w14:textId="77777777" w:rsidR="004D6BBE" w:rsidRDefault="004D6BBE" w:rsidP="00F76B72">
            <w:pPr>
              <w:pStyle w:val="Caption"/>
              <w:jc w:val="both"/>
              <w:rPr>
                <w:rFonts w:cstheme="minorHAnsi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Supplementary </w:t>
            </w:r>
            <w:r w:rsidRPr="00A018B0">
              <w:rPr>
                <w:color w:val="000000" w:themeColor="text1"/>
                <w:sz w:val="16"/>
                <w:szCs w:val="16"/>
              </w:rPr>
              <w:t xml:space="preserve">Figure 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A018B0">
              <w:rPr>
                <w:color w:val="000000" w:themeColor="text1"/>
                <w:sz w:val="16"/>
                <w:szCs w:val="16"/>
              </w:rPr>
              <w:t>. Calibration of models with and without PRSs</w:t>
            </w:r>
          </w:p>
        </w:tc>
      </w:tr>
    </w:tbl>
    <w:p w14:paraId="54556F77" w14:textId="77777777" w:rsidR="004D6BBE" w:rsidRDefault="004D6BBE" w:rsidP="004D6BB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2E41B450" w14:textId="77777777" w:rsidR="002F0F5E" w:rsidRDefault="004D6BBE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BE"/>
    <w:rsid w:val="0021090F"/>
    <w:rsid w:val="00220E4E"/>
    <w:rsid w:val="003A76DF"/>
    <w:rsid w:val="004D6BBE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F11A0"/>
  <w15:chartTrackingRefBased/>
  <w15:docId w15:val="{BD834BB2-270D-461A-AB85-7B389763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BBE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D6BBE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>Springer Nature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2023-11-03T05:37:00Z</dcterms:created>
  <dcterms:modified xsi:type="dcterms:W3CDTF">2023-11-03T05:37:00Z</dcterms:modified>
</cp:coreProperties>
</file>