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6DA18C" w14:textId="77777777" w:rsidR="00E128BB" w:rsidRPr="00EF0D51" w:rsidRDefault="00E128BB" w:rsidP="00E128BB">
      <w:pPr>
        <w:pStyle w:val="NormalWeb"/>
        <w:rPr>
          <w:u w:val="single"/>
        </w:rPr>
      </w:pPr>
      <w:r w:rsidRPr="00EF0D51">
        <w:rPr>
          <w:b/>
          <w:bCs/>
          <w:u w:val="single"/>
        </w:rPr>
        <w:t>Supplemental Information</w:t>
      </w:r>
    </w:p>
    <w:p w14:paraId="02DB40EB" w14:textId="77777777" w:rsidR="00E128BB" w:rsidRPr="00EF0D51" w:rsidRDefault="00E128BB" w:rsidP="00E128BB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28"/>
        </w:rPr>
      </w:pPr>
      <w:r w:rsidRPr="00EF0D51">
        <w:rPr>
          <w:b/>
          <w:bCs/>
          <w:i/>
          <w:iCs/>
        </w:rPr>
        <w:t>In Utero</w:t>
      </w:r>
      <w:r w:rsidRPr="00EF0D51">
        <w:rPr>
          <w:b/>
          <w:bCs/>
        </w:rPr>
        <w:t xml:space="preserve"> and Peripubertal Metal(loid)s Exposure in Relation to Reproductive Hormones and Sexual Maturation and Progression among boys in Mexico City</w:t>
      </w:r>
    </w:p>
    <w:p w14:paraId="30562EAB" w14:textId="77777777" w:rsidR="00E128BB" w:rsidRPr="00EF0D51" w:rsidRDefault="00E128BB" w:rsidP="00E128BB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14:paraId="754931E8" w14:textId="77777777" w:rsidR="00E128BB" w:rsidRPr="00EF0D51" w:rsidRDefault="00E128BB" w:rsidP="00E128BB">
      <w:r w:rsidRPr="00EF0D51">
        <w:t>Pahriya Ashrap, John D. Meeker</w:t>
      </w:r>
      <w:r>
        <w:t xml:space="preserve">, </w:t>
      </w:r>
      <w:r w:rsidRPr="00EF0D51">
        <w:t xml:space="preserve">Brisa N. Sánchez, Niladri Basu, Marcela Tamayo-Ortiz, </w:t>
      </w:r>
      <w:r>
        <w:t xml:space="preserve">Maritsa Solano-González, Adriana </w:t>
      </w:r>
      <w:r w:rsidRPr="004D462B">
        <w:t>Mercado-García</w:t>
      </w:r>
      <w:r>
        <w:t xml:space="preserve">, </w:t>
      </w:r>
      <w:r w:rsidRPr="00EF0D51">
        <w:t>Martha M. Téllez-Rojo, Karen E. Peterson, Deborah J. Watkins</w:t>
      </w:r>
      <w:r>
        <w:rPr>
          <w:vertAlign w:val="superscript"/>
        </w:rPr>
        <w:t>*</w:t>
      </w:r>
    </w:p>
    <w:p w14:paraId="140C95AF" w14:textId="77777777" w:rsidR="00E128BB" w:rsidRPr="00EF0D51" w:rsidRDefault="00E128BB" w:rsidP="00E128BB">
      <w:pPr>
        <w:pStyle w:val="NormalWeb"/>
        <w:rPr>
          <w:b/>
          <w:bCs/>
        </w:rPr>
      </w:pPr>
      <w:r w:rsidRPr="00EF0D51">
        <w:rPr>
          <w:b/>
          <w:bCs/>
        </w:rPr>
        <w:t>Table of Contents: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8152"/>
        <w:gridCol w:w="1383"/>
      </w:tblGrid>
      <w:tr w:rsidR="00E128BB" w:rsidRPr="00EF0D51" w14:paraId="6C40E844" w14:textId="77777777" w:rsidTr="00D8706D">
        <w:trPr>
          <w:trHeight w:val="775"/>
        </w:trPr>
        <w:tc>
          <w:tcPr>
            <w:tcW w:w="8152" w:type="dxa"/>
            <w:vAlign w:val="center"/>
          </w:tcPr>
          <w:p w14:paraId="41D70C8D" w14:textId="77777777" w:rsidR="00E128BB" w:rsidRPr="00EF0D51" w:rsidRDefault="00E128BB" w:rsidP="00D8706D">
            <w:pPr>
              <w:pStyle w:val="p1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 xml:space="preserve">Table S1. Distribution of measures of sexual maturation at two visits among ELEMENT boys. </w:t>
            </w:r>
          </w:p>
        </w:tc>
        <w:tc>
          <w:tcPr>
            <w:tcW w:w="1383" w:type="dxa"/>
            <w:vAlign w:val="center"/>
          </w:tcPr>
          <w:p w14:paraId="72095CFA" w14:textId="77777777" w:rsidR="00E128BB" w:rsidRPr="00EF0D51" w:rsidRDefault="00E128BB" w:rsidP="00D8706D">
            <w:pPr>
              <w:contextualSpacing/>
            </w:pPr>
            <w:r w:rsidRPr="00EF0D51">
              <w:t>Page 2</w:t>
            </w:r>
          </w:p>
        </w:tc>
      </w:tr>
      <w:tr w:rsidR="00E128BB" w:rsidRPr="00EF0D51" w14:paraId="5FE792AC" w14:textId="77777777" w:rsidTr="00D8706D">
        <w:trPr>
          <w:trHeight w:val="775"/>
        </w:trPr>
        <w:tc>
          <w:tcPr>
            <w:tcW w:w="8152" w:type="dxa"/>
            <w:vAlign w:val="center"/>
          </w:tcPr>
          <w:p w14:paraId="111B65E0" w14:textId="77777777" w:rsidR="00E128BB" w:rsidRPr="009C554B" w:rsidRDefault="00E128BB" w:rsidP="00D8706D">
            <w:pPr>
              <w:rPr>
                <w:color w:val="1A1A1A"/>
              </w:rPr>
            </w:pPr>
            <w:r w:rsidRPr="00EF0D51">
              <w:rPr>
                <w:color w:val="1A1A1A"/>
              </w:rPr>
              <w:t>Table S</w:t>
            </w:r>
            <w:r>
              <w:rPr>
                <w:color w:val="1A1A1A"/>
              </w:rPr>
              <w:t>2</w:t>
            </w:r>
            <w:r w:rsidRPr="00EF0D51">
              <w:rPr>
                <w:color w:val="1A1A1A"/>
              </w:rPr>
              <w:t xml:space="preserve">. Distribution of measures of sexual maturation at two visits </w:t>
            </w:r>
            <w:r>
              <w:rPr>
                <w:color w:val="1A1A1A"/>
              </w:rPr>
              <w:t xml:space="preserve">for different age groups of </w:t>
            </w:r>
            <w:r w:rsidRPr="00EF0D51">
              <w:rPr>
                <w:color w:val="1A1A1A"/>
              </w:rPr>
              <w:t xml:space="preserve">ELEMENT boys. </w:t>
            </w:r>
          </w:p>
        </w:tc>
        <w:tc>
          <w:tcPr>
            <w:tcW w:w="1383" w:type="dxa"/>
            <w:vAlign w:val="center"/>
          </w:tcPr>
          <w:p w14:paraId="63200EE0" w14:textId="77777777" w:rsidR="00E128BB" w:rsidRPr="00EF0D51" w:rsidRDefault="00E128BB" w:rsidP="00D8706D">
            <w:pPr>
              <w:contextualSpacing/>
            </w:pPr>
            <w:r>
              <w:t>Page 3-4</w:t>
            </w:r>
          </w:p>
        </w:tc>
      </w:tr>
      <w:tr w:rsidR="00E128BB" w:rsidRPr="00EF0D51" w14:paraId="276FB8EC" w14:textId="77777777" w:rsidTr="00D8706D">
        <w:trPr>
          <w:trHeight w:val="775"/>
        </w:trPr>
        <w:tc>
          <w:tcPr>
            <w:tcW w:w="8152" w:type="dxa"/>
            <w:vAlign w:val="center"/>
          </w:tcPr>
          <w:p w14:paraId="51F2AE85" w14:textId="77777777" w:rsidR="00E128BB" w:rsidRPr="00AF3CF7" w:rsidRDefault="00E128BB" w:rsidP="00D8706D">
            <w:pPr>
              <w:rPr>
                <w:color w:val="131413"/>
              </w:rPr>
            </w:pPr>
            <w:r w:rsidRPr="00AF3CF7">
              <w:rPr>
                <w:color w:val="131413"/>
              </w:rPr>
              <w:t>Table S</w:t>
            </w:r>
            <w:r>
              <w:rPr>
                <w:color w:val="131413"/>
              </w:rPr>
              <w:t>3</w:t>
            </w:r>
            <w:r w:rsidRPr="00AF3CF7">
              <w:rPr>
                <w:color w:val="131413"/>
              </w:rPr>
              <w:t>. GM and median of uncorrected metal concentration among ELEMENT boys and NHANES (199</w:t>
            </w:r>
            <w:r>
              <w:rPr>
                <w:color w:val="131413"/>
              </w:rPr>
              <w:t>7</w:t>
            </w:r>
            <w:r w:rsidRPr="00AF3CF7">
              <w:rPr>
                <w:color w:val="131413"/>
              </w:rPr>
              <w:t>-2010)</w:t>
            </w:r>
          </w:p>
        </w:tc>
        <w:tc>
          <w:tcPr>
            <w:tcW w:w="1383" w:type="dxa"/>
            <w:vAlign w:val="center"/>
          </w:tcPr>
          <w:p w14:paraId="661DFC94" w14:textId="77777777" w:rsidR="00E128BB" w:rsidRPr="00EF0D51" w:rsidRDefault="00E128BB" w:rsidP="00D8706D">
            <w:pPr>
              <w:contextualSpacing/>
            </w:pPr>
            <w:r w:rsidRPr="00EF0D51">
              <w:t>Page</w:t>
            </w:r>
            <w:r>
              <w:t xml:space="preserve"> 5-6</w:t>
            </w:r>
          </w:p>
        </w:tc>
      </w:tr>
      <w:tr w:rsidR="00E128BB" w:rsidRPr="00EF0D51" w14:paraId="1DE13A9C" w14:textId="77777777" w:rsidTr="00D8706D">
        <w:trPr>
          <w:trHeight w:val="775"/>
        </w:trPr>
        <w:tc>
          <w:tcPr>
            <w:tcW w:w="8152" w:type="dxa"/>
            <w:vAlign w:val="center"/>
          </w:tcPr>
          <w:p w14:paraId="0415F295" w14:textId="77777777" w:rsidR="00E128BB" w:rsidRPr="00EF0D51" w:rsidRDefault="00E128BB" w:rsidP="00D8706D">
            <w:pPr>
              <w:pStyle w:val="p1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>Table S</w:t>
            </w:r>
            <w:r>
              <w:rPr>
                <w:rFonts w:ascii="Times New Roman" w:hAnsi="Times New Roman"/>
                <w:color w:val="131413"/>
                <w:sz w:val="24"/>
                <w:szCs w:val="24"/>
              </w:rPr>
              <w:t>4</w:t>
            </w: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 xml:space="preserve">. Percent difference in peripubertal hormone </w:t>
            </w:r>
            <w:r w:rsidRPr="00BD6447">
              <w:rPr>
                <w:rFonts w:ascii="Times New Roman" w:hAnsi="Times New Roman"/>
                <w:color w:val="131413"/>
                <w:sz w:val="24"/>
                <w:szCs w:val="24"/>
              </w:rPr>
              <w:t>concentration</w:t>
            </w: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 xml:space="preserve">s associated with an interquartile range (IQR) increase in </w:t>
            </w:r>
            <w:r w:rsidRPr="00EF0D51">
              <w:rPr>
                <w:rFonts w:ascii="Times New Roman" w:hAnsi="Times New Roman"/>
                <w:i/>
                <w:iCs/>
                <w:color w:val="131413"/>
                <w:sz w:val="24"/>
                <w:szCs w:val="24"/>
              </w:rPr>
              <w:t>in utero</w:t>
            </w: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 xml:space="preserve"> and peripubertal metal concentration among ELEMENT boys</w:t>
            </w:r>
            <w:r w:rsidRPr="00EF0D51">
              <w:rPr>
                <w:rFonts w:ascii="Times New Roman" w:hAnsi="Times New Roman"/>
                <w:color w:val="1A1A1A"/>
              </w:rPr>
              <w:t>.</w:t>
            </w:r>
          </w:p>
        </w:tc>
        <w:tc>
          <w:tcPr>
            <w:tcW w:w="1383" w:type="dxa"/>
            <w:vAlign w:val="center"/>
          </w:tcPr>
          <w:p w14:paraId="5907DE1F" w14:textId="77777777" w:rsidR="00E128BB" w:rsidRPr="00EF0D51" w:rsidRDefault="00E128BB" w:rsidP="00D8706D">
            <w:pPr>
              <w:contextualSpacing/>
            </w:pPr>
            <w:r w:rsidRPr="00EF0D51">
              <w:t xml:space="preserve">Page </w:t>
            </w:r>
            <w:r>
              <w:t>7-8</w:t>
            </w:r>
          </w:p>
        </w:tc>
      </w:tr>
      <w:tr w:rsidR="00E128BB" w:rsidRPr="00EF0D51" w14:paraId="4F8B2F4D" w14:textId="77777777" w:rsidTr="00D8706D">
        <w:trPr>
          <w:trHeight w:val="775"/>
        </w:trPr>
        <w:tc>
          <w:tcPr>
            <w:tcW w:w="8152" w:type="dxa"/>
            <w:vAlign w:val="center"/>
          </w:tcPr>
          <w:p w14:paraId="64922300" w14:textId="77777777" w:rsidR="00E128BB" w:rsidRPr="00EF0D51" w:rsidRDefault="00E128BB" w:rsidP="00D8706D">
            <w:pPr>
              <w:rPr>
                <w:color w:val="131413"/>
              </w:rPr>
            </w:pPr>
            <w:r w:rsidRPr="00EF0D51">
              <w:rPr>
                <w:color w:val="131413"/>
              </w:rPr>
              <w:t>Table S</w:t>
            </w:r>
            <w:r>
              <w:rPr>
                <w:color w:val="131413"/>
              </w:rPr>
              <w:t>5</w:t>
            </w:r>
            <w:r w:rsidRPr="00EF0D51">
              <w:rPr>
                <w:color w:val="131413"/>
              </w:rPr>
              <w:t xml:space="preserve">. Odds Ratios and 95% Confidence Intervals for the Ordinal Generalized Linear Regression of </w:t>
            </w:r>
            <w:r w:rsidRPr="00EF0D51">
              <w:rPr>
                <w:i/>
                <w:iCs/>
                <w:color w:val="131413"/>
              </w:rPr>
              <w:t>in utero</w:t>
            </w:r>
            <w:r w:rsidRPr="00EF0D51">
              <w:rPr>
                <w:color w:val="131413"/>
              </w:rPr>
              <w:t xml:space="preserve"> and peripubertal Metal Exposure and Tanner Stage </w:t>
            </w:r>
          </w:p>
        </w:tc>
        <w:tc>
          <w:tcPr>
            <w:tcW w:w="1383" w:type="dxa"/>
            <w:vAlign w:val="center"/>
          </w:tcPr>
          <w:p w14:paraId="555596E8" w14:textId="77777777" w:rsidR="00E128BB" w:rsidRPr="00EF0D51" w:rsidRDefault="00E128BB" w:rsidP="00D8706D">
            <w:pPr>
              <w:contextualSpacing/>
            </w:pPr>
            <w:r w:rsidRPr="00EF0D51">
              <w:t xml:space="preserve">Page </w:t>
            </w:r>
            <w:r>
              <w:t>9-10</w:t>
            </w:r>
          </w:p>
        </w:tc>
      </w:tr>
      <w:tr w:rsidR="00E128BB" w:rsidRPr="00EF0D51" w14:paraId="7FBA341C" w14:textId="77777777" w:rsidTr="00D8706D">
        <w:trPr>
          <w:trHeight w:val="775"/>
        </w:trPr>
        <w:tc>
          <w:tcPr>
            <w:tcW w:w="8152" w:type="dxa"/>
            <w:vAlign w:val="center"/>
          </w:tcPr>
          <w:p w14:paraId="29A281D4" w14:textId="77777777" w:rsidR="00E128BB" w:rsidRPr="00EF0D51" w:rsidRDefault="00E128BB" w:rsidP="00D8706D">
            <w:pPr>
              <w:pStyle w:val="p1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>Table S</w:t>
            </w:r>
            <w:r>
              <w:rPr>
                <w:rFonts w:ascii="Times New Roman" w:hAnsi="Times New Roman"/>
                <w:color w:val="131413"/>
                <w:sz w:val="24"/>
                <w:szCs w:val="24"/>
              </w:rPr>
              <w:t>6</w:t>
            </w: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 xml:space="preserve">. Percent difference in peripubertal hormone </w:t>
            </w:r>
            <w:r w:rsidRPr="00BD6447">
              <w:rPr>
                <w:rFonts w:ascii="Times New Roman" w:hAnsi="Times New Roman"/>
                <w:color w:val="131413"/>
                <w:sz w:val="24"/>
                <w:szCs w:val="24"/>
              </w:rPr>
              <w:t>concentration</w:t>
            </w: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 xml:space="preserve">s associated with an interquartile range (IQR) increase in </w:t>
            </w:r>
            <w:r w:rsidRPr="00EF0D51">
              <w:rPr>
                <w:rFonts w:ascii="Times New Roman" w:hAnsi="Times New Roman"/>
                <w:i/>
                <w:iCs/>
                <w:color w:val="131413"/>
                <w:sz w:val="24"/>
                <w:szCs w:val="24"/>
              </w:rPr>
              <w:t>in utero</w:t>
            </w: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 xml:space="preserve"> and peripubertal metal concentration, restricted to ELEMENT boys who were at pre-pubertal stage </w:t>
            </w:r>
          </w:p>
        </w:tc>
        <w:tc>
          <w:tcPr>
            <w:tcW w:w="1383" w:type="dxa"/>
            <w:vAlign w:val="center"/>
          </w:tcPr>
          <w:p w14:paraId="5A5B6839" w14:textId="77777777" w:rsidR="00E128BB" w:rsidRPr="00EF0D51" w:rsidRDefault="00E128BB" w:rsidP="00D8706D">
            <w:pPr>
              <w:contextualSpacing/>
            </w:pPr>
            <w:r w:rsidRPr="00EF0D51">
              <w:t xml:space="preserve">Page </w:t>
            </w:r>
            <w:r>
              <w:t>11-12</w:t>
            </w:r>
          </w:p>
        </w:tc>
      </w:tr>
      <w:tr w:rsidR="00E128BB" w:rsidRPr="00EF0D51" w14:paraId="5C1FFEAF" w14:textId="77777777" w:rsidTr="00D8706D">
        <w:trPr>
          <w:trHeight w:val="926"/>
        </w:trPr>
        <w:tc>
          <w:tcPr>
            <w:tcW w:w="8152" w:type="dxa"/>
            <w:vAlign w:val="center"/>
          </w:tcPr>
          <w:p w14:paraId="256E1B79" w14:textId="77777777" w:rsidR="00E128BB" w:rsidRPr="00EF0D51" w:rsidRDefault="00E128BB" w:rsidP="00D8706D">
            <w:pPr>
              <w:pStyle w:val="p1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>Table S</w:t>
            </w:r>
            <w:r>
              <w:rPr>
                <w:rFonts w:ascii="Times New Roman" w:hAnsi="Times New Roman"/>
                <w:color w:val="131413"/>
                <w:sz w:val="24"/>
                <w:szCs w:val="24"/>
              </w:rPr>
              <w:t>7</w:t>
            </w: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 xml:space="preserve">. Odds Ratios and 95% Confidence Intervals for the Ordinal Generalized Linear Regression of </w:t>
            </w:r>
            <w:r w:rsidRPr="00EF0D51">
              <w:rPr>
                <w:rFonts w:ascii="Times New Roman" w:hAnsi="Times New Roman"/>
                <w:i/>
                <w:iCs/>
                <w:color w:val="131413"/>
                <w:sz w:val="24"/>
                <w:szCs w:val="24"/>
              </w:rPr>
              <w:t>in utero</w:t>
            </w:r>
            <w:r w:rsidRPr="00EF0D51">
              <w:rPr>
                <w:rFonts w:ascii="Times New Roman" w:hAnsi="Times New Roman"/>
                <w:color w:val="131413"/>
                <w:sz w:val="24"/>
                <w:szCs w:val="24"/>
              </w:rPr>
              <w:t xml:space="preserve"> and peripubertal Metal Exposure and Tanner Stage, adjusted only for child age</w:t>
            </w:r>
          </w:p>
        </w:tc>
        <w:tc>
          <w:tcPr>
            <w:tcW w:w="1383" w:type="dxa"/>
            <w:vAlign w:val="center"/>
          </w:tcPr>
          <w:p w14:paraId="0C20A9D5" w14:textId="77777777" w:rsidR="00E128BB" w:rsidRPr="00EF0D51" w:rsidRDefault="00E128BB" w:rsidP="00D8706D">
            <w:pPr>
              <w:contextualSpacing/>
            </w:pPr>
            <w:r w:rsidRPr="00EF0D51">
              <w:t xml:space="preserve">Page </w:t>
            </w:r>
            <w:r>
              <w:t>13-14</w:t>
            </w:r>
          </w:p>
        </w:tc>
      </w:tr>
      <w:tr w:rsidR="00E128BB" w:rsidRPr="00EF0D51" w14:paraId="33BFC8E3" w14:textId="77777777" w:rsidTr="00D8706D">
        <w:trPr>
          <w:trHeight w:val="926"/>
        </w:trPr>
        <w:tc>
          <w:tcPr>
            <w:tcW w:w="8152" w:type="dxa"/>
            <w:vAlign w:val="center"/>
          </w:tcPr>
          <w:p w14:paraId="527A6327" w14:textId="77777777" w:rsidR="00E128BB" w:rsidRPr="00EF0D51" w:rsidRDefault="00E128BB" w:rsidP="00D8706D">
            <w:pPr>
              <w:rPr>
                <w:color w:val="131413"/>
              </w:rPr>
            </w:pPr>
            <w:r w:rsidRPr="00167A1D">
              <w:rPr>
                <w:color w:val="131413"/>
              </w:rPr>
              <w:t xml:space="preserve">Figure </w:t>
            </w:r>
            <w:r>
              <w:rPr>
                <w:color w:val="131413"/>
              </w:rPr>
              <w:t xml:space="preserve">S1. </w:t>
            </w:r>
            <w:r w:rsidRPr="009C554B">
              <w:rPr>
                <w:color w:val="131413"/>
              </w:rPr>
              <w:t>Spaghetti plots</w:t>
            </w:r>
            <w:r>
              <w:rPr>
                <w:color w:val="131413"/>
              </w:rPr>
              <w:t xml:space="preserve"> for T</w:t>
            </w:r>
            <w:r w:rsidRPr="00167A1D">
              <w:rPr>
                <w:color w:val="131413"/>
              </w:rPr>
              <w:t>anner stage</w:t>
            </w:r>
            <w:r>
              <w:rPr>
                <w:color w:val="131413"/>
              </w:rPr>
              <w:t>s</w:t>
            </w:r>
            <w:r w:rsidRPr="00167A1D">
              <w:rPr>
                <w:color w:val="131413"/>
              </w:rPr>
              <w:t xml:space="preserve"> </w:t>
            </w:r>
            <w:r>
              <w:rPr>
                <w:color w:val="131413"/>
              </w:rPr>
              <w:t xml:space="preserve">and testicular volume </w:t>
            </w:r>
            <w:r w:rsidRPr="00167A1D">
              <w:rPr>
                <w:color w:val="131413"/>
              </w:rPr>
              <w:t>progression between early and late-teen visits</w:t>
            </w:r>
          </w:p>
        </w:tc>
        <w:tc>
          <w:tcPr>
            <w:tcW w:w="1383" w:type="dxa"/>
            <w:vAlign w:val="center"/>
          </w:tcPr>
          <w:p w14:paraId="3C3AB85E" w14:textId="77777777" w:rsidR="00E128BB" w:rsidRPr="00EF0D51" w:rsidRDefault="00E128BB" w:rsidP="00D8706D">
            <w:pPr>
              <w:contextualSpacing/>
            </w:pPr>
            <w:r>
              <w:t>Page 15</w:t>
            </w:r>
          </w:p>
        </w:tc>
      </w:tr>
    </w:tbl>
    <w:p w14:paraId="5F8A8507" w14:textId="77777777" w:rsidR="00E128BB" w:rsidRPr="00EF0D51" w:rsidRDefault="00E128BB" w:rsidP="00E128BB"/>
    <w:p w14:paraId="601E5234" w14:textId="77777777" w:rsidR="00E128BB" w:rsidRPr="00EF0D51" w:rsidRDefault="00E128BB" w:rsidP="00E128BB">
      <w:pPr>
        <w:rPr>
          <w:color w:val="1A1A1A"/>
        </w:rPr>
        <w:sectPr w:rsidR="00E128BB" w:rsidRPr="00EF0D51" w:rsidSect="00E828A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6448DFB" w14:textId="77777777" w:rsidR="00E128BB" w:rsidRPr="00EF0D51" w:rsidRDefault="00E128BB" w:rsidP="00E128BB">
      <w:pPr>
        <w:rPr>
          <w:color w:val="1A1A1A"/>
        </w:rPr>
      </w:pPr>
      <w:r w:rsidRPr="00EF0D51">
        <w:rPr>
          <w:color w:val="1A1A1A"/>
        </w:rPr>
        <w:lastRenderedPageBreak/>
        <w:t xml:space="preserve">Table S1. Distribution of </w:t>
      </w:r>
      <w:r>
        <w:rPr>
          <w:color w:val="1A1A1A"/>
        </w:rPr>
        <w:t xml:space="preserve">age and </w:t>
      </w:r>
      <w:r w:rsidRPr="00EF0D51">
        <w:rPr>
          <w:color w:val="1A1A1A"/>
        </w:rPr>
        <w:t xml:space="preserve">measures of sexual maturation at two visits among ELEMENT boys. </w:t>
      </w:r>
    </w:p>
    <w:p w14:paraId="0F0777AE" w14:textId="77777777" w:rsidR="00E128BB" w:rsidRPr="00EF0D51" w:rsidRDefault="00E128BB" w:rsidP="00E128BB">
      <w:pPr>
        <w:rPr>
          <w:color w:val="1A1A1A"/>
        </w:rPr>
      </w:pPr>
    </w:p>
    <w:tbl>
      <w:tblPr>
        <w:tblStyle w:val="PlainTable5"/>
        <w:tblW w:w="10898" w:type="dxa"/>
        <w:tblLook w:val="04A0" w:firstRow="1" w:lastRow="0" w:firstColumn="1" w:lastColumn="0" w:noHBand="0" w:noVBand="1"/>
      </w:tblPr>
      <w:tblGrid>
        <w:gridCol w:w="1724"/>
        <w:gridCol w:w="1318"/>
        <w:gridCol w:w="1490"/>
        <w:gridCol w:w="1521"/>
        <w:gridCol w:w="912"/>
        <w:gridCol w:w="1837"/>
        <w:gridCol w:w="1419"/>
        <w:gridCol w:w="677"/>
      </w:tblGrid>
      <w:tr w:rsidR="00E128BB" w:rsidRPr="00EF0D51" w14:paraId="2A7C322C" w14:textId="77777777" w:rsidTr="00D870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2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C87091B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Secondary sex characteristics</w:t>
            </w:r>
          </w:p>
        </w:tc>
        <w:tc>
          <w:tcPr>
            <w:tcW w:w="131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37521CE" w14:textId="77777777" w:rsidR="00E128BB" w:rsidRPr="00EF0D51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Stages</w:t>
            </w:r>
          </w:p>
        </w:tc>
        <w:tc>
          <w:tcPr>
            <w:tcW w:w="1490" w:type="dxa"/>
            <w:vAlign w:val="center"/>
          </w:tcPr>
          <w:p w14:paraId="4F9EC33D" w14:textId="77777777" w:rsidR="00E128BB" w:rsidRPr="00EF0D51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Age (average, range)</w:t>
            </w:r>
          </w:p>
        </w:tc>
        <w:tc>
          <w:tcPr>
            <w:tcW w:w="1521" w:type="dxa"/>
            <w:noWrap/>
            <w:vAlign w:val="center"/>
            <w:hideMark/>
          </w:tcPr>
          <w:p w14:paraId="18B4C81D" w14:textId="77777777" w:rsidR="00E128BB" w:rsidRPr="00EF0D51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 xml:space="preserve">Early-teen </w:t>
            </w:r>
            <w:r>
              <w:rPr>
                <w:color w:val="000000"/>
                <w:sz w:val="22"/>
                <w:szCs w:val="22"/>
              </w:rPr>
              <w:t>v</w:t>
            </w:r>
            <w:r w:rsidRPr="00EF0D51">
              <w:rPr>
                <w:color w:val="000000"/>
                <w:sz w:val="22"/>
                <w:szCs w:val="22"/>
              </w:rPr>
              <w:t xml:space="preserve">isit </w:t>
            </w:r>
            <w:r w:rsidRPr="00EF0D51">
              <w:rPr>
                <w:color w:val="000000"/>
                <w:sz w:val="22"/>
                <w:szCs w:val="22"/>
                <w:vertAlign w:val="superscript"/>
              </w:rPr>
              <w:t>a</w:t>
            </w:r>
            <w:r w:rsidRPr="00EF0D51">
              <w:rPr>
                <w:color w:val="000000"/>
                <w:sz w:val="22"/>
                <w:szCs w:val="22"/>
              </w:rPr>
              <w:t>(N)</w:t>
            </w:r>
          </w:p>
        </w:tc>
        <w:tc>
          <w:tcPr>
            <w:tcW w:w="912" w:type="dxa"/>
            <w:noWrap/>
            <w:vAlign w:val="center"/>
            <w:hideMark/>
          </w:tcPr>
          <w:p w14:paraId="6A6DC8EA" w14:textId="77777777" w:rsidR="00E128BB" w:rsidRPr="00EF0D51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837" w:type="dxa"/>
            <w:vAlign w:val="center"/>
          </w:tcPr>
          <w:p w14:paraId="10C1A4AF" w14:textId="77777777" w:rsidR="00E128BB" w:rsidRPr="00EF0D51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Age (average, range)</w:t>
            </w:r>
          </w:p>
        </w:tc>
        <w:tc>
          <w:tcPr>
            <w:tcW w:w="1419" w:type="dxa"/>
            <w:noWrap/>
            <w:vAlign w:val="center"/>
            <w:hideMark/>
          </w:tcPr>
          <w:p w14:paraId="6FD781B9" w14:textId="77777777" w:rsidR="00E128BB" w:rsidRPr="00EF0D51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 xml:space="preserve">Late-teen visit </w:t>
            </w:r>
            <w:r w:rsidRPr="00EF0D51">
              <w:rPr>
                <w:color w:val="000000"/>
                <w:sz w:val="22"/>
                <w:szCs w:val="22"/>
                <w:vertAlign w:val="superscript"/>
              </w:rPr>
              <w:t xml:space="preserve">b </w:t>
            </w:r>
            <w:r w:rsidRPr="00EF0D51">
              <w:rPr>
                <w:color w:val="000000"/>
                <w:sz w:val="22"/>
                <w:szCs w:val="22"/>
              </w:rPr>
              <w:t>(N)</w:t>
            </w:r>
          </w:p>
        </w:tc>
        <w:tc>
          <w:tcPr>
            <w:tcW w:w="677" w:type="dxa"/>
            <w:noWrap/>
            <w:vAlign w:val="center"/>
            <w:hideMark/>
          </w:tcPr>
          <w:p w14:paraId="3998803B" w14:textId="77777777" w:rsidR="00E128BB" w:rsidRPr="00EF0D51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%</w:t>
            </w:r>
          </w:p>
        </w:tc>
      </w:tr>
      <w:tr w:rsidR="00E128BB" w:rsidRPr="00EF0D51" w14:paraId="6D7B03CE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 w:val="restart"/>
            <w:vAlign w:val="center"/>
            <w:hideMark/>
          </w:tcPr>
          <w:p w14:paraId="799D9A8C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Pubic hair</w:t>
            </w:r>
          </w:p>
        </w:tc>
        <w:tc>
          <w:tcPr>
            <w:tcW w:w="1318" w:type="dxa"/>
            <w:noWrap/>
            <w:vAlign w:val="center"/>
            <w:hideMark/>
          </w:tcPr>
          <w:p w14:paraId="2E3EE186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90" w:type="dxa"/>
          </w:tcPr>
          <w:p w14:paraId="3D5EA47A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9.8 (8-14)</w:t>
            </w:r>
          </w:p>
        </w:tc>
        <w:tc>
          <w:tcPr>
            <w:tcW w:w="1521" w:type="dxa"/>
            <w:noWrap/>
            <w:vAlign w:val="bottom"/>
            <w:hideMark/>
          </w:tcPr>
          <w:p w14:paraId="72D8AB24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912" w:type="dxa"/>
            <w:noWrap/>
            <w:vAlign w:val="bottom"/>
            <w:hideMark/>
          </w:tcPr>
          <w:p w14:paraId="7D2A8793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81.7</w:t>
            </w:r>
          </w:p>
        </w:tc>
        <w:tc>
          <w:tcPr>
            <w:tcW w:w="1837" w:type="dxa"/>
          </w:tcPr>
          <w:p w14:paraId="63A00A36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11.9 (10-14)</w:t>
            </w:r>
          </w:p>
        </w:tc>
        <w:tc>
          <w:tcPr>
            <w:tcW w:w="1419" w:type="dxa"/>
            <w:noWrap/>
            <w:vAlign w:val="bottom"/>
            <w:hideMark/>
          </w:tcPr>
          <w:p w14:paraId="0DB4A48B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677" w:type="dxa"/>
            <w:noWrap/>
            <w:vAlign w:val="bottom"/>
            <w:hideMark/>
          </w:tcPr>
          <w:p w14:paraId="661923B0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26.4</w:t>
            </w:r>
          </w:p>
        </w:tc>
      </w:tr>
      <w:tr w:rsidR="00E128BB" w:rsidRPr="00EF0D51" w14:paraId="6C6F11BD" w14:textId="77777777" w:rsidTr="00D8706D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/>
            <w:noWrap/>
            <w:vAlign w:val="center"/>
            <w:hideMark/>
          </w:tcPr>
          <w:p w14:paraId="234DF31E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8" w:type="dxa"/>
            <w:noWrap/>
            <w:vAlign w:val="center"/>
            <w:hideMark/>
          </w:tcPr>
          <w:p w14:paraId="0074945A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90" w:type="dxa"/>
          </w:tcPr>
          <w:p w14:paraId="136BFAFE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12.5 (11-14)</w:t>
            </w:r>
          </w:p>
        </w:tc>
        <w:tc>
          <w:tcPr>
            <w:tcW w:w="1521" w:type="dxa"/>
            <w:noWrap/>
            <w:vAlign w:val="bottom"/>
            <w:hideMark/>
          </w:tcPr>
          <w:p w14:paraId="3088A1E4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12" w:type="dxa"/>
            <w:noWrap/>
            <w:vAlign w:val="bottom"/>
            <w:hideMark/>
          </w:tcPr>
          <w:p w14:paraId="04B76EFA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14.8</w:t>
            </w:r>
          </w:p>
        </w:tc>
        <w:tc>
          <w:tcPr>
            <w:tcW w:w="1837" w:type="dxa"/>
          </w:tcPr>
          <w:p w14:paraId="0C291F10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12.9 (11-15)</w:t>
            </w:r>
          </w:p>
        </w:tc>
        <w:tc>
          <w:tcPr>
            <w:tcW w:w="1419" w:type="dxa"/>
            <w:noWrap/>
            <w:vAlign w:val="bottom"/>
            <w:hideMark/>
          </w:tcPr>
          <w:p w14:paraId="2099676B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77" w:type="dxa"/>
            <w:noWrap/>
            <w:vAlign w:val="bottom"/>
            <w:hideMark/>
          </w:tcPr>
          <w:p w14:paraId="3821315A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15.1</w:t>
            </w:r>
          </w:p>
        </w:tc>
      </w:tr>
      <w:tr w:rsidR="00E128BB" w:rsidRPr="00EF0D51" w14:paraId="59FF095F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/>
            <w:noWrap/>
            <w:vAlign w:val="center"/>
            <w:hideMark/>
          </w:tcPr>
          <w:p w14:paraId="7C085F1E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8" w:type="dxa"/>
            <w:noWrap/>
            <w:vAlign w:val="center"/>
            <w:hideMark/>
          </w:tcPr>
          <w:p w14:paraId="6835EB9F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90" w:type="dxa"/>
          </w:tcPr>
          <w:p w14:paraId="779D17FD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13.2 (12-14)</w:t>
            </w:r>
          </w:p>
        </w:tc>
        <w:tc>
          <w:tcPr>
            <w:tcW w:w="1521" w:type="dxa"/>
            <w:noWrap/>
            <w:vAlign w:val="bottom"/>
            <w:hideMark/>
          </w:tcPr>
          <w:p w14:paraId="60AE2DF5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12" w:type="dxa"/>
            <w:noWrap/>
            <w:vAlign w:val="bottom"/>
            <w:hideMark/>
          </w:tcPr>
          <w:p w14:paraId="15260352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2.6</w:t>
            </w:r>
          </w:p>
        </w:tc>
        <w:tc>
          <w:tcPr>
            <w:tcW w:w="1837" w:type="dxa"/>
          </w:tcPr>
          <w:p w14:paraId="6E5A292B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13.7 (11-16)</w:t>
            </w:r>
          </w:p>
        </w:tc>
        <w:tc>
          <w:tcPr>
            <w:tcW w:w="1419" w:type="dxa"/>
            <w:noWrap/>
            <w:vAlign w:val="bottom"/>
            <w:hideMark/>
          </w:tcPr>
          <w:p w14:paraId="13EA424C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77" w:type="dxa"/>
            <w:noWrap/>
            <w:vAlign w:val="bottom"/>
            <w:hideMark/>
          </w:tcPr>
          <w:p w14:paraId="1CFE11D6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28.3</w:t>
            </w:r>
          </w:p>
        </w:tc>
      </w:tr>
      <w:tr w:rsidR="00E128BB" w:rsidRPr="00EF0D51" w14:paraId="5221A8EC" w14:textId="77777777" w:rsidTr="00D8706D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/>
            <w:noWrap/>
            <w:vAlign w:val="center"/>
            <w:hideMark/>
          </w:tcPr>
          <w:p w14:paraId="2817580E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8" w:type="dxa"/>
            <w:noWrap/>
            <w:vAlign w:val="center"/>
            <w:hideMark/>
          </w:tcPr>
          <w:p w14:paraId="2299E30F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90" w:type="dxa"/>
          </w:tcPr>
          <w:p w14:paraId="04A8855A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13.7</w:t>
            </w:r>
          </w:p>
        </w:tc>
        <w:tc>
          <w:tcPr>
            <w:tcW w:w="1521" w:type="dxa"/>
            <w:noWrap/>
            <w:vAlign w:val="bottom"/>
            <w:hideMark/>
          </w:tcPr>
          <w:p w14:paraId="50108B70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12" w:type="dxa"/>
            <w:noWrap/>
            <w:vAlign w:val="bottom"/>
            <w:hideMark/>
          </w:tcPr>
          <w:p w14:paraId="25C214F1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0.9</w:t>
            </w:r>
          </w:p>
        </w:tc>
        <w:tc>
          <w:tcPr>
            <w:tcW w:w="1837" w:type="dxa"/>
          </w:tcPr>
          <w:p w14:paraId="21AA1F72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15.1 (13-18)</w:t>
            </w:r>
          </w:p>
        </w:tc>
        <w:tc>
          <w:tcPr>
            <w:tcW w:w="1419" w:type="dxa"/>
            <w:noWrap/>
            <w:vAlign w:val="bottom"/>
            <w:hideMark/>
          </w:tcPr>
          <w:p w14:paraId="16850D3E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77" w:type="dxa"/>
            <w:noWrap/>
            <w:vAlign w:val="bottom"/>
            <w:hideMark/>
          </w:tcPr>
          <w:p w14:paraId="0959B92D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17.0</w:t>
            </w:r>
          </w:p>
        </w:tc>
      </w:tr>
      <w:tr w:rsidR="00E128BB" w:rsidRPr="00EF0D51" w14:paraId="609CE943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705A3AB3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08AE47B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7B6C1B78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D66D429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CE6159D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0.0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51D81774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15.9 (13-17)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A089AE0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72A6621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13.2</w:t>
            </w:r>
          </w:p>
        </w:tc>
      </w:tr>
      <w:tr w:rsidR="00E128BB" w:rsidRPr="00EF0D51" w14:paraId="44662B8F" w14:textId="77777777" w:rsidTr="00D8706D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14:paraId="7EAD910B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Genitalia Development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63A24DCD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648FA695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9.4 (8-11)</w:t>
            </w:r>
          </w:p>
        </w:tc>
        <w:tc>
          <w:tcPr>
            <w:tcW w:w="152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5F69EA8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91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1318EE4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49.6</w:t>
            </w:r>
          </w:p>
        </w:tc>
        <w:tc>
          <w:tcPr>
            <w:tcW w:w="1837" w:type="dxa"/>
            <w:tcBorders>
              <w:top w:val="single" w:sz="4" w:space="0" w:color="auto"/>
            </w:tcBorders>
          </w:tcPr>
          <w:p w14:paraId="35437E0C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 6 (10-12)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9475531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09C39E7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7.5</w:t>
            </w:r>
          </w:p>
        </w:tc>
      </w:tr>
      <w:tr w:rsidR="00E128BB" w:rsidRPr="00EF0D51" w14:paraId="30AE97CC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/>
            <w:tcBorders>
              <w:right w:val="single" w:sz="4" w:space="0" w:color="auto"/>
            </w:tcBorders>
            <w:noWrap/>
            <w:vAlign w:val="center"/>
            <w:hideMark/>
          </w:tcPr>
          <w:p w14:paraId="1EA1E238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3704CF2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90" w:type="dxa"/>
          </w:tcPr>
          <w:p w14:paraId="4644A825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10.7 (8-13)</w:t>
            </w:r>
          </w:p>
        </w:tc>
        <w:tc>
          <w:tcPr>
            <w:tcW w:w="1521" w:type="dxa"/>
            <w:noWrap/>
            <w:vAlign w:val="bottom"/>
            <w:hideMark/>
          </w:tcPr>
          <w:p w14:paraId="52F3712D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912" w:type="dxa"/>
            <w:noWrap/>
            <w:vAlign w:val="bottom"/>
            <w:hideMark/>
          </w:tcPr>
          <w:p w14:paraId="6049AE1A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37.4</w:t>
            </w:r>
          </w:p>
        </w:tc>
        <w:tc>
          <w:tcPr>
            <w:tcW w:w="1837" w:type="dxa"/>
          </w:tcPr>
          <w:p w14:paraId="05A904B9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12.4 (11-13)</w:t>
            </w:r>
          </w:p>
        </w:tc>
        <w:tc>
          <w:tcPr>
            <w:tcW w:w="1419" w:type="dxa"/>
            <w:noWrap/>
            <w:vAlign w:val="bottom"/>
            <w:hideMark/>
          </w:tcPr>
          <w:p w14:paraId="4026E88D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77" w:type="dxa"/>
            <w:noWrap/>
            <w:vAlign w:val="bottom"/>
            <w:hideMark/>
          </w:tcPr>
          <w:p w14:paraId="2FB43DAB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16.0</w:t>
            </w:r>
          </w:p>
        </w:tc>
      </w:tr>
      <w:tr w:rsidR="00E128BB" w:rsidRPr="00EF0D51" w14:paraId="4449F41B" w14:textId="77777777" w:rsidTr="00D8706D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/>
            <w:tcBorders>
              <w:right w:val="single" w:sz="4" w:space="0" w:color="auto"/>
            </w:tcBorders>
            <w:noWrap/>
            <w:vAlign w:val="center"/>
            <w:hideMark/>
          </w:tcPr>
          <w:p w14:paraId="35023C4F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1D07C51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90" w:type="dxa"/>
          </w:tcPr>
          <w:p w14:paraId="263DEC32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12.6 (12-14) </w:t>
            </w:r>
          </w:p>
        </w:tc>
        <w:tc>
          <w:tcPr>
            <w:tcW w:w="1521" w:type="dxa"/>
            <w:noWrap/>
            <w:vAlign w:val="bottom"/>
            <w:hideMark/>
          </w:tcPr>
          <w:p w14:paraId="309AF98E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2" w:type="dxa"/>
            <w:noWrap/>
            <w:vAlign w:val="bottom"/>
            <w:hideMark/>
          </w:tcPr>
          <w:p w14:paraId="446489B0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8.7</w:t>
            </w:r>
          </w:p>
        </w:tc>
        <w:tc>
          <w:tcPr>
            <w:tcW w:w="1837" w:type="dxa"/>
          </w:tcPr>
          <w:p w14:paraId="6002FB41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12.9 (11-16)</w:t>
            </w:r>
          </w:p>
        </w:tc>
        <w:tc>
          <w:tcPr>
            <w:tcW w:w="1419" w:type="dxa"/>
            <w:noWrap/>
            <w:vAlign w:val="bottom"/>
            <w:hideMark/>
          </w:tcPr>
          <w:p w14:paraId="6D6DD00A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77" w:type="dxa"/>
            <w:noWrap/>
            <w:vAlign w:val="bottom"/>
            <w:hideMark/>
          </w:tcPr>
          <w:p w14:paraId="28D31143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24.5</w:t>
            </w:r>
          </w:p>
        </w:tc>
      </w:tr>
      <w:tr w:rsidR="00E128BB" w:rsidRPr="00EF0D51" w14:paraId="04D41FAF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/>
            <w:tcBorders>
              <w:right w:val="single" w:sz="4" w:space="0" w:color="auto"/>
            </w:tcBorders>
            <w:noWrap/>
            <w:vAlign w:val="center"/>
            <w:hideMark/>
          </w:tcPr>
          <w:p w14:paraId="6426958F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744826A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90" w:type="dxa"/>
          </w:tcPr>
          <w:p w14:paraId="5A4BF2D3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 (12-14)</w:t>
            </w:r>
          </w:p>
        </w:tc>
        <w:tc>
          <w:tcPr>
            <w:tcW w:w="1521" w:type="dxa"/>
            <w:noWrap/>
            <w:vAlign w:val="bottom"/>
            <w:hideMark/>
          </w:tcPr>
          <w:p w14:paraId="2EAF6C15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12" w:type="dxa"/>
            <w:noWrap/>
            <w:vAlign w:val="bottom"/>
            <w:hideMark/>
          </w:tcPr>
          <w:p w14:paraId="1AD23CE5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4.3</w:t>
            </w:r>
          </w:p>
        </w:tc>
        <w:tc>
          <w:tcPr>
            <w:tcW w:w="1837" w:type="dxa"/>
          </w:tcPr>
          <w:p w14:paraId="0E76D9D0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14.2 (12-16)</w:t>
            </w:r>
          </w:p>
        </w:tc>
        <w:tc>
          <w:tcPr>
            <w:tcW w:w="1419" w:type="dxa"/>
            <w:noWrap/>
            <w:vAlign w:val="bottom"/>
            <w:hideMark/>
          </w:tcPr>
          <w:p w14:paraId="008EB205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677" w:type="dxa"/>
            <w:noWrap/>
            <w:vAlign w:val="bottom"/>
            <w:hideMark/>
          </w:tcPr>
          <w:p w14:paraId="7D5018CB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34.9</w:t>
            </w:r>
          </w:p>
        </w:tc>
      </w:tr>
      <w:tr w:rsidR="00E128BB" w:rsidRPr="00EF0D51" w14:paraId="47B1C00A" w14:textId="77777777" w:rsidTr="00D8706D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025DC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8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4945FC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4A0E9EF3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DF4B847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04E5A21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0.0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78E471C3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15.8 (13-18)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EED3482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D044402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17.0</w:t>
            </w:r>
          </w:p>
        </w:tc>
      </w:tr>
      <w:tr w:rsidR="00E128BB" w:rsidRPr="00EF0D51" w14:paraId="4DC6652E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09212C22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Testicular Volume</w:t>
            </w:r>
          </w:p>
        </w:tc>
        <w:tc>
          <w:tcPr>
            <w:tcW w:w="13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A6C86D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&lt;=3 ml</w:t>
            </w: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1163E0A8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9.6 (8-11)</w:t>
            </w:r>
          </w:p>
        </w:tc>
        <w:tc>
          <w:tcPr>
            <w:tcW w:w="152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FAE4574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1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BAB445E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14.8</w:t>
            </w:r>
          </w:p>
        </w:tc>
        <w:tc>
          <w:tcPr>
            <w:tcW w:w="1837" w:type="dxa"/>
            <w:tcBorders>
              <w:top w:val="single" w:sz="4" w:space="0" w:color="auto"/>
            </w:tcBorders>
          </w:tcPr>
          <w:p w14:paraId="146A79BB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3CCBB85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7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042CD2F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0.0</w:t>
            </w:r>
          </w:p>
        </w:tc>
      </w:tr>
      <w:tr w:rsidR="00E128BB" w:rsidRPr="00EF0D51" w14:paraId="18939A0D" w14:textId="77777777" w:rsidTr="00D8706D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/>
            <w:noWrap/>
            <w:vAlign w:val="center"/>
            <w:hideMark/>
          </w:tcPr>
          <w:p w14:paraId="4F247F22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8" w:type="dxa"/>
            <w:noWrap/>
            <w:vAlign w:val="center"/>
            <w:hideMark/>
          </w:tcPr>
          <w:p w14:paraId="462E2AFF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3~19 ml</w:t>
            </w:r>
          </w:p>
        </w:tc>
        <w:tc>
          <w:tcPr>
            <w:tcW w:w="1490" w:type="dxa"/>
          </w:tcPr>
          <w:p w14:paraId="743444D6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10.1 (8-14)</w:t>
            </w:r>
          </w:p>
        </w:tc>
        <w:tc>
          <w:tcPr>
            <w:tcW w:w="1521" w:type="dxa"/>
            <w:noWrap/>
            <w:vAlign w:val="bottom"/>
            <w:hideMark/>
          </w:tcPr>
          <w:p w14:paraId="1441BB88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912" w:type="dxa"/>
            <w:noWrap/>
            <w:vAlign w:val="bottom"/>
            <w:hideMark/>
          </w:tcPr>
          <w:p w14:paraId="38C41890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73.9</w:t>
            </w:r>
          </w:p>
        </w:tc>
        <w:tc>
          <w:tcPr>
            <w:tcW w:w="1837" w:type="dxa"/>
          </w:tcPr>
          <w:p w14:paraId="55EF2314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12.6 (10-16)</w:t>
            </w:r>
          </w:p>
        </w:tc>
        <w:tc>
          <w:tcPr>
            <w:tcW w:w="1419" w:type="dxa"/>
            <w:noWrap/>
            <w:vAlign w:val="bottom"/>
            <w:hideMark/>
          </w:tcPr>
          <w:p w14:paraId="52219D24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677" w:type="dxa"/>
            <w:noWrap/>
            <w:vAlign w:val="bottom"/>
            <w:hideMark/>
          </w:tcPr>
          <w:p w14:paraId="6E9656FA" w14:textId="77777777" w:rsidR="00E128BB" w:rsidRPr="00EF0D51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43.4</w:t>
            </w:r>
          </w:p>
        </w:tc>
      </w:tr>
      <w:tr w:rsidR="00E128BB" w:rsidRPr="00EF0D51" w14:paraId="722BD24D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vMerge/>
            <w:noWrap/>
            <w:vAlign w:val="center"/>
          </w:tcPr>
          <w:p w14:paraId="7189A77B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18" w:type="dxa"/>
            <w:noWrap/>
            <w:vAlign w:val="center"/>
          </w:tcPr>
          <w:p w14:paraId="48EB13D1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&gt;=20 ml</w:t>
            </w:r>
          </w:p>
        </w:tc>
        <w:tc>
          <w:tcPr>
            <w:tcW w:w="1490" w:type="dxa"/>
          </w:tcPr>
          <w:p w14:paraId="7D6415C2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12.8 (12-14)</w:t>
            </w:r>
          </w:p>
        </w:tc>
        <w:tc>
          <w:tcPr>
            <w:tcW w:w="1521" w:type="dxa"/>
            <w:noWrap/>
            <w:vAlign w:val="bottom"/>
          </w:tcPr>
          <w:p w14:paraId="03A3B5B5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12" w:type="dxa"/>
            <w:noWrap/>
            <w:vAlign w:val="bottom"/>
          </w:tcPr>
          <w:p w14:paraId="3A7E888B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1837" w:type="dxa"/>
          </w:tcPr>
          <w:p w14:paraId="23490148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14.4 (11-18)</w:t>
            </w:r>
          </w:p>
        </w:tc>
        <w:tc>
          <w:tcPr>
            <w:tcW w:w="1419" w:type="dxa"/>
            <w:noWrap/>
            <w:vAlign w:val="bottom"/>
          </w:tcPr>
          <w:p w14:paraId="42C2F741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677" w:type="dxa"/>
            <w:noWrap/>
            <w:vAlign w:val="bottom"/>
          </w:tcPr>
          <w:p w14:paraId="4C94591F" w14:textId="77777777" w:rsidR="00E128BB" w:rsidRPr="00EF0D51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56.6</w:t>
            </w:r>
          </w:p>
        </w:tc>
      </w:tr>
    </w:tbl>
    <w:p w14:paraId="162FBE39" w14:textId="77777777" w:rsidR="00E128BB" w:rsidRPr="00EF0D51" w:rsidRDefault="00E128BB" w:rsidP="00E128BB">
      <w:pPr>
        <w:rPr>
          <w:sz w:val="22"/>
          <w:szCs w:val="22"/>
        </w:rPr>
      </w:pPr>
    </w:p>
    <w:p w14:paraId="40A15A10" w14:textId="77777777" w:rsidR="00E128BB" w:rsidRPr="00EF0D51" w:rsidRDefault="00E128BB" w:rsidP="00E128BB">
      <w:pPr>
        <w:rPr>
          <w:color w:val="1A1A1A"/>
          <w:sz w:val="20"/>
          <w:szCs w:val="22"/>
        </w:rPr>
      </w:pPr>
      <w:r w:rsidRPr="00EF0D51">
        <w:rPr>
          <w:color w:val="1A1A1A"/>
          <w:sz w:val="20"/>
          <w:szCs w:val="22"/>
          <w:vertAlign w:val="superscript"/>
        </w:rPr>
        <w:t>a</w:t>
      </w:r>
      <w:r w:rsidRPr="00EF0D51">
        <w:rPr>
          <w:color w:val="1A1A1A"/>
          <w:sz w:val="20"/>
          <w:szCs w:val="22"/>
        </w:rPr>
        <w:t xml:space="preserve"> total number of boys at early-teen visit (aged 8-1</w:t>
      </w:r>
      <w:r>
        <w:rPr>
          <w:color w:val="1A1A1A"/>
          <w:sz w:val="20"/>
          <w:szCs w:val="22"/>
        </w:rPr>
        <w:t>4</w:t>
      </w:r>
      <w:r w:rsidRPr="00EF0D51">
        <w:rPr>
          <w:color w:val="1A1A1A"/>
          <w:sz w:val="20"/>
          <w:szCs w:val="22"/>
        </w:rPr>
        <w:t xml:space="preserve"> years) =118 (with 3 boys missing info on </w:t>
      </w:r>
      <w:r>
        <w:rPr>
          <w:color w:val="1A1A1A"/>
          <w:sz w:val="20"/>
          <w:szCs w:val="22"/>
        </w:rPr>
        <w:t>sexual maturation measurements</w:t>
      </w:r>
      <w:r w:rsidRPr="00EF0D51">
        <w:rPr>
          <w:color w:val="1A1A1A"/>
          <w:sz w:val="20"/>
          <w:szCs w:val="22"/>
        </w:rPr>
        <w:t>)</w:t>
      </w:r>
      <w:r w:rsidRPr="00EF0D51">
        <w:rPr>
          <w:color w:val="1A1A1A"/>
          <w:sz w:val="20"/>
          <w:szCs w:val="22"/>
        </w:rPr>
        <w:br/>
      </w:r>
      <w:r w:rsidRPr="00EF0D51">
        <w:rPr>
          <w:color w:val="1A1A1A"/>
          <w:sz w:val="20"/>
          <w:szCs w:val="22"/>
          <w:vertAlign w:val="superscript"/>
        </w:rPr>
        <w:t>b</w:t>
      </w:r>
      <w:r w:rsidRPr="00EF0D51">
        <w:rPr>
          <w:color w:val="1A1A1A"/>
          <w:sz w:val="20"/>
          <w:szCs w:val="22"/>
        </w:rPr>
        <w:t xml:space="preserve"> total number of boys at adolescence visit (aged 1</w:t>
      </w:r>
      <w:r>
        <w:rPr>
          <w:color w:val="1A1A1A"/>
          <w:sz w:val="20"/>
          <w:szCs w:val="22"/>
        </w:rPr>
        <w:t>0</w:t>
      </w:r>
      <w:r w:rsidRPr="00EF0D51">
        <w:rPr>
          <w:color w:val="1A1A1A"/>
          <w:sz w:val="20"/>
          <w:szCs w:val="22"/>
        </w:rPr>
        <w:t xml:space="preserve">-18 years) = 109 (with 3 boys missing info on </w:t>
      </w:r>
      <w:r>
        <w:rPr>
          <w:color w:val="1A1A1A"/>
          <w:sz w:val="20"/>
          <w:szCs w:val="22"/>
        </w:rPr>
        <w:t>sexual maturation measurements</w:t>
      </w:r>
      <w:r w:rsidRPr="00EF0D51">
        <w:rPr>
          <w:color w:val="1A1A1A"/>
          <w:sz w:val="20"/>
          <w:szCs w:val="22"/>
        </w:rPr>
        <w:t>)</w:t>
      </w:r>
    </w:p>
    <w:p w14:paraId="0908EAFD" w14:textId="77777777" w:rsidR="00E128BB" w:rsidRPr="00EF0D51" w:rsidRDefault="00E128BB" w:rsidP="00E128BB">
      <w:pPr>
        <w:rPr>
          <w:sz w:val="22"/>
          <w:szCs w:val="22"/>
        </w:rPr>
      </w:pPr>
    </w:p>
    <w:p w14:paraId="362B90DA" w14:textId="77777777" w:rsidR="00E128BB" w:rsidRPr="00EF0D51" w:rsidRDefault="00E128BB" w:rsidP="00E128BB">
      <w:pPr>
        <w:rPr>
          <w:sz w:val="22"/>
          <w:szCs w:val="22"/>
        </w:rPr>
      </w:pPr>
    </w:p>
    <w:p w14:paraId="4060C3BA" w14:textId="77777777" w:rsidR="00E128BB" w:rsidRDefault="00E128BB" w:rsidP="00E128BB">
      <w:pPr>
        <w:rPr>
          <w:rFonts w:eastAsiaTheme="minorHAnsi"/>
        </w:rPr>
      </w:pPr>
    </w:p>
    <w:p w14:paraId="5B4189D0" w14:textId="77777777" w:rsidR="00E128BB" w:rsidRDefault="00E128BB" w:rsidP="00E128BB">
      <w:pPr>
        <w:rPr>
          <w:rFonts w:eastAsiaTheme="minorHAnsi"/>
        </w:rPr>
      </w:pPr>
    </w:p>
    <w:p w14:paraId="7C50E932" w14:textId="77777777" w:rsidR="00E128BB" w:rsidRDefault="00E128BB" w:rsidP="00E128BB">
      <w:pPr>
        <w:rPr>
          <w:rFonts w:eastAsiaTheme="minorHAnsi"/>
        </w:rPr>
      </w:pPr>
    </w:p>
    <w:p w14:paraId="470F0DF0" w14:textId="77777777" w:rsidR="00E128BB" w:rsidRDefault="00E128BB" w:rsidP="00E128BB">
      <w:pPr>
        <w:rPr>
          <w:rFonts w:eastAsiaTheme="minorHAnsi"/>
        </w:rPr>
      </w:pPr>
    </w:p>
    <w:p w14:paraId="279683E2" w14:textId="77777777" w:rsidR="00E128BB" w:rsidRDefault="00E128BB" w:rsidP="00E128BB">
      <w:pPr>
        <w:rPr>
          <w:rFonts w:eastAsiaTheme="minorHAnsi"/>
        </w:rPr>
      </w:pPr>
    </w:p>
    <w:p w14:paraId="544E4AD2" w14:textId="77777777" w:rsidR="00E128BB" w:rsidRDefault="00E128BB" w:rsidP="00E128BB">
      <w:pPr>
        <w:rPr>
          <w:rFonts w:eastAsiaTheme="minorHAnsi"/>
        </w:rPr>
      </w:pPr>
    </w:p>
    <w:p w14:paraId="5A992C56" w14:textId="77777777" w:rsidR="00E128BB" w:rsidRDefault="00E128BB" w:rsidP="00E128BB">
      <w:pPr>
        <w:rPr>
          <w:rFonts w:eastAsiaTheme="minorHAnsi"/>
        </w:rPr>
      </w:pPr>
    </w:p>
    <w:p w14:paraId="4146B51C" w14:textId="77777777" w:rsidR="00E128BB" w:rsidRDefault="00E128BB" w:rsidP="00E128BB">
      <w:pPr>
        <w:rPr>
          <w:rFonts w:eastAsiaTheme="minorHAnsi"/>
        </w:rPr>
      </w:pPr>
    </w:p>
    <w:p w14:paraId="509ED328" w14:textId="77777777" w:rsidR="00E128BB" w:rsidRDefault="00E128BB" w:rsidP="00E128BB">
      <w:pPr>
        <w:rPr>
          <w:rFonts w:eastAsiaTheme="minorHAnsi"/>
        </w:rPr>
      </w:pPr>
    </w:p>
    <w:p w14:paraId="78177327" w14:textId="77777777" w:rsidR="00E128BB" w:rsidRDefault="00E128BB" w:rsidP="00E128BB">
      <w:pPr>
        <w:rPr>
          <w:rFonts w:eastAsiaTheme="minorHAnsi"/>
        </w:rPr>
      </w:pPr>
    </w:p>
    <w:p w14:paraId="36A9A644" w14:textId="77777777" w:rsidR="00E128BB" w:rsidRDefault="00E128BB" w:rsidP="00E128BB">
      <w:pPr>
        <w:rPr>
          <w:rFonts w:eastAsiaTheme="minorHAnsi"/>
        </w:rPr>
      </w:pPr>
    </w:p>
    <w:p w14:paraId="255C455D" w14:textId="77777777" w:rsidR="00E128BB" w:rsidRDefault="00E128BB" w:rsidP="00E128BB">
      <w:pPr>
        <w:rPr>
          <w:rFonts w:eastAsiaTheme="minorHAnsi"/>
        </w:rPr>
      </w:pPr>
    </w:p>
    <w:p w14:paraId="5FDDBF46" w14:textId="77777777" w:rsidR="00E128BB" w:rsidRPr="00EF0D51" w:rsidRDefault="00E128BB" w:rsidP="00E128BB">
      <w:pPr>
        <w:rPr>
          <w:color w:val="1A1A1A"/>
        </w:rPr>
      </w:pPr>
      <w:r w:rsidRPr="00EF0D51">
        <w:rPr>
          <w:color w:val="1A1A1A"/>
        </w:rPr>
        <w:lastRenderedPageBreak/>
        <w:t>Table S</w:t>
      </w:r>
      <w:r>
        <w:rPr>
          <w:color w:val="1A1A1A"/>
        </w:rPr>
        <w:t>2</w:t>
      </w:r>
      <w:r w:rsidRPr="00EF0D51">
        <w:rPr>
          <w:color w:val="1A1A1A"/>
        </w:rPr>
        <w:t xml:space="preserve">. Distribution of measures of sexual maturation at two visits </w:t>
      </w:r>
      <w:r>
        <w:rPr>
          <w:color w:val="1A1A1A"/>
        </w:rPr>
        <w:t>for</w:t>
      </w:r>
      <w:r w:rsidRPr="00EF0D51">
        <w:rPr>
          <w:color w:val="1A1A1A"/>
        </w:rPr>
        <w:t xml:space="preserve"> </w:t>
      </w:r>
      <w:r>
        <w:rPr>
          <w:color w:val="1A1A1A"/>
        </w:rPr>
        <w:t xml:space="preserve">different age groups of </w:t>
      </w:r>
      <w:r w:rsidRPr="00EF0D51">
        <w:rPr>
          <w:color w:val="1A1A1A"/>
        </w:rPr>
        <w:t xml:space="preserve">ELEMENT boys. </w:t>
      </w:r>
    </w:p>
    <w:p w14:paraId="58FFCD00" w14:textId="77777777" w:rsidR="00E128BB" w:rsidRDefault="00E128BB" w:rsidP="00E128BB"/>
    <w:p w14:paraId="68685A68" w14:textId="77777777" w:rsidR="00E128BB" w:rsidRDefault="00E128BB" w:rsidP="00E128BB"/>
    <w:tbl>
      <w:tblPr>
        <w:tblStyle w:val="PlainTable5"/>
        <w:tblW w:w="13410" w:type="dxa"/>
        <w:tblInd w:w="-270" w:type="dxa"/>
        <w:tblLayout w:type="fixed"/>
        <w:tblLook w:val="04A0" w:firstRow="1" w:lastRow="0" w:firstColumn="1" w:lastColumn="0" w:noHBand="0" w:noVBand="1"/>
      </w:tblPr>
      <w:tblGrid>
        <w:gridCol w:w="1697"/>
        <w:gridCol w:w="754"/>
        <w:gridCol w:w="1230"/>
        <w:gridCol w:w="1132"/>
        <w:gridCol w:w="1038"/>
        <w:gridCol w:w="1038"/>
        <w:gridCol w:w="941"/>
        <w:gridCol w:w="270"/>
        <w:gridCol w:w="1080"/>
        <w:gridCol w:w="1080"/>
        <w:gridCol w:w="1080"/>
        <w:gridCol w:w="1080"/>
        <w:gridCol w:w="990"/>
      </w:tblGrid>
      <w:tr w:rsidR="00E128BB" w:rsidRPr="003B608D" w14:paraId="0E349ED8" w14:textId="77777777" w:rsidTr="00D870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97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66126B8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Secondary sex characteristics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81719A3" w14:textId="77777777" w:rsidR="00E128BB" w:rsidRPr="003B608D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379" w:type="dxa"/>
            <w:gridSpan w:val="5"/>
            <w:vAlign w:val="center"/>
          </w:tcPr>
          <w:p w14:paraId="093F7648" w14:textId="77777777" w:rsidR="00E128BB" w:rsidRPr="003B608D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Early-teen visit</w:t>
            </w:r>
          </w:p>
        </w:tc>
        <w:tc>
          <w:tcPr>
            <w:tcW w:w="270" w:type="dxa"/>
          </w:tcPr>
          <w:p w14:paraId="62A9697E" w14:textId="77777777" w:rsidR="00E128BB" w:rsidRPr="003B608D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310" w:type="dxa"/>
            <w:gridSpan w:val="5"/>
            <w:vAlign w:val="center"/>
          </w:tcPr>
          <w:p w14:paraId="1840EF9A" w14:textId="77777777" w:rsidR="00E128BB" w:rsidRPr="003B608D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Late-teen visit</w:t>
            </w:r>
          </w:p>
        </w:tc>
      </w:tr>
      <w:tr w:rsidR="00E128BB" w:rsidRPr="003B608D" w14:paraId="45FE9EB5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tcBorders>
              <w:right w:val="single" w:sz="4" w:space="0" w:color="auto"/>
            </w:tcBorders>
            <w:noWrap/>
            <w:vAlign w:val="center"/>
          </w:tcPr>
          <w:p w14:paraId="13BE8B47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000000"/>
            </w:tcBorders>
            <w:noWrap/>
            <w:vAlign w:val="center"/>
          </w:tcPr>
          <w:p w14:paraId="0FF1EF39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age</w:t>
            </w:r>
          </w:p>
        </w:tc>
        <w:tc>
          <w:tcPr>
            <w:tcW w:w="1230" w:type="dxa"/>
            <w:tcBorders>
              <w:top w:val="single" w:sz="4" w:space="0" w:color="7F7F7F" w:themeColor="text1" w:themeTint="80"/>
              <w:bottom w:val="single" w:sz="4" w:space="0" w:color="000000"/>
            </w:tcBorders>
            <w:vAlign w:val="center"/>
          </w:tcPr>
          <w:p w14:paraId="4F731BAC" w14:textId="77777777" w:rsidR="00E128BB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 xml:space="preserve">Stage 1 </w:t>
            </w:r>
          </w:p>
          <w:p w14:paraId="0DF977A5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132" w:type="dxa"/>
            <w:tcBorders>
              <w:top w:val="single" w:sz="4" w:space="0" w:color="7F7F7F" w:themeColor="text1" w:themeTint="80"/>
              <w:bottom w:val="single" w:sz="4" w:space="0" w:color="000000"/>
            </w:tcBorders>
            <w:noWrap/>
            <w:vAlign w:val="center"/>
          </w:tcPr>
          <w:p w14:paraId="366FA678" w14:textId="77777777" w:rsidR="00E128BB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 xml:space="preserve">Stage 2 </w:t>
            </w:r>
          </w:p>
          <w:p w14:paraId="745225E7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038" w:type="dxa"/>
            <w:tcBorders>
              <w:top w:val="single" w:sz="4" w:space="0" w:color="7F7F7F" w:themeColor="text1" w:themeTint="80"/>
              <w:bottom w:val="single" w:sz="4" w:space="0" w:color="000000"/>
            </w:tcBorders>
            <w:noWrap/>
            <w:vAlign w:val="center"/>
          </w:tcPr>
          <w:p w14:paraId="0E8506B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3 N (%)</w:t>
            </w:r>
          </w:p>
        </w:tc>
        <w:tc>
          <w:tcPr>
            <w:tcW w:w="1038" w:type="dxa"/>
            <w:tcBorders>
              <w:top w:val="single" w:sz="4" w:space="0" w:color="7F7F7F" w:themeColor="text1" w:themeTint="80"/>
              <w:bottom w:val="single" w:sz="4" w:space="0" w:color="000000"/>
            </w:tcBorders>
            <w:vAlign w:val="center"/>
          </w:tcPr>
          <w:p w14:paraId="205FF87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4 N (%)</w:t>
            </w:r>
          </w:p>
        </w:tc>
        <w:tc>
          <w:tcPr>
            <w:tcW w:w="941" w:type="dxa"/>
            <w:tcBorders>
              <w:top w:val="single" w:sz="4" w:space="0" w:color="7F7F7F" w:themeColor="text1" w:themeTint="80"/>
              <w:bottom w:val="single" w:sz="4" w:space="0" w:color="000000"/>
            </w:tcBorders>
            <w:vAlign w:val="center"/>
          </w:tcPr>
          <w:p w14:paraId="1CCCDB55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5 N (%)</w:t>
            </w:r>
          </w:p>
        </w:tc>
        <w:tc>
          <w:tcPr>
            <w:tcW w:w="270" w:type="dxa"/>
            <w:tcBorders>
              <w:top w:val="single" w:sz="4" w:space="0" w:color="7F7F7F" w:themeColor="text1" w:themeTint="80"/>
              <w:bottom w:val="single" w:sz="4" w:space="0" w:color="000000"/>
            </w:tcBorders>
          </w:tcPr>
          <w:p w14:paraId="7A07126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7F7F7F" w:themeColor="text1" w:themeTint="80"/>
              <w:bottom w:val="single" w:sz="4" w:space="0" w:color="000000"/>
            </w:tcBorders>
            <w:vAlign w:val="center"/>
          </w:tcPr>
          <w:p w14:paraId="7C5936E1" w14:textId="77777777" w:rsidR="00E128BB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 xml:space="preserve">Stage 1 </w:t>
            </w:r>
          </w:p>
          <w:p w14:paraId="059B4A8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080" w:type="dxa"/>
            <w:tcBorders>
              <w:top w:val="single" w:sz="4" w:space="0" w:color="7F7F7F" w:themeColor="text1" w:themeTint="80"/>
              <w:bottom w:val="single" w:sz="4" w:space="0" w:color="000000"/>
            </w:tcBorders>
            <w:vAlign w:val="center"/>
          </w:tcPr>
          <w:p w14:paraId="3187E3F5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2 N (%)</w:t>
            </w:r>
          </w:p>
        </w:tc>
        <w:tc>
          <w:tcPr>
            <w:tcW w:w="1080" w:type="dxa"/>
            <w:tcBorders>
              <w:top w:val="single" w:sz="4" w:space="0" w:color="7F7F7F" w:themeColor="text1" w:themeTint="80"/>
              <w:bottom w:val="single" w:sz="4" w:space="0" w:color="000000"/>
            </w:tcBorders>
            <w:vAlign w:val="center"/>
          </w:tcPr>
          <w:p w14:paraId="4540F49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3 N (%)</w:t>
            </w:r>
          </w:p>
        </w:tc>
        <w:tc>
          <w:tcPr>
            <w:tcW w:w="1080" w:type="dxa"/>
            <w:tcBorders>
              <w:top w:val="single" w:sz="4" w:space="0" w:color="7F7F7F" w:themeColor="text1" w:themeTint="80"/>
              <w:bottom w:val="single" w:sz="4" w:space="0" w:color="000000"/>
            </w:tcBorders>
            <w:vAlign w:val="center"/>
          </w:tcPr>
          <w:p w14:paraId="67F3FC6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4 N (%)</w:t>
            </w:r>
          </w:p>
        </w:tc>
        <w:tc>
          <w:tcPr>
            <w:tcW w:w="990" w:type="dxa"/>
            <w:tcBorders>
              <w:top w:val="single" w:sz="4" w:space="0" w:color="7F7F7F" w:themeColor="text1" w:themeTint="80"/>
              <w:bottom w:val="single" w:sz="4" w:space="0" w:color="000000"/>
            </w:tcBorders>
            <w:vAlign w:val="center"/>
          </w:tcPr>
          <w:p w14:paraId="1625DF9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5 N (%)</w:t>
            </w:r>
          </w:p>
        </w:tc>
      </w:tr>
      <w:tr w:rsidR="00E128BB" w:rsidRPr="003B608D" w14:paraId="337A8093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Align w:val="center"/>
          </w:tcPr>
          <w:p w14:paraId="541B6835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top w:val="single" w:sz="4" w:space="0" w:color="000000"/>
            </w:tcBorders>
            <w:noWrap/>
            <w:vAlign w:val="center"/>
          </w:tcPr>
          <w:p w14:paraId="3A79AD0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230" w:type="dxa"/>
            <w:tcBorders>
              <w:top w:val="single" w:sz="4" w:space="0" w:color="000000"/>
            </w:tcBorders>
            <w:vAlign w:val="bottom"/>
          </w:tcPr>
          <w:p w14:paraId="68EF64A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71DC">
              <w:rPr>
                <w:color w:val="000000"/>
                <w:sz w:val="22"/>
                <w:szCs w:val="22"/>
              </w:rPr>
              <w:t>8 (80)</w:t>
            </w:r>
          </w:p>
        </w:tc>
        <w:tc>
          <w:tcPr>
            <w:tcW w:w="1132" w:type="dxa"/>
            <w:tcBorders>
              <w:top w:val="single" w:sz="4" w:space="0" w:color="000000"/>
            </w:tcBorders>
            <w:noWrap/>
            <w:vAlign w:val="bottom"/>
          </w:tcPr>
          <w:p w14:paraId="42F4E0E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71DC">
              <w:rPr>
                <w:color w:val="000000"/>
                <w:sz w:val="22"/>
                <w:szCs w:val="22"/>
              </w:rPr>
              <w:t>2 (20)</w:t>
            </w:r>
          </w:p>
        </w:tc>
        <w:tc>
          <w:tcPr>
            <w:tcW w:w="1038" w:type="dxa"/>
            <w:tcBorders>
              <w:top w:val="single" w:sz="4" w:space="0" w:color="000000"/>
            </w:tcBorders>
            <w:noWrap/>
            <w:vAlign w:val="bottom"/>
          </w:tcPr>
          <w:p w14:paraId="4764413A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tcBorders>
              <w:top w:val="single" w:sz="4" w:space="0" w:color="000000"/>
            </w:tcBorders>
            <w:vAlign w:val="bottom"/>
          </w:tcPr>
          <w:p w14:paraId="6C2722F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tcBorders>
              <w:top w:val="single" w:sz="4" w:space="0" w:color="000000"/>
            </w:tcBorders>
            <w:vAlign w:val="bottom"/>
          </w:tcPr>
          <w:p w14:paraId="34752FDA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single" w:sz="4" w:space="0" w:color="000000"/>
            </w:tcBorders>
          </w:tcPr>
          <w:p w14:paraId="0EB99B0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017D5DC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41831C91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5DEBC3E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38C6BF4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</w:tcBorders>
          </w:tcPr>
          <w:p w14:paraId="3BA491C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0E21446C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 w:val="restart"/>
            <w:vAlign w:val="center"/>
            <w:hideMark/>
          </w:tcPr>
          <w:p w14:paraId="7DA36117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Pubic hair</w:t>
            </w:r>
          </w:p>
        </w:tc>
        <w:tc>
          <w:tcPr>
            <w:tcW w:w="754" w:type="dxa"/>
            <w:noWrap/>
            <w:vAlign w:val="center"/>
            <w:hideMark/>
          </w:tcPr>
          <w:p w14:paraId="7FD0997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230" w:type="dxa"/>
            <w:vAlign w:val="bottom"/>
          </w:tcPr>
          <w:p w14:paraId="009BD8C7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71DC">
              <w:rPr>
                <w:color w:val="000000"/>
                <w:sz w:val="22"/>
                <w:szCs w:val="22"/>
              </w:rPr>
              <w:t>22 (71)</w:t>
            </w:r>
          </w:p>
        </w:tc>
        <w:tc>
          <w:tcPr>
            <w:tcW w:w="1132" w:type="dxa"/>
            <w:noWrap/>
            <w:vAlign w:val="bottom"/>
            <w:hideMark/>
          </w:tcPr>
          <w:p w14:paraId="75D7F17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71DC">
              <w:rPr>
                <w:color w:val="000000"/>
                <w:sz w:val="22"/>
                <w:szCs w:val="22"/>
              </w:rPr>
              <w:t>9 (29)</w:t>
            </w:r>
          </w:p>
        </w:tc>
        <w:tc>
          <w:tcPr>
            <w:tcW w:w="1038" w:type="dxa"/>
            <w:noWrap/>
            <w:vAlign w:val="bottom"/>
            <w:hideMark/>
          </w:tcPr>
          <w:p w14:paraId="7857D57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5CA47305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2BDD635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67395A0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1E405CD9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2636A62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1992192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14DB392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90" w:type="dxa"/>
          </w:tcPr>
          <w:p w14:paraId="392CFE37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232590F1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  <w:hideMark/>
          </w:tcPr>
          <w:p w14:paraId="2D4A9ECE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  <w:hideMark/>
          </w:tcPr>
          <w:p w14:paraId="22BB07D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230" w:type="dxa"/>
            <w:vAlign w:val="bottom"/>
          </w:tcPr>
          <w:p w14:paraId="7C27EBF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71DC">
              <w:rPr>
                <w:color w:val="000000"/>
                <w:sz w:val="22"/>
                <w:szCs w:val="22"/>
              </w:rPr>
              <w:t>21 (72.4)</w:t>
            </w:r>
          </w:p>
        </w:tc>
        <w:tc>
          <w:tcPr>
            <w:tcW w:w="1132" w:type="dxa"/>
            <w:noWrap/>
            <w:vAlign w:val="bottom"/>
            <w:hideMark/>
          </w:tcPr>
          <w:p w14:paraId="2294330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A1D13">
              <w:rPr>
                <w:color w:val="000000"/>
                <w:sz w:val="22"/>
                <w:szCs w:val="22"/>
              </w:rPr>
              <w:t>8 (27.6)</w:t>
            </w:r>
          </w:p>
        </w:tc>
        <w:tc>
          <w:tcPr>
            <w:tcW w:w="1038" w:type="dxa"/>
            <w:noWrap/>
            <w:vAlign w:val="bottom"/>
            <w:hideMark/>
          </w:tcPr>
          <w:p w14:paraId="2A776F2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42EF5D6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73DEB0B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412DA808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0F940F0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A1D13">
              <w:rPr>
                <w:color w:val="000000"/>
                <w:sz w:val="22"/>
                <w:szCs w:val="22"/>
              </w:rPr>
              <w:t>1 (100)</w:t>
            </w:r>
          </w:p>
        </w:tc>
        <w:tc>
          <w:tcPr>
            <w:tcW w:w="1080" w:type="dxa"/>
            <w:vAlign w:val="bottom"/>
          </w:tcPr>
          <w:p w14:paraId="3E123EE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5D036A2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670C0BE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90" w:type="dxa"/>
            <w:vAlign w:val="bottom"/>
          </w:tcPr>
          <w:p w14:paraId="5432279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78A52C9F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  <w:hideMark/>
          </w:tcPr>
          <w:p w14:paraId="73363328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  <w:hideMark/>
          </w:tcPr>
          <w:p w14:paraId="01557BE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230" w:type="dxa"/>
            <w:vAlign w:val="bottom"/>
          </w:tcPr>
          <w:p w14:paraId="477FBFE9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A1D13">
              <w:rPr>
                <w:color w:val="000000"/>
                <w:sz w:val="22"/>
                <w:szCs w:val="22"/>
              </w:rPr>
              <w:t>5 (33.3)</w:t>
            </w:r>
          </w:p>
        </w:tc>
        <w:tc>
          <w:tcPr>
            <w:tcW w:w="1132" w:type="dxa"/>
            <w:noWrap/>
            <w:vAlign w:val="bottom"/>
            <w:hideMark/>
          </w:tcPr>
          <w:p w14:paraId="0AF229D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A1D13">
              <w:rPr>
                <w:color w:val="000000"/>
                <w:sz w:val="22"/>
                <w:szCs w:val="22"/>
              </w:rPr>
              <w:t>10 (66.7)</w:t>
            </w:r>
          </w:p>
        </w:tc>
        <w:tc>
          <w:tcPr>
            <w:tcW w:w="1038" w:type="dxa"/>
            <w:noWrap/>
            <w:vAlign w:val="bottom"/>
            <w:hideMark/>
          </w:tcPr>
          <w:p w14:paraId="073AB92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72DEB80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6547E09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117F726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6154645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7D9AE4D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A1D13">
              <w:rPr>
                <w:color w:val="000000"/>
                <w:sz w:val="22"/>
                <w:szCs w:val="22"/>
              </w:rPr>
              <w:t>3 (50)</w:t>
            </w:r>
          </w:p>
        </w:tc>
        <w:tc>
          <w:tcPr>
            <w:tcW w:w="1080" w:type="dxa"/>
            <w:vAlign w:val="bottom"/>
          </w:tcPr>
          <w:p w14:paraId="3A4976D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A1D13">
              <w:rPr>
                <w:color w:val="000000"/>
                <w:sz w:val="22"/>
                <w:szCs w:val="22"/>
              </w:rPr>
              <w:t>3 (50)</w:t>
            </w:r>
          </w:p>
        </w:tc>
        <w:tc>
          <w:tcPr>
            <w:tcW w:w="1080" w:type="dxa"/>
            <w:vAlign w:val="bottom"/>
          </w:tcPr>
          <w:p w14:paraId="2F606661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90" w:type="dxa"/>
            <w:vAlign w:val="bottom"/>
          </w:tcPr>
          <w:p w14:paraId="2044560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682E984F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  <w:hideMark/>
          </w:tcPr>
          <w:p w14:paraId="73ADC70B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  <w:hideMark/>
          </w:tcPr>
          <w:p w14:paraId="6CB9F7CA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230" w:type="dxa"/>
            <w:vAlign w:val="bottom"/>
          </w:tcPr>
          <w:p w14:paraId="3563F7E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  <w:hideMark/>
          </w:tcPr>
          <w:p w14:paraId="5729DB3D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A1D13">
              <w:rPr>
                <w:color w:val="000000"/>
                <w:sz w:val="22"/>
                <w:szCs w:val="22"/>
              </w:rPr>
              <w:t>11 (73.3)</w:t>
            </w:r>
          </w:p>
        </w:tc>
        <w:tc>
          <w:tcPr>
            <w:tcW w:w="1038" w:type="dxa"/>
            <w:noWrap/>
            <w:vAlign w:val="bottom"/>
            <w:hideMark/>
          </w:tcPr>
          <w:p w14:paraId="7BCCA53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A1D13">
              <w:rPr>
                <w:color w:val="000000"/>
                <w:sz w:val="22"/>
                <w:szCs w:val="22"/>
              </w:rPr>
              <w:t>3 (20)</w:t>
            </w:r>
          </w:p>
        </w:tc>
        <w:tc>
          <w:tcPr>
            <w:tcW w:w="1038" w:type="dxa"/>
            <w:vAlign w:val="bottom"/>
          </w:tcPr>
          <w:p w14:paraId="74EA80E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A1D13">
              <w:rPr>
                <w:color w:val="000000"/>
                <w:sz w:val="22"/>
                <w:szCs w:val="22"/>
              </w:rPr>
              <w:t>1 (6.7)</w:t>
            </w:r>
          </w:p>
        </w:tc>
        <w:tc>
          <w:tcPr>
            <w:tcW w:w="941" w:type="dxa"/>
            <w:vAlign w:val="bottom"/>
          </w:tcPr>
          <w:p w14:paraId="635FDCA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6FA00E0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6A4771A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D4642B">
              <w:rPr>
                <w:color w:val="000000"/>
                <w:sz w:val="22"/>
                <w:szCs w:val="22"/>
              </w:rPr>
              <w:t>7 (31.8)</w:t>
            </w:r>
          </w:p>
        </w:tc>
        <w:tc>
          <w:tcPr>
            <w:tcW w:w="1080" w:type="dxa"/>
            <w:vAlign w:val="bottom"/>
          </w:tcPr>
          <w:p w14:paraId="51DFA2E1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A1D13">
              <w:rPr>
                <w:color w:val="000000"/>
                <w:sz w:val="22"/>
                <w:szCs w:val="22"/>
              </w:rPr>
              <w:t>5 (22.7)</w:t>
            </w:r>
          </w:p>
        </w:tc>
        <w:tc>
          <w:tcPr>
            <w:tcW w:w="1080" w:type="dxa"/>
            <w:vAlign w:val="bottom"/>
          </w:tcPr>
          <w:p w14:paraId="0B7866B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43735F">
              <w:rPr>
                <w:color w:val="000000"/>
                <w:sz w:val="22"/>
                <w:szCs w:val="22"/>
              </w:rPr>
              <w:t>7 (31.8)</w:t>
            </w:r>
          </w:p>
        </w:tc>
        <w:tc>
          <w:tcPr>
            <w:tcW w:w="1080" w:type="dxa"/>
            <w:vAlign w:val="bottom"/>
          </w:tcPr>
          <w:p w14:paraId="250906D8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43735F">
              <w:rPr>
                <w:color w:val="000000"/>
                <w:sz w:val="22"/>
                <w:szCs w:val="22"/>
              </w:rPr>
              <w:t>3 (13.6)</w:t>
            </w:r>
          </w:p>
        </w:tc>
        <w:tc>
          <w:tcPr>
            <w:tcW w:w="990" w:type="dxa"/>
            <w:vAlign w:val="bottom"/>
          </w:tcPr>
          <w:p w14:paraId="6658652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7D3F6AA2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5E95FF8A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3B79401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230" w:type="dxa"/>
            <w:vAlign w:val="bottom"/>
          </w:tcPr>
          <w:p w14:paraId="359CFFA9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6308C48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43735F">
              <w:rPr>
                <w:color w:val="000000"/>
                <w:sz w:val="22"/>
                <w:szCs w:val="22"/>
              </w:rPr>
              <w:t>3 (27.3)</w:t>
            </w:r>
          </w:p>
        </w:tc>
        <w:tc>
          <w:tcPr>
            <w:tcW w:w="1038" w:type="dxa"/>
            <w:noWrap/>
            <w:vAlign w:val="bottom"/>
          </w:tcPr>
          <w:p w14:paraId="6268F3A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43735F">
              <w:rPr>
                <w:color w:val="000000"/>
                <w:sz w:val="22"/>
                <w:szCs w:val="22"/>
              </w:rPr>
              <w:t>6 (54.5)</w:t>
            </w:r>
          </w:p>
        </w:tc>
        <w:tc>
          <w:tcPr>
            <w:tcW w:w="1038" w:type="dxa"/>
            <w:vAlign w:val="bottom"/>
          </w:tcPr>
          <w:p w14:paraId="6F57D10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43735F">
              <w:rPr>
                <w:color w:val="000000"/>
                <w:sz w:val="22"/>
                <w:szCs w:val="22"/>
              </w:rPr>
              <w:t>2 (18.2)</w:t>
            </w:r>
          </w:p>
        </w:tc>
        <w:tc>
          <w:tcPr>
            <w:tcW w:w="941" w:type="dxa"/>
            <w:vAlign w:val="bottom"/>
          </w:tcPr>
          <w:p w14:paraId="16FB4D25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41CB361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2BE8072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7F67060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43735F">
              <w:rPr>
                <w:color w:val="000000"/>
                <w:sz w:val="22"/>
                <w:szCs w:val="22"/>
              </w:rPr>
              <w:t>8 (29.6)</w:t>
            </w:r>
          </w:p>
        </w:tc>
        <w:tc>
          <w:tcPr>
            <w:tcW w:w="1080" w:type="dxa"/>
            <w:vAlign w:val="bottom"/>
          </w:tcPr>
          <w:p w14:paraId="2E5E665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43735F">
              <w:rPr>
                <w:color w:val="000000"/>
                <w:sz w:val="22"/>
                <w:szCs w:val="22"/>
              </w:rPr>
              <w:t>9 (33.3)</w:t>
            </w:r>
          </w:p>
        </w:tc>
        <w:tc>
          <w:tcPr>
            <w:tcW w:w="1080" w:type="dxa"/>
            <w:vAlign w:val="bottom"/>
          </w:tcPr>
          <w:p w14:paraId="768851B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A10B98">
              <w:rPr>
                <w:color w:val="000000"/>
                <w:sz w:val="22"/>
                <w:szCs w:val="22"/>
              </w:rPr>
              <w:t>8 (29.6)</w:t>
            </w:r>
          </w:p>
        </w:tc>
        <w:tc>
          <w:tcPr>
            <w:tcW w:w="990" w:type="dxa"/>
            <w:vAlign w:val="bottom"/>
          </w:tcPr>
          <w:p w14:paraId="66B307C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A10B98">
              <w:rPr>
                <w:color w:val="000000"/>
                <w:sz w:val="22"/>
                <w:szCs w:val="22"/>
              </w:rPr>
              <w:t>2 (7.4)</w:t>
            </w:r>
          </w:p>
        </w:tc>
      </w:tr>
      <w:tr w:rsidR="00E128BB" w:rsidRPr="003B608D" w14:paraId="35495B7B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04EAD246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3F91800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230" w:type="dxa"/>
            <w:vAlign w:val="bottom"/>
          </w:tcPr>
          <w:p w14:paraId="4BE85F2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A10B98">
              <w:rPr>
                <w:color w:val="000000"/>
                <w:sz w:val="22"/>
                <w:szCs w:val="22"/>
              </w:rPr>
              <w:t>1 (25)</w:t>
            </w:r>
          </w:p>
        </w:tc>
        <w:tc>
          <w:tcPr>
            <w:tcW w:w="1132" w:type="dxa"/>
            <w:noWrap/>
            <w:vAlign w:val="bottom"/>
          </w:tcPr>
          <w:p w14:paraId="2C97759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49872FE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A10B98">
              <w:rPr>
                <w:color w:val="000000"/>
                <w:sz w:val="22"/>
                <w:szCs w:val="22"/>
              </w:rPr>
              <w:t>1 (25)</w:t>
            </w:r>
          </w:p>
        </w:tc>
        <w:tc>
          <w:tcPr>
            <w:tcW w:w="1038" w:type="dxa"/>
            <w:vAlign w:val="bottom"/>
          </w:tcPr>
          <w:p w14:paraId="6246333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A10B98">
              <w:rPr>
                <w:color w:val="000000"/>
                <w:sz w:val="22"/>
                <w:szCs w:val="22"/>
              </w:rPr>
              <w:t>2 (50)</w:t>
            </w:r>
          </w:p>
        </w:tc>
        <w:tc>
          <w:tcPr>
            <w:tcW w:w="941" w:type="dxa"/>
            <w:vAlign w:val="bottom"/>
          </w:tcPr>
          <w:p w14:paraId="3A26E36D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00EF936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01F6C93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7391DA9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A10B98">
              <w:rPr>
                <w:color w:val="000000"/>
                <w:sz w:val="22"/>
                <w:szCs w:val="22"/>
              </w:rPr>
              <w:t>1 (5.6)</w:t>
            </w:r>
          </w:p>
        </w:tc>
        <w:tc>
          <w:tcPr>
            <w:tcW w:w="1080" w:type="dxa"/>
            <w:vAlign w:val="bottom"/>
          </w:tcPr>
          <w:p w14:paraId="3D7B73C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4 (22.2)</w:t>
            </w:r>
          </w:p>
        </w:tc>
        <w:tc>
          <w:tcPr>
            <w:tcW w:w="1080" w:type="dxa"/>
            <w:vAlign w:val="bottom"/>
          </w:tcPr>
          <w:p w14:paraId="4415B5A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13 (72.2)</w:t>
            </w:r>
          </w:p>
        </w:tc>
        <w:tc>
          <w:tcPr>
            <w:tcW w:w="990" w:type="dxa"/>
            <w:vAlign w:val="bottom"/>
          </w:tcPr>
          <w:p w14:paraId="0FE73E2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0D53F87C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5A473F52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7A550B1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230" w:type="dxa"/>
            <w:vAlign w:val="bottom"/>
          </w:tcPr>
          <w:p w14:paraId="2B989867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181B6FE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6F9FB0A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5C48CD0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6FEFA2E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574A15D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5034DEB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1750741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0481470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1 (12.5)</w:t>
            </w:r>
          </w:p>
        </w:tc>
        <w:tc>
          <w:tcPr>
            <w:tcW w:w="1080" w:type="dxa"/>
            <w:vAlign w:val="bottom"/>
          </w:tcPr>
          <w:p w14:paraId="6E8EC0B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4 (50)</w:t>
            </w:r>
          </w:p>
        </w:tc>
        <w:tc>
          <w:tcPr>
            <w:tcW w:w="990" w:type="dxa"/>
            <w:vAlign w:val="bottom"/>
          </w:tcPr>
          <w:p w14:paraId="758513C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3 (37.5)</w:t>
            </w:r>
          </w:p>
        </w:tc>
      </w:tr>
      <w:tr w:rsidR="00E128BB" w:rsidRPr="003B608D" w14:paraId="1D650B38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69705C06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16874E1D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230" w:type="dxa"/>
            <w:vAlign w:val="bottom"/>
          </w:tcPr>
          <w:p w14:paraId="5FCC72A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4157020D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41F68BF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2A640AAD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5AFA4C1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4F44EB0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21F8ACD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5C0B199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30E1376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2 (10.5)</w:t>
            </w:r>
          </w:p>
        </w:tc>
        <w:tc>
          <w:tcPr>
            <w:tcW w:w="1080" w:type="dxa"/>
            <w:vAlign w:val="bottom"/>
          </w:tcPr>
          <w:p w14:paraId="4B1849A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8 (42.1)</w:t>
            </w:r>
          </w:p>
        </w:tc>
        <w:tc>
          <w:tcPr>
            <w:tcW w:w="990" w:type="dxa"/>
            <w:vAlign w:val="bottom"/>
          </w:tcPr>
          <w:p w14:paraId="7DCF866D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9 (47.4)</w:t>
            </w:r>
          </w:p>
        </w:tc>
      </w:tr>
      <w:tr w:rsidR="00E128BB" w:rsidRPr="003B608D" w14:paraId="2D3BEFA3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486C347E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7A2694B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230" w:type="dxa"/>
            <w:vAlign w:val="bottom"/>
          </w:tcPr>
          <w:p w14:paraId="35254E7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733FCE1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71D1742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0B61364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2B6B703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53BC0F6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70A8733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095985D7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4A702FB1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4CE2880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1 (33.3)</w:t>
            </w:r>
          </w:p>
        </w:tc>
        <w:tc>
          <w:tcPr>
            <w:tcW w:w="990" w:type="dxa"/>
            <w:vAlign w:val="bottom"/>
          </w:tcPr>
          <w:p w14:paraId="2989F9A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2 (66.7)</w:t>
            </w:r>
          </w:p>
        </w:tc>
      </w:tr>
      <w:tr w:rsidR="00E128BB" w:rsidRPr="003B608D" w14:paraId="164C7DCA" w14:textId="77777777" w:rsidTr="00D8706D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6F6503DF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152830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2579E86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0D4B198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AAE04B1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vAlign w:val="bottom"/>
          </w:tcPr>
          <w:p w14:paraId="50F6A01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bottom"/>
          </w:tcPr>
          <w:p w14:paraId="206774A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3BF23721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639C361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01094AA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C81265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61A9546A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3818464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2 (100)</w:t>
            </w:r>
          </w:p>
        </w:tc>
      </w:tr>
      <w:tr w:rsidR="00E128BB" w:rsidRPr="003B608D" w14:paraId="769B3875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tcBorders>
              <w:bottom w:val="single" w:sz="4" w:space="0" w:color="FFFFFF" w:themeColor="background1"/>
            </w:tcBorders>
            <w:noWrap/>
            <w:vAlign w:val="center"/>
          </w:tcPr>
          <w:p w14:paraId="0F82751E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bottom w:val="single" w:sz="4" w:space="0" w:color="auto"/>
            </w:tcBorders>
            <w:noWrap/>
            <w:vAlign w:val="center"/>
          </w:tcPr>
          <w:p w14:paraId="1AD3C55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age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14:paraId="49471C8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1 N (%)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noWrap/>
            <w:vAlign w:val="center"/>
          </w:tcPr>
          <w:p w14:paraId="481D890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2 N (%)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noWrap/>
            <w:vAlign w:val="center"/>
          </w:tcPr>
          <w:p w14:paraId="301DED2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3 N (%)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vAlign w:val="center"/>
          </w:tcPr>
          <w:p w14:paraId="071F48A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4 N (%)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center"/>
          </w:tcPr>
          <w:p w14:paraId="56323E6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5 N (%)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6091B1B0" w14:textId="77777777" w:rsidR="00E128BB" w:rsidRPr="00E040C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505AA1D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1 N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B608D">
              <w:rPr>
                <w:color w:val="000000"/>
                <w:sz w:val="22"/>
                <w:szCs w:val="22"/>
              </w:rPr>
              <w:t>(%)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3FFF0347" w14:textId="77777777" w:rsidR="00E128BB" w:rsidRPr="00E040C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2 N (%)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352D9CA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3 N (%)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31DF6EB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4 N (%)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63A61C5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Stage 5 N (%)</w:t>
            </w:r>
          </w:p>
        </w:tc>
      </w:tr>
      <w:tr w:rsidR="00E128BB" w:rsidRPr="003B608D" w14:paraId="0AD08048" w14:textId="77777777" w:rsidTr="00D8706D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 w:val="restart"/>
            <w:tcBorders>
              <w:top w:val="single" w:sz="4" w:space="0" w:color="FFFFFF" w:themeColor="background1"/>
              <w:right w:val="single" w:sz="4" w:space="0" w:color="auto"/>
            </w:tcBorders>
            <w:vAlign w:val="center"/>
            <w:hideMark/>
          </w:tcPr>
          <w:p w14:paraId="3BD1D970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Genitalia Development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7C8F7E1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27E63C5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10 (100)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6A5776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4E25AD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vAlign w:val="bottom"/>
          </w:tcPr>
          <w:p w14:paraId="0AC3112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bottom"/>
          </w:tcPr>
          <w:p w14:paraId="78766128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14:paraId="707A20C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8479B9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E2936C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E27C70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70B947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24A634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5543B009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right w:val="single" w:sz="4" w:space="0" w:color="auto"/>
            </w:tcBorders>
            <w:noWrap/>
            <w:vAlign w:val="center"/>
            <w:hideMark/>
          </w:tcPr>
          <w:p w14:paraId="7BD5EE91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92E3B8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230" w:type="dxa"/>
            <w:vAlign w:val="bottom"/>
          </w:tcPr>
          <w:p w14:paraId="5DAE271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31 (100)</w:t>
            </w:r>
          </w:p>
        </w:tc>
        <w:tc>
          <w:tcPr>
            <w:tcW w:w="1132" w:type="dxa"/>
            <w:noWrap/>
            <w:vAlign w:val="bottom"/>
            <w:hideMark/>
          </w:tcPr>
          <w:p w14:paraId="7D1FA6E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  <w:hideMark/>
          </w:tcPr>
          <w:p w14:paraId="4251DEA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59D8841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624F454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1620E0F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06629A4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0FC6558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46CB5EC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02FED5A1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90" w:type="dxa"/>
          </w:tcPr>
          <w:p w14:paraId="055627D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0C95AF80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20C531F0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noWrap/>
            <w:vAlign w:val="center"/>
          </w:tcPr>
          <w:p w14:paraId="4819853A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230" w:type="dxa"/>
            <w:vAlign w:val="bottom"/>
          </w:tcPr>
          <w:p w14:paraId="1618CF0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29 (100)</w:t>
            </w:r>
          </w:p>
        </w:tc>
        <w:tc>
          <w:tcPr>
            <w:tcW w:w="1132" w:type="dxa"/>
            <w:noWrap/>
            <w:vAlign w:val="bottom"/>
          </w:tcPr>
          <w:p w14:paraId="50CAE18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123C16A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263CAC47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00A9E37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1087B3C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4109B76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1 (100)</w:t>
            </w:r>
          </w:p>
        </w:tc>
        <w:tc>
          <w:tcPr>
            <w:tcW w:w="1080" w:type="dxa"/>
            <w:vAlign w:val="bottom"/>
          </w:tcPr>
          <w:p w14:paraId="2CCEFB4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1B8980D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0520B9F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90" w:type="dxa"/>
            <w:vAlign w:val="bottom"/>
          </w:tcPr>
          <w:p w14:paraId="538ABD8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4BD924C6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657A719A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noWrap/>
            <w:vAlign w:val="center"/>
          </w:tcPr>
          <w:p w14:paraId="2565125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230" w:type="dxa"/>
            <w:vAlign w:val="bottom"/>
          </w:tcPr>
          <w:p w14:paraId="317C5A1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14 (93.3)</w:t>
            </w:r>
          </w:p>
        </w:tc>
        <w:tc>
          <w:tcPr>
            <w:tcW w:w="1132" w:type="dxa"/>
            <w:noWrap/>
            <w:vAlign w:val="bottom"/>
          </w:tcPr>
          <w:p w14:paraId="0A98BB5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1 (6.7)</w:t>
            </w:r>
          </w:p>
        </w:tc>
        <w:tc>
          <w:tcPr>
            <w:tcW w:w="1038" w:type="dxa"/>
            <w:noWrap/>
            <w:vAlign w:val="bottom"/>
          </w:tcPr>
          <w:p w14:paraId="2058893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7F9415A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6F0FCDB5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4C53866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3B56E0D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5 (83.3)</w:t>
            </w:r>
          </w:p>
        </w:tc>
        <w:tc>
          <w:tcPr>
            <w:tcW w:w="1080" w:type="dxa"/>
            <w:vAlign w:val="bottom"/>
          </w:tcPr>
          <w:p w14:paraId="0EFBD13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1 (16.7)</w:t>
            </w:r>
          </w:p>
        </w:tc>
        <w:tc>
          <w:tcPr>
            <w:tcW w:w="1080" w:type="dxa"/>
            <w:vAlign w:val="bottom"/>
          </w:tcPr>
          <w:p w14:paraId="6D9657F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3BBA6E69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90" w:type="dxa"/>
            <w:vAlign w:val="bottom"/>
          </w:tcPr>
          <w:p w14:paraId="7A2A826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33D1884D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64648FE0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noWrap/>
            <w:vAlign w:val="center"/>
          </w:tcPr>
          <w:p w14:paraId="00F07D5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230" w:type="dxa"/>
            <w:vAlign w:val="bottom"/>
          </w:tcPr>
          <w:p w14:paraId="25041FF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7 (46.7)</w:t>
            </w:r>
          </w:p>
        </w:tc>
        <w:tc>
          <w:tcPr>
            <w:tcW w:w="1132" w:type="dxa"/>
            <w:noWrap/>
            <w:vAlign w:val="bottom"/>
          </w:tcPr>
          <w:p w14:paraId="2A4BC9A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7 (46.7)</w:t>
            </w:r>
          </w:p>
        </w:tc>
        <w:tc>
          <w:tcPr>
            <w:tcW w:w="1038" w:type="dxa"/>
            <w:noWrap/>
            <w:vAlign w:val="bottom"/>
          </w:tcPr>
          <w:p w14:paraId="38851A5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1 (6.7)</w:t>
            </w:r>
          </w:p>
        </w:tc>
        <w:tc>
          <w:tcPr>
            <w:tcW w:w="1038" w:type="dxa"/>
            <w:vAlign w:val="bottom"/>
          </w:tcPr>
          <w:p w14:paraId="654FB8E1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3E74864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175012E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75F2223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040CD">
              <w:rPr>
                <w:color w:val="000000"/>
                <w:sz w:val="22"/>
                <w:szCs w:val="22"/>
              </w:rPr>
              <w:t>15 (68.2)</w:t>
            </w:r>
          </w:p>
        </w:tc>
        <w:tc>
          <w:tcPr>
            <w:tcW w:w="1080" w:type="dxa"/>
            <w:vAlign w:val="bottom"/>
          </w:tcPr>
          <w:p w14:paraId="6516E92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3 (13.6)</w:t>
            </w:r>
          </w:p>
        </w:tc>
        <w:tc>
          <w:tcPr>
            <w:tcW w:w="1080" w:type="dxa"/>
            <w:vAlign w:val="bottom"/>
          </w:tcPr>
          <w:p w14:paraId="3AFB42ED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4 (18.2)</w:t>
            </w:r>
          </w:p>
        </w:tc>
        <w:tc>
          <w:tcPr>
            <w:tcW w:w="1080" w:type="dxa"/>
            <w:vAlign w:val="bottom"/>
          </w:tcPr>
          <w:p w14:paraId="54435C0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90" w:type="dxa"/>
            <w:vAlign w:val="bottom"/>
          </w:tcPr>
          <w:p w14:paraId="372F7CB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769B2F23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0866AE72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noWrap/>
            <w:vAlign w:val="center"/>
          </w:tcPr>
          <w:p w14:paraId="663EEEE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230" w:type="dxa"/>
            <w:vAlign w:val="bottom"/>
          </w:tcPr>
          <w:p w14:paraId="1760FE0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2 (18.2)</w:t>
            </w:r>
          </w:p>
        </w:tc>
        <w:tc>
          <w:tcPr>
            <w:tcW w:w="1132" w:type="dxa"/>
            <w:noWrap/>
            <w:vAlign w:val="bottom"/>
          </w:tcPr>
          <w:p w14:paraId="7EFEE72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8 (72.7)</w:t>
            </w:r>
          </w:p>
        </w:tc>
        <w:tc>
          <w:tcPr>
            <w:tcW w:w="1038" w:type="dxa"/>
            <w:noWrap/>
            <w:vAlign w:val="bottom"/>
          </w:tcPr>
          <w:p w14:paraId="13F79AD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 (9.1)</w:t>
            </w:r>
          </w:p>
        </w:tc>
        <w:tc>
          <w:tcPr>
            <w:tcW w:w="1038" w:type="dxa"/>
            <w:vAlign w:val="bottom"/>
          </w:tcPr>
          <w:p w14:paraId="1CFCF15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2EC292E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7989B58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3304E1B1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5 (18.5)</w:t>
            </w:r>
          </w:p>
        </w:tc>
        <w:tc>
          <w:tcPr>
            <w:tcW w:w="1080" w:type="dxa"/>
            <w:vAlign w:val="bottom"/>
          </w:tcPr>
          <w:p w14:paraId="5D53163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8 (29.6)</w:t>
            </w:r>
          </w:p>
        </w:tc>
        <w:tc>
          <w:tcPr>
            <w:tcW w:w="1080" w:type="dxa"/>
            <w:vAlign w:val="bottom"/>
          </w:tcPr>
          <w:p w14:paraId="57894BA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10 (37)</w:t>
            </w:r>
          </w:p>
        </w:tc>
        <w:tc>
          <w:tcPr>
            <w:tcW w:w="1080" w:type="dxa"/>
            <w:vAlign w:val="bottom"/>
          </w:tcPr>
          <w:p w14:paraId="4927F43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3 (11.1)</w:t>
            </w:r>
          </w:p>
        </w:tc>
        <w:tc>
          <w:tcPr>
            <w:tcW w:w="990" w:type="dxa"/>
            <w:vAlign w:val="bottom"/>
          </w:tcPr>
          <w:p w14:paraId="1CD01AA7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 (3.7)</w:t>
            </w:r>
          </w:p>
        </w:tc>
      </w:tr>
      <w:tr w:rsidR="00E128BB" w:rsidRPr="003B608D" w14:paraId="68807BB9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3A6C53F1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noWrap/>
            <w:vAlign w:val="center"/>
          </w:tcPr>
          <w:p w14:paraId="68DD12B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230" w:type="dxa"/>
            <w:vAlign w:val="bottom"/>
          </w:tcPr>
          <w:p w14:paraId="0423482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 (25)</w:t>
            </w:r>
          </w:p>
        </w:tc>
        <w:tc>
          <w:tcPr>
            <w:tcW w:w="1132" w:type="dxa"/>
            <w:noWrap/>
            <w:vAlign w:val="bottom"/>
          </w:tcPr>
          <w:p w14:paraId="5894B67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 (25)</w:t>
            </w:r>
          </w:p>
        </w:tc>
        <w:tc>
          <w:tcPr>
            <w:tcW w:w="1038" w:type="dxa"/>
            <w:noWrap/>
            <w:vAlign w:val="bottom"/>
          </w:tcPr>
          <w:p w14:paraId="5C2813E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 (25)</w:t>
            </w:r>
          </w:p>
        </w:tc>
        <w:tc>
          <w:tcPr>
            <w:tcW w:w="1038" w:type="dxa"/>
            <w:vAlign w:val="bottom"/>
          </w:tcPr>
          <w:p w14:paraId="08911CC7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 (25)</w:t>
            </w:r>
          </w:p>
        </w:tc>
        <w:tc>
          <w:tcPr>
            <w:tcW w:w="941" w:type="dxa"/>
            <w:vAlign w:val="bottom"/>
          </w:tcPr>
          <w:p w14:paraId="4209C22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0B6B27E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28E7279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2 (11.1)</w:t>
            </w:r>
          </w:p>
        </w:tc>
        <w:tc>
          <w:tcPr>
            <w:tcW w:w="1080" w:type="dxa"/>
            <w:vAlign w:val="bottom"/>
          </w:tcPr>
          <w:p w14:paraId="46E738D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3 (16.7)</w:t>
            </w:r>
          </w:p>
        </w:tc>
        <w:tc>
          <w:tcPr>
            <w:tcW w:w="1080" w:type="dxa"/>
            <w:vAlign w:val="bottom"/>
          </w:tcPr>
          <w:p w14:paraId="2F7CF157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10 (55.6)</w:t>
            </w:r>
          </w:p>
        </w:tc>
        <w:tc>
          <w:tcPr>
            <w:tcW w:w="1080" w:type="dxa"/>
            <w:vAlign w:val="bottom"/>
          </w:tcPr>
          <w:p w14:paraId="674370E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3 (16.7)</w:t>
            </w:r>
          </w:p>
        </w:tc>
        <w:tc>
          <w:tcPr>
            <w:tcW w:w="990" w:type="dxa"/>
            <w:vAlign w:val="bottom"/>
          </w:tcPr>
          <w:p w14:paraId="214ED65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</w:tr>
      <w:tr w:rsidR="00E128BB" w:rsidRPr="003B608D" w14:paraId="346F8700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24175F0C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noWrap/>
            <w:vAlign w:val="center"/>
          </w:tcPr>
          <w:p w14:paraId="2FA605F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230" w:type="dxa"/>
            <w:vAlign w:val="bottom"/>
          </w:tcPr>
          <w:p w14:paraId="0F4057F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327C244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5F89A24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3E240EE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085CB73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67ECB5A1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7F00D1B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5D7AD08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 (12.5)</w:t>
            </w:r>
          </w:p>
        </w:tc>
        <w:tc>
          <w:tcPr>
            <w:tcW w:w="1080" w:type="dxa"/>
            <w:vAlign w:val="bottom"/>
          </w:tcPr>
          <w:p w14:paraId="4B9E533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 (12.5)</w:t>
            </w:r>
          </w:p>
        </w:tc>
        <w:tc>
          <w:tcPr>
            <w:tcW w:w="1080" w:type="dxa"/>
            <w:vAlign w:val="bottom"/>
          </w:tcPr>
          <w:p w14:paraId="13EB10B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4 (50)</w:t>
            </w:r>
          </w:p>
        </w:tc>
        <w:tc>
          <w:tcPr>
            <w:tcW w:w="990" w:type="dxa"/>
            <w:vAlign w:val="bottom"/>
          </w:tcPr>
          <w:p w14:paraId="3BEDFF7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2 (25)</w:t>
            </w:r>
          </w:p>
        </w:tc>
      </w:tr>
      <w:tr w:rsidR="00E128BB" w:rsidRPr="003B608D" w14:paraId="20089633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359AD900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noWrap/>
            <w:vAlign w:val="center"/>
          </w:tcPr>
          <w:p w14:paraId="1083B237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230" w:type="dxa"/>
            <w:vAlign w:val="bottom"/>
          </w:tcPr>
          <w:p w14:paraId="275899F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0D172BC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4CF6B6E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2FD468D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02C678D7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1316923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63F3439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06749D8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42CCC55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5 (26.3)</w:t>
            </w:r>
          </w:p>
        </w:tc>
        <w:tc>
          <w:tcPr>
            <w:tcW w:w="1080" w:type="dxa"/>
            <w:vAlign w:val="bottom"/>
          </w:tcPr>
          <w:p w14:paraId="44BBB7B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6 (31.6)</w:t>
            </w:r>
          </w:p>
        </w:tc>
        <w:tc>
          <w:tcPr>
            <w:tcW w:w="990" w:type="dxa"/>
            <w:vAlign w:val="bottom"/>
          </w:tcPr>
          <w:p w14:paraId="708456F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8 (42.1)</w:t>
            </w:r>
          </w:p>
        </w:tc>
      </w:tr>
      <w:tr w:rsidR="00E128BB" w:rsidRPr="003B608D" w14:paraId="02C9AFC5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0476E7FD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noWrap/>
            <w:vAlign w:val="center"/>
          </w:tcPr>
          <w:p w14:paraId="60AE96F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230" w:type="dxa"/>
            <w:vAlign w:val="bottom"/>
          </w:tcPr>
          <w:p w14:paraId="24E3966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4A0E6249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24DD551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vAlign w:val="bottom"/>
          </w:tcPr>
          <w:p w14:paraId="5A15897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bottom"/>
          </w:tcPr>
          <w:p w14:paraId="0747E36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</w:tcPr>
          <w:p w14:paraId="6BEC280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5DC8A28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75101D5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0642559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39DA6AA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 (33.3)</w:t>
            </w:r>
          </w:p>
        </w:tc>
        <w:tc>
          <w:tcPr>
            <w:tcW w:w="990" w:type="dxa"/>
            <w:vAlign w:val="bottom"/>
          </w:tcPr>
          <w:p w14:paraId="0B3B7379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2 (66.7)</w:t>
            </w:r>
          </w:p>
        </w:tc>
      </w:tr>
      <w:tr w:rsidR="00E128BB" w:rsidRPr="003B608D" w14:paraId="5AE2E373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8BEA2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660AD1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5CB9ED1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3C933D1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8D5B61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vAlign w:val="bottom"/>
          </w:tcPr>
          <w:p w14:paraId="79B6552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bottom"/>
          </w:tcPr>
          <w:p w14:paraId="62EECFF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7EACA26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3FE000D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0F8C4E3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14A2146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28F4E37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 (50)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55C753B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1 (50)</w:t>
            </w:r>
          </w:p>
        </w:tc>
      </w:tr>
      <w:tr w:rsidR="00E128BB" w:rsidRPr="003B608D" w14:paraId="5C8290EC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tcBorders>
              <w:bottom w:val="single" w:sz="4" w:space="0" w:color="FFFFFF" w:themeColor="background1"/>
              <w:right w:val="single" w:sz="4" w:space="0" w:color="auto"/>
            </w:tcBorders>
            <w:noWrap/>
            <w:vAlign w:val="center"/>
          </w:tcPr>
          <w:p w14:paraId="4D3CA26C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A2FD57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age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081BF91D" w14:textId="77777777" w:rsidR="00E128BB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&lt;=3 ml</w:t>
            </w:r>
          </w:p>
          <w:p w14:paraId="343095B1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noWrap/>
          </w:tcPr>
          <w:p w14:paraId="46EB7E11" w14:textId="77777777" w:rsidR="00E128BB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3~19 ml</w:t>
            </w:r>
          </w:p>
          <w:p w14:paraId="5350390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noWrap/>
          </w:tcPr>
          <w:p w14:paraId="47A9909F" w14:textId="77777777" w:rsidR="00E128BB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&gt;=20 ml</w:t>
            </w:r>
          </w:p>
          <w:p w14:paraId="4F1E08F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4E4BBAF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4A503C2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03211E6F" w14:textId="77777777" w:rsidR="00E128BB" w:rsidRPr="006D7C13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8992F83" w14:textId="77777777" w:rsidR="00E128BB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&lt;=3 ml</w:t>
            </w:r>
          </w:p>
          <w:p w14:paraId="17C08E5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221AC4" w14:textId="77777777" w:rsidR="00E128BB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3~19 ml</w:t>
            </w:r>
          </w:p>
          <w:p w14:paraId="2469A5A6" w14:textId="77777777" w:rsidR="00E128BB" w:rsidRPr="006D7C13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4049FFC" w14:textId="77777777" w:rsidR="00E128BB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&gt;=20 ml</w:t>
            </w:r>
          </w:p>
          <w:p w14:paraId="407A2F6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A789C3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700DCD1C" w14:textId="77777777" w:rsidR="00E128BB" w:rsidRPr="00263C78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0BBF0BA5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 w:val="restart"/>
            <w:tcBorders>
              <w:top w:val="single" w:sz="4" w:space="0" w:color="FFFFFF" w:themeColor="background1"/>
            </w:tcBorders>
            <w:vAlign w:val="center"/>
            <w:hideMark/>
          </w:tcPr>
          <w:p w14:paraId="17FEA15A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Testicular Volume</w:t>
            </w:r>
          </w:p>
        </w:tc>
        <w:tc>
          <w:tcPr>
            <w:tcW w:w="7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E80B797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4B0FD0A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3 (30)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8C57F3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263C78">
              <w:rPr>
                <w:color w:val="000000"/>
                <w:sz w:val="22"/>
                <w:szCs w:val="22"/>
              </w:rPr>
              <w:t>7 (70)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BAE89A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41E353E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auto"/>
            </w:tcBorders>
          </w:tcPr>
          <w:p w14:paraId="4916EAB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14:paraId="0F38070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371DA5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1D192F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001096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2D2298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2390F977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70911417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  <w:hideMark/>
          </w:tcPr>
          <w:p w14:paraId="3B2E825F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  <w:hideMark/>
          </w:tcPr>
          <w:p w14:paraId="024C50A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230" w:type="dxa"/>
            <w:vAlign w:val="bottom"/>
          </w:tcPr>
          <w:p w14:paraId="44BEDDD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7 (22.6)</w:t>
            </w:r>
          </w:p>
        </w:tc>
        <w:tc>
          <w:tcPr>
            <w:tcW w:w="1132" w:type="dxa"/>
            <w:noWrap/>
            <w:vAlign w:val="bottom"/>
            <w:hideMark/>
          </w:tcPr>
          <w:p w14:paraId="6951BD1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24 (77.4)</w:t>
            </w:r>
          </w:p>
        </w:tc>
        <w:tc>
          <w:tcPr>
            <w:tcW w:w="1038" w:type="dxa"/>
            <w:noWrap/>
            <w:vAlign w:val="bottom"/>
            <w:hideMark/>
          </w:tcPr>
          <w:p w14:paraId="7FD0752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</w:tcPr>
          <w:p w14:paraId="7B2BF3F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</w:tcPr>
          <w:p w14:paraId="603A788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3E2EEFB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29AF386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42141AC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1854A0E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01ACCE5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</w:tcPr>
          <w:p w14:paraId="5D751AC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174F0B9E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08BCB85C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4AF95A98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230" w:type="dxa"/>
            <w:vAlign w:val="bottom"/>
          </w:tcPr>
          <w:p w14:paraId="5B15436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5 (17.2)</w:t>
            </w:r>
          </w:p>
        </w:tc>
        <w:tc>
          <w:tcPr>
            <w:tcW w:w="1132" w:type="dxa"/>
            <w:noWrap/>
            <w:vAlign w:val="bottom"/>
          </w:tcPr>
          <w:p w14:paraId="59C7732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24 (82.8)</w:t>
            </w:r>
          </w:p>
        </w:tc>
        <w:tc>
          <w:tcPr>
            <w:tcW w:w="1038" w:type="dxa"/>
            <w:noWrap/>
            <w:vAlign w:val="bottom"/>
          </w:tcPr>
          <w:p w14:paraId="5399638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</w:tcPr>
          <w:p w14:paraId="3E8B188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</w:tcPr>
          <w:p w14:paraId="793852D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0CE3E7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033E748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0E08519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 (100)</w:t>
            </w:r>
          </w:p>
        </w:tc>
        <w:tc>
          <w:tcPr>
            <w:tcW w:w="1080" w:type="dxa"/>
            <w:vAlign w:val="bottom"/>
          </w:tcPr>
          <w:p w14:paraId="702E828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435150FD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</w:tcPr>
          <w:p w14:paraId="219CCC1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5A2645D9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4E7D5DC7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3A8369A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230" w:type="dxa"/>
            <w:vAlign w:val="bottom"/>
          </w:tcPr>
          <w:p w14:paraId="5E799EC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2 (13.3)</w:t>
            </w:r>
          </w:p>
        </w:tc>
        <w:tc>
          <w:tcPr>
            <w:tcW w:w="1132" w:type="dxa"/>
            <w:noWrap/>
            <w:vAlign w:val="bottom"/>
          </w:tcPr>
          <w:p w14:paraId="7ACE554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13 (86.7)</w:t>
            </w:r>
          </w:p>
        </w:tc>
        <w:tc>
          <w:tcPr>
            <w:tcW w:w="1038" w:type="dxa"/>
            <w:noWrap/>
            <w:vAlign w:val="bottom"/>
          </w:tcPr>
          <w:p w14:paraId="58AB263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</w:tcPr>
          <w:p w14:paraId="38E6E61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</w:tcPr>
          <w:p w14:paraId="0D1540A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35EAAD4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61CC3E29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73799F1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6 (100)</w:t>
            </w:r>
          </w:p>
        </w:tc>
        <w:tc>
          <w:tcPr>
            <w:tcW w:w="1080" w:type="dxa"/>
            <w:vAlign w:val="bottom"/>
          </w:tcPr>
          <w:p w14:paraId="1BD9C47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</w:tcPr>
          <w:p w14:paraId="0C522A2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</w:tcPr>
          <w:p w14:paraId="4727BA6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3B868B3F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09528687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3DFFA3B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230" w:type="dxa"/>
            <w:vAlign w:val="bottom"/>
          </w:tcPr>
          <w:p w14:paraId="13385F9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74B757CD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11 (73.3)</w:t>
            </w:r>
          </w:p>
        </w:tc>
        <w:tc>
          <w:tcPr>
            <w:tcW w:w="1038" w:type="dxa"/>
            <w:noWrap/>
            <w:vAlign w:val="bottom"/>
          </w:tcPr>
          <w:p w14:paraId="38B045AA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4 (26.7)</w:t>
            </w:r>
          </w:p>
        </w:tc>
        <w:tc>
          <w:tcPr>
            <w:tcW w:w="1038" w:type="dxa"/>
          </w:tcPr>
          <w:p w14:paraId="5D6D5DB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</w:tcPr>
          <w:p w14:paraId="47B09F27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5DD6700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0695E7F0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3FEF98A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16 (72.7)</w:t>
            </w:r>
          </w:p>
        </w:tc>
        <w:tc>
          <w:tcPr>
            <w:tcW w:w="1080" w:type="dxa"/>
            <w:vAlign w:val="bottom"/>
          </w:tcPr>
          <w:p w14:paraId="65C06741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6 (27.3)</w:t>
            </w:r>
          </w:p>
        </w:tc>
        <w:tc>
          <w:tcPr>
            <w:tcW w:w="1080" w:type="dxa"/>
          </w:tcPr>
          <w:p w14:paraId="21461CF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</w:tcPr>
          <w:p w14:paraId="19D2800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21A0E1D1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3398CFA5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0862CC07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230" w:type="dxa"/>
            <w:vAlign w:val="bottom"/>
          </w:tcPr>
          <w:p w14:paraId="5139EF4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369D3C41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5 (45.5)</w:t>
            </w:r>
          </w:p>
        </w:tc>
        <w:tc>
          <w:tcPr>
            <w:tcW w:w="1038" w:type="dxa"/>
            <w:noWrap/>
            <w:vAlign w:val="bottom"/>
          </w:tcPr>
          <w:p w14:paraId="491D4BB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6 (54.5)</w:t>
            </w:r>
          </w:p>
        </w:tc>
        <w:tc>
          <w:tcPr>
            <w:tcW w:w="1038" w:type="dxa"/>
          </w:tcPr>
          <w:p w14:paraId="03EDF3D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</w:tcPr>
          <w:p w14:paraId="5AAF279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C8F7C9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77AB7C6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08D15E0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14 (51.9)</w:t>
            </w:r>
          </w:p>
        </w:tc>
        <w:tc>
          <w:tcPr>
            <w:tcW w:w="1080" w:type="dxa"/>
            <w:vAlign w:val="bottom"/>
          </w:tcPr>
          <w:p w14:paraId="63120DA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13 (48.1)</w:t>
            </w:r>
          </w:p>
        </w:tc>
        <w:tc>
          <w:tcPr>
            <w:tcW w:w="1080" w:type="dxa"/>
          </w:tcPr>
          <w:p w14:paraId="46A3E12B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</w:tcPr>
          <w:p w14:paraId="18020C5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0DC4E402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3403D1D6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1195E07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230" w:type="dxa"/>
            <w:vAlign w:val="bottom"/>
          </w:tcPr>
          <w:p w14:paraId="3DD0703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006E096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 (25)</w:t>
            </w:r>
          </w:p>
        </w:tc>
        <w:tc>
          <w:tcPr>
            <w:tcW w:w="1038" w:type="dxa"/>
            <w:noWrap/>
            <w:vAlign w:val="bottom"/>
          </w:tcPr>
          <w:p w14:paraId="186AC3C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3 (75)</w:t>
            </w:r>
          </w:p>
        </w:tc>
        <w:tc>
          <w:tcPr>
            <w:tcW w:w="1038" w:type="dxa"/>
          </w:tcPr>
          <w:p w14:paraId="52E6691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</w:tcPr>
          <w:p w14:paraId="6C5A5F9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2134B3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1938C7D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3257FEB7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4 (22.2)</w:t>
            </w:r>
          </w:p>
        </w:tc>
        <w:tc>
          <w:tcPr>
            <w:tcW w:w="1080" w:type="dxa"/>
            <w:vAlign w:val="bottom"/>
          </w:tcPr>
          <w:p w14:paraId="74D38A5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14 (77.8)</w:t>
            </w:r>
          </w:p>
        </w:tc>
        <w:tc>
          <w:tcPr>
            <w:tcW w:w="1080" w:type="dxa"/>
          </w:tcPr>
          <w:p w14:paraId="72703AD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</w:tcPr>
          <w:p w14:paraId="568D821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5E2158BF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556BDBEB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25E0B33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230" w:type="dxa"/>
            <w:vAlign w:val="bottom"/>
          </w:tcPr>
          <w:p w14:paraId="38492871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69A14580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6AF42028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</w:tcPr>
          <w:p w14:paraId="32828483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</w:tcPr>
          <w:p w14:paraId="5422514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4396149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6FA1F831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33BB673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2 (25)</w:t>
            </w:r>
          </w:p>
        </w:tc>
        <w:tc>
          <w:tcPr>
            <w:tcW w:w="1080" w:type="dxa"/>
            <w:vAlign w:val="bottom"/>
          </w:tcPr>
          <w:p w14:paraId="37745751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6 (75)</w:t>
            </w:r>
          </w:p>
        </w:tc>
        <w:tc>
          <w:tcPr>
            <w:tcW w:w="1080" w:type="dxa"/>
          </w:tcPr>
          <w:p w14:paraId="0546953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</w:tcPr>
          <w:p w14:paraId="7FD65FAC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7878C0EE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40567C9D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50F77C1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230" w:type="dxa"/>
            <w:vAlign w:val="bottom"/>
          </w:tcPr>
          <w:p w14:paraId="416024C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2070608E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1234F52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</w:tcPr>
          <w:p w14:paraId="14AD197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</w:tcPr>
          <w:p w14:paraId="4FB74E6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4647097A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2E435B2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690D764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2 (10.5)</w:t>
            </w:r>
          </w:p>
        </w:tc>
        <w:tc>
          <w:tcPr>
            <w:tcW w:w="1080" w:type="dxa"/>
            <w:vAlign w:val="bottom"/>
          </w:tcPr>
          <w:p w14:paraId="447EA28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17 (89.5)</w:t>
            </w:r>
          </w:p>
        </w:tc>
        <w:tc>
          <w:tcPr>
            <w:tcW w:w="1080" w:type="dxa"/>
          </w:tcPr>
          <w:p w14:paraId="492F26F5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</w:tcPr>
          <w:p w14:paraId="30F66B2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64DCD30E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4B8E5289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2E013726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230" w:type="dxa"/>
            <w:vAlign w:val="bottom"/>
          </w:tcPr>
          <w:p w14:paraId="7FAD7D6D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3DB1A985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63C134F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</w:tcPr>
          <w:p w14:paraId="06191BC2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</w:tcPr>
          <w:p w14:paraId="0C4A8DE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2332F279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748CC2BA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5717514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1 (33.3)</w:t>
            </w:r>
          </w:p>
        </w:tc>
        <w:tc>
          <w:tcPr>
            <w:tcW w:w="1080" w:type="dxa"/>
            <w:vAlign w:val="bottom"/>
          </w:tcPr>
          <w:p w14:paraId="3497015E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2 (66.7)</w:t>
            </w:r>
          </w:p>
        </w:tc>
        <w:tc>
          <w:tcPr>
            <w:tcW w:w="1080" w:type="dxa"/>
          </w:tcPr>
          <w:p w14:paraId="201C396F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</w:tcPr>
          <w:p w14:paraId="75D41955" w14:textId="77777777" w:rsidR="00E128BB" w:rsidRPr="003B608D" w:rsidRDefault="00E128BB" w:rsidP="00D8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E128BB" w:rsidRPr="003B608D" w14:paraId="00A30A54" w14:textId="77777777" w:rsidTr="00D8706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noWrap/>
            <w:vAlign w:val="center"/>
          </w:tcPr>
          <w:p w14:paraId="06999FA0" w14:textId="77777777" w:rsidR="00E128BB" w:rsidRPr="003B608D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noWrap/>
            <w:vAlign w:val="center"/>
          </w:tcPr>
          <w:p w14:paraId="4E8D60F1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230" w:type="dxa"/>
            <w:vAlign w:val="bottom"/>
          </w:tcPr>
          <w:p w14:paraId="20CCD0A6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2" w:type="dxa"/>
            <w:noWrap/>
            <w:vAlign w:val="bottom"/>
          </w:tcPr>
          <w:p w14:paraId="6C6D34A3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  <w:noWrap/>
            <w:vAlign w:val="bottom"/>
          </w:tcPr>
          <w:p w14:paraId="3489443B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38" w:type="dxa"/>
          </w:tcPr>
          <w:p w14:paraId="110B5E62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</w:tcPr>
          <w:p w14:paraId="7C308BF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D77B0E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</w:tcPr>
          <w:p w14:paraId="23CA1364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1A56A0D9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3B608D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bottom"/>
          </w:tcPr>
          <w:p w14:paraId="08655D2F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6D7C13">
              <w:rPr>
                <w:color w:val="000000"/>
                <w:sz w:val="22"/>
                <w:szCs w:val="22"/>
              </w:rPr>
              <w:t>2 (100)</w:t>
            </w:r>
          </w:p>
        </w:tc>
        <w:tc>
          <w:tcPr>
            <w:tcW w:w="1080" w:type="dxa"/>
          </w:tcPr>
          <w:p w14:paraId="33B477F7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</w:tcPr>
          <w:p w14:paraId="2D6B18CC" w14:textId="77777777" w:rsidR="00E128BB" w:rsidRPr="003B608D" w:rsidRDefault="00E128BB" w:rsidP="00D8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</w:tbl>
    <w:p w14:paraId="09CFDF2F" w14:textId="77777777" w:rsidR="00E128BB" w:rsidRPr="00EF0D51" w:rsidRDefault="00E128BB" w:rsidP="00E128BB">
      <w:pPr>
        <w:rPr>
          <w:rFonts w:eastAsiaTheme="minorHAnsi"/>
        </w:rPr>
      </w:pPr>
    </w:p>
    <w:p w14:paraId="06B1B711" w14:textId="77777777" w:rsidR="00E128BB" w:rsidRPr="00EF0D51" w:rsidRDefault="00E128BB" w:rsidP="00E128BB">
      <w:pPr>
        <w:rPr>
          <w:rFonts w:eastAsiaTheme="minorHAnsi"/>
        </w:rPr>
      </w:pPr>
    </w:p>
    <w:p w14:paraId="6AC8AD80" w14:textId="77777777" w:rsidR="00E128BB" w:rsidRPr="00EF0D51" w:rsidRDefault="00E128BB" w:rsidP="00E128BB">
      <w:pPr>
        <w:rPr>
          <w:rFonts w:eastAsiaTheme="minorHAnsi"/>
        </w:rPr>
      </w:pPr>
    </w:p>
    <w:p w14:paraId="2FB4F10A" w14:textId="77777777" w:rsidR="00E128BB" w:rsidRPr="00EF0D51" w:rsidRDefault="00E128BB" w:rsidP="00E128BB">
      <w:pPr>
        <w:rPr>
          <w:rFonts w:eastAsiaTheme="minorHAnsi"/>
        </w:rPr>
      </w:pPr>
    </w:p>
    <w:p w14:paraId="4B8FCD4C" w14:textId="77777777" w:rsidR="00E128BB" w:rsidRPr="00EF0D51" w:rsidRDefault="00E128BB" w:rsidP="00E128BB">
      <w:pPr>
        <w:rPr>
          <w:rFonts w:eastAsiaTheme="minorHAnsi"/>
        </w:rPr>
      </w:pPr>
    </w:p>
    <w:p w14:paraId="66C3AD15" w14:textId="77777777" w:rsidR="00E128BB" w:rsidRPr="00EF0D51" w:rsidRDefault="00E128BB" w:rsidP="00E128BB">
      <w:pPr>
        <w:rPr>
          <w:rFonts w:eastAsiaTheme="minorHAnsi"/>
        </w:rPr>
      </w:pPr>
    </w:p>
    <w:p w14:paraId="7BD3DB9D" w14:textId="77777777" w:rsidR="00E128BB" w:rsidRPr="00EF0D51" w:rsidRDefault="00E128BB" w:rsidP="00E128BB">
      <w:pPr>
        <w:rPr>
          <w:rFonts w:eastAsiaTheme="minorHAnsi"/>
        </w:rPr>
      </w:pPr>
    </w:p>
    <w:p w14:paraId="099CFFD6" w14:textId="77777777" w:rsidR="00E128BB" w:rsidRDefault="00E128BB" w:rsidP="00E128BB">
      <w:pPr>
        <w:rPr>
          <w:rFonts w:eastAsiaTheme="minorHAnsi"/>
        </w:rPr>
      </w:pPr>
    </w:p>
    <w:p w14:paraId="670F7A80" w14:textId="77777777" w:rsidR="00E128BB" w:rsidRDefault="00E128BB" w:rsidP="00E128BB">
      <w:pPr>
        <w:rPr>
          <w:rFonts w:eastAsiaTheme="minorHAnsi"/>
        </w:rPr>
      </w:pPr>
    </w:p>
    <w:p w14:paraId="57DB5E75" w14:textId="77777777" w:rsidR="00E128BB" w:rsidRDefault="00E128BB" w:rsidP="00E128BB">
      <w:pPr>
        <w:rPr>
          <w:rFonts w:eastAsiaTheme="minorHAnsi"/>
        </w:rPr>
      </w:pPr>
    </w:p>
    <w:p w14:paraId="15C3A62B" w14:textId="77777777" w:rsidR="00E128BB" w:rsidRDefault="00E128BB" w:rsidP="00E128BB">
      <w:pPr>
        <w:rPr>
          <w:rFonts w:eastAsiaTheme="minorHAnsi"/>
        </w:rPr>
      </w:pPr>
    </w:p>
    <w:p w14:paraId="0DCA762C" w14:textId="77777777" w:rsidR="00E128BB" w:rsidRDefault="00E128BB" w:rsidP="00E128BB">
      <w:pPr>
        <w:rPr>
          <w:rFonts w:eastAsiaTheme="minorHAnsi"/>
        </w:rPr>
      </w:pPr>
    </w:p>
    <w:p w14:paraId="2B243274" w14:textId="77777777" w:rsidR="00E128BB" w:rsidRDefault="00E128BB" w:rsidP="00E128BB">
      <w:pPr>
        <w:rPr>
          <w:rFonts w:eastAsiaTheme="minorHAnsi"/>
        </w:rPr>
      </w:pPr>
    </w:p>
    <w:p w14:paraId="26B05606" w14:textId="77777777" w:rsidR="00E128BB" w:rsidRDefault="00E128BB" w:rsidP="00E128BB">
      <w:pPr>
        <w:rPr>
          <w:rFonts w:eastAsiaTheme="minorHAnsi"/>
        </w:rPr>
      </w:pPr>
    </w:p>
    <w:p w14:paraId="55E0DB67" w14:textId="77777777" w:rsidR="00E128BB" w:rsidRDefault="00E128BB" w:rsidP="00E128BB">
      <w:pPr>
        <w:rPr>
          <w:rFonts w:eastAsiaTheme="minorHAnsi"/>
        </w:rPr>
      </w:pPr>
    </w:p>
    <w:p w14:paraId="2E4DD33D" w14:textId="77777777" w:rsidR="00E128BB" w:rsidRDefault="00E128BB" w:rsidP="00E128BB">
      <w:pPr>
        <w:rPr>
          <w:rFonts w:eastAsiaTheme="minorHAnsi"/>
        </w:rPr>
      </w:pPr>
    </w:p>
    <w:p w14:paraId="7AAD964F" w14:textId="77777777" w:rsidR="00E128BB" w:rsidRDefault="00E128BB" w:rsidP="00E128BB">
      <w:pPr>
        <w:rPr>
          <w:rFonts w:eastAsiaTheme="minorHAnsi"/>
        </w:rPr>
      </w:pPr>
    </w:p>
    <w:p w14:paraId="706C5C04" w14:textId="77777777" w:rsidR="00E128BB" w:rsidRDefault="00E128BB" w:rsidP="00E128BB">
      <w:pPr>
        <w:rPr>
          <w:rFonts w:eastAsiaTheme="minorHAnsi"/>
        </w:rPr>
      </w:pPr>
    </w:p>
    <w:p w14:paraId="08130775" w14:textId="77777777" w:rsidR="00E128BB" w:rsidRDefault="00E128BB" w:rsidP="00E128BB">
      <w:pPr>
        <w:rPr>
          <w:rFonts w:eastAsiaTheme="minorHAnsi"/>
        </w:rPr>
      </w:pPr>
    </w:p>
    <w:p w14:paraId="5D11CCAC" w14:textId="77777777" w:rsidR="00E128BB" w:rsidRDefault="00E128BB" w:rsidP="00E128BB">
      <w:pPr>
        <w:rPr>
          <w:rFonts w:eastAsiaTheme="minorHAnsi"/>
        </w:rPr>
      </w:pPr>
    </w:p>
    <w:p w14:paraId="0EE5D308" w14:textId="77777777" w:rsidR="00E128BB" w:rsidRDefault="00E128BB" w:rsidP="00E128BB">
      <w:pPr>
        <w:rPr>
          <w:rFonts w:eastAsiaTheme="minorHAnsi"/>
        </w:rPr>
      </w:pPr>
    </w:p>
    <w:p w14:paraId="21DD86A4" w14:textId="77777777" w:rsidR="00E128BB" w:rsidRDefault="00E128BB" w:rsidP="00E128BB">
      <w:pPr>
        <w:rPr>
          <w:rFonts w:eastAsiaTheme="minorHAnsi"/>
        </w:rPr>
      </w:pPr>
    </w:p>
    <w:p w14:paraId="4A8305EA" w14:textId="77777777" w:rsidR="00E128BB" w:rsidRDefault="00E128BB" w:rsidP="00E128BB">
      <w:pPr>
        <w:rPr>
          <w:rFonts w:eastAsiaTheme="minorHAnsi"/>
        </w:rPr>
      </w:pPr>
    </w:p>
    <w:p w14:paraId="1F86AEA9" w14:textId="77777777" w:rsidR="00E128BB" w:rsidRDefault="00E128BB" w:rsidP="00E128BB">
      <w:pPr>
        <w:rPr>
          <w:rFonts w:eastAsiaTheme="minorHAnsi"/>
        </w:rPr>
      </w:pPr>
    </w:p>
    <w:p w14:paraId="0CE75C45" w14:textId="77777777" w:rsidR="00E128BB" w:rsidRDefault="00E128BB" w:rsidP="00E128BB">
      <w:pPr>
        <w:rPr>
          <w:rFonts w:eastAsiaTheme="minorHAnsi"/>
        </w:rPr>
      </w:pPr>
    </w:p>
    <w:p w14:paraId="22CB7280" w14:textId="77777777" w:rsidR="00E128BB" w:rsidRPr="00EF0D51" w:rsidRDefault="00E128BB" w:rsidP="00E128BB">
      <w:pPr>
        <w:rPr>
          <w:rFonts w:eastAsiaTheme="minorHAnsi"/>
        </w:rPr>
      </w:pPr>
    </w:p>
    <w:p w14:paraId="71F44B26" w14:textId="77777777" w:rsidR="00E128BB" w:rsidRPr="00EF0D51" w:rsidRDefault="00E128BB" w:rsidP="00E128BB">
      <w:pPr>
        <w:rPr>
          <w:rFonts w:eastAsiaTheme="minorHAnsi"/>
        </w:rPr>
      </w:pPr>
      <w:r w:rsidRPr="00EF0D51">
        <w:rPr>
          <w:color w:val="131413"/>
          <w:lang w:eastAsia="en-US"/>
        </w:rPr>
        <w:lastRenderedPageBreak/>
        <w:t>Table S</w:t>
      </w:r>
      <w:r>
        <w:rPr>
          <w:color w:val="131413"/>
          <w:lang w:eastAsia="en-US"/>
        </w:rPr>
        <w:t>3</w:t>
      </w:r>
      <w:r w:rsidRPr="00EF0D51">
        <w:rPr>
          <w:color w:val="131413"/>
          <w:lang w:eastAsia="en-US"/>
        </w:rPr>
        <w:t xml:space="preserve">. </w:t>
      </w:r>
      <w:r w:rsidRPr="00EF0D51">
        <w:rPr>
          <w:color w:val="131413"/>
        </w:rPr>
        <w:t xml:space="preserve">GM and median </w:t>
      </w:r>
      <w:r>
        <w:rPr>
          <w:color w:val="131413"/>
        </w:rPr>
        <w:t xml:space="preserve">urinary </w:t>
      </w:r>
      <w:r w:rsidRPr="00EF0D51">
        <w:rPr>
          <w:color w:val="131413"/>
        </w:rPr>
        <w:t>metal concentration</w:t>
      </w:r>
      <w:r>
        <w:rPr>
          <w:color w:val="131413"/>
        </w:rPr>
        <w:t>s</w:t>
      </w:r>
      <w:r w:rsidRPr="00EF0D51">
        <w:rPr>
          <w:color w:val="131413"/>
        </w:rPr>
        <w:t xml:space="preserve"> among ELEMENT boys and NHANES (199</w:t>
      </w:r>
      <w:r>
        <w:rPr>
          <w:color w:val="131413"/>
        </w:rPr>
        <w:t>7</w:t>
      </w:r>
      <w:r w:rsidRPr="00EF0D51">
        <w:rPr>
          <w:color w:val="131413"/>
        </w:rPr>
        <w:t>-2010)</w:t>
      </w:r>
      <w:r>
        <w:rPr>
          <w:color w:val="131413"/>
        </w:rPr>
        <w:t>, uncorrected for specific gravity.</w:t>
      </w:r>
    </w:p>
    <w:p w14:paraId="43F3E8EA" w14:textId="77777777" w:rsidR="00E128BB" w:rsidRPr="00EF0D51" w:rsidRDefault="00E128BB" w:rsidP="00E128BB">
      <w:pPr>
        <w:rPr>
          <w:rFonts w:eastAsiaTheme="minorHAnsi"/>
        </w:rPr>
      </w:pPr>
    </w:p>
    <w:tbl>
      <w:tblPr>
        <w:tblW w:w="10080" w:type="dxa"/>
        <w:tblInd w:w="409" w:type="dxa"/>
        <w:tblLook w:val="04A0" w:firstRow="1" w:lastRow="0" w:firstColumn="1" w:lastColumn="0" w:noHBand="0" w:noVBand="1"/>
      </w:tblPr>
      <w:tblGrid>
        <w:gridCol w:w="1440"/>
        <w:gridCol w:w="1979"/>
        <w:gridCol w:w="1621"/>
        <w:gridCol w:w="1890"/>
        <w:gridCol w:w="1800"/>
        <w:gridCol w:w="1350"/>
      </w:tblGrid>
      <w:tr w:rsidR="00E128BB" w:rsidRPr="00EF0D51" w14:paraId="1494FD1D" w14:textId="77777777" w:rsidTr="00D8706D">
        <w:trPr>
          <w:trHeight w:val="318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3B3970" w14:textId="77777777" w:rsidR="00E128BB" w:rsidRPr="00EF0D51" w:rsidRDefault="00E128BB" w:rsidP="00D8706D">
            <w:pPr>
              <w:rPr>
                <w:color w:val="000000"/>
              </w:rPr>
            </w:pPr>
            <w:r w:rsidRPr="00EF0D51">
              <w:rPr>
                <w:color w:val="000000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hideMark/>
          </w:tcPr>
          <w:p w14:paraId="1E177520" w14:textId="77777777" w:rsidR="00E128BB" w:rsidRPr="00EF0D51" w:rsidRDefault="00E128BB" w:rsidP="00D8706D">
            <w:pPr>
              <w:rPr>
                <w:color w:val="000000"/>
              </w:rPr>
            </w:pPr>
            <w:r w:rsidRPr="00EF0D51">
              <w:rPr>
                <w:color w:val="000000"/>
              </w:rPr>
              <w:t> </w:t>
            </w:r>
          </w:p>
        </w:tc>
        <w:tc>
          <w:tcPr>
            <w:tcW w:w="3511" w:type="dxa"/>
            <w:gridSpan w:val="2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4F514C9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Prenatal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92B136C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Peripubertal</w:t>
            </w:r>
          </w:p>
        </w:tc>
      </w:tr>
      <w:tr w:rsidR="00E128BB" w:rsidRPr="00EF0D51" w14:paraId="19654497" w14:textId="77777777" w:rsidTr="00D8706D">
        <w:trPr>
          <w:trHeight w:val="299"/>
        </w:trPr>
        <w:tc>
          <w:tcPr>
            <w:tcW w:w="1440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2BF0413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Metals</w:t>
            </w:r>
          </w:p>
        </w:tc>
        <w:tc>
          <w:tcPr>
            <w:tcW w:w="197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50C0BC4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1621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2C4741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GM</w:t>
            </w:r>
          </w:p>
        </w:tc>
        <w:tc>
          <w:tcPr>
            <w:tcW w:w="18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B6556B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50%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F7A452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GM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6784FA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50%</w:t>
            </w:r>
          </w:p>
        </w:tc>
      </w:tr>
      <w:tr w:rsidR="00E128BB" w:rsidRPr="00EF0D51" w14:paraId="594620FA" w14:textId="77777777" w:rsidTr="00D8706D">
        <w:trPr>
          <w:trHeight w:val="299"/>
        </w:trPr>
        <w:tc>
          <w:tcPr>
            <w:tcW w:w="1440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  <w:hideMark/>
          </w:tcPr>
          <w:p w14:paraId="5D0504A9" w14:textId="77777777" w:rsidR="00E128BB" w:rsidRPr="00EF0D51" w:rsidRDefault="00E128BB" w:rsidP="00D8706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909CE4" w14:textId="77777777" w:rsidR="00E128BB" w:rsidRPr="00EF0D51" w:rsidRDefault="00E128BB" w:rsidP="00D8706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ADF93F8" w14:textId="77777777" w:rsidR="00E128BB" w:rsidRPr="00EF0D51" w:rsidRDefault="00E128BB" w:rsidP="00D8706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C7353" w14:textId="77777777" w:rsidR="00E128BB" w:rsidRPr="00EF0D51" w:rsidRDefault="00E128BB" w:rsidP="00D8706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14:paraId="00211604" w14:textId="77777777" w:rsidR="00E128BB" w:rsidRPr="00EF0D51" w:rsidRDefault="00E128BB" w:rsidP="00D8706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64949" w14:textId="77777777" w:rsidR="00E128BB" w:rsidRPr="00EF0D51" w:rsidRDefault="00E128BB" w:rsidP="00D8706D">
            <w:pPr>
              <w:rPr>
                <w:color w:val="000000"/>
                <w:sz w:val="22"/>
                <w:szCs w:val="22"/>
              </w:rPr>
            </w:pPr>
          </w:p>
        </w:tc>
      </w:tr>
      <w:tr w:rsidR="00E128BB" w:rsidRPr="00EF0D51" w14:paraId="53D32A22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26C0C83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Co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628ED02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ELEMENT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4376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1.2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DE89F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1.2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050A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0C0D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0.8</w:t>
            </w:r>
          </w:p>
        </w:tc>
      </w:tr>
      <w:tr w:rsidR="00E128BB" w:rsidRPr="00EF0D51" w14:paraId="6410209A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7044B44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2AC865A4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NHANES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1AAB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C0702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0.4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BF5B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C18D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0.5</w:t>
            </w:r>
          </w:p>
        </w:tc>
      </w:tr>
      <w:tr w:rsidR="00E128BB" w:rsidRPr="00EF0D51" w14:paraId="0BAA1808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59BFA0BD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Mn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278668F9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ELEMENT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75EB07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8C64BD3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0.7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57C726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7FF36B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1.2</w:t>
            </w:r>
          </w:p>
        </w:tc>
      </w:tr>
      <w:tr w:rsidR="00E128BB" w:rsidRPr="00EF0D51" w14:paraId="2051598F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17689B50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231B0C94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NHANES</w:t>
            </w:r>
            <w:r w:rsidRPr="00EF0D51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BE4C4D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2820B34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0.1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F48C93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C1D691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0.1</w:t>
            </w:r>
          </w:p>
        </w:tc>
      </w:tr>
      <w:tr w:rsidR="00E128BB" w:rsidRPr="00EF0D51" w14:paraId="15750461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BE59777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Mo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61F0AC3C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ELEMENT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6B50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19.5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DBD06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25.7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444E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46.6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35DC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50.2</w:t>
            </w:r>
          </w:p>
        </w:tc>
      </w:tr>
      <w:tr w:rsidR="00E128BB" w:rsidRPr="00EF0D51" w14:paraId="0E13332B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4535AD58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3747D3F9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NHANES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CA7A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34.9~40.5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38E0D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37.9~45.8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597F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52.4~64.1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2FA2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58.5~68.6</w:t>
            </w:r>
          </w:p>
        </w:tc>
      </w:tr>
      <w:tr w:rsidR="00E128BB" w:rsidRPr="00EF0D51" w14:paraId="12894F77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119EBFE2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As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1233EA9D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ELEMENT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BC54A3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14.0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007D59F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13.2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9AF787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14.3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16A373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14.4</w:t>
            </w:r>
          </w:p>
        </w:tc>
      </w:tr>
      <w:tr w:rsidR="00E128BB" w:rsidRPr="00EF0D51" w14:paraId="029E5BBF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38BA5628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5F8812C6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NHANES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451265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7.1~8.6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EDF65B7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6.5~8.2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4DD9BA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6.5~8.6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A6808D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6.1~8.1</w:t>
            </w:r>
          </w:p>
        </w:tc>
      </w:tr>
      <w:tr w:rsidR="00E128BB" w:rsidRPr="00EF0D51" w14:paraId="65C6DC3C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0325C8C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77151623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ELEMENT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4528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4.0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D06E5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4.2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404D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C441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2.4</w:t>
            </w:r>
          </w:p>
        </w:tc>
      </w:tr>
      <w:tr w:rsidR="00E128BB" w:rsidRPr="00EF0D51" w14:paraId="07BEF8B3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8FBD5D9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noWrap/>
            <w:vAlign w:val="center"/>
            <w:hideMark/>
          </w:tcPr>
          <w:p w14:paraId="10479677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NHANES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024A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1.3~1.5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8870F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1.4~1.5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0A71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1.8~2.2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492B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1.9~2.4</w:t>
            </w:r>
          </w:p>
        </w:tc>
      </w:tr>
      <w:tr w:rsidR="00E128BB" w:rsidRPr="00EF0D51" w14:paraId="7719BCFE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4457AB17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Cd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724B76CE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ELEMENT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19BACA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A1FBE42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0.2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D2D2E1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F0C09A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0.1</w:t>
            </w:r>
          </w:p>
        </w:tc>
      </w:tr>
      <w:tr w:rsidR="00E128BB" w:rsidRPr="00EF0D51" w14:paraId="5D474214" w14:textId="77777777" w:rsidTr="00D8706D">
        <w:trPr>
          <w:trHeight w:val="299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31744F70" w14:textId="77777777" w:rsidR="00E128BB" w:rsidRPr="00EF0D51" w:rsidRDefault="00E128BB" w:rsidP="00D8706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0D5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2F2F2"/>
            <w:noWrap/>
            <w:vAlign w:val="center"/>
            <w:hideMark/>
          </w:tcPr>
          <w:p w14:paraId="56185C92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NHANES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A4218E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6A84097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0.2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C2D260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0D6778" w14:textId="77777777" w:rsidR="00E128BB" w:rsidRPr="00EF0D51" w:rsidRDefault="00E128BB" w:rsidP="00D8706D">
            <w:pPr>
              <w:jc w:val="center"/>
              <w:rPr>
                <w:color w:val="000000"/>
                <w:sz w:val="22"/>
                <w:szCs w:val="22"/>
              </w:rPr>
            </w:pPr>
            <w:r w:rsidRPr="00EF0D51">
              <w:rPr>
                <w:color w:val="000000"/>
                <w:sz w:val="22"/>
                <w:szCs w:val="22"/>
              </w:rPr>
              <w:t>0.1</w:t>
            </w:r>
          </w:p>
        </w:tc>
      </w:tr>
    </w:tbl>
    <w:p w14:paraId="11BEF127" w14:textId="77777777" w:rsidR="00E128BB" w:rsidRPr="00EF0D51" w:rsidRDefault="00E128BB" w:rsidP="00E128BB">
      <w:pPr>
        <w:rPr>
          <w:color w:val="131413"/>
        </w:rPr>
      </w:pPr>
    </w:p>
    <w:p w14:paraId="6536309E" w14:textId="77777777" w:rsidR="00E128BB" w:rsidRPr="00EF0D51" w:rsidRDefault="00E128BB" w:rsidP="00E128BB">
      <w:pPr>
        <w:rPr>
          <w:color w:val="131413"/>
        </w:rPr>
      </w:pPr>
    </w:p>
    <w:p w14:paraId="6AF41A3A" w14:textId="77777777" w:rsidR="00E128BB" w:rsidRPr="00EF0D51" w:rsidRDefault="00E128BB" w:rsidP="00E128BB">
      <w:pPr>
        <w:rPr>
          <w:color w:val="131413"/>
          <w:sz w:val="21"/>
          <w:szCs w:val="21"/>
        </w:rPr>
      </w:pPr>
      <w:r w:rsidRPr="00EF0D51">
        <w:rPr>
          <w:color w:val="131413"/>
          <w:sz w:val="21"/>
          <w:szCs w:val="21"/>
          <w:vertAlign w:val="superscript"/>
        </w:rPr>
        <w:t>a</w:t>
      </w:r>
      <w:r w:rsidRPr="00EF0D51">
        <w:rPr>
          <w:color w:val="131413"/>
          <w:sz w:val="21"/>
          <w:szCs w:val="21"/>
        </w:rPr>
        <w:t xml:space="preserve"> Mn was measured in NHANES cycle 2011-2012 and 2013- 2014.</w:t>
      </w:r>
    </w:p>
    <w:p w14:paraId="319F1470" w14:textId="77777777" w:rsidR="00E128BB" w:rsidRPr="00EF0D51" w:rsidRDefault="00E128BB" w:rsidP="00E128BB">
      <w:pPr>
        <w:rPr>
          <w:color w:val="131413"/>
          <w:sz w:val="21"/>
          <w:szCs w:val="21"/>
        </w:rPr>
      </w:pPr>
      <w:r w:rsidRPr="00EF0D51">
        <w:rPr>
          <w:color w:val="131413"/>
          <w:sz w:val="21"/>
          <w:szCs w:val="21"/>
          <w:vertAlign w:val="superscript"/>
        </w:rPr>
        <w:t>b</w:t>
      </w:r>
      <w:r w:rsidRPr="00EF0D51">
        <w:rPr>
          <w:color w:val="131413"/>
          <w:sz w:val="21"/>
          <w:szCs w:val="21"/>
        </w:rPr>
        <w:t xml:space="preserve"> Metal concentrations measured among female participants of NHANES was included in comparison for prenatal metal concentrations measured among participants in our study.</w:t>
      </w:r>
    </w:p>
    <w:p w14:paraId="3EDFDFC9" w14:textId="77777777" w:rsidR="00E128BB" w:rsidRPr="00EF0D51" w:rsidRDefault="00E128BB" w:rsidP="00E128BB">
      <w:pPr>
        <w:rPr>
          <w:color w:val="131413"/>
          <w:sz w:val="21"/>
          <w:szCs w:val="21"/>
        </w:rPr>
      </w:pPr>
      <w:r w:rsidRPr="00EF0D51">
        <w:rPr>
          <w:color w:val="131413"/>
          <w:sz w:val="21"/>
          <w:szCs w:val="21"/>
          <w:vertAlign w:val="superscript"/>
        </w:rPr>
        <w:t>c</w:t>
      </w:r>
      <w:r w:rsidRPr="00EF0D51">
        <w:rPr>
          <w:color w:val="131413"/>
          <w:sz w:val="21"/>
          <w:szCs w:val="21"/>
        </w:rPr>
        <w:t xml:space="preserve"> Metal concentrations measured among 12-19 years old children participants of NHANES were included in comparison for peripubertal metal concentrations measured among participants in our study.</w:t>
      </w:r>
    </w:p>
    <w:p w14:paraId="2D98E65B" w14:textId="77777777" w:rsidR="00E128BB" w:rsidRPr="00EF0D51" w:rsidRDefault="00E128BB" w:rsidP="00E128BB">
      <w:pPr>
        <w:rPr>
          <w:color w:val="131413"/>
          <w:sz w:val="21"/>
          <w:szCs w:val="21"/>
        </w:rPr>
      </w:pPr>
    </w:p>
    <w:p w14:paraId="5DC9FDB5" w14:textId="77777777" w:rsidR="00E128BB" w:rsidRPr="00EF0D51" w:rsidRDefault="00E128BB" w:rsidP="00E128BB">
      <w:pPr>
        <w:rPr>
          <w:color w:val="131413"/>
          <w:sz w:val="21"/>
          <w:szCs w:val="21"/>
        </w:rPr>
      </w:pPr>
    </w:p>
    <w:p w14:paraId="291701FD" w14:textId="77777777" w:rsidR="00E128BB" w:rsidRPr="00EF0D51" w:rsidRDefault="00E128BB" w:rsidP="00E128BB">
      <w:pPr>
        <w:rPr>
          <w:color w:val="131413"/>
        </w:rPr>
      </w:pPr>
    </w:p>
    <w:p w14:paraId="72B41CB3" w14:textId="77777777" w:rsidR="00E128BB" w:rsidRPr="00EF0D51" w:rsidRDefault="00E128BB" w:rsidP="00E128BB">
      <w:pPr>
        <w:rPr>
          <w:color w:val="131413"/>
        </w:rPr>
      </w:pPr>
    </w:p>
    <w:p w14:paraId="02BDFE69" w14:textId="77777777" w:rsidR="00E128BB" w:rsidRPr="00EF0D51" w:rsidRDefault="00E128BB" w:rsidP="00E128BB">
      <w:pPr>
        <w:rPr>
          <w:color w:val="131413"/>
        </w:rPr>
      </w:pPr>
    </w:p>
    <w:p w14:paraId="4DD5AD87" w14:textId="77777777" w:rsidR="00E128BB" w:rsidRPr="00EF0D51" w:rsidRDefault="00E128BB" w:rsidP="00E128BB">
      <w:pPr>
        <w:rPr>
          <w:color w:val="131413"/>
        </w:rPr>
      </w:pPr>
    </w:p>
    <w:p w14:paraId="196EF468" w14:textId="77777777" w:rsidR="00E128BB" w:rsidRPr="00EF0D51" w:rsidRDefault="00E128BB" w:rsidP="00E128BB">
      <w:pPr>
        <w:rPr>
          <w:color w:val="131413"/>
        </w:rPr>
      </w:pPr>
    </w:p>
    <w:p w14:paraId="50A2F486" w14:textId="77777777" w:rsidR="00E128BB" w:rsidRDefault="00E128BB" w:rsidP="00E128BB">
      <w:pPr>
        <w:rPr>
          <w:color w:val="1A1A1A"/>
        </w:rPr>
      </w:pPr>
      <w:r w:rsidRPr="00EF0D51">
        <w:rPr>
          <w:color w:val="131413"/>
        </w:rPr>
        <w:lastRenderedPageBreak/>
        <w:t>Table S</w:t>
      </w:r>
      <w:r>
        <w:rPr>
          <w:color w:val="131413"/>
        </w:rPr>
        <w:t>4</w:t>
      </w:r>
      <w:r w:rsidRPr="00EF0D51">
        <w:rPr>
          <w:color w:val="131413"/>
        </w:rPr>
        <w:t xml:space="preserve">. Percent difference in peripubertal hormone </w:t>
      </w:r>
      <w:r>
        <w:t>concentration</w:t>
      </w:r>
      <w:r w:rsidRPr="00EF0D51">
        <w:rPr>
          <w:color w:val="131413"/>
        </w:rPr>
        <w:t xml:space="preserve">s associated with an interquartile range (IQR) increase in </w:t>
      </w:r>
      <w:r w:rsidRPr="00EF0D51">
        <w:rPr>
          <w:i/>
          <w:iCs/>
          <w:color w:val="131413"/>
        </w:rPr>
        <w:t>in utero</w:t>
      </w:r>
      <w:r w:rsidRPr="00EF0D51">
        <w:rPr>
          <w:color w:val="131413"/>
        </w:rPr>
        <w:t xml:space="preserve"> and peripubertal metal concentration </w:t>
      </w:r>
      <w:r w:rsidRPr="00EF0D51">
        <w:rPr>
          <w:color w:val="1A1A1A"/>
        </w:rPr>
        <w:t>among ELEMENT boys</w:t>
      </w:r>
      <w:r w:rsidRPr="00EF0D51">
        <w:rPr>
          <w:color w:val="1A1A1A"/>
          <w:vertAlign w:val="superscript"/>
        </w:rPr>
        <w:t>a</w:t>
      </w:r>
      <w:r w:rsidRPr="00EF0D51">
        <w:rPr>
          <w:color w:val="1A1A1A"/>
        </w:rPr>
        <w:t>.</w:t>
      </w:r>
    </w:p>
    <w:p w14:paraId="168BA21B" w14:textId="77777777" w:rsidR="00E128BB" w:rsidRDefault="00E128BB" w:rsidP="00E128BB">
      <w:pPr>
        <w:rPr>
          <w:color w:val="1A1A1A"/>
        </w:rPr>
      </w:pPr>
    </w:p>
    <w:tbl>
      <w:tblPr>
        <w:tblStyle w:val="PlainTable41"/>
        <w:tblW w:w="12049" w:type="dxa"/>
        <w:tblLayout w:type="fixed"/>
        <w:tblLook w:val="04A0" w:firstRow="1" w:lastRow="0" w:firstColumn="1" w:lastColumn="0" w:noHBand="0" w:noVBand="1"/>
      </w:tblPr>
      <w:tblGrid>
        <w:gridCol w:w="1495"/>
        <w:gridCol w:w="1994"/>
        <w:gridCol w:w="2233"/>
        <w:gridCol w:w="2089"/>
        <w:gridCol w:w="1994"/>
        <w:gridCol w:w="2244"/>
      </w:tblGrid>
      <w:tr w:rsidR="00E128BB" w:rsidRPr="00213C33" w14:paraId="401D2736" w14:textId="77777777" w:rsidTr="00D870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05D6AF18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  <w:hideMark/>
          </w:tcPr>
          <w:p w14:paraId="1807D18F" w14:textId="77777777" w:rsidR="00E128BB" w:rsidRPr="00213C33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 xml:space="preserve">Estradiol </w:t>
            </w:r>
          </w:p>
        </w:tc>
        <w:tc>
          <w:tcPr>
            <w:tcW w:w="2233" w:type="dxa"/>
            <w:noWrap/>
            <w:hideMark/>
          </w:tcPr>
          <w:p w14:paraId="7EFF2A5F" w14:textId="77777777" w:rsidR="00E128BB" w:rsidRPr="00213C33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Testosterone</w:t>
            </w:r>
          </w:p>
        </w:tc>
        <w:tc>
          <w:tcPr>
            <w:tcW w:w="2089" w:type="dxa"/>
            <w:noWrap/>
            <w:hideMark/>
          </w:tcPr>
          <w:p w14:paraId="1E096D09" w14:textId="77777777" w:rsidR="00E128BB" w:rsidRPr="00213C33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 xml:space="preserve"> SHBG </w:t>
            </w:r>
          </w:p>
        </w:tc>
        <w:tc>
          <w:tcPr>
            <w:tcW w:w="1994" w:type="dxa"/>
            <w:noWrap/>
            <w:hideMark/>
          </w:tcPr>
          <w:p w14:paraId="6AA8A2BF" w14:textId="77777777" w:rsidR="00E128BB" w:rsidRPr="00213C33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DHEA-S</w:t>
            </w:r>
          </w:p>
        </w:tc>
        <w:tc>
          <w:tcPr>
            <w:tcW w:w="2244" w:type="dxa"/>
            <w:noWrap/>
            <w:hideMark/>
          </w:tcPr>
          <w:p w14:paraId="6278673B" w14:textId="77777777" w:rsidR="00E128BB" w:rsidRPr="00213C33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 xml:space="preserve"> Inhibin B</w:t>
            </w:r>
          </w:p>
        </w:tc>
      </w:tr>
      <w:tr w:rsidR="00E128BB" w:rsidRPr="00213C33" w14:paraId="3FFDB7EC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39762838" w14:textId="77777777" w:rsidR="00E128BB" w:rsidRPr="00213C33" w:rsidRDefault="00E128BB" w:rsidP="00D8706D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213C33">
              <w:rPr>
                <w:i/>
                <w:iCs/>
                <w:color w:val="000000" w:themeColor="text1"/>
                <w:sz w:val="22"/>
                <w:szCs w:val="22"/>
              </w:rPr>
              <w:t>In utero</w:t>
            </w:r>
          </w:p>
        </w:tc>
        <w:tc>
          <w:tcPr>
            <w:tcW w:w="1994" w:type="dxa"/>
            <w:noWrap/>
            <w:hideMark/>
          </w:tcPr>
          <w:p w14:paraId="04F1D1E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%Δ/IQR</w:t>
            </w:r>
            <w:r w:rsidRPr="00213C3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213C33">
              <w:rPr>
                <w:color w:val="000000" w:themeColor="text1"/>
                <w:sz w:val="22"/>
                <w:szCs w:val="22"/>
              </w:rPr>
              <w:t>(95%CI)</w:t>
            </w:r>
          </w:p>
        </w:tc>
        <w:tc>
          <w:tcPr>
            <w:tcW w:w="2233" w:type="dxa"/>
            <w:noWrap/>
            <w:hideMark/>
          </w:tcPr>
          <w:p w14:paraId="4C0D369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%Δ/IQR</w:t>
            </w:r>
            <w:r w:rsidRPr="00213C3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2089" w:type="dxa"/>
            <w:noWrap/>
            <w:hideMark/>
          </w:tcPr>
          <w:p w14:paraId="31F361B9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%Δ/IQR</w:t>
            </w:r>
            <w:r w:rsidRPr="00213C3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1994" w:type="dxa"/>
            <w:noWrap/>
            <w:hideMark/>
          </w:tcPr>
          <w:p w14:paraId="60F8B22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%Δ/IQR</w:t>
            </w:r>
            <w:r w:rsidRPr="00213C3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2244" w:type="dxa"/>
            <w:noWrap/>
            <w:hideMark/>
          </w:tcPr>
          <w:p w14:paraId="3FD741A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%Δ/IQR</w:t>
            </w:r>
            <w:r w:rsidRPr="00213C3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(95%CI)</w:t>
            </w:r>
          </w:p>
        </w:tc>
      </w:tr>
      <w:tr w:rsidR="00E128BB" w:rsidRPr="00213C33" w14:paraId="29775261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  <w:gridSpan w:val="2"/>
            <w:noWrap/>
          </w:tcPr>
          <w:p w14:paraId="0385AAEF" w14:textId="77777777" w:rsidR="00E128BB" w:rsidRPr="00EE7BEB" w:rsidRDefault="00E128BB" w:rsidP="00D8706D">
            <w:pPr>
              <w:rPr>
                <w:b w:val="0"/>
                <w:bCs w:val="0"/>
                <w:i/>
                <w:iCs/>
                <w:color w:val="000000" w:themeColor="text1"/>
                <w:sz w:val="22"/>
                <w:szCs w:val="22"/>
              </w:rPr>
            </w:pPr>
            <w:r w:rsidRPr="00EE7BEB">
              <w:rPr>
                <w:b w:val="0"/>
                <w:bCs w:val="0"/>
                <w:i/>
                <w:iCs/>
                <w:color w:val="000000" w:themeColor="text1"/>
                <w:sz w:val="22"/>
                <w:szCs w:val="22"/>
              </w:rPr>
              <w:t>Essential metals</w:t>
            </w:r>
          </w:p>
        </w:tc>
        <w:tc>
          <w:tcPr>
            <w:tcW w:w="2233" w:type="dxa"/>
            <w:noWrap/>
          </w:tcPr>
          <w:p w14:paraId="39FB5044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</w:tcPr>
          <w:p w14:paraId="7943187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1E0D9BC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</w:tcPr>
          <w:p w14:paraId="0B1E6E3A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51FF2E45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</w:tcPr>
          <w:p w14:paraId="61A02CA0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Co</w:t>
            </w:r>
          </w:p>
        </w:tc>
        <w:tc>
          <w:tcPr>
            <w:tcW w:w="1994" w:type="dxa"/>
            <w:noWrap/>
            <w:vAlign w:val="center"/>
          </w:tcPr>
          <w:p w14:paraId="58DCEAB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0.6 (-12.9, 16.1)</w:t>
            </w:r>
          </w:p>
        </w:tc>
        <w:tc>
          <w:tcPr>
            <w:tcW w:w="2233" w:type="dxa"/>
            <w:noWrap/>
            <w:vAlign w:val="center"/>
          </w:tcPr>
          <w:p w14:paraId="2E253A3C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5.1 (-28.7, 54.8)</w:t>
            </w:r>
          </w:p>
        </w:tc>
        <w:tc>
          <w:tcPr>
            <w:tcW w:w="2089" w:type="dxa"/>
            <w:noWrap/>
            <w:vAlign w:val="center"/>
          </w:tcPr>
          <w:p w14:paraId="6537DBC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16.1 (0.4, 34.2)</w:t>
            </w:r>
          </w:p>
        </w:tc>
        <w:tc>
          <w:tcPr>
            <w:tcW w:w="1994" w:type="dxa"/>
            <w:noWrap/>
            <w:vAlign w:val="center"/>
          </w:tcPr>
          <w:p w14:paraId="2AF71BD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5.1 (-14.2, 28.6)</w:t>
            </w:r>
          </w:p>
        </w:tc>
        <w:tc>
          <w:tcPr>
            <w:tcW w:w="2244" w:type="dxa"/>
            <w:noWrap/>
            <w:vAlign w:val="center"/>
          </w:tcPr>
          <w:p w14:paraId="64F2CF1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6.7 (-8.4, 24.3)</w:t>
            </w:r>
          </w:p>
        </w:tc>
      </w:tr>
      <w:tr w:rsidR="00E128BB" w:rsidRPr="00213C33" w14:paraId="5D04858E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</w:tcPr>
          <w:p w14:paraId="459EFE82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Cu</w:t>
            </w:r>
          </w:p>
        </w:tc>
        <w:tc>
          <w:tcPr>
            <w:tcW w:w="1994" w:type="dxa"/>
            <w:noWrap/>
            <w:vAlign w:val="center"/>
          </w:tcPr>
          <w:p w14:paraId="7F969B36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1.4 (-3.1, 6.1)</w:t>
            </w:r>
          </w:p>
        </w:tc>
        <w:tc>
          <w:tcPr>
            <w:tcW w:w="2233" w:type="dxa"/>
            <w:noWrap/>
            <w:vAlign w:val="center"/>
          </w:tcPr>
          <w:p w14:paraId="4FCD6C97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A72F27">
              <w:rPr>
                <w:color w:val="000000" w:themeColor="text1"/>
                <w:sz w:val="22"/>
                <w:szCs w:val="22"/>
              </w:rPr>
              <w:t>-9.9 (-20.2, 1.8)</w:t>
            </w:r>
          </w:p>
        </w:tc>
        <w:tc>
          <w:tcPr>
            <w:tcW w:w="2089" w:type="dxa"/>
            <w:noWrap/>
            <w:vAlign w:val="center"/>
          </w:tcPr>
          <w:p w14:paraId="16CBAE0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 (-3.7, 5.8)</w:t>
            </w:r>
          </w:p>
        </w:tc>
        <w:tc>
          <w:tcPr>
            <w:tcW w:w="1994" w:type="dxa"/>
            <w:noWrap/>
            <w:vAlign w:val="center"/>
          </w:tcPr>
          <w:p w14:paraId="1EDF2B57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-1.0 (-7.2, 5.5)</w:t>
            </w:r>
          </w:p>
        </w:tc>
        <w:tc>
          <w:tcPr>
            <w:tcW w:w="2244" w:type="dxa"/>
            <w:noWrap/>
            <w:vAlign w:val="center"/>
          </w:tcPr>
          <w:p w14:paraId="728E6D5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-0.7 (-5.4, 4.3)</w:t>
            </w:r>
          </w:p>
        </w:tc>
      </w:tr>
      <w:tr w:rsidR="00E128BB" w:rsidRPr="00213C33" w14:paraId="090ABB02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</w:tcPr>
          <w:p w14:paraId="11847D38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Mn</w:t>
            </w:r>
          </w:p>
        </w:tc>
        <w:tc>
          <w:tcPr>
            <w:tcW w:w="1994" w:type="dxa"/>
            <w:noWrap/>
            <w:vAlign w:val="center"/>
          </w:tcPr>
          <w:p w14:paraId="22C47EA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1.9 (-9.4, 14.6)</w:t>
            </w:r>
          </w:p>
        </w:tc>
        <w:tc>
          <w:tcPr>
            <w:tcW w:w="2233" w:type="dxa"/>
            <w:noWrap/>
            <w:vAlign w:val="center"/>
          </w:tcPr>
          <w:p w14:paraId="673B6DB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-1.8 (-28.4, 34.8)</w:t>
            </w:r>
          </w:p>
        </w:tc>
        <w:tc>
          <w:tcPr>
            <w:tcW w:w="2089" w:type="dxa"/>
            <w:noWrap/>
            <w:vAlign w:val="center"/>
          </w:tcPr>
          <w:p w14:paraId="6DECBCED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14.2 (1.5, 28.5)</w:t>
            </w:r>
          </w:p>
        </w:tc>
        <w:tc>
          <w:tcPr>
            <w:tcW w:w="1994" w:type="dxa"/>
            <w:noWrap/>
            <w:vAlign w:val="center"/>
          </w:tcPr>
          <w:p w14:paraId="2E18B9D3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1.9 (-13.6, 20.2)</w:t>
            </w:r>
          </w:p>
        </w:tc>
        <w:tc>
          <w:tcPr>
            <w:tcW w:w="2244" w:type="dxa"/>
            <w:noWrap/>
            <w:vAlign w:val="center"/>
          </w:tcPr>
          <w:p w14:paraId="059D9285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-5.0 (-16.1, 7.6)</w:t>
            </w:r>
          </w:p>
        </w:tc>
      </w:tr>
      <w:tr w:rsidR="00E128BB" w:rsidRPr="00213C33" w14:paraId="50C4E951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</w:tcPr>
          <w:p w14:paraId="7BB4E229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Mo</w:t>
            </w:r>
          </w:p>
        </w:tc>
        <w:tc>
          <w:tcPr>
            <w:tcW w:w="1994" w:type="dxa"/>
            <w:noWrap/>
            <w:vAlign w:val="center"/>
          </w:tcPr>
          <w:p w14:paraId="6555461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-1.1 (-10.0, 8.7)</w:t>
            </w:r>
          </w:p>
        </w:tc>
        <w:tc>
          <w:tcPr>
            <w:tcW w:w="2233" w:type="dxa"/>
            <w:noWrap/>
            <w:vAlign w:val="center"/>
          </w:tcPr>
          <w:p w14:paraId="136DC7B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51.3 (19.1, 92.4)*</w:t>
            </w:r>
          </w:p>
        </w:tc>
        <w:tc>
          <w:tcPr>
            <w:tcW w:w="2089" w:type="dxa"/>
            <w:noWrap/>
            <w:vAlign w:val="center"/>
          </w:tcPr>
          <w:p w14:paraId="75940455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-1.1 (-10.3, 9.0)</w:t>
            </w:r>
          </w:p>
        </w:tc>
        <w:tc>
          <w:tcPr>
            <w:tcW w:w="1994" w:type="dxa"/>
            <w:noWrap/>
            <w:vAlign w:val="center"/>
          </w:tcPr>
          <w:p w14:paraId="4A7721F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-0.1 (-12.5, 14.2)</w:t>
            </w:r>
          </w:p>
        </w:tc>
        <w:tc>
          <w:tcPr>
            <w:tcW w:w="2244" w:type="dxa"/>
            <w:noWrap/>
            <w:vAlign w:val="center"/>
          </w:tcPr>
          <w:p w14:paraId="575E1E8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2.9 (-6.9, 13.8)</w:t>
            </w:r>
          </w:p>
        </w:tc>
      </w:tr>
      <w:tr w:rsidR="00E128BB" w:rsidRPr="00213C33" w14:paraId="350A51B2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</w:tcPr>
          <w:p w14:paraId="2D37B9F2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Se</w:t>
            </w:r>
          </w:p>
        </w:tc>
        <w:tc>
          <w:tcPr>
            <w:tcW w:w="1994" w:type="dxa"/>
            <w:noWrap/>
            <w:vAlign w:val="center"/>
          </w:tcPr>
          <w:p w14:paraId="4DE5338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A72F27">
              <w:rPr>
                <w:color w:val="000000" w:themeColor="text1"/>
                <w:sz w:val="22"/>
                <w:szCs w:val="22"/>
              </w:rPr>
              <w:t>10.4 (-1.1, 23.2)</w:t>
            </w:r>
          </w:p>
        </w:tc>
        <w:tc>
          <w:tcPr>
            <w:tcW w:w="2233" w:type="dxa"/>
            <w:noWrap/>
            <w:vAlign w:val="center"/>
          </w:tcPr>
          <w:p w14:paraId="6CF5DDB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27.8 (-5.0, 71.9)</w:t>
            </w:r>
          </w:p>
        </w:tc>
        <w:tc>
          <w:tcPr>
            <w:tcW w:w="2089" w:type="dxa"/>
            <w:noWrap/>
            <w:vAlign w:val="center"/>
          </w:tcPr>
          <w:p w14:paraId="2F478701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5.9 (-5.6, 18.7)</w:t>
            </w:r>
          </w:p>
        </w:tc>
        <w:tc>
          <w:tcPr>
            <w:tcW w:w="1994" w:type="dxa"/>
            <w:noWrap/>
            <w:vAlign w:val="center"/>
          </w:tcPr>
          <w:p w14:paraId="6612FCD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2.9 (-12.0, 20.4)</w:t>
            </w:r>
          </w:p>
        </w:tc>
        <w:tc>
          <w:tcPr>
            <w:tcW w:w="2244" w:type="dxa"/>
            <w:noWrap/>
            <w:vAlign w:val="center"/>
          </w:tcPr>
          <w:p w14:paraId="0179B46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-5.3 (-15.9, 6.6)</w:t>
            </w:r>
          </w:p>
        </w:tc>
      </w:tr>
      <w:tr w:rsidR="00E128BB" w:rsidRPr="00213C33" w14:paraId="5215DB9C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</w:tcPr>
          <w:p w14:paraId="67ECECAF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Zn</w:t>
            </w:r>
          </w:p>
        </w:tc>
        <w:tc>
          <w:tcPr>
            <w:tcW w:w="1994" w:type="dxa"/>
            <w:noWrap/>
            <w:vAlign w:val="center"/>
          </w:tcPr>
          <w:p w14:paraId="0740E4C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13.7 (0.3, 28.8)</w:t>
            </w:r>
          </w:p>
        </w:tc>
        <w:tc>
          <w:tcPr>
            <w:tcW w:w="2233" w:type="dxa"/>
            <w:noWrap/>
            <w:vAlign w:val="center"/>
          </w:tcPr>
          <w:p w14:paraId="5F96924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20.6 (-15.0, 71.3)</w:t>
            </w:r>
          </w:p>
        </w:tc>
        <w:tc>
          <w:tcPr>
            <w:tcW w:w="2089" w:type="dxa"/>
            <w:noWrap/>
            <w:vAlign w:val="center"/>
          </w:tcPr>
          <w:p w14:paraId="2E7730D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6.6 (-6.7, 21.8)</w:t>
            </w:r>
          </w:p>
        </w:tc>
        <w:tc>
          <w:tcPr>
            <w:tcW w:w="1994" w:type="dxa"/>
            <w:noWrap/>
            <w:vAlign w:val="center"/>
          </w:tcPr>
          <w:p w14:paraId="2D98BF8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4.1 (-12.3, 23.5)</w:t>
            </w:r>
          </w:p>
        </w:tc>
        <w:tc>
          <w:tcPr>
            <w:tcW w:w="2244" w:type="dxa"/>
            <w:noWrap/>
            <w:vAlign w:val="center"/>
          </w:tcPr>
          <w:p w14:paraId="57F7A22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3.1 (-10.3, 18.6)</w:t>
            </w:r>
          </w:p>
        </w:tc>
      </w:tr>
      <w:tr w:rsidR="00E128BB" w:rsidRPr="00213C33" w14:paraId="26AE4842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  <w:gridSpan w:val="2"/>
            <w:noWrap/>
            <w:vAlign w:val="center"/>
          </w:tcPr>
          <w:p w14:paraId="2B96D726" w14:textId="77777777" w:rsidR="00E128BB" w:rsidRPr="00EE7BEB" w:rsidRDefault="00E128BB" w:rsidP="00D8706D">
            <w:pPr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EE7BEB">
              <w:rPr>
                <w:b w:val="0"/>
                <w:bCs w:val="0"/>
                <w:i/>
                <w:iCs/>
                <w:color w:val="000000" w:themeColor="text1"/>
                <w:sz w:val="22"/>
                <w:szCs w:val="22"/>
              </w:rPr>
              <w:t>Non-essential metals</w:t>
            </w:r>
          </w:p>
        </w:tc>
        <w:tc>
          <w:tcPr>
            <w:tcW w:w="2233" w:type="dxa"/>
            <w:noWrap/>
            <w:vAlign w:val="center"/>
          </w:tcPr>
          <w:p w14:paraId="54C8A0B9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  <w:vAlign w:val="center"/>
          </w:tcPr>
          <w:p w14:paraId="2FCAC3D5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  <w:vAlign w:val="center"/>
          </w:tcPr>
          <w:p w14:paraId="10C78811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  <w:vAlign w:val="center"/>
          </w:tcPr>
          <w:p w14:paraId="51BBA4C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0ECBE002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</w:tcPr>
          <w:p w14:paraId="0716C227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Al</w:t>
            </w:r>
          </w:p>
        </w:tc>
        <w:tc>
          <w:tcPr>
            <w:tcW w:w="1994" w:type="dxa"/>
            <w:noWrap/>
            <w:vAlign w:val="center"/>
          </w:tcPr>
          <w:p w14:paraId="0F231229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6.1 (-6.9, 20.8)</w:t>
            </w:r>
          </w:p>
        </w:tc>
        <w:tc>
          <w:tcPr>
            <w:tcW w:w="2233" w:type="dxa"/>
            <w:noWrap/>
            <w:vAlign w:val="center"/>
          </w:tcPr>
          <w:p w14:paraId="4F7C6704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-0.4 (-30.5, 42.9)</w:t>
            </w:r>
          </w:p>
        </w:tc>
        <w:tc>
          <w:tcPr>
            <w:tcW w:w="2089" w:type="dxa"/>
            <w:noWrap/>
            <w:vAlign w:val="center"/>
          </w:tcPr>
          <w:p w14:paraId="7288E02A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10.6 (-3.4, 26.7)</w:t>
            </w:r>
          </w:p>
        </w:tc>
        <w:tc>
          <w:tcPr>
            <w:tcW w:w="1994" w:type="dxa"/>
            <w:noWrap/>
            <w:vAlign w:val="center"/>
          </w:tcPr>
          <w:p w14:paraId="080C91B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-4.4 (-19.7, 13.9)</w:t>
            </w:r>
          </w:p>
        </w:tc>
        <w:tc>
          <w:tcPr>
            <w:tcW w:w="2244" w:type="dxa"/>
            <w:noWrap/>
            <w:vAlign w:val="center"/>
          </w:tcPr>
          <w:p w14:paraId="653DCC1A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-0.4 (-13.7, 14.9)</w:t>
            </w:r>
          </w:p>
        </w:tc>
      </w:tr>
      <w:tr w:rsidR="00E128BB" w:rsidRPr="00213C33" w14:paraId="47B03F8D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  <w:hideMark/>
          </w:tcPr>
          <w:p w14:paraId="3E5D690B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As</w:t>
            </w:r>
          </w:p>
        </w:tc>
        <w:tc>
          <w:tcPr>
            <w:tcW w:w="1994" w:type="dxa"/>
            <w:noWrap/>
            <w:vAlign w:val="center"/>
            <w:hideMark/>
          </w:tcPr>
          <w:p w14:paraId="2093AD4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72F27">
              <w:rPr>
                <w:color w:val="000000" w:themeColor="text1"/>
                <w:sz w:val="22"/>
                <w:szCs w:val="22"/>
              </w:rPr>
              <w:t>10.3 (-0.7, 22.5)</w:t>
            </w:r>
          </w:p>
        </w:tc>
        <w:tc>
          <w:tcPr>
            <w:tcW w:w="2233" w:type="dxa"/>
            <w:noWrap/>
            <w:vAlign w:val="center"/>
            <w:hideMark/>
          </w:tcPr>
          <w:p w14:paraId="5C6C48CC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77AD">
              <w:rPr>
                <w:b/>
                <w:bCs/>
                <w:color w:val="000000" w:themeColor="text1"/>
                <w:sz w:val="22"/>
                <w:szCs w:val="22"/>
              </w:rPr>
              <w:t>35.0 (1.8, 79.0)*</w:t>
            </w:r>
          </w:p>
        </w:tc>
        <w:tc>
          <w:tcPr>
            <w:tcW w:w="2089" w:type="dxa"/>
            <w:noWrap/>
            <w:vAlign w:val="center"/>
            <w:hideMark/>
          </w:tcPr>
          <w:p w14:paraId="4131B48B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-2.3 (-12.5, 9.1)</w:t>
            </w:r>
          </w:p>
        </w:tc>
        <w:tc>
          <w:tcPr>
            <w:tcW w:w="1994" w:type="dxa"/>
            <w:noWrap/>
            <w:vAlign w:val="center"/>
            <w:hideMark/>
          </w:tcPr>
          <w:p w14:paraId="2AE80AB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3.2 (-11.2, 20.0)</w:t>
            </w:r>
          </w:p>
        </w:tc>
        <w:tc>
          <w:tcPr>
            <w:tcW w:w="2244" w:type="dxa"/>
            <w:noWrap/>
            <w:vAlign w:val="center"/>
            <w:hideMark/>
          </w:tcPr>
          <w:p w14:paraId="22EF0C1B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-4.0 (-14.3, 7.6)</w:t>
            </w:r>
          </w:p>
        </w:tc>
      </w:tr>
      <w:tr w:rsidR="00E128BB" w:rsidRPr="00213C33" w14:paraId="413A29F0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</w:tcPr>
          <w:p w14:paraId="4F82D299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Ba</w:t>
            </w:r>
          </w:p>
        </w:tc>
        <w:tc>
          <w:tcPr>
            <w:tcW w:w="1994" w:type="dxa"/>
            <w:noWrap/>
            <w:vAlign w:val="center"/>
          </w:tcPr>
          <w:p w14:paraId="68D61145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0.3 (-9.6, 11.3)</w:t>
            </w:r>
          </w:p>
        </w:tc>
        <w:tc>
          <w:tcPr>
            <w:tcW w:w="2233" w:type="dxa"/>
            <w:noWrap/>
            <w:vAlign w:val="center"/>
          </w:tcPr>
          <w:p w14:paraId="77616E29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-1.1 (-25.4, 31.1)</w:t>
            </w:r>
          </w:p>
        </w:tc>
        <w:tc>
          <w:tcPr>
            <w:tcW w:w="2089" w:type="dxa"/>
            <w:noWrap/>
            <w:vAlign w:val="center"/>
          </w:tcPr>
          <w:p w14:paraId="6FCC22E3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-0.8 (-10.9, 10.4)</w:t>
            </w:r>
          </w:p>
        </w:tc>
        <w:tc>
          <w:tcPr>
            <w:tcW w:w="1994" w:type="dxa"/>
            <w:noWrap/>
            <w:vAlign w:val="center"/>
          </w:tcPr>
          <w:p w14:paraId="0563526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-4.8 (-17.7, 10.2)</w:t>
            </w:r>
          </w:p>
        </w:tc>
        <w:tc>
          <w:tcPr>
            <w:tcW w:w="2244" w:type="dxa"/>
            <w:noWrap/>
            <w:vAlign w:val="center"/>
          </w:tcPr>
          <w:p w14:paraId="4E5C2D14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A72F27">
              <w:rPr>
                <w:color w:val="000000" w:themeColor="text1"/>
                <w:sz w:val="22"/>
                <w:szCs w:val="22"/>
              </w:rPr>
              <w:t>10.0 (-1.4, 22.8)</w:t>
            </w:r>
          </w:p>
        </w:tc>
      </w:tr>
      <w:tr w:rsidR="00E128BB" w:rsidRPr="00213C33" w14:paraId="174C4E35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</w:tcPr>
          <w:p w14:paraId="6F67B593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Ni</w:t>
            </w:r>
          </w:p>
        </w:tc>
        <w:tc>
          <w:tcPr>
            <w:tcW w:w="1994" w:type="dxa"/>
            <w:noWrap/>
            <w:vAlign w:val="center"/>
          </w:tcPr>
          <w:p w14:paraId="78ADBCFD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-0.7 (-8.8, 8.0)</w:t>
            </w:r>
          </w:p>
        </w:tc>
        <w:tc>
          <w:tcPr>
            <w:tcW w:w="2233" w:type="dxa"/>
            <w:noWrap/>
            <w:vAlign w:val="center"/>
          </w:tcPr>
          <w:p w14:paraId="3C382807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2.7 (-18.3, 29.2)</w:t>
            </w:r>
          </w:p>
        </w:tc>
        <w:tc>
          <w:tcPr>
            <w:tcW w:w="2089" w:type="dxa"/>
            <w:noWrap/>
            <w:vAlign w:val="center"/>
          </w:tcPr>
          <w:p w14:paraId="51646098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2.2 (-6.3, 11.5)</w:t>
            </w:r>
          </w:p>
        </w:tc>
        <w:tc>
          <w:tcPr>
            <w:tcW w:w="1994" w:type="dxa"/>
            <w:noWrap/>
            <w:vAlign w:val="center"/>
          </w:tcPr>
          <w:p w14:paraId="12DA8F13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-6.0 (-16.5, 5.9)</w:t>
            </w:r>
          </w:p>
        </w:tc>
        <w:tc>
          <w:tcPr>
            <w:tcW w:w="2244" w:type="dxa"/>
            <w:noWrap/>
            <w:vAlign w:val="center"/>
          </w:tcPr>
          <w:p w14:paraId="65AF75EF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6.7 (-2.5, 16.6)</w:t>
            </w:r>
          </w:p>
        </w:tc>
      </w:tr>
      <w:tr w:rsidR="00E128BB" w:rsidRPr="00213C33" w14:paraId="7EE67DC5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vAlign w:val="center"/>
            <w:hideMark/>
          </w:tcPr>
          <w:p w14:paraId="65610ECF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Cd</w:t>
            </w:r>
          </w:p>
        </w:tc>
        <w:tc>
          <w:tcPr>
            <w:tcW w:w="1994" w:type="dxa"/>
            <w:noWrap/>
            <w:vAlign w:val="center"/>
            <w:hideMark/>
          </w:tcPr>
          <w:p w14:paraId="578206F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4.8 (-5.6, 16.3)</w:t>
            </w:r>
          </w:p>
        </w:tc>
        <w:tc>
          <w:tcPr>
            <w:tcW w:w="2233" w:type="dxa"/>
            <w:noWrap/>
            <w:vAlign w:val="center"/>
            <w:hideMark/>
          </w:tcPr>
          <w:p w14:paraId="32515366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38.9 (5.6, 82.6)*</w:t>
            </w:r>
          </w:p>
        </w:tc>
        <w:tc>
          <w:tcPr>
            <w:tcW w:w="2089" w:type="dxa"/>
            <w:noWrap/>
            <w:vAlign w:val="center"/>
            <w:hideMark/>
          </w:tcPr>
          <w:p w14:paraId="74F92F97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A72F27">
              <w:rPr>
                <w:color w:val="000000" w:themeColor="text1"/>
                <w:sz w:val="22"/>
                <w:szCs w:val="22"/>
              </w:rPr>
              <w:t>10 (-1.1, 22.3)</w:t>
            </w:r>
          </w:p>
        </w:tc>
        <w:tc>
          <w:tcPr>
            <w:tcW w:w="1994" w:type="dxa"/>
            <w:noWrap/>
            <w:vAlign w:val="center"/>
            <w:hideMark/>
          </w:tcPr>
          <w:p w14:paraId="16A3B54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-2.8 (-16.1, 12.6)</w:t>
            </w:r>
          </w:p>
        </w:tc>
        <w:tc>
          <w:tcPr>
            <w:tcW w:w="2244" w:type="dxa"/>
            <w:noWrap/>
            <w:vAlign w:val="center"/>
            <w:hideMark/>
          </w:tcPr>
          <w:p w14:paraId="216D732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-4.4 (-14.5, 6.8)</w:t>
            </w:r>
          </w:p>
        </w:tc>
      </w:tr>
      <w:tr w:rsidR="00E128BB" w:rsidRPr="00213C33" w14:paraId="32FBEFAE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6B73E507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58261E2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33" w:type="dxa"/>
            <w:noWrap/>
          </w:tcPr>
          <w:p w14:paraId="495E90B5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</w:tcPr>
          <w:p w14:paraId="4BE25CD9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4610DCA7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</w:tcPr>
          <w:p w14:paraId="0FEDDB1F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7D1B1CC1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0626C1A1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Peripubertal</w:t>
            </w:r>
          </w:p>
        </w:tc>
        <w:tc>
          <w:tcPr>
            <w:tcW w:w="1994" w:type="dxa"/>
            <w:noWrap/>
            <w:hideMark/>
          </w:tcPr>
          <w:p w14:paraId="17DEE1AE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33" w:type="dxa"/>
            <w:noWrap/>
            <w:hideMark/>
          </w:tcPr>
          <w:p w14:paraId="5C849FC9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  <w:hideMark/>
          </w:tcPr>
          <w:p w14:paraId="66F2B81C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  <w:hideMark/>
          </w:tcPr>
          <w:p w14:paraId="088DFF1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  <w:hideMark/>
          </w:tcPr>
          <w:p w14:paraId="4A7ECA13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0B5596B3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  <w:gridSpan w:val="2"/>
            <w:noWrap/>
          </w:tcPr>
          <w:p w14:paraId="142B20DC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EE7BEB">
              <w:rPr>
                <w:b w:val="0"/>
                <w:bCs w:val="0"/>
                <w:i/>
                <w:iCs/>
                <w:color w:val="000000" w:themeColor="text1"/>
                <w:sz w:val="22"/>
                <w:szCs w:val="22"/>
              </w:rPr>
              <w:t>Essential metals</w:t>
            </w:r>
          </w:p>
        </w:tc>
        <w:tc>
          <w:tcPr>
            <w:tcW w:w="2233" w:type="dxa"/>
            <w:noWrap/>
          </w:tcPr>
          <w:p w14:paraId="55985E6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</w:tcPr>
          <w:p w14:paraId="516B78E1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23091E31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</w:tcPr>
          <w:p w14:paraId="2FD7F819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62C5D0EB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6D830CAB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Co</w:t>
            </w:r>
          </w:p>
        </w:tc>
        <w:tc>
          <w:tcPr>
            <w:tcW w:w="1994" w:type="dxa"/>
            <w:noWrap/>
            <w:vAlign w:val="bottom"/>
          </w:tcPr>
          <w:p w14:paraId="5789EC7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7.8 (-4.0, 21.2)</w:t>
            </w:r>
          </w:p>
        </w:tc>
        <w:tc>
          <w:tcPr>
            <w:tcW w:w="2233" w:type="dxa"/>
            <w:noWrap/>
            <w:vAlign w:val="bottom"/>
          </w:tcPr>
          <w:p w14:paraId="6140695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3.6 (-26.5, 46.0)</w:t>
            </w:r>
          </w:p>
        </w:tc>
        <w:tc>
          <w:tcPr>
            <w:tcW w:w="2089" w:type="dxa"/>
            <w:noWrap/>
            <w:vAlign w:val="bottom"/>
          </w:tcPr>
          <w:p w14:paraId="7F152017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3.7 (-8.8, 18.0)</w:t>
            </w:r>
          </w:p>
        </w:tc>
        <w:tc>
          <w:tcPr>
            <w:tcW w:w="1994" w:type="dxa"/>
            <w:noWrap/>
            <w:vAlign w:val="bottom"/>
          </w:tcPr>
          <w:p w14:paraId="687D002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3.4 (-13.3, 23.5)</w:t>
            </w:r>
          </w:p>
        </w:tc>
        <w:tc>
          <w:tcPr>
            <w:tcW w:w="2244" w:type="dxa"/>
            <w:noWrap/>
            <w:vAlign w:val="bottom"/>
          </w:tcPr>
          <w:p w14:paraId="1E7AA983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3.7 (-9.2, 18.4)</w:t>
            </w:r>
          </w:p>
        </w:tc>
      </w:tr>
      <w:tr w:rsidR="00E128BB" w:rsidRPr="00213C33" w14:paraId="27C0B559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59ECA867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Cu</w:t>
            </w:r>
          </w:p>
        </w:tc>
        <w:tc>
          <w:tcPr>
            <w:tcW w:w="1994" w:type="dxa"/>
            <w:noWrap/>
            <w:vAlign w:val="bottom"/>
          </w:tcPr>
          <w:p w14:paraId="670559DF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9.0 (-3.8, 23.5)</w:t>
            </w:r>
          </w:p>
        </w:tc>
        <w:tc>
          <w:tcPr>
            <w:tcW w:w="2233" w:type="dxa"/>
            <w:noWrap/>
            <w:vAlign w:val="bottom"/>
          </w:tcPr>
          <w:p w14:paraId="5355B3C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-14.7 (-40.9, 23.1)</w:t>
            </w:r>
          </w:p>
        </w:tc>
        <w:tc>
          <w:tcPr>
            <w:tcW w:w="2089" w:type="dxa"/>
            <w:noWrap/>
            <w:vAlign w:val="bottom"/>
          </w:tcPr>
          <w:p w14:paraId="19DEA52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5.6 (-8.1, 21.2)</w:t>
            </w:r>
          </w:p>
        </w:tc>
        <w:tc>
          <w:tcPr>
            <w:tcW w:w="1994" w:type="dxa"/>
            <w:noWrap/>
            <w:vAlign w:val="bottom"/>
          </w:tcPr>
          <w:p w14:paraId="0D71693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5.9 (-12.4, 28.0)</w:t>
            </w:r>
          </w:p>
        </w:tc>
        <w:tc>
          <w:tcPr>
            <w:tcW w:w="2244" w:type="dxa"/>
            <w:noWrap/>
            <w:vAlign w:val="bottom"/>
          </w:tcPr>
          <w:p w14:paraId="52DDF30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-9.2 (-21.2, 4.6)</w:t>
            </w:r>
          </w:p>
        </w:tc>
      </w:tr>
      <w:tr w:rsidR="00E128BB" w:rsidRPr="00213C33" w14:paraId="64B205A2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26F9E975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Mn</w:t>
            </w:r>
          </w:p>
        </w:tc>
        <w:tc>
          <w:tcPr>
            <w:tcW w:w="1994" w:type="dxa"/>
            <w:noWrap/>
            <w:vAlign w:val="bottom"/>
          </w:tcPr>
          <w:p w14:paraId="5C7DE3FA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1.3 (-8.9, 12.7)</w:t>
            </w:r>
          </w:p>
        </w:tc>
        <w:tc>
          <w:tcPr>
            <w:tcW w:w="2233" w:type="dxa"/>
            <w:noWrap/>
            <w:vAlign w:val="bottom"/>
          </w:tcPr>
          <w:p w14:paraId="649FC9AE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-6.8 (-31.6, 27.1)</w:t>
            </w:r>
          </w:p>
        </w:tc>
        <w:tc>
          <w:tcPr>
            <w:tcW w:w="2089" w:type="dxa"/>
            <w:noWrap/>
            <w:vAlign w:val="bottom"/>
          </w:tcPr>
          <w:p w14:paraId="61090C93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6.6 (-5.1, 19.7)</w:t>
            </w:r>
          </w:p>
        </w:tc>
        <w:tc>
          <w:tcPr>
            <w:tcW w:w="1994" w:type="dxa"/>
            <w:noWrap/>
            <w:vAlign w:val="bottom"/>
          </w:tcPr>
          <w:p w14:paraId="3334409D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8.0 (-7.9, 26.6)</w:t>
            </w:r>
          </w:p>
        </w:tc>
        <w:tc>
          <w:tcPr>
            <w:tcW w:w="2244" w:type="dxa"/>
            <w:noWrap/>
            <w:vAlign w:val="bottom"/>
          </w:tcPr>
          <w:p w14:paraId="769F9F5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-3.9 (-14.7, 8.4)</w:t>
            </w:r>
          </w:p>
        </w:tc>
      </w:tr>
      <w:tr w:rsidR="00E128BB" w:rsidRPr="00213C33" w14:paraId="54F38C09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1C8EF717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Mo</w:t>
            </w:r>
          </w:p>
        </w:tc>
        <w:tc>
          <w:tcPr>
            <w:tcW w:w="1994" w:type="dxa"/>
            <w:noWrap/>
            <w:vAlign w:val="bottom"/>
          </w:tcPr>
          <w:p w14:paraId="33A9DBAA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-0.9 (-10.0, 9.3)</w:t>
            </w:r>
          </w:p>
        </w:tc>
        <w:tc>
          <w:tcPr>
            <w:tcW w:w="2233" w:type="dxa"/>
            <w:noWrap/>
            <w:vAlign w:val="bottom"/>
          </w:tcPr>
          <w:p w14:paraId="165CC5FA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-18.1 (-38.2, 8.6)</w:t>
            </w:r>
          </w:p>
        </w:tc>
        <w:tc>
          <w:tcPr>
            <w:tcW w:w="2089" w:type="dxa"/>
            <w:noWrap/>
            <w:vAlign w:val="bottom"/>
          </w:tcPr>
          <w:p w14:paraId="0023CAA9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3.5 (-7.0, 15.1)</w:t>
            </w:r>
          </w:p>
        </w:tc>
        <w:tc>
          <w:tcPr>
            <w:tcW w:w="1994" w:type="dxa"/>
            <w:noWrap/>
            <w:vAlign w:val="bottom"/>
          </w:tcPr>
          <w:p w14:paraId="782269C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5.5 (-8.8, 22.2)</w:t>
            </w:r>
          </w:p>
        </w:tc>
        <w:tc>
          <w:tcPr>
            <w:tcW w:w="2244" w:type="dxa"/>
            <w:noWrap/>
            <w:vAlign w:val="bottom"/>
          </w:tcPr>
          <w:p w14:paraId="5B40832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-2.1 (-12.3, 9.3)</w:t>
            </w:r>
          </w:p>
        </w:tc>
      </w:tr>
      <w:tr w:rsidR="00E128BB" w:rsidRPr="00213C33" w14:paraId="0F143882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1E502990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Se</w:t>
            </w:r>
          </w:p>
        </w:tc>
        <w:tc>
          <w:tcPr>
            <w:tcW w:w="1994" w:type="dxa"/>
            <w:noWrap/>
            <w:vAlign w:val="bottom"/>
          </w:tcPr>
          <w:p w14:paraId="0457293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-1.4 (-11.2, 9.5)</w:t>
            </w:r>
          </w:p>
        </w:tc>
        <w:tc>
          <w:tcPr>
            <w:tcW w:w="2233" w:type="dxa"/>
            <w:noWrap/>
            <w:vAlign w:val="bottom"/>
          </w:tcPr>
          <w:p w14:paraId="1ED41944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-12.8 (-35.7, 18.3)</w:t>
            </w:r>
          </w:p>
        </w:tc>
        <w:tc>
          <w:tcPr>
            <w:tcW w:w="2089" w:type="dxa"/>
            <w:noWrap/>
            <w:vAlign w:val="bottom"/>
          </w:tcPr>
          <w:p w14:paraId="49D9FEB9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3.6 (-7.7, 16.2)</w:t>
            </w:r>
          </w:p>
        </w:tc>
        <w:tc>
          <w:tcPr>
            <w:tcW w:w="1994" w:type="dxa"/>
            <w:noWrap/>
            <w:vAlign w:val="bottom"/>
          </w:tcPr>
          <w:p w14:paraId="4B0DE1D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9.5 (-6.3, 28.1)</w:t>
            </w:r>
          </w:p>
        </w:tc>
        <w:tc>
          <w:tcPr>
            <w:tcW w:w="2244" w:type="dxa"/>
            <w:noWrap/>
            <w:vAlign w:val="bottom"/>
          </w:tcPr>
          <w:p w14:paraId="6E9CC3E6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2.9 (-8.6, 15.8)</w:t>
            </w:r>
          </w:p>
        </w:tc>
      </w:tr>
      <w:tr w:rsidR="00E128BB" w:rsidRPr="00213C33" w14:paraId="2EE26378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15C880B6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Zn</w:t>
            </w:r>
          </w:p>
        </w:tc>
        <w:tc>
          <w:tcPr>
            <w:tcW w:w="1994" w:type="dxa"/>
            <w:noWrap/>
            <w:vAlign w:val="bottom"/>
            <w:hideMark/>
          </w:tcPr>
          <w:p w14:paraId="47FE8369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4.8 (-6.4, 17.3)</w:t>
            </w:r>
          </w:p>
        </w:tc>
        <w:tc>
          <w:tcPr>
            <w:tcW w:w="2233" w:type="dxa"/>
            <w:noWrap/>
            <w:vAlign w:val="bottom"/>
            <w:hideMark/>
          </w:tcPr>
          <w:p w14:paraId="0A041CF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-2.2 (-28.3, 33.3)</w:t>
            </w:r>
          </w:p>
        </w:tc>
        <w:tc>
          <w:tcPr>
            <w:tcW w:w="2089" w:type="dxa"/>
            <w:noWrap/>
            <w:vAlign w:val="bottom"/>
            <w:hideMark/>
          </w:tcPr>
          <w:p w14:paraId="5AD76CE5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-5.5 (-16.4, 6.8)</w:t>
            </w:r>
          </w:p>
        </w:tc>
        <w:tc>
          <w:tcPr>
            <w:tcW w:w="1994" w:type="dxa"/>
            <w:noWrap/>
            <w:vAlign w:val="bottom"/>
            <w:hideMark/>
          </w:tcPr>
          <w:p w14:paraId="1579662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6.3 (-9.3, 24.5)</w:t>
            </w:r>
          </w:p>
        </w:tc>
        <w:tc>
          <w:tcPr>
            <w:tcW w:w="2244" w:type="dxa"/>
            <w:noWrap/>
            <w:vAlign w:val="bottom"/>
            <w:hideMark/>
          </w:tcPr>
          <w:p w14:paraId="6D4FF121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4.5 (-7.6, 18.2)</w:t>
            </w:r>
          </w:p>
        </w:tc>
      </w:tr>
      <w:tr w:rsidR="00E128BB" w:rsidRPr="00213C33" w14:paraId="4C2C8D87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  <w:gridSpan w:val="2"/>
            <w:noWrap/>
          </w:tcPr>
          <w:p w14:paraId="3E0EBC66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EE7BEB">
              <w:rPr>
                <w:b w:val="0"/>
                <w:bCs w:val="0"/>
                <w:i/>
                <w:iCs/>
                <w:color w:val="000000" w:themeColor="text1"/>
                <w:sz w:val="22"/>
                <w:szCs w:val="22"/>
              </w:rPr>
              <w:t>Non-essential metals</w:t>
            </w:r>
          </w:p>
        </w:tc>
        <w:tc>
          <w:tcPr>
            <w:tcW w:w="2233" w:type="dxa"/>
            <w:noWrap/>
          </w:tcPr>
          <w:p w14:paraId="565E6BAC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</w:tcPr>
          <w:p w14:paraId="7F557E6C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0DDFE66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</w:tcPr>
          <w:p w14:paraId="6195D58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0729EC68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643E61D0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Al</w:t>
            </w:r>
          </w:p>
        </w:tc>
        <w:tc>
          <w:tcPr>
            <w:tcW w:w="1994" w:type="dxa"/>
            <w:noWrap/>
            <w:vAlign w:val="bottom"/>
          </w:tcPr>
          <w:p w14:paraId="483B465F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6.7 (-3.5, 18.0)</w:t>
            </w:r>
          </w:p>
        </w:tc>
        <w:tc>
          <w:tcPr>
            <w:tcW w:w="2233" w:type="dxa"/>
            <w:noWrap/>
            <w:vAlign w:val="bottom"/>
          </w:tcPr>
          <w:p w14:paraId="2507943D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24.2 (-7.3, 66.5)</w:t>
            </w:r>
          </w:p>
        </w:tc>
        <w:tc>
          <w:tcPr>
            <w:tcW w:w="2089" w:type="dxa"/>
            <w:noWrap/>
            <w:vAlign w:val="bottom"/>
          </w:tcPr>
          <w:p w14:paraId="2ECEA6F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2.9 (-7.9, 15.0)</w:t>
            </w:r>
          </w:p>
        </w:tc>
        <w:tc>
          <w:tcPr>
            <w:tcW w:w="1994" w:type="dxa"/>
            <w:noWrap/>
            <w:vAlign w:val="bottom"/>
          </w:tcPr>
          <w:p w14:paraId="48E79A5C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2.3 (-12.2, 19.2)</w:t>
            </w:r>
          </w:p>
        </w:tc>
        <w:tc>
          <w:tcPr>
            <w:tcW w:w="2244" w:type="dxa"/>
            <w:noWrap/>
            <w:vAlign w:val="bottom"/>
          </w:tcPr>
          <w:p w14:paraId="78198C57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-9.0 (-18.8, 1.8)</w:t>
            </w:r>
          </w:p>
        </w:tc>
      </w:tr>
      <w:tr w:rsidR="00E128BB" w:rsidRPr="00213C33" w14:paraId="4284C883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6E5EFC90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As</w:t>
            </w:r>
          </w:p>
        </w:tc>
        <w:tc>
          <w:tcPr>
            <w:tcW w:w="1994" w:type="dxa"/>
            <w:noWrap/>
            <w:vAlign w:val="bottom"/>
            <w:hideMark/>
          </w:tcPr>
          <w:p w14:paraId="4D0C15A6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-2.9 (-11.8, 6.8)</w:t>
            </w:r>
          </w:p>
        </w:tc>
        <w:tc>
          <w:tcPr>
            <w:tcW w:w="2233" w:type="dxa"/>
            <w:noWrap/>
            <w:vAlign w:val="bottom"/>
            <w:hideMark/>
          </w:tcPr>
          <w:p w14:paraId="63A76C86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-16.7 (-36.9, 10.1)</w:t>
            </w:r>
          </w:p>
        </w:tc>
        <w:tc>
          <w:tcPr>
            <w:tcW w:w="2089" w:type="dxa"/>
            <w:noWrap/>
            <w:vAlign w:val="bottom"/>
            <w:hideMark/>
          </w:tcPr>
          <w:p w14:paraId="28FB4E1D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5.1 (-5.4, 16.8)</w:t>
            </w:r>
          </w:p>
        </w:tc>
        <w:tc>
          <w:tcPr>
            <w:tcW w:w="1994" w:type="dxa"/>
            <w:noWrap/>
            <w:vAlign w:val="bottom"/>
            <w:hideMark/>
          </w:tcPr>
          <w:p w14:paraId="4BF0648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4.2 (-9.9, 20.4)</w:t>
            </w:r>
          </w:p>
        </w:tc>
        <w:tc>
          <w:tcPr>
            <w:tcW w:w="2244" w:type="dxa"/>
            <w:noWrap/>
            <w:vAlign w:val="bottom"/>
            <w:hideMark/>
          </w:tcPr>
          <w:p w14:paraId="604E9A5D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-5.9 (-15.5, 4.8)</w:t>
            </w:r>
          </w:p>
        </w:tc>
      </w:tr>
      <w:tr w:rsidR="00E128BB" w:rsidRPr="00213C33" w14:paraId="29E2F7AD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7B0D248D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lastRenderedPageBreak/>
              <w:t>Ba</w:t>
            </w:r>
          </w:p>
        </w:tc>
        <w:tc>
          <w:tcPr>
            <w:tcW w:w="1994" w:type="dxa"/>
            <w:noWrap/>
            <w:vAlign w:val="bottom"/>
          </w:tcPr>
          <w:p w14:paraId="424022B1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10.2 (0.5, 20.9)</w:t>
            </w:r>
          </w:p>
        </w:tc>
        <w:tc>
          <w:tcPr>
            <w:tcW w:w="2233" w:type="dxa"/>
            <w:noWrap/>
            <w:vAlign w:val="bottom"/>
          </w:tcPr>
          <w:p w14:paraId="317FC8AD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59.1 (22.5, 10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)*</w:t>
            </w:r>
          </w:p>
        </w:tc>
        <w:tc>
          <w:tcPr>
            <w:tcW w:w="2089" w:type="dxa"/>
            <w:noWrap/>
            <w:vAlign w:val="bottom"/>
          </w:tcPr>
          <w:p w14:paraId="0E426FAA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-5.2 (-14.5, 5.2)</w:t>
            </w:r>
          </w:p>
        </w:tc>
        <w:tc>
          <w:tcPr>
            <w:tcW w:w="1994" w:type="dxa"/>
            <w:noWrap/>
            <w:vAlign w:val="bottom"/>
          </w:tcPr>
          <w:p w14:paraId="25C285E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6.6 (-7.5, 22.9)</w:t>
            </w:r>
          </w:p>
        </w:tc>
        <w:tc>
          <w:tcPr>
            <w:tcW w:w="2244" w:type="dxa"/>
            <w:noWrap/>
            <w:vAlign w:val="bottom"/>
          </w:tcPr>
          <w:p w14:paraId="3298C5A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3.9 (-6.6, 15.6)</w:t>
            </w:r>
          </w:p>
        </w:tc>
      </w:tr>
      <w:tr w:rsidR="00E128BB" w:rsidRPr="00213C33" w14:paraId="42DFC4A2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03446C30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Ni</w:t>
            </w:r>
          </w:p>
        </w:tc>
        <w:tc>
          <w:tcPr>
            <w:tcW w:w="1994" w:type="dxa"/>
            <w:noWrap/>
            <w:vAlign w:val="bottom"/>
          </w:tcPr>
          <w:p w14:paraId="72F713B9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1.2 (-8.1, 11.4)</w:t>
            </w:r>
          </w:p>
        </w:tc>
        <w:tc>
          <w:tcPr>
            <w:tcW w:w="2233" w:type="dxa"/>
            <w:noWrap/>
            <w:vAlign w:val="bottom"/>
          </w:tcPr>
          <w:p w14:paraId="0BBC997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35.1 (2.6, 77.8)</w:t>
            </w:r>
          </w:p>
        </w:tc>
        <w:tc>
          <w:tcPr>
            <w:tcW w:w="2089" w:type="dxa"/>
            <w:noWrap/>
            <w:vAlign w:val="bottom"/>
          </w:tcPr>
          <w:p w14:paraId="5D5770EC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2.5 (-7.7, 14)</w:t>
            </w:r>
          </w:p>
        </w:tc>
        <w:tc>
          <w:tcPr>
            <w:tcW w:w="1994" w:type="dxa"/>
            <w:noWrap/>
            <w:vAlign w:val="bottom"/>
          </w:tcPr>
          <w:p w14:paraId="7E93E4A6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5.8 (-8.4, 22.2)</w:t>
            </w:r>
          </w:p>
        </w:tc>
        <w:tc>
          <w:tcPr>
            <w:tcW w:w="2244" w:type="dxa"/>
            <w:noWrap/>
            <w:vAlign w:val="bottom"/>
          </w:tcPr>
          <w:p w14:paraId="0AB7A91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-1.0 (-11.2, 10.3)</w:t>
            </w:r>
          </w:p>
        </w:tc>
      </w:tr>
      <w:tr w:rsidR="00E128BB" w:rsidRPr="00213C33" w14:paraId="7EFFF593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1D874170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Cd</w:t>
            </w:r>
          </w:p>
        </w:tc>
        <w:tc>
          <w:tcPr>
            <w:tcW w:w="1994" w:type="dxa"/>
            <w:noWrap/>
            <w:vAlign w:val="bottom"/>
            <w:hideMark/>
          </w:tcPr>
          <w:p w14:paraId="68E61D35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-1.6 (-11.9, 10.0)</w:t>
            </w:r>
          </w:p>
        </w:tc>
        <w:tc>
          <w:tcPr>
            <w:tcW w:w="2233" w:type="dxa"/>
            <w:noWrap/>
            <w:vAlign w:val="bottom"/>
            <w:hideMark/>
          </w:tcPr>
          <w:p w14:paraId="5EFB6AF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-14.7 (-38.3, 17.9)</w:t>
            </w:r>
          </w:p>
        </w:tc>
        <w:tc>
          <w:tcPr>
            <w:tcW w:w="2089" w:type="dxa"/>
            <w:noWrap/>
            <w:vAlign w:val="bottom"/>
            <w:hideMark/>
          </w:tcPr>
          <w:p w14:paraId="6E42A6F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-2.3 (-13.5, 10.4)</w:t>
            </w:r>
          </w:p>
        </w:tc>
        <w:tc>
          <w:tcPr>
            <w:tcW w:w="1994" w:type="dxa"/>
            <w:noWrap/>
            <w:vAlign w:val="bottom"/>
            <w:hideMark/>
          </w:tcPr>
          <w:p w14:paraId="0E0B746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5.8 (-10.5, 25.1)</w:t>
            </w:r>
          </w:p>
        </w:tc>
        <w:tc>
          <w:tcPr>
            <w:tcW w:w="2244" w:type="dxa"/>
            <w:noWrap/>
            <w:vAlign w:val="bottom"/>
            <w:hideMark/>
          </w:tcPr>
          <w:p w14:paraId="687C2E0F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2.0 (-10.0, 15.7)</w:t>
            </w:r>
          </w:p>
        </w:tc>
      </w:tr>
    </w:tbl>
    <w:p w14:paraId="3C7CF978" w14:textId="77777777" w:rsidR="00E128BB" w:rsidRPr="00EF0D51" w:rsidRDefault="00E128BB" w:rsidP="00E128BB">
      <w:pPr>
        <w:rPr>
          <w:color w:val="1A1A1A"/>
        </w:rPr>
      </w:pPr>
    </w:p>
    <w:p w14:paraId="217B4E2E" w14:textId="77777777" w:rsidR="00E128BB" w:rsidRDefault="00E128BB" w:rsidP="00E128BB">
      <w:pPr>
        <w:pStyle w:val="NormalWeb"/>
        <w:spacing w:before="0" w:beforeAutospacing="0" w:after="0" w:afterAutospacing="0"/>
        <w:rPr>
          <w:b/>
          <w:bCs/>
          <w:sz w:val="21"/>
          <w:szCs w:val="21"/>
          <w:vertAlign w:val="superscript"/>
        </w:rPr>
      </w:pPr>
    </w:p>
    <w:p w14:paraId="12730F88" w14:textId="77777777" w:rsidR="00E128BB" w:rsidRPr="00EF0D51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  <w:r w:rsidRPr="00EF0D51">
        <w:rPr>
          <w:b/>
          <w:bCs/>
          <w:sz w:val="21"/>
          <w:szCs w:val="21"/>
          <w:vertAlign w:val="superscript"/>
        </w:rPr>
        <w:t>a</w:t>
      </w:r>
      <w:r w:rsidRPr="00EF0D51">
        <w:rPr>
          <w:color w:val="131413"/>
          <w:sz w:val="21"/>
          <w:szCs w:val="21"/>
        </w:rPr>
        <w:t xml:space="preserve"> Linear regression models were adjusted for child age, BMI z-score and specific gravity</w:t>
      </w:r>
    </w:p>
    <w:p w14:paraId="63279F8F" w14:textId="77777777" w:rsidR="00E128BB" w:rsidRPr="00D4514F" w:rsidRDefault="00E128BB" w:rsidP="00E128BB">
      <w:pPr>
        <w:rPr>
          <w:color w:val="000000"/>
          <w:sz w:val="21"/>
          <w:szCs w:val="21"/>
        </w:rPr>
      </w:pPr>
      <w:r w:rsidRPr="00D4514F">
        <w:rPr>
          <w:color w:val="000000"/>
          <w:sz w:val="21"/>
          <w:szCs w:val="21"/>
        </w:rPr>
        <w:t>*</w:t>
      </w:r>
      <w:r w:rsidRPr="00D4514F">
        <w:rPr>
          <w:i/>
          <w:iCs/>
          <w:color w:val="000000"/>
          <w:sz w:val="21"/>
          <w:szCs w:val="21"/>
        </w:rPr>
        <w:t>q</w:t>
      </w:r>
      <w:r w:rsidRPr="00D4514F">
        <w:rPr>
          <w:color w:val="000000"/>
          <w:sz w:val="21"/>
          <w:szCs w:val="21"/>
        </w:rPr>
        <w:t xml:space="preserve"> value (false discovery rate) &lt;0.15</w:t>
      </w:r>
    </w:p>
    <w:p w14:paraId="022111E9" w14:textId="77777777" w:rsidR="00E128BB" w:rsidRPr="00EF0D51" w:rsidRDefault="00E128BB" w:rsidP="00E128BB">
      <w:pPr>
        <w:spacing w:line="480" w:lineRule="auto"/>
        <w:rPr>
          <w:color w:val="131413"/>
        </w:rPr>
        <w:sectPr w:rsidR="00E128BB" w:rsidRPr="00EF0D51" w:rsidSect="00AD315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9B8CCC5" w14:textId="77777777" w:rsidR="00E128BB" w:rsidRPr="00EF0D51" w:rsidRDefault="00E128BB" w:rsidP="00E128BB">
      <w:pPr>
        <w:rPr>
          <w:color w:val="131413"/>
        </w:rPr>
      </w:pPr>
      <w:r w:rsidRPr="00EF0D51">
        <w:rPr>
          <w:color w:val="131413"/>
        </w:rPr>
        <w:lastRenderedPageBreak/>
        <w:t>Table S</w:t>
      </w:r>
      <w:r>
        <w:rPr>
          <w:color w:val="131413"/>
        </w:rPr>
        <w:t>5</w:t>
      </w:r>
      <w:r w:rsidRPr="00EF0D51">
        <w:rPr>
          <w:color w:val="131413"/>
        </w:rPr>
        <w:t>.</w:t>
      </w:r>
      <w:r w:rsidRPr="00EF0D51">
        <w:t xml:space="preserve"> </w:t>
      </w:r>
      <w:r w:rsidRPr="00EF0D51">
        <w:rPr>
          <w:color w:val="131413"/>
        </w:rPr>
        <w:t xml:space="preserve">Odds Ratios and 95% Confidence Intervals for the Ordinal Generalized Linear Regression of </w:t>
      </w:r>
      <w:r w:rsidRPr="00EF0D51">
        <w:rPr>
          <w:i/>
          <w:iCs/>
          <w:color w:val="131413"/>
        </w:rPr>
        <w:t>in utero</w:t>
      </w:r>
      <w:r w:rsidRPr="00EF0D51">
        <w:rPr>
          <w:color w:val="000000"/>
        </w:rPr>
        <w:t xml:space="preserve"> and peripubertal</w:t>
      </w:r>
      <w:r w:rsidRPr="00EF0D51">
        <w:rPr>
          <w:color w:val="131413"/>
        </w:rPr>
        <w:t xml:space="preserve"> Metal Exposure and Tanner Stage</w:t>
      </w:r>
      <w:r w:rsidRPr="00EF0D51">
        <w:rPr>
          <w:color w:val="131413"/>
          <w:vertAlign w:val="superscript"/>
        </w:rPr>
        <w:t>a</w:t>
      </w:r>
      <w:r w:rsidRPr="00EF0D51">
        <w:rPr>
          <w:color w:val="131413"/>
        </w:rPr>
        <w:t xml:space="preserve"> </w:t>
      </w:r>
    </w:p>
    <w:p w14:paraId="51947317" w14:textId="77777777" w:rsidR="00E128BB" w:rsidRPr="00EF0D51" w:rsidRDefault="00E128BB" w:rsidP="00E128BB">
      <w:pPr>
        <w:rPr>
          <w:color w:val="131413"/>
        </w:rPr>
      </w:pPr>
    </w:p>
    <w:tbl>
      <w:tblPr>
        <w:tblW w:w="13770" w:type="dxa"/>
        <w:tblInd w:w="-421" w:type="dxa"/>
        <w:tblLayout w:type="fixed"/>
        <w:tblLook w:val="04A0" w:firstRow="1" w:lastRow="0" w:firstColumn="1" w:lastColumn="0" w:noHBand="0" w:noVBand="1"/>
      </w:tblPr>
      <w:tblGrid>
        <w:gridCol w:w="585"/>
        <w:gridCol w:w="1650"/>
        <w:gridCol w:w="1935"/>
        <w:gridCol w:w="1826"/>
        <w:gridCol w:w="1803"/>
        <w:gridCol w:w="1935"/>
        <w:gridCol w:w="2021"/>
        <w:gridCol w:w="2015"/>
      </w:tblGrid>
      <w:tr w:rsidR="00E128BB" w:rsidRPr="00BA1C7C" w14:paraId="45ADD7F4" w14:textId="77777777" w:rsidTr="00D8706D">
        <w:trPr>
          <w:trHeight w:val="278"/>
        </w:trPr>
        <w:tc>
          <w:tcPr>
            <w:tcW w:w="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01BD0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C7F6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55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1A8F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In utero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 xml:space="preserve"> exposure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B2E4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Peripubertal exposure</w:t>
            </w:r>
          </w:p>
        </w:tc>
      </w:tr>
      <w:tr w:rsidR="00E128BB" w:rsidRPr="00BA1C7C" w14:paraId="3896C0B6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80AF" w14:textId="77777777" w:rsidR="00E128BB" w:rsidRPr="00BA1C7C" w:rsidRDefault="00E128BB" w:rsidP="00D8706D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99A2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Effect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B072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Genital</w:t>
            </w:r>
          </w:p>
          <w:p w14:paraId="620EE206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Development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ED7F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Pubic Hair Development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21DE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Testicular Volume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F785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Genital</w:t>
            </w:r>
          </w:p>
          <w:p w14:paraId="40309A29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Development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DF81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Pubic Hair Development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0BB6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 xml:space="preserve">Testicular </w:t>
            </w:r>
          </w:p>
          <w:p w14:paraId="6C1339A1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Volume</w:t>
            </w:r>
          </w:p>
        </w:tc>
      </w:tr>
      <w:tr w:rsidR="00E128BB" w:rsidRPr="00BA1C7C" w14:paraId="1E4814BB" w14:textId="77777777" w:rsidTr="00D8706D">
        <w:trPr>
          <w:trHeight w:val="343"/>
        </w:trPr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BDD4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41054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C3612D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3BC15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36F70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6CE43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3D17C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84051" w14:textId="77777777" w:rsidR="00E128BB" w:rsidRPr="00BA1C7C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</w:tr>
      <w:tr w:rsidR="00E128BB" w:rsidRPr="00BA1C7C" w14:paraId="001DE2F0" w14:textId="77777777" w:rsidTr="00D8706D">
        <w:trPr>
          <w:trHeight w:val="241"/>
        </w:trPr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01157" w14:textId="77777777" w:rsidR="00E128BB" w:rsidRPr="00F30929" w:rsidRDefault="00E128BB" w:rsidP="00D8706D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F30929">
              <w:rPr>
                <w:i/>
                <w:iCs/>
                <w:color w:val="000000" w:themeColor="text1"/>
                <w:sz w:val="22"/>
                <w:szCs w:val="22"/>
              </w:rPr>
              <w:t>Essential metals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6146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A103C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D8CA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A1871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89A38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110CB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BA1C7C" w14:paraId="3F159629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7C497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Co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D9F8F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F1CD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0.82 (0.46, 1.47)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1C20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1.14 (0.36, 3.58)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CD491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1.33 (0.6, 2.96)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39299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0.92 (0.34, 2.48)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BBBD8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3.05 (0.6, 15.52)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21326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1.44 (0.42, 4.94)</w:t>
            </w:r>
          </w:p>
        </w:tc>
      </w:tr>
      <w:tr w:rsidR="00E128BB" w:rsidRPr="00BA1C7C" w14:paraId="5AD8A641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E7863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D5179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B4AD4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0.98 (0.74, 1.3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25F8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0.98 (0.66, 1.47)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6FCC7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0.83 (0.61, 1.13)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C567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1.09 (0.75, 1.59)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E6DA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0.6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 xml:space="preserve"> (0.35, 1.05)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13F5C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0.94 (0.55, 1.62)</w:t>
            </w:r>
          </w:p>
        </w:tc>
      </w:tr>
      <w:tr w:rsidR="00E128BB" w:rsidRPr="00BA1C7C" w14:paraId="4B0FA043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EF2F0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Cu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ACD88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BCD4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1.09 (0.81, 1.46)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EBB71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0.72 (0.27, 1.94)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99CC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1.14 (0.84, 1.55)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FE650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0.66 (0.33, 1.35)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38679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0.81 (0.31, 2.09)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A89A7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1.59 (0.67, 3.76)</w:t>
            </w:r>
          </w:p>
        </w:tc>
      </w:tr>
      <w:tr w:rsidR="00E128BB" w:rsidRPr="00BA1C7C" w14:paraId="01036BE1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406F4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B8599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118F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0.96 (0.85, 1.09)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6D801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1.04 (0.81, 1.35)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95AE9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0.93 (0.82, 1.05)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1472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1.13 (0.86, 1.49)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2967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0.94 (0.71, 1.25)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2B55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0.93 (0.66, 1.32)</w:t>
            </w:r>
          </w:p>
        </w:tc>
      </w:tr>
      <w:tr w:rsidR="00E128BB" w:rsidRPr="00BA1C7C" w14:paraId="6BA1557C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E3CB9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Mn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C88F0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E0447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1.43 (0.66, 3.1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6EE4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1.21 (0.24, 6.21)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F4B59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1.92 (0.78, 4.7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A41FC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0.92 (0.49, 1.71)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26AA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2.49 (0.95, 6.52)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1FD5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1.15 (0.49, 2.68)</w:t>
            </w:r>
          </w:p>
        </w:tc>
      </w:tr>
      <w:tr w:rsidR="00E128BB" w:rsidRPr="00BA1C7C" w14:paraId="3BC48E5C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9768D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5C67B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C2C8E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0.81 (0.57, 1.15)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6358D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0.96 (0.56, 1.66)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146B4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0.78 (0.53, 1.17)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2313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0.93 (0.71, 1.21)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621C8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0.66 (0.46, 0.96)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ACE99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0.77 (0.55, 1.07)</w:t>
            </w:r>
          </w:p>
        </w:tc>
      </w:tr>
      <w:tr w:rsidR="00E128BB" w:rsidRPr="00BA1C7C" w14:paraId="53AAA6B9" w14:textId="77777777" w:rsidTr="00D8706D">
        <w:trPr>
          <w:trHeight w:val="23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43E6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Mo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BEA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B5F4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1.06 (0.71, 1.6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2EB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1.54 (0.54, 4.43)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79CC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1.25 (0.83, 1.89)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48B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1.06 (0.51, 2.21)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A5B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1.46 (0.47, 4.54)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780F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</w:t>
            </w:r>
            <w:r>
              <w:rPr>
                <w:color w:val="000000" w:themeColor="text1"/>
                <w:sz w:val="22"/>
                <w:szCs w:val="22"/>
              </w:rPr>
              <w:t>.00</w:t>
            </w:r>
            <w:r w:rsidRPr="00BA1C7C">
              <w:rPr>
                <w:color w:val="000000" w:themeColor="text1"/>
                <w:sz w:val="22"/>
                <w:szCs w:val="22"/>
              </w:rPr>
              <w:t xml:space="preserve"> (0.33, 3.04)</w:t>
            </w:r>
          </w:p>
        </w:tc>
      </w:tr>
      <w:tr w:rsidR="00E128BB" w:rsidRPr="00BA1C7C" w14:paraId="11F8ABA2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F628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3E9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DDF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0.97 (0.83, 1.14)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E070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0.95 (0.69, 1.3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F9C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0.95 (0.82, 1.1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75D9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0.98 (0.75, 1.28)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CEB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 xml:space="preserve"> (0.55, 1.16)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FF86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0.95 (0.64, 1.41)</w:t>
            </w:r>
          </w:p>
        </w:tc>
      </w:tr>
      <w:tr w:rsidR="00E128BB" w:rsidRPr="00BA1C7C" w14:paraId="3D064B66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D2C23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Se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2FCB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6466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1.53 (0.77, 3.01)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6FD2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0.86 (0.12, 6.13)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9F1E4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2.5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 xml:space="preserve"> (0.75, 8.32)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1B14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1.04 (0.44, 2.46)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B284B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1.04 (0.25, 4.3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598D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1.28 (0.38, 4.31)</w:t>
            </w:r>
          </w:p>
        </w:tc>
      </w:tr>
      <w:tr w:rsidR="00E128BB" w:rsidRPr="00BA1C7C" w14:paraId="733631C1" w14:textId="77777777" w:rsidTr="00D8706D">
        <w:trPr>
          <w:trHeight w:val="24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75E39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68634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73608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0.71 (0.5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1.02)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0B32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0.95 (0.49, 1.84)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5249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0.65 (0.41, 1.05)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8F3BF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0.83 (0.58, 1.17)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B9FC8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0.77 (0.47, 1.26)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9AB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0.87 (0.54, 1.41)</w:t>
            </w:r>
          </w:p>
        </w:tc>
      </w:tr>
      <w:tr w:rsidR="00E128BB" w:rsidRPr="00BA1C7C" w14:paraId="50FD28F7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FA4F0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Zn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74D5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F381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1.02 (0.62, 1.66)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7606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1.23 (0.35, 4.35)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978E0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1.76 (0.74, 4.18)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F0B1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1.47 (0.7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3.09)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8F91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6.11 (1.89, 19.69)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81C9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5.39 (1.88, 15.49)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</w:tr>
      <w:tr w:rsidR="00E128BB" w:rsidRPr="00BA1C7C" w14:paraId="1B6223DB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96559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1C41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CD8D6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0.88 (0.7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1.1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756D8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0.82 (0.52, 1.29)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B72C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0.62 (0.44, 0.88)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F6C7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0.81 (0.62, 1.06)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0530B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0.47 (0.34, 0.67)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E899D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0.58 (0.4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, 0.85)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</w:tr>
      <w:tr w:rsidR="00E128BB" w:rsidRPr="00BA1C7C" w14:paraId="1E13C3A7" w14:textId="77777777" w:rsidTr="00D8706D">
        <w:trPr>
          <w:trHeight w:val="241"/>
        </w:trPr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6378A" w14:textId="77777777" w:rsidR="00E128BB" w:rsidRPr="00F30929" w:rsidRDefault="00E128BB" w:rsidP="00D8706D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D7EB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28380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BA39B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076E8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E7706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90BB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BA1C7C" w14:paraId="5E603F0A" w14:textId="77777777" w:rsidTr="00D8706D">
        <w:trPr>
          <w:trHeight w:val="241"/>
        </w:trPr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5926A" w14:textId="77777777" w:rsidR="00E128BB" w:rsidRPr="00F30929" w:rsidRDefault="00E128BB" w:rsidP="00D8706D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F30929">
              <w:rPr>
                <w:i/>
                <w:iCs/>
                <w:color w:val="000000" w:themeColor="text1"/>
                <w:sz w:val="22"/>
                <w:szCs w:val="22"/>
              </w:rPr>
              <w:t>Non-essential metals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EE7E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3DC24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12CA5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A681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741DF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6DED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BA1C7C" w14:paraId="0623EA9F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F4790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Al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2C7D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94B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1.03 (0.6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1.75)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4FF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1.31 (0.4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4.24)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DF18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3.6 (1.67, 7.76)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86AD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0.91 (0.52, 1.58)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931B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2.03 (0.85, 4.84)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612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1.31 (0.63, 2.74)</w:t>
            </w:r>
          </w:p>
        </w:tc>
      </w:tr>
      <w:tr w:rsidR="00E128BB" w:rsidRPr="00BA1C7C" w14:paraId="40D05D15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7F20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5AC4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7F88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0.87 (0.71, 1.06)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466B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0.88 (0.6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1.27)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51AF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0.61 (0.45, 0.83)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861B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0.83 (0.66, 1.05)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AA5B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0.53 (0.4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, 0.7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11CB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0.77 (0.58, 1.04)</w:t>
            </w:r>
          </w:p>
        </w:tc>
      </w:tr>
      <w:tr w:rsidR="00E128BB" w:rsidRPr="00BA1C7C" w14:paraId="2779FB59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FBB49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As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08C06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8BE56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1.71 (0.95, 3.07)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AC24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1.93 (0.63, 5.91)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B2FB9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2.18 (0.94, 5.08)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2AC90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0.74 (0.39, 1.39)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300C8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0.93 (0.57, 1.52)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1C4DC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0.74 (0.35, 1.53)</w:t>
            </w:r>
          </w:p>
        </w:tc>
      </w:tr>
      <w:tr w:rsidR="00E128BB" w:rsidRPr="00BA1C7C" w14:paraId="6C67E6CE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C4D7E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58B2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9243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0.64 (0.48, 0.85)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F879B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0.73 (0.47, 1.13)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22A8A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0.64 (0.43, 0.97)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6B2D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 xml:space="preserve"> (0.73, 1.11)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6EF18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0.74 (0.54, 1</w:t>
            </w:r>
            <w:r>
              <w:rPr>
                <w:color w:val="000000" w:themeColor="text1"/>
                <w:sz w:val="22"/>
                <w:szCs w:val="22"/>
              </w:rPr>
              <w:t>.00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F262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0.92 (0.67, 1.28)</w:t>
            </w:r>
          </w:p>
        </w:tc>
      </w:tr>
      <w:tr w:rsidR="00E128BB" w:rsidRPr="00BA1C7C" w14:paraId="485A3BC3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E6CF6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Ba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70A95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DE194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1.03 (0.53, 2.03)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3B05F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0.61 (0.23, 1.62)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222E6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1.69 (0.87, 3.27)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1AB19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1.34 (0.86, 2.1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D93E1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2.33 (1.15, 4.75)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F089D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1.47 (0.75, 2.88)</w:t>
            </w:r>
          </w:p>
        </w:tc>
      </w:tr>
      <w:tr w:rsidR="00E128BB" w:rsidRPr="00BA1C7C" w14:paraId="43D822DB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381AE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2C1E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4D47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0.99 (0.78, 1.26)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8B401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1.28 (0.92, 1.78)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E2FC1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0.85 (0.65, 1.1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ACB17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0.92 (0.78, 1.08)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E123D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0.66 (0.53, 0.83)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E82AD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0.86 (0.68, 1.09)</w:t>
            </w:r>
          </w:p>
        </w:tc>
      </w:tr>
      <w:tr w:rsidR="00E128BB" w:rsidRPr="00BA1C7C" w14:paraId="2A136367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DF6A3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Ni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BA53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D9B80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1.17 (0.79, 1.73)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34EA6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1.49 (0.65, 3.45)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0547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1.77 (0.98, 3.2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05FD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1.14 (0.62, 2.08)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A90C7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1.51 (0.5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4.59)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106EC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0.81 (0.39, 1.69)</w:t>
            </w:r>
          </w:p>
        </w:tc>
      </w:tr>
      <w:tr w:rsidR="00E128BB" w:rsidRPr="00BA1C7C" w14:paraId="749122AB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92DD3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FD576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CF998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0.92 (0.73, 1.15)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FFB02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0.89 (0.66, 1.2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D5DCF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0.84 (0.64, 1.09)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49F20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0.99 (0.8, 1.24)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948B2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0.82 (0.58, 1.17)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6A5B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1.16 (0.9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1.49)</w:t>
            </w:r>
          </w:p>
        </w:tc>
      </w:tr>
      <w:tr w:rsidR="00E128BB" w:rsidRPr="00BA1C7C" w14:paraId="17632601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E03F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Cd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C0E8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4D0A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1.16 (0.61, 2.2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3A6B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0.88 (0.2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3.86)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0724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1.74 (0.78, 3.88)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DBF9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 xml:space="preserve"> (0.31, 1.57)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CEDF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0.78 (0.2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2.98)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451C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2.28 (0.81, 6.44)</w:t>
            </w:r>
          </w:p>
        </w:tc>
      </w:tr>
      <w:tr w:rsidR="00E128BB" w:rsidRPr="00BA1C7C" w14:paraId="6E262030" w14:textId="77777777" w:rsidTr="00D8706D">
        <w:trPr>
          <w:trHeight w:val="241"/>
        </w:trPr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5BE3E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02E1C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5BCFD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1.05 (0.82, 1.34)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0276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1.14 (0.71, 1.84)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5618E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0.83 (0.61, 1.13)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C6013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1.07 (0.79, 1.45)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E8A6E" w14:textId="77777777" w:rsidR="00E128BB" w:rsidRPr="00BA1C7C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0.79 (0.51, 1.23)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1430D" w14:textId="77777777" w:rsidR="00E128BB" w:rsidRPr="00BA1C7C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BA1C7C">
              <w:rPr>
                <w:color w:val="000000" w:themeColor="text1"/>
                <w:sz w:val="22"/>
                <w:szCs w:val="22"/>
              </w:rPr>
              <w:t>0.76 (0.5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BA1C7C">
              <w:rPr>
                <w:color w:val="000000" w:themeColor="text1"/>
                <w:sz w:val="22"/>
                <w:szCs w:val="22"/>
              </w:rPr>
              <w:t>, 1.15)</w:t>
            </w:r>
          </w:p>
        </w:tc>
      </w:tr>
    </w:tbl>
    <w:p w14:paraId="47ADC2CE" w14:textId="77777777" w:rsidR="00E128BB" w:rsidRPr="00EF0D51" w:rsidRDefault="00E128BB" w:rsidP="00E128BB">
      <w:pPr>
        <w:rPr>
          <w:color w:val="000000"/>
          <w:sz w:val="21"/>
          <w:szCs w:val="21"/>
          <w:shd w:val="clear" w:color="auto" w:fill="FFFFFF"/>
        </w:rPr>
      </w:pPr>
    </w:p>
    <w:p w14:paraId="70172BEE" w14:textId="77777777" w:rsidR="00E128BB" w:rsidRPr="00EF0D51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  <w:r w:rsidRPr="00EF0D51">
        <w:rPr>
          <w:b/>
          <w:bCs/>
          <w:sz w:val="21"/>
          <w:szCs w:val="21"/>
          <w:vertAlign w:val="superscript"/>
        </w:rPr>
        <w:t>a</w:t>
      </w:r>
      <w:r w:rsidRPr="00EF0D51">
        <w:rPr>
          <w:color w:val="131413"/>
          <w:sz w:val="21"/>
          <w:szCs w:val="21"/>
        </w:rPr>
        <w:t xml:space="preserve"> GEE models were adjusted for child age and BMI z-score (baseline and change)</w:t>
      </w:r>
    </w:p>
    <w:p w14:paraId="43FD3429" w14:textId="77777777" w:rsidR="00E128BB" w:rsidRPr="00EF0D51" w:rsidRDefault="00E128BB" w:rsidP="00E128BB">
      <w:pPr>
        <w:rPr>
          <w:color w:val="000000"/>
          <w:sz w:val="21"/>
          <w:szCs w:val="21"/>
          <w:shd w:val="clear" w:color="auto" w:fill="FFFFFF"/>
        </w:rPr>
      </w:pPr>
      <w:r w:rsidRPr="00EF0D51">
        <w:rPr>
          <w:color w:val="000000"/>
          <w:sz w:val="21"/>
          <w:szCs w:val="21"/>
          <w:shd w:val="clear" w:color="auto" w:fill="FFFFFF"/>
          <w:vertAlign w:val="superscript"/>
        </w:rPr>
        <w:lastRenderedPageBreak/>
        <w:t>b</w:t>
      </w:r>
      <w:r w:rsidRPr="00EF0D51">
        <w:rPr>
          <w:color w:val="000000"/>
          <w:sz w:val="21"/>
          <w:szCs w:val="21"/>
          <w:shd w:val="clear" w:color="auto" w:fill="FFFFFF"/>
        </w:rPr>
        <w:t xml:space="preserve"> </w:t>
      </w:r>
      <w:r w:rsidRPr="00EF0D51">
        <w:rPr>
          <w:sz w:val="21"/>
          <w:szCs w:val="21"/>
        </w:rPr>
        <w:t>The</w:t>
      </w:r>
      <w:r w:rsidRPr="00EF0D51">
        <w:rPr>
          <w:color w:val="000000"/>
          <w:sz w:val="21"/>
          <w:szCs w:val="21"/>
          <w:shd w:val="clear" w:color="auto" w:fill="FFFFFF"/>
        </w:rPr>
        <w:t xml:space="preserve"> effects are cross-sectional effect of metal on Tanner stage/</w:t>
      </w:r>
      <w:r>
        <w:rPr>
          <w:color w:val="000000"/>
          <w:sz w:val="21"/>
          <w:szCs w:val="21"/>
          <w:shd w:val="clear" w:color="auto" w:fill="FFFFFF"/>
        </w:rPr>
        <w:t>t</w:t>
      </w:r>
      <w:r w:rsidRPr="0023346A">
        <w:rPr>
          <w:color w:val="000000"/>
          <w:sz w:val="21"/>
          <w:szCs w:val="21"/>
          <w:shd w:val="clear" w:color="auto" w:fill="FFFFFF"/>
        </w:rPr>
        <w:t xml:space="preserve">esticular </w:t>
      </w:r>
      <w:r>
        <w:rPr>
          <w:color w:val="000000"/>
          <w:sz w:val="21"/>
          <w:szCs w:val="21"/>
          <w:shd w:val="clear" w:color="auto" w:fill="FFFFFF"/>
        </w:rPr>
        <w:t>v</w:t>
      </w:r>
      <w:r w:rsidRPr="0023346A">
        <w:rPr>
          <w:color w:val="000000"/>
          <w:sz w:val="21"/>
          <w:szCs w:val="21"/>
          <w:shd w:val="clear" w:color="auto" w:fill="FFFFFF"/>
        </w:rPr>
        <w:t>olume</w:t>
      </w:r>
      <w:r w:rsidRPr="00EF0D51">
        <w:rPr>
          <w:color w:val="000000"/>
          <w:sz w:val="21"/>
          <w:szCs w:val="21"/>
          <w:shd w:val="clear" w:color="auto" w:fill="FFFFFF"/>
        </w:rPr>
        <w:t xml:space="preserve"> and the effect of metal on the progression of Tanner stage/</w:t>
      </w:r>
      <w:r>
        <w:rPr>
          <w:color w:val="000000"/>
          <w:sz w:val="21"/>
          <w:szCs w:val="21"/>
          <w:shd w:val="clear" w:color="auto" w:fill="FFFFFF"/>
        </w:rPr>
        <w:t>t</w:t>
      </w:r>
      <w:r w:rsidRPr="0023346A">
        <w:rPr>
          <w:color w:val="000000"/>
          <w:sz w:val="21"/>
          <w:szCs w:val="21"/>
          <w:shd w:val="clear" w:color="auto" w:fill="FFFFFF"/>
        </w:rPr>
        <w:t xml:space="preserve">esticular </w:t>
      </w:r>
      <w:r>
        <w:rPr>
          <w:color w:val="000000"/>
          <w:sz w:val="21"/>
          <w:szCs w:val="21"/>
          <w:shd w:val="clear" w:color="auto" w:fill="FFFFFF"/>
        </w:rPr>
        <w:t>v</w:t>
      </w:r>
      <w:r w:rsidRPr="0023346A">
        <w:rPr>
          <w:color w:val="000000"/>
          <w:sz w:val="21"/>
          <w:szCs w:val="21"/>
          <w:shd w:val="clear" w:color="auto" w:fill="FFFFFF"/>
        </w:rPr>
        <w:t>olume</w:t>
      </w:r>
      <w:r w:rsidRPr="00EF0D51">
        <w:rPr>
          <w:color w:val="000000"/>
          <w:sz w:val="21"/>
          <w:szCs w:val="21"/>
          <w:shd w:val="clear" w:color="auto" w:fill="FFFFFF"/>
        </w:rPr>
        <w:t xml:space="preserve"> </w:t>
      </w:r>
    </w:p>
    <w:p w14:paraId="63C6D58B" w14:textId="77777777" w:rsidR="00E128BB" w:rsidRPr="00EF0D51" w:rsidRDefault="00E128BB" w:rsidP="00E128BB">
      <w:pPr>
        <w:pStyle w:val="p1"/>
        <w:rPr>
          <w:rFonts w:ascii="Times New Roman" w:hAnsi="Times New Roman"/>
        </w:rPr>
      </w:pPr>
      <w:r w:rsidRPr="00EF0D51">
        <w:rPr>
          <w:rFonts w:ascii="Times New Roman" w:hAnsi="Times New Roman"/>
          <w:sz w:val="21"/>
          <w:szCs w:val="21"/>
          <w:vertAlign w:val="superscript"/>
        </w:rPr>
        <w:t>c</w:t>
      </w:r>
      <w:r w:rsidRPr="00EF0D51">
        <w:rPr>
          <w:rFonts w:ascii="Times New Roman" w:hAnsi="Times New Roman"/>
          <w:sz w:val="21"/>
          <w:szCs w:val="21"/>
        </w:rPr>
        <w:t xml:space="preserve"> </w:t>
      </w:r>
      <w:r w:rsidRPr="00EF0D51">
        <w:rPr>
          <w:rFonts w:ascii="Times New Roman" w:eastAsia="Times New Roman" w:hAnsi="Times New Roman"/>
          <w:color w:val="000000"/>
          <w:sz w:val="21"/>
          <w:szCs w:val="21"/>
          <w:shd w:val="clear" w:color="auto" w:fill="FFFFFF"/>
        </w:rPr>
        <w:t xml:space="preserve">Odds ratio associated with an IQR increase in metal concentration. </w:t>
      </w:r>
    </w:p>
    <w:p w14:paraId="5DFB2EBB" w14:textId="77777777" w:rsidR="00E128BB" w:rsidRPr="00D4514F" w:rsidRDefault="00E128BB" w:rsidP="00E128BB">
      <w:pPr>
        <w:rPr>
          <w:color w:val="000000"/>
          <w:sz w:val="21"/>
          <w:szCs w:val="21"/>
        </w:rPr>
      </w:pPr>
      <w:r w:rsidRPr="00D4514F">
        <w:rPr>
          <w:color w:val="000000"/>
          <w:sz w:val="21"/>
          <w:szCs w:val="21"/>
        </w:rPr>
        <w:t>*</w:t>
      </w:r>
      <w:r w:rsidRPr="00D4514F">
        <w:rPr>
          <w:i/>
          <w:iCs/>
          <w:color w:val="000000"/>
          <w:sz w:val="21"/>
          <w:szCs w:val="21"/>
        </w:rPr>
        <w:t>q</w:t>
      </w:r>
      <w:r w:rsidRPr="00D4514F">
        <w:rPr>
          <w:color w:val="000000"/>
          <w:sz w:val="21"/>
          <w:szCs w:val="21"/>
        </w:rPr>
        <w:t xml:space="preserve"> value (false discovery rate) &lt;0.15</w:t>
      </w:r>
    </w:p>
    <w:p w14:paraId="083C91BB" w14:textId="77777777" w:rsidR="00E128BB" w:rsidRDefault="00E128BB" w:rsidP="00E128BB">
      <w:pPr>
        <w:rPr>
          <w:color w:val="131413"/>
        </w:rPr>
      </w:pPr>
    </w:p>
    <w:p w14:paraId="16AF6597" w14:textId="77777777" w:rsidR="00E128BB" w:rsidRDefault="00E128BB" w:rsidP="00E128BB">
      <w:pPr>
        <w:rPr>
          <w:color w:val="131413"/>
        </w:rPr>
      </w:pPr>
    </w:p>
    <w:p w14:paraId="61D8FD3D" w14:textId="77777777" w:rsidR="00E128BB" w:rsidRDefault="00E128BB" w:rsidP="00E128BB">
      <w:pPr>
        <w:rPr>
          <w:color w:val="131413"/>
        </w:rPr>
      </w:pPr>
    </w:p>
    <w:p w14:paraId="5C77ED84" w14:textId="77777777" w:rsidR="00E128BB" w:rsidRDefault="00E128BB" w:rsidP="00E128BB">
      <w:pPr>
        <w:rPr>
          <w:color w:val="131413"/>
        </w:rPr>
      </w:pPr>
    </w:p>
    <w:p w14:paraId="7FDFD16B" w14:textId="77777777" w:rsidR="00E128BB" w:rsidRDefault="00E128BB" w:rsidP="00E128BB">
      <w:pPr>
        <w:rPr>
          <w:color w:val="131413"/>
        </w:rPr>
      </w:pPr>
    </w:p>
    <w:p w14:paraId="4871E85D" w14:textId="77777777" w:rsidR="00E128BB" w:rsidRDefault="00E128BB" w:rsidP="00E128BB">
      <w:pPr>
        <w:rPr>
          <w:color w:val="131413"/>
        </w:rPr>
      </w:pPr>
    </w:p>
    <w:p w14:paraId="54EC003D" w14:textId="77777777" w:rsidR="00E128BB" w:rsidRDefault="00E128BB" w:rsidP="00E128BB">
      <w:pPr>
        <w:rPr>
          <w:color w:val="131413"/>
        </w:rPr>
      </w:pPr>
    </w:p>
    <w:p w14:paraId="7CD216CC" w14:textId="77777777" w:rsidR="00E128BB" w:rsidRDefault="00E128BB" w:rsidP="00E128BB">
      <w:pPr>
        <w:rPr>
          <w:color w:val="131413"/>
        </w:rPr>
      </w:pPr>
    </w:p>
    <w:p w14:paraId="22C18CDE" w14:textId="77777777" w:rsidR="00E128BB" w:rsidRDefault="00E128BB" w:rsidP="00E128BB">
      <w:pPr>
        <w:rPr>
          <w:color w:val="131413"/>
        </w:rPr>
      </w:pPr>
    </w:p>
    <w:p w14:paraId="7645E4C1" w14:textId="77777777" w:rsidR="00E128BB" w:rsidRDefault="00E128BB" w:rsidP="00E128BB">
      <w:pPr>
        <w:rPr>
          <w:color w:val="131413"/>
        </w:rPr>
      </w:pPr>
    </w:p>
    <w:p w14:paraId="7265C495" w14:textId="77777777" w:rsidR="00E128BB" w:rsidRDefault="00E128BB" w:rsidP="00E128BB">
      <w:pPr>
        <w:rPr>
          <w:color w:val="131413"/>
        </w:rPr>
      </w:pPr>
    </w:p>
    <w:p w14:paraId="45338DBA" w14:textId="77777777" w:rsidR="00E128BB" w:rsidRDefault="00E128BB" w:rsidP="00E128BB">
      <w:pPr>
        <w:rPr>
          <w:color w:val="131413"/>
        </w:rPr>
      </w:pPr>
    </w:p>
    <w:p w14:paraId="65D0ED50" w14:textId="77777777" w:rsidR="00E128BB" w:rsidRDefault="00E128BB" w:rsidP="00E128BB">
      <w:pPr>
        <w:rPr>
          <w:color w:val="131413"/>
        </w:rPr>
      </w:pPr>
    </w:p>
    <w:p w14:paraId="1B2D009D" w14:textId="77777777" w:rsidR="00E128BB" w:rsidRDefault="00E128BB" w:rsidP="00E128BB">
      <w:pPr>
        <w:rPr>
          <w:color w:val="131413"/>
        </w:rPr>
      </w:pPr>
    </w:p>
    <w:p w14:paraId="287D45C0" w14:textId="77777777" w:rsidR="00E128BB" w:rsidRDefault="00E128BB" w:rsidP="00E128BB">
      <w:pPr>
        <w:rPr>
          <w:color w:val="131413"/>
        </w:rPr>
      </w:pPr>
    </w:p>
    <w:p w14:paraId="68E9B1DC" w14:textId="77777777" w:rsidR="00E128BB" w:rsidRDefault="00E128BB" w:rsidP="00E128BB">
      <w:pPr>
        <w:rPr>
          <w:color w:val="131413"/>
        </w:rPr>
      </w:pPr>
    </w:p>
    <w:p w14:paraId="68594054" w14:textId="77777777" w:rsidR="00E128BB" w:rsidRDefault="00E128BB" w:rsidP="00E128BB">
      <w:pPr>
        <w:rPr>
          <w:color w:val="131413"/>
        </w:rPr>
      </w:pPr>
    </w:p>
    <w:p w14:paraId="4305B693" w14:textId="77777777" w:rsidR="00E128BB" w:rsidRDefault="00E128BB" w:rsidP="00E128BB">
      <w:pPr>
        <w:rPr>
          <w:color w:val="131413"/>
        </w:rPr>
      </w:pPr>
    </w:p>
    <w:p w14:paraId="4D39F9FF" w14:textId="77777777" w:rsidR="00E128BB" w:rsidRDefault="00E128BB" w:rsidP="00E128BB">
      <w:pPr>
        <w:rPr>
          <w:color w:val="131413"/>
        </w:rPr>
      </w:pPr>
    </w:p>
    <w:p w14:paraId="44388840" w14:textId="77777777" w:rsidR="00E128BB" w:rsidRDefault="00E128BB" w:rsidP="00E128BB">
      <w:pPr>
        <w:rPr>
          <w:color w:val="131413"/>
        </w:rPr>
      </w:pPr>
    </w:p>
    <w:p w14:paraId="47CFC635" w14:textId="77777777" w:rsidR="00E128BB" w:rsidRDefault="00E128BB" w:rsidP="00E128BB">
      <w:pPr>
        <w:rPr>
          <w:color w:val="131413"/>
        </w:rPr>
      </w:pPr>
    </w:p>
    <w:p w14:paraId="08F3B99F" w14:textId="77777777" w:rsidR="00E128BB" w:rsidRDefault="00E128BB" w:rsidP="00E128BB">
      <w:pPr>
        <w:rPr>
          <w:color w:val="131413"/>
        </w:rPr>
      </w:pPr>
    </w:p>
    <w:p w14:paraId="0924BE7D" w14:textId="77777777" w:rsidR="00E128BB" w:rsidRDefault="00E128BB" w:rsidP="00E128BB">
      <w:pPr>
        <w:rPr>
          <w:color w:val="131413"/>
        </w:rPr>
      </w:pPr>
    </w:p>
    <w:p w14:paraId="61AC7DF3" w14:textId="77777777" w:rsidR="00E128BB" w:rsidRDefault="00E128BB" w:rsidP="00E128BB">
      <w:pPr>
        <w:rPr>
          <w:color w:val="131413"/>
        </w:rPr>
      </w:pPr>
    </w:p>
    <w:p w14:paraId="3168CA7D" w14:textId="77777777" w:rsidR="00E128BB" w:rsidRDefault="00E128BB" w:rsidP="00E128BB">
      <w:pPr>
        <w:rPr>
          <w:color w:val="131413"/>
        </w:rPr>
      </w:pPr>
    </w:p>
    <w:p w14:paraId="1C2CF6E1" w14:textId="77777777" w:rsidR="00E128BB" w:rsidRDefault="00E128BB" w:rsidP="00E128BB">
      <w:pPr>
        <w:rPr>
          <w:color w:val="131413"/>
        </w:rPr>
      </w:pPr>
    </w:p>
    <w:p w14:paraId="0407C493" w14:textId="77777777" w:rsidR="00E128BB" w:rsidRDefault="00E128BB" w:rsidP="00E128BB">
      <w:pPr>
        <w:rPr>
          <w:color w:val="131413"/>
        </w:rPr>
      </w:pPr>
    </w:p>
    <w:p w14:paraId="390CDCAC" w14:textId="77777777" w:rsidR="00E128BB" w:rsidRDefault="00E128BB" w:rsidP="00E128BB">
      <w:pPr>
        <w:rPr>
          <w:color w:val="131413"/>
        </w:rPr>
      </w:pPr>
    </w:p>
    <w:p w14:paraId="3D7A7ED6" w14:textId="77777777" w:rsidR="00E128BB" w:rsidRDefault="00E128BB" w:rsidP="00E128BB">
      <w:pPr>
        <w:rPr>
          <w:color w:val="131413"/>
        </w:rPr>
      </w:pPr>
    </w:p>
    <w:p w14:paraId="1F60B51B" w14:textId="77777777" w:rsidR="00E128BB" w:rsidRDefault="00E128BB" w:rsidP="00E128BB">
      <w:pPr>
        <w:rPr>
          <w:color w:val="131413"/>
        </w:rPr>
      </w:pPr>
    </w:p>
    <w:p w14:paraId="5C108CB9" w14:textId="77777777" w:rsidR="00E128BB" w:rsidRPr="00EF0D51" w:rsidRDefault="00E128BB" w:rsidP="00E128BB">
      <w:pPr>
        <w:rPr>
          <w:color w:val="1A1A1A"/>
        </w:rPr>
      </w:pPr>
      <w:r w:rsidRPr="00EF0D51">
        <w:rPr>
          <w:color w:val="131413"/>
        </w:rPr>
        <w:lastRenderedPageBreak/>
        <w:t>Table S</w:t>
      </w:r>
      <w:r>
        <w:rPr>
          <w:color w:val="131413"/>
        </w:rPr>
        <w:t>6</w:t>
      </w:r>
      <w:r w:rsidRPr="00EF0D51">
        <w:rPr>
          <w:color w:val="131413"/>
        </w:rPr>
        <w:t xml:space="preserve">. Percent difference in peripubertal hormone </w:t>
      </w:r>
      <w:r>
        <w:t>concentration</w:t>
      </w:r>
      <w:r w:rsidRPr="00EF0D51">
        <w:rPr>
          <w:color w:val="131413"/>
        </w:rPr>
        <w:t xml:space="preserve">s associated with an interquartile range (IQR) increase in </w:t>
      </w:r>
      <w:r w:rsidRPr="00EF0D51">
        <w:rPr>
          <w:i/>
          <w:iCs/>
          <w:color w:val="131413"/>
        </w:rPr>
        <w:t>in utero</w:t>
      </w:r>
      <w:r w:rsidRPr="00EF0D51">
        <w:rPr>
          <w:color w:val="131413"/>
        </w:rPr>
        <w:t xml:space="preserve"> and peripubertal metal concentration, restricted to </w:t>
      </w:r>
      <w:r w:rsidRPr="00EF0D51">
        <w:rPr>
          <w:color w:val="131413"/>
          <w:lang w:eastAsia="en-US"/>
        </w:rPr>
        <w:t xml:space="preserve">ELEMENT </w:t>
      </w:r>
      <w:r w:rsidRPr="00EF0D51">
        <w:rPr>
          <w:b/>
          <w:bCs/>
          <w:color w:val="131413"/>
        </w:rPr>
        <w:t>boys at pubic hair stage 1</w:t>
      </w:r>
      <w:r w:rsidRPr="00EF0D51">
        <w:rPr>
          <w:b/>
          <w:bCs/>
          <w:color w:val="131413"/>
          <w:vertAlign w:val="superscript"/>
        </w:rPr>
        <w:t>a</w:t>
      </w:r>
      <w:r w:rsidRPr="00EF0D51">
        <w:rPr>
          <w:color w:val="131413"/>
        </w:rPr>
        <w:t>.</w:t>
      </w:r>
    </w:p>
    <w:p w14:paraId="01F36CBA" w14:textId="77777777" w:rsidR="00E128BB" w:rsidRPr="00EF0D51" w:rsidRDefault="00E128BB" w:rsidP="00E128BB">
      <w:pPr>
        <w:rPr>
          <w:color w:val="131413"/>
        </w:rPr>
      </w:pPr>
    </w:p>
    <w:tbl>
      <w:tblPr>
        <w:tblStyle w:val="PlainTable41"/>
        <w:tblW w:w="12049" w:type="dxa"/>
        <w:tblLayout w:type="fixed"/>
        <w:tblLook w:val="04A0" w:firstRow="1" w:lastRow="0" w:firstColumn="1" w:lastColumn="0" w:noHBand="0" w:noVBand="1"/>
      </w:tblPr>
      <w:tblGrid>
        <w:gridCol w:w="1495"/>
        <w:gridCol w:w="1994"/>
        <w:gridCol w:w="2233"/>
        <w:gridCol w:w="2089"/>
        <w:gridCol w:w="1994"/>
        <w:gridCol w:w="2244"/>
      </w:tblGrid>
      <w:tr w:rsidR="00E128BB" w:rsidRPr="00213C33" w14:paraId="76CA2A6C" w14:textId="77777777" w:rsidTr="00D870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729ED50A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  <w:hideMark/>
          </w:tcPr>
          <w:p w14:paraId="525FC6B0" w14:textId="77777777" w:rsidR="00E128BB" w:rsidRPr="00213C33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 xml:space="preserve">Estradiol </w:t>
            </w:r>
          </w:p>
        </w:tc>
        <w:tc>
          <w:tcPr>
            <w:tcW w:w="2233" w:type="dxa"/>
            <w:noWrap/>
            <w:hideMark/>
          </w:tcPr>
          <w:p w14:paraId="3F5627A1" w14:textId="77777777" w:rsidR="00E128BB" w:rsidRPr="00213C33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Testosterone</w:t>
            </w:r>
          </w:p>
        </w:tc>
        <w:tc>
          <w:tcPr>
            <w:tcW w:w="2089" w:type="dxa"/>
            <w:noWrap/>
            <w:hideMark/>
          </w:tcPr>
          <w:p w14:paraId="673B0F39" w14:textId="77777777" w:rsidR="00E128BB" w:rsidRPr="00213C33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 xml:space="preserve"> SHBG </w:t>
            </w:r>
          </w:p>
        </w:tc>
        <w:tc>
          <w:tcPr>
            <w:tcW w:w="1994" w:type="dxa"/>
            <w:noWrap/>
            <w:hideMark/>
          </w:tcPr>
          <w:p w14:paraId="5FC3DF56" w14:textId="77777777" w:rsidR="00E128BB" w:rsidRPr="00213C33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DHEA-S</w:t>
            </w:r>
          </w:p>
        </w:tc>
        <w:tc>
          <w:tcPr>
            <w:tcW w:w="2244" w:type="dxa"/>
            <w:noWrap/>
            <w:hideMark/>
          </w:tcPr>
          <w:p w14:paraId="785BDA14" w14:textId="77777777" w:rsidR="00E128BB" w:rsidRPr="00213C33" w:rsidRDefault="00E128BB" w:rsidP="00D870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 xml:space="preserve"> Inhibin B</w:t>
            </w:r>
          </w:p>
        </w:tc>
      </w:tr>
      <w:tr w:rsidR="00E128BB" w:rsidRPr="00213C33" w14:paraId="2583C88A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44CA667F" w14:textId="77777777" w:rsidR="00E128BB" w:rsidRPr="00213C33" w:rsidRDefault="00E128BB" w:rsidP="00D8706D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213C33">
              <w:rPr>
                <w:i/>
                <w:iCs/>
                <w:color w:val="000000" w:themeColor="text1"/>
                <w:sz w:val="22"/>
                <w:szCs w:val="22"/>
              </w:rPr>
              <w:t>In utero</w:t>
            </w:r>
          </w:p>
        </w:tc>
        <w:tc>
          <w:tcPr>
            <w:tcW w:w="1994" w:type="dxa"/>
            <w:noWrap/>
            <w:hideMark/>
          </w:tcPr>
          <w:p w14:paraId="23CAFA51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%Δ/IQR</w:t>
            </w:r>
            <w:r w:rsidRPr="00213C3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213C33">
              <w:rPr>
                <w:color w:val="000000" w:themeColor="text1"/>
                <w:sz w:val="22"/>
                <w:szCs w:val="22"/>
              </w:rPr>
              <w:t>(95%CI)</w:t>
            </w:r>
          </w:p>
        </w:tc>
        <w:tc>
          <w:tcPr>
            <w:tcW w:w="2233" w:type="dxa"/>
            <w:noWrap/>
            <w:hideMark/>
          </w:tcPr>
          <w:p w14:paraId="3CF1C9A5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%Δ/IQR</w:t>
            </w:r>
            <w:r w:rsidRPr="00213C3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2089" w:type="dxa"/>
            <w:noWrap/>
            <w:hideMark/>
          </w:tcPr>
          <w:p w14:paraId="22D19F1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%Δ/IQR</w:t>
            </w:r>
            <w:r w:rsidRPr="00213C3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1994" w:type="dxa"/>
            <w:noWrap/>
            <w:hideMark/>
          </w:tcPr>
          <w:p w14:paraId="5ED07777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%Δ/IQR</w:t>
            </w:r>
            <w:r w:rsidRPr="00213C3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2244" w:type="dxa"/>
            <w:noWrap/>
            <w:hideMark/>
          </w:tcPr>
          <w:p w14:paraId="7E83E8B8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%Δ/IQR</w:t>
            </w:r>
            <w:r w:rsidRPr="00213C3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(95%CI)</w:t>
            </w:r>
          </w:p>
        </w:tc>
      </w:tr>
      <w:tr w:rsidR="00E128BB" w:rsidRPr="00213C33" w14:paraId="13E3D1E2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  <w:gridSpan w:val="2"/>
            <w:noWrap/>
          </w:tcPr>
          <w:p w14:paraId="4BB12CF9" w14:textId="77777777" w:rsidR="00E128BB" w:rsidRPr="00EE7BEB" w:rsidRDefault="00E128BB" w:rsidP="00D8706D">
            <w:pPr>
              <w:rPr>
                <w:b w:val="0"/>
                <w:bCs w:val="0"/>
                <w:i/>
                <w:iCs/>
                <w:color w:val="000000" w:themeColor="text1"/>
                <w:sz w:val="22"/>
                <w:szCs w:val="22"/>
              </w:rPr>
            </w:pPr>
            <w:r w:rsidRPr="00EE7BEB">
              <w:rPr>
                <w:b w:val="0"/>
                <w:bCs w:val="0"/>
                <w:i/>
                <w:iCs/>
                <w:color w:val="000000" w:themeColor="text1"/>
                <w:sz w:val="22"/>
                <w:szCs w:val="22"/>
              </w:rPr>
              <w:t>Essential metals</w:t>
            </w:r>
          </w:p>
        </w:tc>
        <w:tc>
          <w:tcPr>
            <w:tcW w:w="2233" w:type="dxa"/>
            <w:noWrap/>
          </w:tcPr>
          <w:p w14:paraId="67173A4D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</w:tcPr>
          <w:p w14:paraId="012480C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706C2B5A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</w:tcPr>
          <w:p w14:paraId="00C8013A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4B023154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25F78D57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Co</w:t>
            </w:r>
          </w:p>
        </w:tc>
        <w:tc>
          <w:tcPr>
            <w:tcW w:w="1994" w:type="dxa"/>
            <w:noWrap/>
          </w:tcPr>
          <w:p w14:paraId="24F61777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5.9 (-14.1, 30.6)</w:t>
            </w:r>
          </w:p>
        </w:tc>
        <w:tc>
          <w:tcPr>
            <w:tcW w:w="2233" w:type="dxa"/>
            <w:noWrap/>
          </w:tcPr>
          <w:p w14:paraId="0FEEEBB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-1.5 (-43.2, 70.9)</w:t>
            </w:r>
          </w:p>
        </w:tc>
        <w:tc>
          <w:tcPr>
            <w:tcW w:w="2089" w:type="dxa"/>
            <w:noWrap/>
          </w:tcPr>
          <w:p w14:paraId="5BD48AA7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18.5 (-4.1, 46.6)</w:t>
            </w:r>
          </w:p>
        </w:tc>
        <w:tc>
          <w:tcPr>
            <w:tcW w:w="1994" w:type="dxa"/>
            <w:noWrap/>
          </w:tcPr>
          <w:p w14:paraId="03D80459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-4.3 (-29.1, 29.2)</w:t>
            </w:r>
          </w:p>
        </w:tc>
        <w:tc>
          <w:tcPr>
            <w:tcW w:w="2244" w:type="dxa"/>
            <w:noWrap/>
          </w:tcPr>
          <w:p w14:paraId="112B73B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6.2 (-15.5, 33.4)</w:t>
            </w:r>
          </w:p>
        </w:tc>
      </w:tr>
      <w:tr w:rsidR="00E128BB" w:rsidRPr="00213C33" w14:paraId="61855CE6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2E2B502A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Cu</w:t>
            </w:r>
          </w:p>
        </w:tc>
        <w:tc>
          <w:tcPr>
            <w:tcW w:w="1994" w:type="dxa"/>
            <w:noWrap/>
          </w:tcPr>
          <w:p w14:paraId="4EAF1D45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0.8 (-11.4, 14.7)</w:t>
            </w:r>
          </w:p>
        </w:tc>
        <w:tc>
          <w:tcPr>
            <w:tcW w:w="2233" w:type="dxa"/>
            <w:noWrap/>
          </w:tcPr>
          <w:p w14:paraId="2F02BAE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-33.7 (-51.7, -9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.0</w:t>
            </w: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)*</w:t>
            </w:r>
          </w:p>
        </w:tc>
        <w:tc>
          <w:tcPr>
            <w:tcW w:w="2089" w:type="dxa"/>
            <w:noWrap/>
          </w:tcPr>
          <w:p w14:paraId="16C82946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5.2 (-7.9, 20.1)</w:t>
            </w:r>
          </w:p>
        </w:tc>
        <w:tc>
          <w:tcPr>
            <w:tcW w:w="1994" w:type="dxa"/>
            <w:noWrap/>
          </w:tcPr>
          <w:p w14:paraId="17E42C9D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-2.4 (-18.8, 17.4)</w:t>
            </w:r>
          </w:p>
        </w:tc>
        <w:tc>
          <w:tcPr>
            <w:tcW w:w="2244" w:type="dxa"/>
            <w:noWrap/>
          </w:tcPr>
          <w:p w14:paraId="27902FC5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-2.6 (-15.4, 12.1)</w:t>
            </w:r>
          </w:p>
        </w:tc>
      </w:tr>
      <w:tr w:rsidR="00E128BB" w:rsidRPr="00213C33" w14:paraId="3D9DCB02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5449D692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Mn</w:t>
            </w:r>
          </w:p>
        </w:tc>
        <w:tc>
          <w:tcPr>
            <w:tcW w:w="1994" w:type="dxa"/>
            <w:noWrap/>
          </w:tcPr>
          <w:p w14:paraId="2FB971E9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3.2 (-10.8, 19.4)</w:t>
            </w:r>
          </w:p>
        </w:tc>
        <w:tc>
          <w:tcPr>
            <w:tcW w:w="2233" w:type="dxa"/>
            <w:noWrap/>
          </w:tcPr>
          <w:p w14:paraId="7853CD6F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-35.3 (-55, -7.1)*</w:t>
            </w:r>
          </w:p>
        </w:tc>
        <w:tc>
          <w:tcPr>
            <w:tcW w:w="2089" w:type="dxa"/>
            <w:noWrap/>
          </w:tcPr>
          <w:p w14:paraId="41FD1AB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13.9 (-1.7, 31.9)</w:t>
            </w:r>
          </w:p>
        </w:tc>
        <w:tc>
          <w:tcPr>
            <w:tcW w:w="1994" w:type="dxa"/>
            <w:noWrap/>
          </w:tcPr>
          <w:p w14:paraId="25F63D2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-5.8 (-23.5, 16)</w:t>
            </w:r>
          </w:p>
        </w:tc>
        <w:tc>
          <w:tcPr>
            <w:tcW w:w="2244" w:type="dxa"/>
            <w:noWrap/>
          </w:tcPr>
          <w:p w14:paraId="7294481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-12.1 (-24.8, 2.6)</w:t>
            </w:r>
          </w:p>
        </w:tc>
      </w:tr>
      <w:tr w:rsidR="00E128BB" w:rsidRPr="00213C33" w14:paraId="539CA74B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6981D7ED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Mo</w:t>
            </w:r>
          </w:p>
        </w:tc>
        <w:tc>
          <w:tcPr>
            <w:tcW w:w="1994" w:type="dxa"/>
            <w:noWrap/>
          </w:tcPr>
          <w:p w14:paraId="354594E3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0.8 (-18.6, 24.8)</w:t>
            </w:r>
          </w:p>
        </w:tc>
        <w:tc>
          <w:tcPr>
            <w:tcW w:w="2233" w:type="dxa"/>
            <w:noWrap/>
          </w:tcPr>
          <w:p w14:paraId="496D909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119.4 (31.5, 266)*</w:t>
            </w:r>
          </w:p>
        </w:tc>
        <w:tc>
          <w:tcPr>
            <w:tcW w:w="2089" w:type="dxa"/>
            <w:noWrap/>
          </w:tcPr>
          <w:p w14:paraId="0B51FA88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-10.5 (-28.1, 11.4)</w:t>
            </w:r>
          </w:p>
        </w:tc>
        <w:tc>
          <w:tcPr>
            <w:tcW w:w="1994" w:type="dxa"/>
            <w:noWrap/>
          </w:tcPr>
          <w:p w14:paraId="6304F3E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</w:t>
            </w:r>
            <w:r>
              <w:rPr>
                <w:color w:val="000000" w:themeColor="text1"/>
                <w:sz w:val="22"/>
                <w:szCs w:val="22"/>
              </w:rPr>
              <w:t>.0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(-24.1, 39.7)</w:t>
            </w:r>
          </w:p>
        </w:tc>
        <w:tc>
          <w:tcPr>
            <w:tcW w:w="2244" w:type="dxa"/>
            <w:noWrap/>
          </w:tcPr>
          <w:p w14:paraId="500E6745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0.5 (-20.4, 26.8)</w:t>
            </w:r>
          </w:p>
        </w:tc>
      </w:tr>
      <w:tr w:rsidR="00E128BB" w:rsidRPr="00213C33" w14:paraId="37343BC0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3BCAD14C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Se</w:t>
            </w:r>
          </w:p>
        </w:tc>
        <w:tc>
          <w:tcPr>
            <w:tcW w:w="1994" w:type="dxa"/>
            <w:noWrap/>
          </w:tcPr>
          <w:p w14:paraId="6ECC1D69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3.7 (-10.6, 20.2)</w:t>
            </w:r>
          </w:p>
        </w:tc>
        <w:tc>
          <w:tcPr>
            <w:tcW w:w="2233" w:type="dxa"/>
            <w:noWrap/>
          </w:tcPr>
          <w:p w14:paraId="279125F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0.5 (-31.9, 48.1)</w:t>
            </w:r>
          </w:p>
        </w:tc>
        <w:tc>
          <w:tcPr>
            <w:tcW w:w="2089" w:type="dxa"/>
            <w:noWrap/>
          </w:tcPr>
          <w:p w14:paraId="0669CF3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5</w:t>
            </w:r>
            <w:r>
              <w:rPr>
                <w:color w:val="000000" w:themeColor="text1"/>
                <w:sz w:val="22"/>
                <w:szCs w:val="22"/>
              </w:rPr>
              <w:t>.0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(-9.9, 22.3)</w:t>
            </w:r>
          </w:p>
        </w:tc>
        <w:tc>
          <w:tcPr>
            <w:tcW w:w="1994" w:type="dxa"/>
            <w:noWrap/>
          </w:tcPr>
          <w:p w14:paraId="243E6491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11.3 (-9.7, 37.2)</w:t>
            </w:r>
          </w:p>
        </w:tc>
        <w:tc>
          <w:tcPr>
            <w:tcW w:w="2244" w:type="dxa"/>
            <w:noWrap/>
          </w:tcPr>
          <w:p w14:paraId="08A4D96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-8.9 (-22.3, 6.8)</w:t>
            </w:r>
          </w:p>
        </w:tc>
      </w:tr>
      <w:tr w:rsidR="00E128BB" w:rsidRPr="00213C33" w14:paraId="1C9234BE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69E50299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Zn</w:t>
            </w:r>
          </w:p>
        </w:tc>
        <w:tc>
          <w:tcPr>
            <w:tcW w:w="1994" w:type="dxa"/>
            <w:noWrap/>
          </w:tcPr>
          <w:p w14:paraId="11A19D39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5.5 (-13.1, 28</w:t>
            </w:r>
            <w:r>
              <w:rPr>
                <w:color w:val="000000" w:themeColor="text1"/>
                <w:sz w:val="22"/>
                <w:szCs w:val="22"/>
              </w:rPr>
              <w:t>.0</w:t>
            </w:r>
            <w:r w:rsidRPr="00213C33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233" w:type="dxa"/>
            <w:noWrap/>
          </w:tcPr>
          <w:p w14:paraId="00194DEE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-13.2 (-45.4, 37.9)</w:t>
            </w:r>
          </w:p>
        </w:tc>
        <w:tc>
          <w:tcPr>
            <w:tcW w:w="2089" w:type="dxa"/>
            <w:noWrap/>
          </w:tcPr>
          <w:p w14:paraId="65CF5C1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</w:t>
            </w:r>
            <w:r>
              <w:rPr>
                <w:color w:val="000000" w:themeColor="text1"/>
                <w:sz w:val="22"/>
                <w:szCs w:val="22"/>
              </w:rPr>
              <w:t>.0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(-15.5, 25.5)</w:t>
            </w:r>
          </w:p>
        </w:tc>
        <w:tc>
          <w:tcPr>
            <w:tcW w:w="1994" w:type="dxa"/>
            <w:noWrap/>
          </w:tcPr>
          <w:p w14:paraId="5F0D5DF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2.3 (-20.7, 31.9)</w:t>
            </w:r>
          </w:p>
        </w:tc>
        <w:tc>
          <w:tcPr>
            <w:tcW w:w="2244" w:type="dxa"/>
            <w:noWrap/>
          </w:tcPr>
          <w:p w14:paraId="1ED99768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4.8 (-14.3, 28)</w:t>
            </w:r>
          </w:p>
        </w:tc>
      </w:tr>
      <w:tr w:rsidR="00E128BB" w:rsidRPr="00213C33" w14:paraId="67AD54AB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  <w:gridSpan w:val="2"/>
            <w:noWrap/>
          </w:tcPr>
          <w:p w14:paraId="2FFE2D33" w14:textId="77777777" w:rsidR="00E128BB" w:rsidRPr="00EE7BEB" w:rsidRDefault="00E128BB" w:rsidP="00D8706D">
            <w:pPr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EE7BEB">
              <w:rPr>
                <w:b w:val="0"/>
                <w:bCs w:val="0"/>
                <w:i/>
                <w:iCs/>
                <w:color w:val="000000" w:themeColor="text1"/>
                <w:sz w:val="22"/>
                <w:szCs w:val="22"/>
              </w:rPr>
              <w:t>Non-essential metals</w:t>
            </w:r>
          </w:p>
        </w:tc>
        <w:tc>
          <w:tcPr>
            <w:tcW w:w="2233" w:type="dxa"/>
            <w:noWrap/>
          </w:tcPr>
          <w:p w14:paraId="4518BEA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</w:tcPr>
          <w:p w14:paraId="61566D7F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4BB38BC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</w:tcPr>
          <w:p w14:paraId="42057D8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4AF7929B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7F961FE6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Al</w:t>
            </w:r>
          </w:p>
        </w:tc>
        <w:tc>
          <w:tcPr>
            <w:tcW w:w="1994" w:type="dxa"/>
            <w:noWrap/>
          </w:tcPr>
          <w:p w14:paraId="3D52BD74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2.2 (-15.2, 23.2)</w:t>
            </w:r>
          </w:p>
        </w:tc>
        <w:tc>
          <w:tcPr>
            <w:tcW w:w="2233" w:type="dxa"/>
            <w:noWrap/>
          </w:tcPr>
          <w:p w14:paraId="2A3AF19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-27.1 (-52.8, 12.8)</w:t>
            </w:r>
          </w:p>
        </w:tc>
        <w:tc>
          <w:tcPr>
            <w:tcW w:w="2089" w:type="dxa"/>
            <w:noWrap/>
          </w:tcPr>
          <w:p w14:paraId="32522D2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10.2 (-8.6, 32.9)</w:t>
            </w:r>
          </w:p>
        </w:tc>
        <w:tc>
          <w:tcPr>
            <w:tcW w:w="1994" w:type="dxa"/>
            <w:noWrap/>
          </w:tcPr>
          <w:p w14:paraId="159A2295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-8.7 (-28.3, 16.3)</w:t>
            </w:r>
          </w:p>
        </w:tc>
        <w:tc>
          <w:tcPr>
            <w:tcW w:w="2244" w:type="dxa"/>
            <w:noWrap/>
          </w:tcPr>
          <w:p w14:paraId="552D6E9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-2.9 (-19.9, 17.8)</w:t>
            </w:r>
          </w:p>
        </w:tc>
      </w:tr>
      <w:tr w:rsidR="00E128BB" w:rsidRPr="00213C33" w14:paraId="62E0A3D1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16C02DA9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As</w:t>
            </w:r>
          </w:p>
        </w:tc>
        <w:tc>
          <w:tcPr>
            <w:tcW w:w="1994" w:type="dxa"/>
            <w:noWrap/>
            <w:hideMark/>
          </w:tcPr>
          <w:p w14:paraId="65A46EB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15.3 (1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.0</w:t>
            </w: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, 31.6)</w:t>
            </w:r>
          </w:p>
        </w:tc>
        <w:tc>
          <w:tcPr>
            <w:tcW w:w="2233" w:type="dxa"/>
            <w:noWrap/>
            <w:hideMark/>
          </w:tcPr>
          <w:p w14:paraId="7037E613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5.4 (-26.7, 51.6)</w:t>
            </w:r>
          </w:p>
        </w:tc>
        <w:tc>
          <w:tcPr>
            <w:tcW w:w="2089" w:type="dxa"/>
            <w:noWrap/>
            <w:hideMark/>
          </w:tcPr>
          <w:p w14:paraId="2B825C51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1.8 (-11.8, 17.5)</w:t>
            </w:r>
          </w:p>
        </w:tc>
        <w:tc>
          <w:tcPr>
            <w:tcW w:w="1994" w:type="dxa"/>
            <w:noWrap/>
            <w:hideMark/>
          </w:tcPr>
          <w:p w14:paraId="431C5B2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3.3 (-15.3, 25.9)</w:t>
            </w:r>
          </w:p>
        </w:tc>
        <w:tc>
          <w:tcPr>
            <w:tcW w:w="2244" w:type="dxa"/>
            <w:noWrap/>
            <w:hideMark/>
          </w:tcPr>
          <w:p w14:paraId="31E2BFB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-6.4 (-19.4, 8.7)</w:t>
            </w:r>
          </w:p>
        </w:tc>
      </w:tr>
      <w:tr w:rsidR="00E128BB" w:rsidRPr="00213C33" w14:paraId="1AB7BDB8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5EF983CE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Ba</w:t>
            </w:r>
          </w:p>
        </w:tc>
        <w:tc>
          <w:tcPr>
            <w:tcW w:w="1994" w:type="dxa"/>
            <w:noWrap/>
          </w:tcPr>
          <w:p w14:paraId="254271D8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3.2 (-10.7, 19.2)</w:t>
            </w:r>
          </w:p>
        </w:tc>
        <w:tc>
          <w:tcPr>
            <w:tcW w:w="2233" w:type="dxa"/>
            <w:noWrap/>
          </w:tcPr>
          <w:p w14:paraId="0116368D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3.9 (-28.9, 51.7)</w:t>
            </w:r>
          </w:p>
        </w:tc>
        <w:tc>
          <w:tcPr>
            <w:tcW w:w="2089" w:type="dxa"/>
            <w:noWrap/>
          </w:tcPr>
          <w:p w14:paraId="4C3772D9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3.7 (-10.7, 20.4)</w:t>
            </w:r>
          </w:p>
        </w:tc>
        <w:tc>
          <w:tcPr>
            <w:tcW w:w="1994" w:type="dxa"/>
            <w:noWrap/>
          </w:tcPr>
          <w:p w14:paraId="063DCE7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-5.8 (-23.3, 15.7)</w:t>
            </w:r>
          </w:p>
        </w:tc>
        <w:tc>
          <w:tcPr>
            <w:tcW w:w="2244" w:type="dxa"/>
            <w:noWrap/>
          </w:tcPr>
          <w:p w14:paraId="0C25A1AA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11.5 (-4.5, 30.1)</w:t>
            </w:r>
          </w:p>
        </w:tc>
      </w:tr>
      <w:tr w:rsidR="00E128BB" w:rsidRPr="00213C33" w14:paraId="2E754869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15F5EFD9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Ni</w:t>
            </w:r>
          </w:p>
        </w:tc>
        <w:tc>
          <w:tcPr>
            <w:tcW w:w="1994" w:type="dxa"/>
            <w:noWrap/>
          </w:tcPr>
          <w:p w14:paraId="16FF0D8F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-0.3 (-13.3, 14.6)</w:t>
            </w:r>
          </w:p>
        </w:tc>
        <w:tc>
          <w:tcPr>
            <w:tcW w:w="2233" w:type="dxa"/>
            <w:noWrap/>
          </w:tcPr>
          <w:p w14:paraId="51B7E37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-15.6 (-41.3, 21.2)</w:t>
            </w:r>
          </w:p>
        </w:tc>
        <w:tc>
          <w:tcPr>
            <w:tcW w:w="2089" w:type="dxa"/>
            <w:noWrap/>
          </w:tcPr>
          <w:p w14:paraId="169F29A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0.5 (-13.1, 16.1)</w:t>
            </w:r>
          </w:p>
        </w:tc>
        <w:tc>
          <w:tcPr>
            <w:tcW w:w="1994" w:type="dxa"/>
            <w:noWrap/>
          </w:tcPr>
          <w:p w14:paraId="730C9239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-2.3 (-19.9, 19.3)</w:t>
            </w:r>
          </w:p>
        </w:tc>
        <w:tc>
          <w:tcPr>
            <w:tcW w:w="2244" w:type="dxa"/>
            <w:noWrap/>
          </w:tcPr>
          <w:p w14:paraId="4452904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2.6 (-11.9, 19.4)</w:t>
            </w:r>
          </w:p>
        </w:tc>
      </w:tr>
      <w:tr w:rsidR="00E128BB" w:rsidRPr="00213C33" w14:paraId="690F12DC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6467B777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Cd</w:t>
            </w:r>
          </w:p>
        </w:tc>
        <w:tc>
          <w:tcPr>
            <w:tcW w:w="1994" w:type="dxa"/>
            <w:noWrap/>
            <w:hideMark/>
          </w:tcPr>
          <w:p w14:paraId="79F62978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7</w:t>
            </w:r>
            <w:r>
              <w:rPr>
                <w:color w:val="000000" w:themeColor="text1"/>
                <w:sz w:val="22"/>
                <w:szCs w:val="22"/>
              </w:rPr>
              <w:t>.0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(-4.9, 20.4)</w:t>
            </w:r>
          </w:p>
        </w:tc>
        <w:tc>
          <w:tcPr>
            <w:tcW w:w="2233" w:type="dxa"/>
            <w:noWrap/>
            <w:hideMark/>
          </w:tcPr>
          <w:p w14:paraId="73A1C73E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1.6 (-25.8, 38.9)</w:t>
            </w:r>
          </w:p>
        </w:tc>
        <w:tc>
          <w:tcPr>
            <w:tcW w:w="2089" w:type="dxa"/>
            <w:noWrap/>
            <w:hideMark/>
          </w:tcPr>
          <w:p w14:paraId="20659009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1.4 (-10.4, 14.8)</w:t>
            </w:r>
          </w:p>
        </w:tc>
        <w:tc>
          <w:tcPr>
            <w:tcW w:w="1994" w:type="dxa"/>
            <w:noWrap/>
            <w:hideMark/>
          </w:tcPr>
          <w:p w14:paraId="73535C25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2.5 (-13.6, 21.6)</w:t>
            </w:r>
          </w:p>
        </w:tc>
        <w:tc>
          <w:tcPr>
            <w:tcW w:w="2244" w:type="dxa"/>
            <w:noWrap/>
            <w:hideMark/>
          </w:tcPr>
          <w:p w14:paraId="6002DE17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-4.3 (-16, 8.9)</w:t>
            </w:r>
          </w:p>
        </w:tc>
      </w:tr>
      <w:tr w:rsidR="00E128BB" w:rsidRPr="00213C33" w14:paraId="7B1E2A3A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02538174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5899F87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33" w:type="dxa"/>
            <w:noWrap/>
          </w:tcPr>
          <w:p w14:paraId="25DD9EFD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</w:tcPr>
          <w:p w14:paraId="42290B67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3BA750CD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</w:tcPr>
          <w:p w14:paraId="1CD38EE8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2F500152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4F46EC01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Peripubertal</w:t>
            </w:r>
          </w:p>
        </w:tc>
        <w:tc>
          <w:tcPr>
            <w:tcW w:w="1994" w:type="dxa"/>
            <w:noWrap/>
            <w:hideMark/>
          </w:tcPr>
          <w:p w14:paraId="6ED8C2C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33" w:type="dxa"/>
            <w:noWrap/>
            <w:hideMark/>
          </w:tcPr>
          <w:p w14:paraId="0CB5DD2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  <w:hideMark/>
          </w:tcPr>
          <w:p w14:paraId="37F31C3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  <w:hideMark/>
          </w:tcPr>
          <w:p w14:paraId="048EDA34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  <w:hideMark/>
          </w:tcPr>
          <w:p w14:paraId="7755BD67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570C2FBC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  <w:gridSpan w:val="2"/>
            <w:noWrap/>
          </w:tcPr>
          <w:p w14:paraId="2B4F65A8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EE7BEB">
              <w:rPr>
                <w:b w:val="0"/>
                <w:bCs w:val="0"/>
                <w:i/>
                <w:iCs/>
                <w:color w:val="000000" w:themeColor="text1"/>
                <w:sz w:val="22"/>
                <w:szCs w:val="22"/>
              </w:rPr>
              <w:t>Essential metals</w:t>
            </w:r>
          </w:p>
        </w:tc>
        <w:tc>
          <w:tcPr>
            <w:tcW w:w="2233" w:type="dxa"/>
            <w:noWrap/>
          </w:tcPr>
          <w:p w14:paraId="1FFBA0B8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</w:tcPr>
          <w:p w14:paraId="13517FA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389ABDC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</w:tcPr>
          <w:p w14:paraId="236E3C4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30F3AC91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0990305E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Co</w:t>
            </w:r>
          </w:p>
        </w:tc>
        <w:tc>
          <w:tcPr>
            <w:tcW w:w="1994" w:type="dxa"/>
            <w:noWrap/>
          </w:tcPr>
          <w:p w14:paraId="7B9C3D4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17.7 (-4.2, 44.7)</w:t>
            </w:r>
          </w:p>
        </w:tc>
        <w:tc>
          <w:tcPr>
            <w:tcW w:w="2233" w:type="dxa"/>
            <w:noWrap/>
          </w:tcPr>
          <w:p w14:paraId="33E85A76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16.1 (-32.9, 10</w:t>
            </w:r>
            <w:r>
              <w:rPr>
                <w:color w:val="000000" w:themeColor="text1"/>
                <w:sz w:val="22"/>
                <w:szCs w:val="22"/>
              </w:rPr>
              <w:t>1</w:t>
            </w:r>
            <w:r w:rsidRPr="00213C33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089" w:type="dxa"/>
            <w:noWrap/>
          </w:tcPr>
          <w:p w14:paraId="73E33037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0.9 (-19.1, 25.9)</w:t>
            </w:r>
          </w:p>
        </w:tc>
        <w:tc>
          <w:tcPr>
            <w:tcW w:w="1994" w:type="dxa"/>
            <w:noWrap/>
          </w:tcPr>
          <w:p w14:paraId="6DBD9587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5.4 (-21.8, 42.2)</w:t>
            </w:r>
          </w:p>
        </w:tc>
        <w:tc>
          <w:tcPr>
            <w:tcW w:w="2244" w:type="dxa"/>
            <w:noWrap/>
          </w:tcPr>
          <w:p w14:paraId="1D1E5D72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-2.4 (-23.4, 24.4)</w:t>
            </w:r>
          </w:p>
        </w:tc>
      </w:tr>
      <w:tr w:rsidR="00E128BB" w:rsidRPr="00213C33" w14:paraId="5FBCF9BB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0F2FFB77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Cu</w:t>
            </w:r>
          </w:p>
        </w:tc>
        <w:tc>
          <w:tcPr>
            <w:tcW w:w="1994" w:type="dxa"/>
            <w:noWrap/>
          </w:tcPr>
          <w:p w14:paraId="3ECEADF7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15.4 (-6.4, 42.3)</w:t>
            </w:r>
          </w:p>
        </w:tc>
        <w:tc>
          <w:tcPr>
            <w:tcW w:w="2233" w:type="dxa"/>
            <w:noWrap/>
          </w:tcPr>
          <w:p w14:paraId="19F4BD3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-26.5 (-57.6, 27.3)</w:t>
            </w:r>
          </w:p>
        </w:tc>
        <w:tc>
          <w:tcPr>
            <w:tcW w:w="2089" w:type="dxa"/>
            <w:noWrap/>
          </w:tcPr>
          <w:p w14:paraId="5D0CA533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12.3 (-10, 40.1)</w:t>
            </w:r>
          </w:p>
        </w:tc>
        <w:tc>
          <w:tcPr>
            <w:tcW w:w="1994" w:type="dxa"/>
            <w:noWrap/>
          </w:tcPr>
          <w:p w14:paraId="492A7FC7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-9.5 (-33.1, 22.4)</w:t>
            </w:r>
          </w:p>
        </w:tc>
        <w:tc>
          <w:tcPr>
            <w:tcW w:w="2244" w:type="dxa"/>
            <w:noWrap/>
          </w:tcPr>
          <w:p w14:paraId="7E74BE7F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-12.1 (-31.1, 12)</w:t>
            </w:r>
          </w:p>
        </w:tc>
      </w:tr>
      <w:tr w:rsidR="00E128BB" w:rsidRPr="00213C33" w14:paraId="11CA206E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6FC574D7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Mn</w:t>
            </w:r>
          </w:p>
        </w:tc>
        <w:tc>
          <w:tcPr>
            <w:tcW w:w="1994" w:type="dxa"/>
            <w:noWrap/>
          </w:tcPr>
          <w:p w14:paraId="05204A4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2.5 (-11.2, 18.4)</w:t>
            </w:r>
          </w:p>
        </w:tc>
        <w:tc>
          <w:tcPr>
            <w:tcW w:w="2233" w:type="dxa"/>
            <w:noWrap/>
          </w:tcPr>
          <w:p w14:paraId="42CD53B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-1.1 (-31.9, 43.8)</w:t>
            </w:r>
          </w:p>
        </w:tc>
        <w:tc>
          <w:tcPr>
            <w:tcW w:w="2089" w:type="dxa"/>
            <w:noWrap/>
          </w:tcPr>
          <w:p w14:paraId="5A1069FE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10.3 (-4.8, 27.9)</w:t>
            </w:r>
          </w:p>
        </w:tc>
        <w:tc>
          <w:tcPr>
            <w:tcW w:w="1994" w:type="dxa"/>
            <w:noWrap/>
          </w:tcPr>
          <w:p w14:paraId="42BF140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8.6 (-11.3, 32.9)</w:t>
            </w:r>
          </w:p>
        </w:tc>
        <w:tc>
          <w:tcPr>
            <w:tcW w:w="2244" w:type="dxa"/>
            <w:noWrap/>
          </w:tcPr>
          <w:p w14:paraId="377154AC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-9.8 (-23.3, 6.1)</w:t>
            </w:r>
          </w:p>
        </w:tc>
      </w:tr>
      <w:tr w:rsidR="00E128BB" w:rsidRPr="00213C33" w14:paraId="660BA536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124ADC8D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Mo</w:t>
            </w:r>
          </w:p>
        </w:tc>
        <w:tc>
          <w:tcPr>
            <w:tcW w:w="1994" w:type="dxa"/>
            <w:noWrap/>
          </w:tcPr>
          <w:p w14:paraId="5CFBD6BA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7.1 (-8.7, 25.5)</w:t>
            </w:r>
          </w:p>
        </w:tc>
        <w:tc>
          <w:tcPr>
            <w:tcW w:w="2233" w:type="dxa"/>
            <w:noWrap/>
          </w:tcPr>
          <w:p w14:paraId="44697EAD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-7.4 (-38.9, 40.5)</w:t>
            </w:r>
          </w:p>
        </w:tc>
        <w:tc>
          <w:tcPr>
            <w:tcW w:w="2089" w:type="dxa"/>
            <w:noWrap/>
          </w:tcPr>
          <w:p w14:paraId="1E2D9C4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0.4 (-15.1, 18.7)</w:t>
            </w:r>
          </w:p>
        </w:tc>
        <w:tc>
          <w:tcPr>
            <w:tcW w:w="1994" w:type="dxa"/>
            <w:noWrap/>
          </w:tcPr>
          <w:p w14:paraId="56D0F2B5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5.2 (-16.1, 32)</w:t>
            </w:r>
          </w:p>
        </w:tc>
        <w:tc>
          <w:tcPr>
            <w:tcW w:w="2244" w:type="dxa"/>
            <w:noWrap/>
          </w:tcPr>
          <w:p w14:paraId="28FBFC52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-7.6 (-23, 11)</w:t>
            </w:r>
          </w:p>
        </w:tc>
      </w:tr>
      <w:tr w:rsidR="00E128BB" w:rsidRPr="00213C33" w14:paraId="2C15604E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67CDF722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Se</w:t>
            </w:r>
          </w:p>
        </w:tc>
        <w:tc>
          <w:tcPr>
            <w:tcW w:w="1994" w:type="dxa"/>
            <w:noWrap/>
          </w:tcPr>
          <w:p w14:paraId="638ED07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10.8 (-6.2, 30.9)</w:t>
            </w:r>
          </w:p>
        </w:tc>
        <w:tc>
          <w:tcPr>
            <w:tcW w:w="2233" w:type="dxa"/>
            <w:noWrap/>
          </w:tcPr>
          <w:p w14:paraId="78E0E58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4</w:t>
            </w:r>
            <w:r>
              <w:rPr>
                <w:color w:val="000000" w:themeColor="text1"/>
                <w:sz w:val="22"/>
                <w:szCs w:val="22"/>
              </w:rPr>
              <w:t xml:space="preserve">.0 </w:t>
            </w:r>
            <w:r w:rsidRPr="00213C33">
              <w:rPr>
                <w:color w:val="000000" w:themeColor="text1"/>
                <w:sz w:val="22"/>
                <w:szCs w:val="22"/>
              </w:rPr>
              <w:t>(-33, 61.5)</w:t>
            </w:r>
          </w:p>
        </w:tc>
        <w:tc>
          <w:tcPr>
            <w:tcW w:w="2089" w:type="dxa"/>
            <w:noWrap/>
          </w:tcPr>
          <w:p w14:paraId="66D387D9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3.4 (-13.3, 23.4)</w:t>
            </w:r>
          </w:p>
        </w:tc>
        <w:tc>
          <w:tcPr>
            <w:tcW w:w="1994" w:type="dxa"/>
            <w:noWrap/>
          </w:tcPr>
          <w:p w14:paraId="5C0F750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</w:t>
            </w:r>
            <w:r>
              <w:rPr>
                <w:color w:val="000000" w:themeColor="text1"/>
                <w:sz w:val="22"/>
                <w:szCs w:val="22"/>
              </w:rPr>
              <w:t>.0</w:t>
            </w:r>
            <w:r w:rsidRPr="00213C33">
              <w:rPr>
                <w:color w:val="000000" w:themeColor="text1"/>
                <w:sz w:val="22"/>
                <w:szCs w:val="22"/>
              </w:rPr>
              <w:t xml:space="preserve"> (-22.1, 25.8)</w:t>
            </w:r>
          </w:p>
        </w:tc>
        <w:tc>
          <w:tcPr>
            <w:tcW w:w="2244" w:type="dxa"/>
            <w:noWrap/>
          </w:tcPr>
          <w:p w14:paraId="580AA97F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3.6 (-14.6, 25.8)</w:t>
            </w:r>
          </w:p>
        </w:tc>
      </w:tr>
      <w:tr w:rsidR="00E128BB" w:rsidRPr="00213C33" w14:paraId="2A4875ED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4B1C4AC8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Zn</w:t>
            </w:r>
          </w:p>
        </w:tc>
        <w:tc>
          <w:tcPr>
            <w:tcW w:w="1994" w:type="dxa"/>
            <w:noWrap/>
            <w:hideMark/>
          </w:tcPr>
          <w:p w14:paraId="176DA83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11.7 (-6, 32.8)</w:t>
            </w:r>
          </w:p>
        </w:tc>
        <w:tc>
          <w:tcPr>
            <w:tcW w:w="2233" w:type="dxa"/>
            <w:noWrap/>
            <w:hideMark/>
          </w:tcPr>
          <w:p w14:paraId="64DAD30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-14.8 (-45.1, 32.2)</w:t>
            </w:r>
          </w:p>
        </w:tc>
        <w:tc>
          <w:tcPr>
            <w:tcW w:w="2089" w:type="dxa"/>
            <w:noWrap/>
            <w:hideMark/>
          </w:tcPr>
          <w:p w14:paraId="39DE3185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-8.4 (-23.6, 9.8)</w:t>
            </w:r>
          </w:p>
        </w:tc>
        <w:tc>
          <w:tcPr>
            <w:tcW w:w="1994" w:type="dxa"/>
            <w:noWrap/>
            <w:hideMark/>
          </w:tcPr>
          <w:p w14:paraId="1C1E98D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-2.5 (-23.7, 24.6)</w:t>
            </w:r>
          </w:p>
        </w:tc>
        <w:tc>
          <w:tcPr>
            <w:tcW w:w="2244" w:type="dxa"/>
            <w:noWrap/>
            <w:hideMark/>
          </w:tcPr>
          <w:p w14:paraId="5CD9CADD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8.1 (-10.2, 30.2)</w:t>
            </w:r>
          </w:p>
        </w:tc>
      </w:tr>
      <w:tr w:rsidR="00E128BB" w:rsidRPr="00213C33" w14:paraId="47D04EAD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  <w:gridSpan w:val="2"/>
            <w:noWrap/>
          </w:tcPr>
          <w:p w14:paraId="38E0BF51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EE7BEB">
              <w:rPr>
                <w:b w:val="0"/>
                <w:bCs w:val="0"/>
                <w:i/>
                <w:iCs/>
                <w:color w:val="000000" w:themeColor="text1"/>
                <w:sz w:val="22"/>
                <w:szCs w:val="22"/>
              </w:rPr>
              <w:t>Non-essential metals</w:t>
            </w:r>
          </w:p>
        </w:tc>
        <w:tc>
          <w:tcPr>
            <w:tcW w:w="2233" w:type="dxa"/>
            <w:noWrap/>
          </w:tcPr>
          <w:p w14:paraId="2118657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89" w:type="dxa"/>
            <w:noWrap/>
          </w:tcPr>
          <w:p w14:paraId="3FF83974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noWrap/>
          </w:tcPr>
          <w:p w14:paraId="30C0E0B9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44" w:type="dxa"/>
            <w:noWrap/>
          </w:tcPr>
          <w:p w14:paraId="7279DAE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E128BB" w:rsidRPr="00213C33" w14:paraId="2021B439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1D670C81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Al</w:t>
            </w:r>
          </w:p>
        </w:tc>
        <w:tc>
          <w:tcPr>
            <w:tcW w:w="1994" w:type="dxa"/>
            <w:noWrap/>
          </w:tcPr>
          <w:p w14:paraId="1557798C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8.3 (-7.1, 26.2)</w:t>
            </w:r>
          </w:p>
        </w:tc>
        <w:tc>
          <w:tcPr>
            <w:tcW w:w="2233" w:type="dxa"/>
            <w:noWrap/>
          </w:tcPr>
          <w:p w14:paraId="57DEAAAD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32 (-11.2, 96.2)</w:t>
            </w:r>
          </w:p>
        </w:tc>
        <w:tc>
          <w:tcPr>
            <w:tcW w:w="2089" w:type="dxa"/>
            <w:noWrap/>
          </w:tcPr>
          <w:p w14:paraId="14469F3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14.8 (-1.9, 34.5)</w:t>
            </w:r>
          </w:p>
        </w:tc>
        <w:tc>
          <w:tcPr>
            <w:tcW w:w="1994" w:type="dxa"/>
            <w:noWrap/>
          </w:tcPr>
          <w:p w14:paraId="7457D2A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-6.4 (-24.8, 16.6)</w:t>
            </w:r>
          </w:p>
        </w:tc>
        <w:tc>
          <w:tcPr>
            <w:tcW w:w="2244" w:type="dxa"/>
            <w:noWrap/>
          </w:tcPr>
          <w:p w14:paraId="683A5026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-19.2 (-31.7, -4.4)</w:t>
            </w:r>
          </w:p>
        </w:tc>
      </w:tr>
      <w:tr w:rsidR="00E128BB" w:rsidRPr="00213C33" w14:paraId="3595D59C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480BB032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As</w:t>
            </w:r>
          </w:p>
        </w:tc>
        <w:tc>
          <w:tcPr>
            <w:tcW w:w="1994" w:type="dxa"/>
            <w:noWrap/>
            <w:hideMark/>
          </w:tcPr>
          <w:p w14:paraId="03733E91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-3.2 (-18.2, 14.7)</w:t>
            </w:r>
          </w:p>
        </w:tc>
        <w:tc>
          <w:tcPr>
            <w:tcW w:w="2233" w:type="dxa"/>
            <w:noWrap/>
            <w:hideMark/>
          </w:tcPr>
          <w:p w14:paraId="7733F054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-11.7 (-43.1, 37)</w:t>
            </w:r>
          </w:p>
        </w:tc>
        <w:tc>
          <w:tcPr>
            <w:tcW w:w="2089" w:type="dxa"/>
            <w:noWrap/>
            <w:hideMark/>
          </w:tcPr>
          <w:p w14:paraId="1E97B470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-2.8 (-18.6, 16)</w:t>
            </w:r>
          </w:p>
        </w:tc>
        <w:tc>
          <w:tcPr>
            <w:tcW w:w="1994" w:type="dxa"/>
            <w:noWrap/>
            <w:hideMark/>
          </w:tcPr>
          <w:p w14:paraId="3CF1F226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16.4 (-8.1, 47.4)</w:t>
            </w:r>
          </w:p>
        </w:tc>
        <w:tc>
          <w:tcPr>
            <w:tcW w:w="2244" w:type="dxa"/>
            <w:noWrap/>
            <w:hideMark/>
          </w:tcPr>
          <w:p w14:paraId="28E35DE5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-5.4 (-22.1, 14.8)</w:t>
            </w:r>
          </w:p>
        </w:tc>
      </w:tr>
      <w:tr w:rsidR="00E128BB" w:rsidRPr="00213C33" w14:paraId="4D4DCB6E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50309D15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lastRenderedPageBreak/>
              <w:t>Ba</w:t>
            </w:r>
          </w:p>
        </w:tc>
        <w:tc>
          <w:tcPr>
            <w:tcW w:w="1994" w:type="dxa"/>
            <w:noWrap/>
          </w:tcPr>
          <w:p w14:paraId="74071F8B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5.3 (-9.3, 22.2)</w:t>
            </w:r>
          </w:p>
        </w:tc>
        <w:tc>
          <w:tcPr>
            <w:tcW w:w="2233" w:type="dxa"/>
            <w:noWrap/>
          </w:tcPr>
          <w:p w14:paraId="50520D6F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50.8 (3.9, 11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089" w:type="dxa"/>
            <w:noWrap/>
          </w:tcPr>
          <w:p w14:paraId="76DA319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-12.5 (-24.9, 1.9)</w:t>
            </w:r>
          </w:p>
        </w:tc>
        <w:tc>
          <w:tcPr>
            <w:tcW w:w="1994" w:type="dxa"/>
            <w:noWrap/>
          </w:tcPr>
          <w:p w14:paraId="2BAC6424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19.4 (-2.9, 46.8)</w:t>
            </w:r>
          </w:p>
        </w:tc>
        <w:tc>
          <w:tcPr>
            <w:tcW w:w="2244" w:type="dxa"/>
            <w:noWrap/>
          </w:tcPr>
          <w:p w14:paraId="0F8A724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-5.4 (-20.3, 12.3)</w:t>
            </w:r>
          </w:p>
        </w:tc>
      </w:tr>
      <w:tr w:rsidR="00E128BB" w:rsidRPr="00213C33" w14:paraId="2AA3125E" w14:textId="77777777" w:rsidTr="00D8706D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</w:tcPr>
          <w:p w14:paraId="3C820E0F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Ni</w:t>
            </w:r>
          </w:p>
        </w:tc>
        <w:tc>
          <w:tcPr>
            <w:tcW w:w="1994" w:type="dxa"/>
            <w:noWrap/>
          </w:tcPr>
          <w:p w14:paraId="646219C8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4.5 (-7.6, 18.1)</w:t>
            </w:r>
          </w:p>
        </w:tc>
        <w:tc>
          <w:tcPr>
            <w:tcW w:w="2233" w:type="dxa"/>
            <w:noWrap/>
          </w:tcPr>
          <w:p w14:paraId="228400AC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40.1 (3.1, 90.2)</w:t>
            </w:r>
          </w:p>
        </w:tc>
        <w:tc>
          <w:tcPr>
            <w:tcW w:w="2089" w:type="dxa"/>
            <w:noWrap/>
          </w:tcPr>
          <w:p w14:paraId="3D1A995B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-9.2 (-20, 2.9)</w:t>
            </w:r>
          </w:p>
        </w:tc>
        <w:tc>
          <w:tcPr>
            <w:tcW w:w="1994" w:type="dxa"/>
            <w:noWrap/>
          </w:tcPr>
          <w:p w14:paraId="407A0DDA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b/>
                <w:bCs/>
                <w:color w:val="000000" w:themeColor="text1"/>
                <w:sz w:val="22"/>
                <w:szCs w:val="22"/>
              </w:rPr>
              <w:t>20.2 (1.7, 42)</w:t>
            </w:r>
          </w:p>
        </w:tc>
        <w:tc>
          <w:tcPr>
            <w:tcW w:w="2244" w:type="dxa"/>
            <w:noWrap/>
          </w:tcPr>
          <w:p w14:paraId="25723D36" w14:textId="77777777" w:rsidR="00E128BB" w:rsidRPr="00213C33" w:rsidRDefault="00E128BB" w:rsidP="00D870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-6.7 (-18.9, 7.3)</w:t>
            </w:r>
          </w:p>
        </w:tc>
      </w:tr>
      <w:tr w:rsidR="00E128BB" w:rsidRPr="00213C33" w14:paraId="69A4EA32" w14:textId="77777777" w:rsidTr="00D870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noWrap/>
            <w:hideMark/>
          </w:tcPr>
          <w:p w14:paraId="4D045A24" w14:textId="77777777" w:rsidR="00E128BB" w:rsidRPr="00213C33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Cd</w:t>
            </w:r>
          </w:p>
        </w:tc>
        <w:tc>
          <w:tcPr>
            <w:tcW w:w="1994" w:type="dxa"/>
            <w:noWrap/>
            <w:hideMark/>
          </w:tcPr>
          <w:p w14:paraId="3B03078C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-3.6 (-22.4, 19.8)</w:t>
            </w:r>
          </w:p>
        </w:tc>
        <w:tc>
          <w:tcPr>
            <w:tcW w:w="2233" w:type="dxa"/>
            <w:noWrap/>
            <w:hideMark/>
          </w:tcPr>
          <w:p w14:paraId="7E4551FC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-11.5 (-49.7, 55.9)</w:t>
            </w:r>
          </w:p>
        </w:tc>
        <w:tc>
          <w:tcPr>
            <w:tcW w:w="2089" w:type="dxa"/>
            <w:noWrap/>
            <w:hideMark/>
          </w:tcPr>
          <w:p w14:paraId="44671F5E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-4.1 (-23.6, 20.4)</w:t>
            </w:r>
          </w:p>
        </w:tc>
        <w:tc>
          <w:tcPr>
            <w:tcW w:w="1994" w:type="dxa"/>
            <w:noWrap/>
            <w:hideMark/>
          </w:tcPr>
          <w:p w14:paraId="432B2580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-0.3 (-26.8, 35.7)</w:t>
            </w:r>
          </w:p>
        </w:tc>
        <w:tc>
          <w:tcPr>
            <w:tcW w:w="2244" w:type="dxa"/>
            <w:noWrap/>
            <w:hideMark/>
          </w:tcPr>
          <w:p w14:paraId="694A7CDC" w14:textId="77777777" w:rsidR="00E128BB" w:rsidRPr="00213C33" w:rsidRDefault="00E128BB" w:rsidP="00D870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213C33">
              <w:rPr>
                <w:color w:val="000000" w:themeColor="text1"/>
                <w:sz w:val="22"/>
                <w:szCs w:val="22"/>
              </w:rPr>
              <w:t>8.7 (-15.3, 39.4)</w:t>
            </w:r>
          </w:p>
        </w:tc>
      </w:tr>
    </w:tbl>
    <w:p w14:paraId="76B97E0A" w14:textId="77777777" w:rsidR="00E128BB" w:rsidRPr="00EF0D51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  <w:r w:rsidRPr="00EF0D51">
        <w:rPr>
          <w:b/>
          <w:bCs/>
          <w:sz w:val="21"/>
          <w:szCs w:val="21"/>
          <w:vertAlign w:val="superscript"/>
        </w:rPr>
        <w:t>a</w:t>
      </w:r>
      <w:r w:rsidRPr="00EF0D51">
        <w:rPr>
          <w:color w:val="131413"/>
          <w:sz w:val="21"/>
          <w:szCs w:val="21"/>
        </w:rPr>
        <w:t xml:space="preserve"> Linear regression models were adjusted for child age, BMI z-score and specific gravity</w:t>
      </w:r>
    </w:p>
    <w:p w14:paraId="45254BD4" w14:textId="77777777" w:rsidR="00E128BB" w:rsidRPr="00D4514F" w:rsidRDefault="00E128BB" w:rsidP="00E128BB">
      <w:pPr>
        <w:rPr>
          <w:color w:val="000000"/>
          <w:sz w:val="21"/>
          <w:szCs w:val="21"/>
        </w:rPr>
      </w:pPr>
      <w:r w:rsidRPr="00D4514F">
        <w:rPr>
          <w:color w:val="000000"/>
          <w:sz w:val="21"/>
          <w:szCs w:val="21"/>
        </w:rPr>
        <w:t>*</w:t>
      </w:r>
      <w:r w:rsidRPr="00D4514F">
        <w:rPr>
          <w:i/>
          <w:iCs/>
          <w:color w:val="000000"/>
          <w:sz w:val="21"/>
          <w:szCs w:val="21"/>
        </w:rPr>
        <w:t>q</w:t>
      </w:r>
      <w:r w:rsidRPr="00D4514F">
        <w:rPr>
          <w:color w:val="000000"/>
          <w:sz w:val="21"/>
          <w:szCs w:val="21"/>
        </w:rPr>
        <w:t xml:space="preserve"> value (false discovery rate) &lt;0.15</w:t>
      </w:r>
    </w:p>
    <w:p w14:paraId="42DAEA25" w14:textId="77777777" w:rsidR="00E128BB" w:rsidRDefault="00E128BB" w:rsidP="00E128BB">
      <w:pPr>
        <w:rPr>
          <w:color w:val="131413"/>
        </w:rPr>
      </w:pPr>
    </w:p>
    <w:p w14:paraId="63555705" w14:textId="77777777" w:rsidR="00E128BB" w:rsidRDefault="00E128BB" w:rsidP="00E128BB">
      <w:pPr>
        <w:rPr>
          <w:color w:val="131413"/>
        </w:rPr>
      </w:pPr>
    </w:p>
    <w:p w14:paraId="5BF842E4" w14:textId="77777777" w:rsidR="00E128BB" w:rsidRDefault="00E128BB" w:rsidP="00E128BB">
      <w:pPr>
        <w:rPr>
          <w:color w:val="131413"/>
        </w:rPr>
      </w:pPr>
    </w:p>
    <w:p w14:paraId="5E2B0A21" w14:textId="77777777" w:rsidR="00E128BB" w:rsidRDefault="00E128BB" w:rsidP="00E128BB">
      <w:pPr>
        <w:rPr>
          <w:color w:val="131413"/>
        </w:rPr>
      </w:pPr>
    </w:p>
    <w:p w14:paraId="34308402" w14:textId="77777777" w:rsidR="00E128BB" w:rsidRDefault="00E128BB" w:rsidP="00E128BB">
      <w:pPr>
        <w:rPr>
          <w:color w:val="131413"/>
        </w:rPr>
      </w:pPr>
    </w:p>
    <w:p w14:paraId="44450968" w14:textId="77777777" w:rsidR="00E128BB" w:rsidRDefault="00E128BB" w:rsidP="00E128BB">
      <w:pPr>
        <w:rPr>
          <w:color w:val="131413"/>
        </w:rPr>
      </w:pPr>
    </w:p>
    <w:p w14:paraId="2786BBF7" w14:textId="77777777" w:rsidR="00E128BB" w:rsidRDefault="00E128BB" w:rsidP="00E128BB">
      <w:pPr>
        <w:rPr>
          <w:color w:val="131413"/>
        </w:rPr>
      </w:pPr>
    </w:p>
    <w:p w14:paraId="76E5BCC2" w14:textId="77777777" w:rsidR="00E128BB" w:rsidRDefault="00E128BB" w:rsidP="00E128BB">
      <w:pPr>
        <w:rPr>
          <w:color w:val="131413"/>
        </w:rPr>
      </w:pPr>
    </w:p>
    <w:p w14:paraId="668749FF" w14:textId="77777777" w:rsidR="00E128BB" w:rsidRDefault="00E128BB" w:rsidP="00E128BB">
      <w:pPr>
        <w:rPr>
          <w:color w:val="131413"/>
        </w:rPr>
      </w:pPr>
    </w:p>
    <w:p w14:paraId="6F2EAEA6" w14:textId="77777777" w:rsidR="00E128BB" w:rsidRDefault="00E128BB" w:rsidP="00E128BB">
      <w:pPr>
        <w:rPr>
          <w:color w:val="131413"/>
        </w:rPr>
      </w:pPr>
    </w:p>
    <w:p w14:paraId="6CEF0F89" w14:textId="77777777" w:rsidR="00E128BB" w:rsidRDefault="00E128BB" w:rsidP="00E128BB">
      <w:pPr>
        <w:rPr>
          <w:color w:val="131413"/>
        </w:rPr>
      </w:pPr>
    </w:p>
    <w:p w14:paraId="2A33F714" w14:textId="77777777" w:rsidR="00E128BB" w:rsidRDefault="00E128BB" w:rsidP="00E128BB">
      <w:pPr>
        <w:rPr>
          <w:color w:val="131413"/>
        </w:rPr>
      </w:pPr>
    </w:p>
    <w:p w14:paraId="269A7AEE" w14:textId="77777777" w:rsidR="00E128BB" w:rsidRDefault="00E128BB" w:rsidP="00E128BB">
      <w:pPr>
        <w:rPr>
          <w:color w:val="131413"/>
        </w:rPr>
      </w:pPr>
    </w:p>
    <w:p w14:paraId="0F6ACCF0" w14:textId="77777777" w:rsidR="00E128BB" w:rsidRDefault="00E128BB" w:rsidP="00E128BB">
      <w:pPr>
        <w:rPr>
          <w:color w:val="131413"/>
        </w:rPr>
      </w:pPr>
    </w:p>
    <w:p w14:paraId="0F44C9D0" w14:textId="77777777" w:rsidR="00E128BB" w:rsidRDefault="00E128BB" w:rsidP="00E128BB">
      <w:pPr>
        <w:rPr>
          <w:color w:val="131413"/>
        </w:rPr>
      </w:pPr>
    </w:p>
    <w:p w14:paraId="5CFEF3FF" w14:textId="77777777" w:rsidR="00E128BB" w:rsidRDefault="00E128BB" w:rsidP="00E128BB">
      <w:pPr>
        <w:rPr>
          <w:color w:val="131413"/>
        </w:rPr>
      </w:pPr>
    </w:p>
    <w:p w14:paraId="3BE369C2" w14:textId="77777777" w:rsidR="00E128BB" w:rsidRDefault="00E128BB" w:rsidP="00E128BB">
      <w:pPr>
        <w:rPr>
          <w:color w:val="131413"/>
        </w:rPr>
      </w:pPr>
    </w:p>
    <w:p w14:paraId="1E5D1570" w14:textId="77777777" w:rsidR="00E128BB" w:rsidRDefault="00E128BB" w:rsidP="00E128BB">
      <w:pPr>
        <w:rPr>
          <w:color w:val="131413"/>
        </w:rPr>
      </w:pPr>
    </w:p>
    <w:p w14:paraId="740C3AFB" w14:textId="77777777" w:rsidR="00E128BB" w:rsidRDefault="00E128BB" w:rsidP="00E128BB">
      <w:pPr>
        <w:rPr>
          <w:color w:val="131413"/>
        </w:rPr>
      </w:pPr>
    </w:p>
    <w:p w14:paraId="143FB276" w14:textId="77777777" w:rsidR="00E128BB" w:rsidRDefault="00E128BB" w:rsidP="00E128BB">
      <w:pPr>
        <w:rPr>
          <w:color w:val="131413"/>
        </w:rPr>
      </w:pPr>
    </w:p>
    <w:p w14:paraId="6AAE1555" w14:textId="77777777" w:rsidR="00E128BB" w:rsidRDefault="00E128BB" w:rsidP="00E128BB">
      <w:pPr>
        <w:rPr>
          <w:color w:val="131413"/>
        </w:rPr>
      </w:pPr>
    </w:p>
    <w:p w14:paraId="33754E1F" w14:textId="77777777" w:rsidR="00E128BB" w:rsidRDefault="00E128BB" w:rsidP="00E128BB">
      <w:pPr>
        <w:rPr>
          <w:color w:val="131413"/>
        </w:rPr>
      </w:pPr>
    </w:p>
    <w:p w14:paraId="3642D8D9" w14:textId="77777777" w:rsidR="00E128BB" w:rsidRDefault="00E128BB" w:rsidP="00E128BB">
      <w:pPr>
        <w:rPr>
          <w:color w:val="131413"/>
        </w:rPr>
      </w:pPr>
    </w:p>
    <w:p w14:paraId="3D85D1A7" w14:textId="77777777" w:rsidR="00E128BB" w:rsidRDefault="00E128BB" w:rsidP="00E128BB">
      <w:pPr>
        <w:rPr>
          <w:color w:val="131413"/>
        </w:rPr>
      </w:pPr>
    </w:p>
    <w:p w14:paraId="51C8BED2" w14:textId="77777777" w:rsidR="00E128BB" w:rsidRDefault="00E128BB" w:rsidP="00E128BB">
      <w:pPr>
        <w:rPr>
          <w:color w:val="131413"/>
        </w:rPr>
      </w:pPr>
    </w:p>
    <w:p w14:paraId="1D4D5F40" w14:textId="77777777" w:rsidR="00E128BB" w:rsidRDefault="00E128BB" w:rsidP="00E128BB">
      <w:pPr>
        <w:rPr>
          <w:color w:val="131413"/>
        </w:rPr>
      </w:pPr>
    </w:p>
    <w:p w14:paraId="3C4BCF60" w14:textId="77777777" w:rsidR="00E128BB" w:rsidRDefault="00E128BB" w:rsidP="00E128BB">
      <w:pPr>
        <w:rPr>
          <w:color w:val="131413"/>
        </w:rPr>
      </w:pPr>
    </w:p>
    <w:p w14:paraId="435F6766" w14:textId="77777777" w:rsidR="00E128BB" w:rsidRDefault="00E128BB" w:rsidP="00E128BB">
      <w:pPr>
        <w:rPr>
          <w:color w:val="131413"/>
        </w:rPr>
      </w:pPr>
    </w:p>
    <w:p w14:paraId="3E0E7F82" w14:textId="77777777" w:rsidR="00E128BB" w:rsidRPr="00EF0D51" w:rsidRDefault="00E128BB" w:rsidP="00E128BB">
      <w:pPr>
        <w:rPr>
          <w:color w:val="131413"/>
        </w:rPr>
      </w:pPr>
      <w:r w:rsidRPr="00EF0D51">
        <w:rPr>
          <w:color w:val="131413"/>
        </w:rPr>
        <w:lastRenderedPageBreak/>
        <w:t>Table S</w:t>
      </w:r>
      <w:r>
        <w:rPr>
          <w:color w:val="131413"/>
        </w:rPr>
        <w:t>7</w:t>
      </w:r>
      <w:r w:rsidRPr="00EF0D51">
        <w:rPr>
          <w:color w:val="131413"/>
        </w:rPr>
        <w:t>.</w:t>
      </w:r>
      <w:r w:rsidRPr="00EF0D51">
        <w:t xml:space="preserve"> </w:t>
      </w:r>
      <w:r w:rsidRPr="00EF0D51">
        <w:rPr>
          <w:color w:val="131413"/>
        </w:rPr>
        <w:t xml:space="preserve">Odds ratios and 95% confidence intervals for the ordinal generalized linear regression of </w:t>
      </w:r>
      <w:r w:rsidRPr="00EF0D51">
        <w:rPr>
          <w:i/>
          <w:iCs/>
          <w:color w:val="131413"/>
        </w:rPr>
        <w:t>in utero</w:t>
      </w:r>
      <w:r w:rsidRPr="00EF0D51">
        <w:rPr>
          <w:color w:val="000000"/>
        </w:rPr>
        <w:t xml:space="preserve"> and peripubertal</w:t>
      </w:r>
      <w:r w:rsidRPr="00EF0D51">
        <w:rPr>
          <w:color w:val="131413"/>
        </w:rPr>
        <w:t xml:space="preserve"> metal exposure and Tanner stage, adjusted only for child age</w:t>
      </w:r>
      <w:r w:rsidRPr="00EF0D51">
        <w:rPr>
          <w:color w:val="131413"/>
          <w:vertAlign w:val="superscript"/>
        </w:rPr>
        <w:t>a</w:t>
      </w:r>
    </w:p>
    <w:p w14:paraId="4D3E74B1" w14:textId="77777777" w:rsidR="00E128BB" w:rsidRPr="00EF0D51" w:rsidRDefault="00E128BB" w:rsidP="00E128BB">
      <w:pPr>
        <w:rPr>
          <w:color w:val="131413"/>
        </w:rPr>
      </w:pPr>
    </w:p>
    <w:tbl>
      <w:tblPr>
        <w:tblW w:w="13831" w:type="dxa"/>
        <w:tblInd w:w="-421" w:type="dxa"/>
        <w:tblLayout w:type="fixed"/>
        <w:tblLook w:val="04A0" w:firstRow="1" w:lastRow="0" w:firstColumn="1" w:lastColumn="0" w:noHBand="0" w:noVBand="1"/>
      </w:tblPr>
      <w:tblGrid>
        <w:gridCol w:w="593"/>
        <w:gridCol w:w="1670"/>
        <w:gridCol w:w="1958"/>
        <w:gridCol w:w="1873"/>
        <w:gridCol w:w="1796"/>
        <w:gridCol w:w="1958"/>
        <w:gridCol w:w="2045"/>
        <w:gridCol w:w="1938"/>
      </w:tblGrid>
      <w:tr w:rsidR="00E128BB" w:rsidRPr="0023346A" w14:paraId="72F1D5F3" w14:textId="77777777" w:rsidTr="00D8706D">
        <w:trPr>
          <w:trHeight w:val="284"/>
        </w:trPr>
        <w:tc>
          <w:tcPr>
            <w:tcW w:w="5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9BAA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C225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562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C2CF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In utero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 xml:space="preserve"> exposure</w:t>
            </w:r>
          </w:p>
        </w:tc>
        <w:tc>
          <w:tcPr>
            <w:tcW w:w="59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4FF9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Peripubertal exposure</w:t>
            </w:r>
          </w:p>
        </w:tc>
      </w:tr>
      <w:tr w:rsidR="00E128BB" w:rsidRPr="0023346A" w14:paraId="16BC3C33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CAF5" w14:textId="77777777" w:rsidR="00E128BB" w:rsidRPr="0023346A" w:rsidRDefault="00E128BB" w:rsidP="00D8706D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E044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Effect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3A37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Genital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 xml:space="preserve"> Development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1B96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Pubic Hair Development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0788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Testicular Volume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D588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Genital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 xml:space="preserve"> Development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962E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Pubic Hair Development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1909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Testicular Volume</w:t>
            </w:r>
          </w:p>
        </w:tc>
      </w:tr>
      <w:tr w:rsidR="00E128BB" w:rsidRPr="0023346A" w14:paraId="15B794A6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E2BE8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74E65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173216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95514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1A700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07075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720F5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8126D" w14:textId="77777777" w:rsidR="00E128BB" w:rsidRPr="0023346A" w:rsidRDefault="00E128BB" w:rsidP="00D8706D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OR/IQR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 xml:space="preserve"> (95%CI)</w:t>
            </w:r>
          </w:p>
        </w:tc>
      </w:tr>
      <w:tr w:rsidR="00E128BB" w:rsidRPr="0023346A" w14:paraId="5716A605" w14:textId="77777777" w:rsidTr="00D8706D">
        <w:trPr>
          <w:trHeight w:val="247"/>
        </w:trPr>
        <w:tc>
          <w:tcPr>
            <w:tcW w:w="2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E6EDC" w14:textId="77777777" w:rsidR="00E128BB" w:rsidRPr="00EE7BEB" w:rsidRDefault="00E128BB" w:rsidP="00D8706D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E7BEB">
              <w:rPr>
                <w:i/>
                <w:iCs/>
                <w:color w:val="000000" w:themeColor="text1"/>
                <w:sz w:val="22"/>
                <w:szCs w:val="22"/>
              </w:rPr>
              <w:t>Essential metals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FBD8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5873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1B0F5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E8EA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2986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E2A3A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3346A" w14:paraId="69122FB5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BFB70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Co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9C78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9AAE9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0.78 (0.45, 1.35)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EB769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1.15 (0.38, 3.53)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F2044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1.32 (0.59, 2.96)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5CAD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0.87 (0.31, 2.41)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3506E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3.03 (0.61, 15.04)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159E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1.49 (0.43, 5.13)</w:t>
            </w:r>
          </w:p>
        </w:tc>
      </w:tr>
      <w:tr w:rsidR="00E128BB" w:rsidRPr="0023346A" w14:paraId="2CA1C10D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D0F4A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0703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E8C6E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0.97 (0.73, 1.28)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E419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0.95 (0.64, 1.42)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7DBDA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0.85 (0.63, 1.14)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A46C3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1.09 (0.74, 1.59)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97764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0.6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(0.35, 1.04)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5F4E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0.95 (0.55, 1.63)</w:t>
            </w:r>
          </w:p>
        </w:tc>
      </w:tr>
      <w:tr w:rsidR="00E128BB" w:rsidRPr="0023346A" w14:paraId="6E82F91A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7D5EE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Cu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6ECD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9DF95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1.04 (0.78, 1.38)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3364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(0.26, 1.88)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6829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1.14 (0.84, 1.54)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C75D4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0.67 (0.32, 1.4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12ED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0.81 (0.32, 2.09)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ECC5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1.56 (0.67, 3.68)</w:t>
            </w:r>
          </w:p>
        </w:tc>
      </w:tr>
      <w:tr w:rsidR="00E128BB" w:rsidRPr="0023346A" w14:paraId="139A7942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B5B2C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58339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7EC2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0.97 (0.86, 1.11)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CB60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1.05 (0.81, 1.37)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09E37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0.93 (0.82, 1.05)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24BC5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1.15 (0.87, 1.51)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1895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0.95 (0.71, 1.26)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F11C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0.91 (0.66, 1.25)</w:t>
            </w:r>
          </w:p>
        </w:tc>
      </w:tr>
      <w:tr w:rsidR="00E128BB" w:rsidRPr="0023346A" w14:paraId="402E48DC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A8AA8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Mn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612E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08A95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1.41 (0.65, 3.05)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11501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1.23 (0.24, 6.37)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F8B8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1.91 (0.79, 4.66)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92577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0.96 (0.52, 1.8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F3B7E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2.45 (0.94, 6.36)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A34F5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1.13 (0.48, 2.67)</w:t>
            </w:r>
          </w:p>
        </w:tc>
      </w:tr>
      <w:tr w:rsidR="00E128BB" w:rsidRPr="0023346A" w14:paraId="2077C715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E000E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4F4A7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A5CC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0.83 (0.59, 1.17)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6C571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0.95 (0.55, 1.65)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156E5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0.79 (0.53, 1.17)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F56A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0.95 (0.73, 1.23)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CE943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0.67 (0.46, 0.96)*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D94F1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0.75 (0.54, 1.03)</w:t>
            </w:r>
          </w:p>
        </w:tc>
      </w:tr>
      <w:tr w:rsidR="00E128BB" w:rsidRPr="0023346A" w14:paraId="5614CEAB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D28D4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Mo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4095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6E43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1.12 (0.76, 1.66)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CC4E7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1.65 (0.6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, 4.57)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AA5F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1.25 (0.83, 1.87)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EAD1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1.14 (0.55, 2.34)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3C89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1.4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(0.47, 4.17)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406C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0.99 (0.33, 2.97)</w:t>
            </w:r>
          </w:p>
        </w:tc>
      </w:tr>
      <w:tr w:rsidR="00E128BB" w:rsidRPr="0023346A" w14:paraId="5B4FFE51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94FF5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D620A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6F32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0.96 (0.82, 1.12)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BBB25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0.93 (0.68, 1.26)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7645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0.96 (0.83, 1.1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0442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0.98 (0.75, 1.28)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36603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(0.55, 1.16)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D2C79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0.94 (0.64, 1.37)</w:t>
            </w:r>
          </w:p>
        </w:tc>
      </w:tr>
      <w:tr w:rsidR="00E128BB" w:rsidRPr="0023346A" w14:paraId="21F60A65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C4A89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Se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42CD4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8B0A9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1.53 (0.78, 3</w:t>
            </w:r>
            <w:r>
              <w:rPr>
                <w:color w:val="000000" w:themeColor="text1"/>
                <w:sz w:val="22"/>
                <w:szCs w:val="22"/>
              </w:rPr>
              <w:t>.00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E0FC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0.91 (0.13, 6.42)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EEFB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2.49 (0.76, 8.22)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058AA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1.02 (0.42, 2.46)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6494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1.02 (0.25, 4.14)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5E244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1.28 (0.38, 4.3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</w:tr>
      <w:tr w:rsidR="00E128BB" w:rsidRPr="0023346A" w14:paraId="5D655504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9874D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8812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0338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0.73 (0.51, 1.04)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6756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0.92 (0.48, 1.78)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2A77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0.66 (0.41, 1.06)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053A7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0.82 (0.58, 1.16)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62794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0.77 (0.48, 1.25)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9209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0.89 (0.56, 1.41)</w:t>
            </w:r>
          </w:p>
        </w:tc>
      </w:tr>
      <w:tr w:rsidR="00E128BB" w:rsidRPr="0023346A" w14:paraId="12A90239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B71D1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Zn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A1FF8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913A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1.07 (0.65, 1.76)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4E8F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1.29 (0.37, 4.53)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9DB5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1.74 (0.74, 4.07)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F83E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1.46 (0.69, 3.08)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2ECD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6.22 (1.92, 20.18)*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58E83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5.34 (1.84, 15.44)*</w:t>
            </w:r>
          </w:p>
        </w:tc>
      </w:tr>
      <w:tr w:rsidR="00E128BB" w:rsidRPr="0023346A" w14:paraId="407056F7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70BE3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FF2B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FE618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0.87 (0.69, 1.09)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B11B7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(0.52, 1.25)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3820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0.63 (0.44, 0.9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)*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F491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0.82 (0.62, 1.07)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4B4D3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0.47 (0.34, 0.67)*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9F3F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0.58 (0.4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, 0.86)*</w:t>
            </w:r>
          </w:p>
        </w:tc>
      </w:tr>
      <w:tr w:rsidR="00E128BB" w:rsidRPr="0023346A" w14:paraId="7C577F9A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52995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90988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F561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56B5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4E0E6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492A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BB664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0E615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E128BB" w:rsidRPr="0023346A" w14:paraId="5593A8E2" w14:textId="77777777" w:rsidTr="00D8706D">
        <w:trPr>
          <w:trHeight w:val="247"/>
        </w:trPr>
        <w:tc>
          <w:tcPr>
            <w:tcW w:w="2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73E31" w14:textId="77777777" w:rsidR="00E128BB" w:rsidRPr="00EE7BEB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EE7BEB">
              <w:rPr>
                <w:i/>
                <w:iCs/>
                <w:color w:val="000000" w:themeColor="text1"/>
                <w:sz w:val="22"/>
                <w:szCs w:val="22"/>
              </w:rPr>
              <w:t>Non-essential metals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9B265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DA94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4DC4B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4039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B6AC3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B94A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128BB" w:rsidRPr="0023346A" w14:paraId="7D135383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2BF7E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Al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912F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AB2C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0.95 (0.56, 1.63)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8622A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1.29 (0.39, 4.22)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ACD1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3.62 (1.67, 7.83)*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B7BB8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(0.52, 1.56)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625C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2.01 (0.84, 4.83)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4E8C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1.31 (0.63, 2.71)</w:t>
            </w:r>
          </w:p>
        </w:tc>
      </w:tr>
      <w:tr w:rsidR="00E128BB" w:rsidRPr="0023346A" w14:paraId="6CC3358E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7C964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5F00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4EE57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(0.74, 1.09)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85E3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0.87 (0.6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, 1.27)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433D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0.61 (0.45, 0.84)*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6A6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0.84 (0.67, 1.06)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217C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0.53 (0.41, 0.7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)*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80A6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0.77 (0.57, 1.03)</w:t>
            </w:r>
          </w:p>
        </w:tc>
      </w:tr>
      <w:tr w:rsidR="00E128BB" w:rsidRPr="0023346A" w14:paraId="7AC923F4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6E44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As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ECEA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880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1.74 (0.99, 3.06)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39A9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1.95 (0.64, 5.91)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C131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2.18 (0.94, 5.07)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428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(0.42, 1.53)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1034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0.92 (0.56, 1.52)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5D5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0.73 (0.35, 1.52)</w:t>
            </w:r>
          </w:p>
        </w:tc>
      </w:tr>
      <w:tr w:rsidR="00E128BB" w:rsidRPr="0023346A" w14:paraId="1E66DF8C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34D0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DC1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3D1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0.64 (0.49, 0.84)*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3935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(0.46, 1.09)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7E85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0.65 (0.43, 0.99)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8D1C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0.88 (0.71, 1.09)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2803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0.74 (0.55, 1.01)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E7C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0.94 (0.68, 1.29)</w:t>
            </w:r>
          </w:p>
        </w:tc>
      </w:tr>
      <w:tr w:rsidR="00E128BB" w:rsidRPr="0023346A" w14:paraId="4A132E00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AAE56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Ba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F0717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FBBEC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1.05 (0.55, 2.01)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919E8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0.65 (0.25, 1.73)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3DCED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1.67 (0.88, 3.2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F75D9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1.26 (0.79, 2</w:t>
            </w:r>
            <w:r>
              <w:rPr>
                <w:color w:val="000000" w:themeColor="text1"/>
                <w:sz w:val="22"/>
                <w:szCs w:val="22"/>
              </w:rPr>
              <w:t>.00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8C22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2.36 (1.16, 4.79)*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D0E1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1.48 (0.75, 2.93)</w:t>
            </w:r>
          </w:p>
        </w:tc>
      </w:tr>
      <w:tr w:rsidR="00E128BB" w:rsidRPr="0023346A" w14:paraId="4C5B6B85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88A11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5A6B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A5E19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</w:t>
            </w:r>
            <w:r>
              <w:rPr>
                <w:color w:val="000000" w:themeColor="text1"/>
                <w:sz w:val="22"/>
                <w:szCs w:val="22"/>
              </w:rPr>
              <w:t>.00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(0.79, 1.27)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8E32F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1.25 (0.9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, 1.74)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076E4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0.85 (0.66, 1.1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DC33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0.92 (0.78, 1.08)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6421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0.66 (0.53, 0.82)*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30A3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0.86 (0.68, 1.09)</w:t>
            </w:r>
          </w:p>
        </w:tc>
      </w:tr>
      <w:tr w:rsidR="00E128BB" w:rsidRPr="0023346A" w14:paraId="2A943BE0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8A61B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Ni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93D04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688D1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1.13 (0.75, 1.7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B5C8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1.55 (0.67, 3.58)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A1731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1.75 (0.96, 3.2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86C59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1.13 (0.61, 2.09)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158FE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1.49 (0.49, 4.51)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FD46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(0.38, 1.69)</w:t>
            </w:r>
          </w:p>
        </w:tc>
      </w:tr>
      <w:tr w:rsidR="00E128BB" w:rsidRPr="0023346A" w14:paraId="14E8D568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9CCBB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FD8EE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208B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0.91 (0.73, 1.14)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6122E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0.87 (0.65, 1.16)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4282E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0.84 (0.65, 1.09)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652C3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1.01 (0.81, 1.26)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1EBD1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0.83 (0.59, 1.18)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076C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1.12 (0.87, 1.44)</w:t>
            </w:r>
          </w:p>
        </w:tc>
      </w:tr>
      <w:tr w:rsidR="00E128BB" w:rsidRPr="0023346A" w14:paraId="4E366CA9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C3F5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Cd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6B4A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Cross-sectional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D53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1.17 (0.62, 2.22)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9470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0.93 (0.21, 4.1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6C26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1.72 (0.79, 3.78)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B104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0.75 (0.34, 1.67)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BDAB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0.78 (0.21, 2.93)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3372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2.24 (0.8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>, 6.31)</w:t>
            </w:r>
          </w:p>
        </w:tc>
      </w:tr>
      <w:tr w:rsidR="00E128BB" w:rsidRPr="0023346A" w14:paraId="73D7D773" w14:textId="77777777" w:rsidTr="00D8706D">
        <w:trPr>
          <w:trHeight w:val="247"/>
        </w:trPr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37DD7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F70E7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Tempo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B38EA" w14:textId="77777777" w:rsidR="00E128BB" w:rsidRPr="0023346A" w:rsidRDefault="00E128BB" w:rsidP="00D8706D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1.04 (0.82, 1.31)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35189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1.1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23346A">
              <w:rPr>
                <w:color w:val="000000" w:themeColor="text1"/>
                <w:sz w:val="22"/>
                <w:szCs w:val="22"/>
              </w:rPr>
              <w:t xml:space="preserve"> (0.68, 1.79)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BB727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0.84 (0.62, 1.14)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E50D3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1.05 (0.78, 1.42)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F79A9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0.79 (0.51, 1.23)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AF50D" w14:textId="77777777" w:rsidR="00E128BB" w:rsidRPr="0023346A" w:rsidRDefault="00E128BB" w:rsidP="00D8706D">
            <w:pPr>
              <w:rPr>
                <w:color w:val="000000" w:themeColor="text1"/>
                <w:sz w:val="22"/>
                <w:szCs w:val="22"/>
              </w:rPr>
            </w:pPr>
            <w:r w:rsidRPr="0023346A">
              <w:rPr>
                <w:color w:val="000000" w:themeColor="text1"/>
                <w:sz w:val="22"/>
                <w:szCs w:val="22"/>
              </w:rPr>
              <w:t>0.77 (0.51, 1.15)</w:t>
            </w:r>
          </w:p>
        </w:tc>
      </w:tr>
    </w:tbl>
    <w:p w14:paraId="3A714DEA" w14:textId="77777777" w:rsidR="00E128BB" w:rsidRPr="00EF0D51" w:rsidRDefault="00E128BB" w:rsidP="00E128BB">
      <w:pPr>
        <w:rPr>
          <w:color w:val="000000"/>
          <w:sz w:val="21"/>
          <w:szCs w:val="21"/>
          <w:shd w:val="clear" w:color="auto" w:fill="FFFFFF"/>
          <w:vertAlign w:val="superscript"/>
        </w:rPr>
      </w:pPr>
    </w:p>
    <w:p w14:paraId="27C6DCA8" w14:textId="77777777" w:rsidR="00E128BB" w:rsidRPr="00EF0D51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  <w:r w:rsidRPr="00EF0D51">
        <w:rPr>
          <w:b/>
          <w:bCs/>
          <w:sz w:val="21"/>
          <w:szCs w:val="21"/>
          <w:vertAlign w:val="superscript"/>
        </w:rPr>
        <w:t>a</w:t>
      </w:r>
      <w:r w:rsidRPr="00EF0D51">
        <w:rPr>
          <w:color w:val="131413"/>
          <w:sz w:val="21"/>
          <w:szCs w:val="21"/>
        </w:rPr>
        <w:t xml:space="preserve"> GEE models were adjusted for only child age</w:t>
      </w:r>
    </w:p>
    <w:p w14:paraId="130BD9EC" w14:textId="77777777" w:rsidR="00E128BB" w:rsidRPr="00EF0D51" w:rsidRDefault="00E128BB" w:rsidP="00E128BB">
      <w:pPr>
        <w:rPr>
          <w:color w:val="000000"/>
          <w:sz w:val="21"/>
          <w:szCs w:val="21"/>
          <w:shd w:val="clear" w:color="auto" w:fill="FFFFFF"/>
        </w:rPr>
      </w:pPr>
      <w:r w:rsidRPr="00EF0D51">
        <w:rPr>
          <w:color w:val="000000"/>
          <w:sz w:val="21"/>
          <w:szCs w:val="21"/>
          <w:shd w:val="clear" w:color="auto" w:fill="FFFFFF"/>
          <w:vertAlign w:val="superscript"/>
        </w:rPr>
        <w:lastRenderedPageBreak/>
        <w:t>b</w:t>
      </w:r>
      <w:r w:rsidRPr="00EF0D51">
        <w:rPr>
          <w:color w:val="000000"/>
          <w:sz w:val="21"/>
          <w:szCs w:val="21"/>
          <w:shd w:val="clear" w:color="auto" w:fill="FFFFFF"/>
        </w:rPr>
        <w:t xml:space="preserve"> </w:t>
      </w:r>
      <w:r w:rsidRPr="00EF0D51">
        <w:rPr>
          <w:sz w:val="21"/>
          <w:szCs w:val="21"/>
        </w:rPr>
        <w:t>The</w:t>
      </w:r>
      <w:r w:rsidRPr="00EF0D51">
        <w:rPr>
          <w:color w:val="000000"/>
          <w:sz w:val="21"/>
          <w:szCs w:val="21"/>
          <w:shd w:val="clear" w:color="auto" w:fill="FFFFFF"/>
        </w:rPr>
        <w:t xml:space="preserve"> effects are cross-sectional effect of metal on Tanner stage/</w:t>
      </w:r>
      <w:r>
        <w:rPr>
          <w:color w:val="000000"/>
          <w:sz w:val="21"/>
          <w:szCs w:val="21"/>
          <w:shd w:val="clear" w:color="auto" w:fill="FFFFFF"/>
        </w:rPr>
        <w:t>t</w:t>
      </w:r>
      <w:r w:rsidRPr="0023346A">
        <w:rPr>
          <w:color w:val="000000"/>
          <w:sz w:val="21"/>
          <w:szCs w:val="21"/>
          <w:shd w:val="clear" w:color="auto" w:fill="FFFFFF"/>
        </w:rPr>
        <w:t xml:space="preserve">esticular </w:t>
      </w:r>
      <w:r>
        <w:rPr>
          <w:color w:val="000000"/>
          <w:sz w:val="21"/>
          <w:szCs w:val="21"/>
          <w:shd w:val="clear" w:color="auto" w:fill="FFFFFF"/>
        </w:rPr>
        <w:t>v</w:t>
      </w:r>
      <w:r w:rsidRPr="0023346A">
        <w:rPr>
          <w:color w:val="000000"/>
          <w:sz w:val="21"/>
          <w:szCs w:val="21"/>
          <w:shd w:val="clear" w:color="auto" w:fill="FFFFFF"/>
        </w:rPr>
        <w:t>olume</w:t>
      </w:r>
      <w:r w:rsidRPr="00EF0D51">
        <w:rPr>
          <w:color w:val="000000"/>
          <w:sz w:val="21"/>
          <w:szCs w:val="21"/>
          <w:shd w:val="clear" w:color="auto" w:fill="FFFFFF"/>
        </w:rPr>
        <w:t xml:space="preserve"> and the effect of metal on the progression of Tanner stage/</w:t>
      </w:r>
      <w:r>
        <w:rPr>
          <w:color w:val="000000"/>
          <w:sz w:val="21"/>
          <w:szCs w:val="21"/>
          <w:shd w:val="clear" w:color="auto" w:fill="FFFFFF"/>
        </w:rPr>
        <w:t>t</w:t>
      </w:r>
      <w:r w:rsidRPr="0023346A">
        <w:rPr>
          <w:color w:val="000000"/>
          <w:sz w:val="21"/>
          <w:szCs w:val="21"/>
          <w:shd w:val="clear" w:color="auto" w:fill="FFFFFF"/>
        </w:rPr>
        <w:t xml:space="preserve">esticular </w:t>
      </w:r>
      <w:r>
        <w:rPr>
          <w:color w:val="000000"/>
          <w:sz w:val="21"/>
          <w:szCs w:val="21"/>
          <w:shd w:val="clear" w:color="auto" w:fill="FFFFFF"/>
        </w:rPr>
        <w:t>v</w:t>
      </w:r>
      <w:r w:rsidRPr="0023346A">
        <w:rPr>
          <w:color w:val="000000"/>
          <w:sz w:val="21"/>
          <w:szCs w:val="21"/>
          <w:shd w:val="clear" w:color="auto" w:fill="FFFFFF"/>
        </w:rPr>
        <w:t>olume</w:t>
      </w:r>
      <w:r w:rsidRPr="00EF0D51">
        <w:rPr>
          <w:color w:val="000000"/>
          <w:sz w:val="21"/>
          <w:szCs w:val="21"/>
          <w:shd w:val="clear" w:color="auto" w:fill="FFFFFF"/>
        </w:rPr>
        <w:t xml:space="preserve"> </w:t>
      </w:r>
    </w:p>
    <w:p w14:paraId="48B3F1C0" w14:textId="77777777" w:rsidR="00E128BB" w:rsidRDefault="00E128BB" w:rsidP="00E128BB">
      <w:pPr>
        <w:pStyle w:val="p1"/>
        <w:rPr>
          <w:rFonts w:ascii="Times New Roman" w:eastAsia="Times New Roman" w:hAnsi="Times New Roman"/>
          <w:color w:val="000000"/>
          <w:sz w:val="21"/>
          <w:szCs w:val="21"/>
          <w:shd w:val="clear" w:color="auto" w:fill="FFFFFF"/>
        </w:rPr>
      </w:pPr>
      <w:r w:rsidRPr="00EF0D51">
        <w:rPr>
          <w:rFonts w:ascii="Times New Roman" w:hAnsi="Times New Roman"/>
          <w:sz w:val="21"/>
          <w:szCs w:val="21"/>
          <w:vertAlign w:val="superscript"/>
        </w:rPr>
        <w:t>b</w:t>
      </w:r>
      <w:r w:rsidRPr="00EF0D51">
        <w:rPr>
          <w:rFonts w:ascii="Times New Roman" w:hAnsi="Times New Roman"/>
          <w:sz w:val="21"/>
          <w:szCs w:val="21"/>
        </w:rPr>
        <w:t xml:space="preserve"> </w:t>
      </w:r>
      <w:r w:rsidRPr="00EF0D51">
        <w:rPr>
          <w:rFonts w:ascii="Times New Roman" w:eastAsia="Times New Roman" w:hAnsi="Times New Roman"/>
          <w:color w:val="000000"/>
          <w:sz w:val="21"/>
          <w:szCs w:val="21"/>
          <w:shd w:val="clear" w:color="auto" w:fill="FFFFFF"/>
        </w:rPr>
        <w:t xml:space="preserve">Odds ratio associated with an IQR increase in metal concentration. </w:t>
      </w:r>
    </w:p>
    <w:p w14:paraId="3A4E2360" w14:textId="77777777" w:rsidR="00E128BB" w:rsidRPr="00D4514F" w:rsidRDefault="00E128BB" w:rsidP="00E128BB">
      <w:pPr>
        <w:pStyle w:val="p1"/>
        <w:rPr>
          <w:rFonts w:ascii="Times New Roman" w:eastAsia="Times New Roman" w:hAnsi="Times New Roman"/>
          <w:color w:val="000000"/>
          <w:sz w:val="21"/>
          <w:szCs w:val="21"/>
          <w:shd w:val="clear" w:color="auto" w:fill="FFFFFF"/>
        </w:rPr>
      </w:pPr>
      <w:r w:rsidRPr="00D4514F">
        <w:rPr>
          <w:rFonts w:ascii="Times New Roman" w:hAnsi="Times New Roman"/>
          <w:color w:val="000000"/>
          <w:sz w:val="21"/>
          <w:szCs w:val="21"/>
        </w:rPr>
        <w:t>*</w:t>
      </w:r>
      <w:r w:rsidRPr="00D4514F">
        <w:rPr>
          <w:rFonts w:ascii="Times New Roman" w:hAnsi="Times New Roman"/>
          <w:i/>
          <w:iCs/>
          <w:color w:val="000000"/>
          <w:sz w:val="21"/>
          <w:szCs w:val="21"/>
        </w:rPr>
        <w:t>q</w:t>
      </w:r>
      <w:r w:rsidRPr="00D4514F">
        <w:rPr>
          <w:rFonts w:ascii="Times New Roman" w:hAnsi="Times New Roman"/>
          <w:color w:val="000000"/>
          <w:sz w:val="21"/>
          <w:szCs w:val="21"/>
        </w:rPr>
        <w:t xml:space="preserve"> value (false discovery rate) &lt;0.15</w:t>
      </w:r>
    </w:p>
    <w:p w14:paraId="62AFDE6F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0FF529E2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4B54899C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052FFC98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1CF9FB4F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3D2ABFFE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2C145941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23B0CE42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50E583EE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10032605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63D63826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2C34FBB2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07A8B91A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6ED1E153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04BE26EA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0DE798EE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08E2A59A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79F7AED4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2DFAE976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0DDB23D2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2AF9DB80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4E66776B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4C002D5F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3DD965C3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5821B1EB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1FB37A89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43709E67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5279BDF1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2378AF4D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67E9F443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154C9FA2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3794D5E8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63DEE6C4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7947E3F6" w14:textId="77777777" w:rsidR="00E128BB" w:rsidRDefault="00E128BB" w:rsidP="00E128BB">
      <w:pPr>
        <w:pStyle w:val="NormalWeb"/>
        <w:spacing w:before="0" w:beforeAutospacing="0" w:after="0" w:afterAutospacing="0"/>
        <w:rPr>
          <w:color w:val="131413"/>
          <w:sz w:val="21"/>
          <w:szCs w:val="21"/>
        </w:rPr>
      </w:pPr>
    </w:p>
    <w:p w14:paraId="560150BF" w14:textId="77777777" w:rsidR="00E128BB" w:rsidRDefault="00E128BB" w:rsidP="00E128BB">
      <w:pPr>
        <w:rPr>
          <w:color w:val="131413"/>
        </w:rPr>
      </w:pPr>
      <w:r w:rsidRPr="00167A1D">
        <w:rPr>
          <w:color w:val="131413"/>
        </w:rPr>
        <w:lastRenderedPageBreak/>
        <w:t xml:space="preserve">Figure </w:t>
      </w:r>
      <w:r>
        <w:rPr>
          <w:color w:val="131413"/>
        </w:rPr>
        <w:t xml:space="preserve">S1. </w:t>
      </w:r>
      <w:r w:rsidRPr="009C554B">
        <w:rPr>
          <w:color w:val="131413"/>
        </w:rPr>
        <w:t>Spaghetti plots</w:t>
      </w:r>
      <w:r>
        <w:rPr>
          <w:color w:val="131413"/>
        </w:rPr>
        <w:t xml:space="preserve"> for T</w:t>
      </w:r>
      <w:r w:rsidRPr="00167A1D">
        <w:rPr>
          <w:color w:val="131413"/>
        </w:rPr>
        <w:t>anner stage</w:t>
      </w:r>
      <w:r>
        <w:rPr>
          <w:color w:val="131413"/>
        </w:rPr>
        <w:t>s</w:t>
      </w:r>
      <w:r w:rsidRPr="00167A1D">
        <w:rPr>
          <w:color w:val="131413"/>
        </w:rPr>
        <w:t xml:space="preserve"> </w:t>
      </w:r>
      <w:r>
        <w:rPr>
          <w:color w:val="131413"/>
        </w:rPr>
        <w:t xml:space="preserve">and testicular volume </w:t>
      </w:r>
      <w:r w:rsidRPr="00167A1D">
        <w:rPr>
          <w:color w:val="131413"/>
        </w:rPr>
        <w:t>progression between early and late-teen visits</w:t>
      </w:r>
    </w:p>
    <w:p w14:paraId="0B839D4F" w14:textId="77777777" w:rsidR="00E128BB" w:rsidRDefault="00E128BB" w:rsidP="00E128BB">
      <w:pPr>
        <w:rPr>
          <w:color w:val="131413"/>
        </w:rPr>
      </w:pPr>
    </w:p>
    <w:p w14:paraId="5336A515" w14:textId="77777777" w:rsidR="00E128BB" w:rsidRPr="00167A1D" w:rsidRDefault="00E128BB" w:rsidP="00E128BB">
      <w:pPr>
        <w:rPr>
          <w:color w:val="131413"/>
        </w:rPr>
      </w:pPr>
    </w:p>
    <w:p w14:paraId="7267F81C" w14:textId="77777777" w:rsidR="00E128BB" w:rsidRDefault="00E128BB" w:rsidP="00E128BB">
      <w:pPr>
        <w:pStyle w:val="NormalWeb"/>
        <w:spacing w:before="0" w:beforeAutospacing="0" w:after="0" w:afterAutospacing="0"/>
        <w:rPr>
          <w:rFonts w:eastAsia="Times New Roman"/>
          <w:color w:val="131413"/>
          <w:lang w:bidi="ug-CN"/>
        </w:rPr>
      </w:pPr>
      <w:r>
        <w:rPr>
          <w:rFonts w:eastAsia="Times New Roman"/>
          <w:noProof/>
          <w:color w:val="131413"/>
          <w:lang w:bidi="ug-CN"/>
        </w:rPr>
        <w:drawing>
          <wp:inline distT="0" distB="0" distL="0" distR="0" wp14:anchorId="178F23F1" wp14:editId="6962A2A0">
            <wp:extent cx="7323589" cy="305149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figure1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7458" cy="305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63014" w14:textId="77777777" w:rsidR="00E128BB" w:rsidRPr="00167A1D" w:rsidRDefault="00E128BB" w:rsidP="00E128BB">
      <w:pPr>
        <w:pStyle w:val="NormalWeb"/>
        <w:spacing w:before="0" w:beforeAutospacing="0" w:after="0" w:afterAutospacing="0"/>
        <w:rPr>
          <w:rFonts w:eastAsia="Times New Roman"/>
          <w:color w:val="131413"/>
          <w:lang w:bidi="ug-CN"/>
        </w:rPr>
        <w:sectPr w:rsidR="00E128BB" w:rsidRPr="00167A1D" w:rsidSect="00E828A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603CD60" w14:textId="2E0C346E" w:rsidR="00DE000B" w:rsidRDefault="00DE000B">
      <w:bookmarkStart w:id="0" w:name="_GoBack"/>
      <w:bookmarkEnd w:id="0"/>
      <w:r>
        <w:lastRenderedPageBreak/>
        <w:t xml:space="preserve"> </w:t>
      </w:r>
    </w:p>
    <w:sectPr w:rsidR="00DE000B" w:rsidSect="00CB27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Microsoft Uighur">
    <w:altName w:val="Arial"/>
    <w:panose1 w:val="020B0604020202020204"/>
    <w:charset w:val="00"/>
    <w:family w:val="auto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D2248"/>
    <w:multiLevelType w:val="hybridMultilevel"/>
    <w:tmpl w:val="7CEC09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03A17"/>
    <w:multiLevelType w:val="hybridMultilevel"/>
    <w:tmpl w:val="D18EDA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14210"/>
    <w:multiLevelType w:val="hybridMultilevel"/>
    <w:tmpl w:val="0A12926A"/>
    <w:lvl w:ilvl="0" w:tplc="B972D684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50767B"/>
    <w:multiLevelType w:val="hybridMultilevel"/>
    <w:tmpl w:val="86CA6F88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3D7A8D"/>
    <w:multiLevelType w:val="hybridMultilevel"/>
    <w:tmpl w:val="AE4C0CE2"/>
    <w:lvl w:ilvl="0" w:tplc="8548C20A">
      <w:start w:val="2013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B31E9E"/>
    <w:multiLevelType w:val="hybridMultilevel"/>
    <w:tmpl w:val="C29A0A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62D5F"/>
    <w:multiLevelType w:val="hybridMultilevel"/>
    <w:tmpl w:val="FE48C2D6"/>
    <w:lvl w:ilvl="0" w:tplc="5E58AA2C">
      <w:start w:val="1"/>
      <w:numFmt w:val="decimal"/>
      <w:lvlText w:val="(%1)"/>
      <w:lvlJc w:val="left"/>
      <w:pPr>
        <w:ind w:left="720" w:hanging="360"/>
      </w:pPr>
      <w:rPr>
        <w:rFonts w:eastAsia="SimSun"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78722C"/>
    <w:multiLevelType w:val="multilevel"/>
    <w:tmpl w:val="84B46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350343"/>
    <w:multiLevelType w:val="hybridMultilevel"/>
    <w:tmpl w:val="CB308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F4543B"/>
    <w:multiLevelType w:val="hybridMultilevel"/>
    <w:tmpl w:val="6AC43CA8"/>
    <w:lvl w:ilvl="0" w:tplc="1B5A9E0A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264EDF"/>
    <w:multiLevelType w:val="hybridMultilevel"/>
    <w:tmpl w:val="E64A56A4"/>
    <w:lvl w:ilvl="0" w:tplc="594AECA8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0E5B9A"/>
    <w:multiLevelType w:val="hybridMultilevel"/>
    <w:tmpl w:val="CF14B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6B0322"/>
    <w:multiLevelType w:val="hybridMultilevel"/>
    <w:tmpl w:val="DB9233E4"/>
    <w:lvl w:ilvl="0" w:tplc="B862197A">
      <w:start w:val="2013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EC0FDF"/>
    <w:multiLevelType w:val="hybridMultilevel"/>
    <w:tmpl w:val="17F0B2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342D3C"/>
    <w:multiLevelType w:val="hybridMultilevel"/>
    <w:tmpl w:val="0A64098A"/>
    <w:lvl w:ilvl="0" w:tplc="19E23142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4C3ADD"/>
    <w:multiLevelType w:val="hybridMultilevel"/>
    <w:tmpl w:val="B720E246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9765E9"/>
    <w:multiLevelType w:val="hybridMultilevel"/>
    <w:tmpl w:val="2A46145A"/>
    <w:lvl w:ilvl="0" w:tplc="6A18B382">
      <w:start w:val="2013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75345C"/>
    <w:multiLevelType w:val="multilevel"/>
    <w:tmpl w:val="E5381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</w:num>
  <w:num w:numId="2">
    <w:abstractNumId w:val="0"/>
  </w:num>
  <w:num w:numId="3">
    <w:abstractNumId w:val="9"/>
  </w:num>
  <w:num w:numId="4">
    <w:abstractNumId w:val="6"/>
  </w:num>
  <w:num w:numId="5">
    <w:abstractNumId w:val="14"/>
  </w:num>
  <w:num w:numId="6">
    <w:abstractNumId w:val="3"/>
  </w:num>
  <w:num w:numId="7">
    <w:abstractNumId w:val="15"/>
  </w:num>
  <w:num w:numId="8">
    <w:abstractNumId w:val="4"/>
  </w:num>
  <w:num w:numId="9">
    <w:abstractNumId w:val="16"/>
  </w:num>
  <w:num w:numId="10">
    <w:abstractNumId w:val="12"/>
  </w:num>
  <w:num w:numId="11">
    <w:abstractNumId w:val="17"/>
  </w:num>
  <w:num w:numId="12">
    <w:abstractNumId w:val="11"/>
  </w:num>
  <w:num w:numId="13">
    <w:abstractNumId w:val="8"/>
  </w:num>
  <w:num w:numId="14">
    <w:abstractNumId w:val="13"/>
  </w:num>
  <w:num w:numId="15">
    <w:abstractNumId w:val="2"/>
  </w:num>
  <w:num w:numId="16">
    <w:abstractNumId w:val="1"/>
  </w:num>
  <w:num w:numId="17">
    <w:abstractNumId w:val="5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8BB"/>
    <w:rsid w:val="000004B1"/>
    <w:rsid w:val="00004AC4"/>
    <w:rsid w:val="00007E81"/>
    <w:rsid w:val="00011448"/>
    <w:rsid w:val="000140B2"/>
    <w:rsid w:val="00015FA6"/>
    <w:rsid w:val="00027942"/>
    <w:rsid w:val="000320F5"/>
    <w:rsid w:val="00037014"/>
    <w:rsid w:val="00044083"/>
    <w:rsid w:val="000506BA"/>
    <w:rsid w:val="00051106"/>
    <w:rsid w:val="00064BA8"/>
    <w:rsid w:val="00066233"/>
    <w:rsid w:val="00081329"/>
    <w:rsid w:val="00082507"/>
    <w:rsid w:val="00082C44"/>
    <w:rsid w:val="00095A08"/>
    <w:rsid w:val="000B564A"/>
    <w:rsid w:val="000C0436"/>
    <w:rsid w:val="000C2E19"/>
    <w:rsid w:val="000C5B6B"/>
    <w:rsid w:val="000C5E01"/>
    <w:rsid w:val="000C707B"/>
    <w:rsid w:val="000D26E5"/>
    <w:rsid w:val="000D7F7F"/>
    <w:rsid w:val="000E287E"/>
    <w:rsid w:val="000E799D"/>
    <w:rsid w:val="000F188B"/>
    <w:rsid w:val="000F426D"/>
    <w:rsid w:val="00102972"/>
    <w:rsid w:val="001053D6"/>
    <w:rsid w:val="00105418"/>
    <w:rsid w:val="0010725B"/>
    <w:rsid w:val="001076D7"/>
    <w:rsid w:val="00123598"/>
    <w:rsid w:val="001340DC"/>
    <w:rsid w:val="00136CAF"/>
    <w:rsid w:val="00143B43"/>
    <w:rsid w:val="00153C36"/>
    <w:rsid w:val="001563FD"/>
    <w:rsid w:val="00170F4D"/>
    <w:rsid w:val="001731A9"/>
    <w:rsid w:val="00174A7E"/>
    <w:rsid w:val="00175D8D"/>
    <w:rsid w:val="001828A9"/>
    <w:rsid w:val="00184708"/>
    <w:rsid w:val="00191B12"/>
    <w:rsid w:val="001A1295"/>
    <w:rsid w:val="001A1F80"/>
    <w:rsid w:val="001A4CA1"/>
    <w:rsid w:val="001B7B43"/>
    <w:rsid w:val="001C7278"/>
    <w:rsid w:val="001D401F"/>
    <w:rsid w:val="001D624B"/>
    <w:rsid w:val="001E3FF3"/>
    <w:rsid w:val="001E519B"/>
    <w:rsid w:val="001E7807"/>
    <w:rsid w:val="001F15CF"/>
    <w:rsid w:val="001F7CC6"/>
    <w:rsid w:val="00202946"/>
    <w:rsid w:val="00203829"/>
    <w:rsid w:val="00216977"/>
    <w:rsid w:val="002237BD"/>
    <w:rsid w:val="00226D54"/>
    <w:rsid w:val="002341EE"/>
    <w:rsid w:val="00234C36"/>
    <w:rsid w:val="002355D7"/>
    <w:rsid w:val="00240B02"/>
    <w:rsid w:val="00243599"/>
    <w:rsid w:val="0025062E"/>
    <w:rsid w:val="00251E3F"/>
    <w:rsid w:val="0026022E"/>
    <w:rsid w:val="002617B2"/>
    <w:rsid w:val="00266BA7"/>
    <w:rsid w:val="00274776"/>
    <w:rsid w:val="00276495"/>
    <w:rsid w:val="002764F3"/>
    <w:rsid w:val="00280C0E"/>
    <w:rsid w:val="00282479"/>
    <w:rsid w:val="0028520C"/>
    <w:rsid w:val="00296A77"/>
    <w:rsid w:val="002976A1"/>
    <w:rsid w:val="002B66A5"/>
    <w:rsid w:val="002B7441"/>
    <w:rsid w:val="002E1900"/>
    <w:rsid w:val="002E77A0"/>
    <w:rsid w:val="0031461D"/>
    <w:rsid w:val="00325509"/>
    <w:rsid w:val="0033026E"/>
    <w:rsid w:val="00331B14"/>
    <w:rsid w:val="00335A19"/>
    <w:rsid w:val="00350E57"/>
    <w:rsid w:val="00356D54"/>
    <w:rsid w:val="003606C3"/>
    <w:rsid w:val="00362A15"/>
    <w:rsid w:val="0036517F"/>
    <w:rsid w:val="00366E29"/>
    <w:rsid w:val="003916D5"/>
    <w:rsid w:val="00391B53"/>
    <w:rsid w:val="00394D9A"/>
    <w:rsid w:val="003B4267"/>
    <w:rsid w:val="003B5F7A"/>
    <w:rsid w:val="003B5FFE"/>
    <w:rsid w:val="003C0DE7"/>
    <w:rsid w:val="003C5EA9"/>
    <w:rsid w:val="003C7537"/>
    <w:rsid w:val="003D428D"/>
    <w:rsid w:val="003D5476"/>
    <w:rsid w:val="003D7166"/>
    <w:rsid w:val="003E4EF8"/>
    <w:rsid w:val="003E50EF"/>
    <w:rsid w:val="003F1B7F"/>
    <w:rsid w:val="003F321F"/>
    <w:rsid w:val="00407CC2"/>
    <w:rsid w:val="00435119"/>
    <w:rsid w:val="0043657A"/>
    <w:rsid w:val="004369AF"/>
    <w:rsid w:val="0045083E"/>
    <w:rsid w:val="00455E6D"/>
    <w:rsid w:val="004677A6"/>
    <w:rsid w:val="004712EB"/>
    <w:rsid w:val="004712FC"/>
    <w:rsid w:val="004818A0"/>
    <w:rsid w:val="004850FF"/>
    <w:rsid w:val="00486A8B"/>
    <w:rsid w:val="004A037D"/>
    <w:rsid w:val="004A13AA"/>
    <w:rsid w:val="004A6DE4"/>
    <w:rsid w:val="004B3016"/>
    <w:rsid w:val="004C2192"/>
    <w:rsid w:val="004C4796"/>
    <w:rsid w:val="004C768E"/>
    <w:rsid w:val="004D02E2"/>
    <w:rsid w:val="004E2410"/>
    <w:rsid w:val="004E6789"/>
    <w:rsid w:val="00500E88"/>
    <w:rsid w:val="00501010"/>
    <w:rsid w:val="00502743"/>
    <w:rsid w:val="00511032"/>
    <w:rsid w:val="005147F1"/>
    <w:rsid w:val="0052296B"/>
    <w:rsid w:val="00531E7F"/>
    <w:rsid w:val="005321D4"/>
    <w:rsid w:val="0053433C"/>
    <w:rsid w:val="005357BF"/>
    <w:rsid w:val="00536698"/>
    <w:rsid w:val="00544857"/>
    <w:rsid w:val="00546CC6"/>
    <w:rsid w:val="005563EC"/>
    <w:rsid w:val="00563CF5"/>
    <w:rsid w:val="0056466E"/>
    <w:rsid w:val="00577992"/>
    <w:rsid w:val="005846AF"/>
    <w:rsid w:val="00596A2C"/>
    <w:rsid w:val="00597125"/>
    <w:rsid w:val="00597FFD"/>
    <w:rsid w:val="005A061B"/>
    <w:rsid w:val="005A3069"/>
    <w:rsid w:val="005B6EEC"/>
    <w:rsid w:val="005C1D57"/>
    <w:rsid w:val="005C6D0D"/>
    <w:rsid w:val="005C6E74"/>
    <w:rsid w:val="005D736A"/>
    <w:rsid w:val="005E01F2"/>
    <w:rsid w:val="005F149C"/>
    <w:rsid w:val="005F5D64"/>
    <w:rsid w:val="00610E7C"/>
    <w:rsid w:val="00613D40"/>
    <w:rsid w:val="00640298"/>
    <w:rsid w:val="00641756"/>
    <w:rsid w:val="00651C0B"/>
    <w:rsid w:val="00655493"/>
    <w:rsid w:val="0065717B"/>
    <w:rsid w:val="00665C89"/>
    <w:rsid w:val="00672801"/>
    <w:rsid w:val="00681D83"/>
    <w:rsid w:val="00686383"/>
    <w:rsid w:val="006A233E"/>
    <w:rsid w:val="006A78A0"/>
    <w:rsid w:val="006C1DE5"/>
    <w:rsid w:val="006C36B8"/>
    <w:rsid w:val="006C6F0F"/>
    <w:rsid w:val="006D4ED9"/>
    <w:rsid w:val="006E4B91"/>
    <w:rsid w:val="00700C9A"/>
    <w:rsid w:val="00706617"/>
    <w:rsid w:val="00733808"/>
    <w:rsid w:val="007377EE"/>
    <w:rsid w:val="007419D4"/>
    <w:rsid w:val="00742CDA"/>
    <w:rsid w:val="00743CF9"/>
    <w:rsid w:val="00744E1A"/>
    <w:rsid w:val="00746C40"/>
    <w:rsid w:val="00746F01"/>
    <w:rsid w:val="00747877"/>
    <w:rsid w:val="00760ADF"/>
    <w:rsid w:val="0076161E"/>
    <w:rsid w:val="00765071"/>
    <w:rsid w:val="00775AB2"/>
    <w:rsid w:val="007802A9"/>
    <w:rsid w:val="00781C61"/>
    <w:rsid w:val="00790034"/>
    <w:rsid w:val="007A1473"/>
    <w:rsid w:val="007A4879"/>
    <w:rsid w:val="007C2665"/>
    <w:rsid w:val="007C35DB"/>
    <w:rsid w:val="007D75DF"/>
    <w:rsid w:val="007E6577"/>
    <w:rsid w:val="008022F2"/>
    <w:rsid w:val="00804370"/>
    <w:rsid w:val="008213C7"/>
    <w:rsid w:val="008248EA"/>
    <w:rsid w:val="008305F9"/>
    <w:rsid w:val="008344CE"/>
    <w:rsid w:val="00834A86"/>
    <w:rsid w:val="00834A8B"/>
    <w:rsid w:val="00841403"/>
    <w:rsid w:val="00851685"/>
    <w:rsid w:val="00857B7D"/>
    <w:rsid w:val="008631BF"/>
    <w:rsid w:val="00875649"/>
    <w:rsid w:val="00890F39"/>
    <w:rsid w:val="00892A19"/>
    <w:rsid w:val="008A4E13"/>
    <w:rsid w:val="008D0930"/>
    <w:rsid w:val="008D1E38"/>
    <w:rsid w:val="008D5207"/>
    <w:rsid w:val="008E32CC"/>
    <w:rsid w:val="008E4D80"/>
    <w:rsid w:val="008F232C"/>
    <w:rsid w:val="008F72E3"/>
    <w:rsid w:val="009054E8"/>
    <w:rsid w:val="00905D10"/>
    <w:rsid w:val="009060A0"/>
    <w:rsid w:val="00916E3F"/>
    <w:rsid w:val="0092498F"/>
    <w:rsid w:val="00925233"/>
    <w:rsid w:val="00925B78"/>
    <w:rsid w:val="009267CA"/>
    <w:rsid w:val="009269C6"/>
    <w:rsid w:val="00927A91"/>
    <w:rsid w:val="00932BD2"/>
    <w:rsid w:val="00934F03"/>
    <w:rsid w:val="00940D8D"/>
    <w:rsid w:val="00942AD5"/>
    <w:rsid w:val="00943592"/>
    <w:rsid w:val="00944863"/>
    <w:rsid w:val="00953C29"/>
    <w:rsid w:val="00961FA3"/>
    <w:rsid w:val="00962D24"/>
    <w:rsid w:val="009632B3"/>
    <w:rsid w:val="00964525"/>
    <w:rsid w:val="0097342F"/>
    <w:rsid w:val="00976AEE"/>
    <w:rsid w:val="00985B00"/>
    <w:rsid w:val="00993F1A"/>
    <w:rsid w:val="009A11D4"/>
    <w:rsid w:val="009A2B3A"/>
    <w:rsid w:val="009A49F5"/>
    <w:rsid w:val="009A7ADA"/>
    <w:rsid w:val="009B04D5"/>
    <w:rsid w:val="009B4407"/>
    <w:rsid w:val="009C4A8F"/>
    <w:rsid w:val="009C72DB"/>
    <w:rsid w:val="009C7793"/>
    <w:rsid w:val="009D3308"/>
    <w:rsid w:val="009D64B1"/>
    <w:rsid w:val="009E6FAF"/>
    <w:rsid w:val="009E7E9C"/>
    <w:rsid w:val="009F31E8"/>
    <w:rsid w:val="00A07C5F"/>
    <w:rsid w:val="00A14A42"/>
    <w:rsid w:val="00A15A82"/>
    <w:rsid w:val="00A20213"/>
    <w:rsid w:val="00A318D8"/>
    <w:rsid w:val="00A3695E"/>
    <w:rsid w:val="00A37DE1"/>
    <w:rsid w:val="00A43EA0"/>
    <w:rsid w:val="00A47B8B"/>
    <w:rsid w:val="00A61C90"/>
    <w:rsid w:val="00A6573D"/>
    <w:rsid w:val="00A67E74"/>
    <w:rsid w:val="00A734D8"/>
    <w:rsid w:val="00A7447E"/>
    <w:rsid w:val="00A81B90"/>
    <w:rsid w:val="00A84508"/>
    <w:rsid w:val="00A91DBA"/>
    <w:rsid w:val="00A95728"/>
    <w:rsid w:val="00AA2D8F"/>
    <w:rsid w:val="00AA6364"/>
    <w:rsid w:val="00AC1198"/>
    <w:rsid w:val="00AC7488"/>
    <w:rsid w:val="00AD0917"/>
    <w:rsid w:val="00AD5622"/>
    <w:rsid w:val="00AF44B4"/>
    <w:rsid w:val="00AF65EC"/>
    <w:rsid w:val="00AF6BE3"/>
    <w:rsid w:val="00B03F54"/>
    <w:rsid w:val="00B049B0"/>
    <w:rsid w:val="00B07856"/>
    <w:rsid w:val="00B177C4"/>
    <w:rsid w:val="00B25786"/>
    <w:rsid w:val="00B30895"/>
    <w:rsid w:val="00B45835"/>
    <w:rsid w:val="00B479F9"/>
    <w:rsid w:val="00B50D4D"/>
    <w:rsid w:val="00B52B60"/>
    <w:rsid w:val="00B65134"/>
    <w:rsid w:val="00B8685C"/>
    <w:rsid w:val="00BA60AC"/>
    <w:rsid w:val="00BB0F05"/>
    <w:rsid w:val="00BB1C79"/>
    <w:rsid w:val="00BB4AB9"/>
    <w:rsid w:val="00BB7B1C"/>
    <w:rsid w:val="00BC7467"/>
    <w:rsid w:val="00BD07CE"/>
    <w:rsid w:val="00BD104A"/>
    <w:rsid w:val="00BD1695"/>
    <w:rsid w:val="00BD4D56"/>
    <w:rsid w:val="00BE0CA5"/>
    <w:rsid w:val="00BF0517"/>
    <w:rsid w:val="00BF22E8"/>
    <w:rsid w:val="00BF4D93"/>
    <w:rsid w:val="00BF4DBC"/>
    <w:rsid w:val="00C03E94"/>
    <w:rsid w:val="00C059B9"/>
    <w:rsid w:val="00C10CEF"/>
    <w:rsid w:val="00C20D72"/>
    <w:rsid w:val="00C21DFC"/>
    <w:rsid w:val="00C22245"/>
    <w:rsid w:val="00C25379"/>
    <w:rsid w:val="00C25DF2"/>
    <w:rsid w:val="00C3142F"/>
    <w:rsid w:val="00C323A4"/>
    <w:rsid w:val="00C4046E"/>
    <w:rsid w:val="00C44EA6"/>
    <w:rsid w:val="00C46797"/>
    <w:rsid w:val="00C51BF7"/>
    <w:rsid w:val="00C54C5B"/>
    <w:rsid w:val="00C627A8"/>
    <w:rsid w:val="00C65E6A"/>
    <w:rsid w:val="00C74976"/>
    <w:rsid w:val="00C833C0"/>
    <w:rsid w:val="00C8382A"/>
    <w:rsid w:val="00C86158"/>
    <w:rsid w:val="00C86AA4"/>
    <w:rsid w:val="00C9241F"/>
    <w:rsid w:val="00C937C9"/>
    <w:rsid w:val="00C97A48"/>
    <w:rsid w:val="00CA628E"/>
    <w:rsid w:val="00CB27E8"/>
    <w:rsid w:val="00D07A01"/>
    <w:rsid w:val="00D17185"/>
    <w:rsid w:val="00D1756A"/>
    <w:rsid w:val="00D4648B"/>
    <w:rsid w:val="00D515E9"/>
    <w:rsid w:val="00D72517"/>
    <w:rsid w:val="00D816B6"/>
    <w:rsid w:val="00D92632"/>
    <w:rsid w:val="00D93669"/>
    <w:rsid w:val="00DA10BD"/>
    <w:rsid w:val="00DA324D"/>
    <w:rsid w:val="00DB2924"/>
    <w:rsid w:val="00DB48F7"/>
    <w:rsid w:val="00DD414E"/>
    <w:rsid w:val="00DE000B"/>
    <w:rsid w:val="00DE3402"/>
    <w:rsid w:val="00DF01E3"/>
    <w:rsid w:val="00DF179C"/>
    <w:rsid w:val="00DF73A8"/>
    <w:rsid w:val="00E116EA"/>
    <w:rsid w:val="00E12674"/>
    <w:rsid w:val="00E128BB"/>
    <w:rsid w:val="00E448ED"/>
    <w:rsid w:val="00E52B20"/>
    <w:rsid w:val="00E52D2A"/>
    <w:rsid w:val="00E53991"/>
    <w:rsid w:val="00E54FB5"/>
    <w:rsid w:val="00E63A53"/>
    <w:rsid w:val="00E63C5D"/>
    <w:rsid w:val="00E67571"/>
    <w:rsid w:val="00E82441"/>
    <w:rsid w:val="00E84236"/>
    <w:rsid w:val="00E85368"/>
    <w:rsid w:val="00E86B24"/>
    <w:rsid w:val="00EA3692"/>
    <w:rsid w:val="00EA42DB"/>
    <w:rsid w:val="00EB0B67"/>
    <w:rsid w:val="00EC389B"/>
    <w:rsid w:val="00ED2DE3"/>
    <w:rsid w:val="00ED4169"/>
    <w:rsid w:val="00ED77DC"/>
    <w:rsid w:val="00EE4872"/>
    <w:rsid w:val="00EE623D"/>
    <w:rsid w:val="00EF02A8"/>
    <w:rsid w:val="00EF25F1"/>
    <w:rsid w:val="00EF71B3"/>
    <w:rsid w:val="00F12945"/>
    <w:rsid w:val="00F1623A"/>
    <w:rsid w:val="00F3564C"/>
    <w:rsid w:val="00F45424"/>
    <w:rsid w:val="00F47821"/>
    <w:rsid w:val="00F55F48"/>
    <w:rsid w:val="00F6389C"/>
    <w:rsid w:val="00F63B33"/>
    <w:rsid w:val="00F64661"/>
    <w:rsid w:val="00F75EA1"/>
    <w:rsid w:val="00F855EF"/>
    <w:rsid w:val="00F93D0B"/>
    <w:rsid w:val="00FA316D"/>
    <w:rsid w:val="00FA32ED"/>
    <w:rsid w:val="00FA3623"/>
    <w:rsid w:val="00FA6F90"/>
    <w:rsid w:val="00FB4845"/>
    <w:rsid w:val="00FB54D1"/>
    <w:rsid w:val="00FC27B8"/>
    <w:rsid w:val="00FC52D2"/>
    <w:rsid w:val="00FD2102"/>
    <w:rsid w:val="00FD4D1F"/>
    <w:rsid w:val="00FD7E69"/>
    <w:rsid w:val="00FD7ECD"/>
    <w:rsid w:val="00FE6B6B"/>
    <w:rsid w:val="00FF2127"/>
    <w:rsid w:val="00FF5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676BE7"/>
  <w15:chartTrackingRefBased/>
  <w15:docId w15:val="{DB26249C-43A5-1C4E-84E2-5EFBA71E0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128BB"/>
    <w:rPr>
      <w:rFonts w:ascii="Times New Roman" w:eastAsia="Times New Roman" w:hAnsi="Times New Roman" w:cs="Times New Roman"/>
      <w:lang w:bidi="ug-CN"/>
    </w:rPr>
  </w:style>
  <w:style w:type="paragraph" w:styleId="Heading1">
    <w:name w:val="heading 1"/>
    <w:basedOn w:val="Normal"/>
    <w:link w:val="Heading1Char"/>
    <w:uiPriority w:val="9"/>
    <w:qFormat/>
    <w:rsid w:val="00E128BB"/>
    <w:pPr>
      <w:spacing w:before="100" w:beforeAutospacing="1" w:after="100" w:afterAutospacing="1"/>
      <w:outlineLvl w:val="0"/>
    </w:pPr>
    <w:rPr>
      <w:rFonts w:eastAsia="SimSun"/>
      <w:b/>
      <w:bCs/>
      <w:kern w:val="36"/>
      <w:sz w:val="48"/>
      <w:szCs w:val="48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8B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28B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8BB"/>
    <w:rPr>
      <w:rFonts w:ascii="Times New Roman" w:eastAsia="SimSu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8B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bidi="ug-CN"/>
    </w:rPr>
  </w:style>
  <w:style w:type="character" w:customStyle="1" w:styleId="Heading4Char">
    <w:name w:val="Heading 4 Char"/>
    <w:basedOn w:val="DefaultParagraphFont"/>
    <w:link w:val="Heading4"/>
    <w:uiPriority w:val="9"/>
    <w:rsid w:val="00E128BB"/>
    <w:rPr>
      <w:rFonts w:asciiTheme="majorHAnsi" w:eastAsiaTheme="majorEastAsia" w:hAnsiTheme="majorHAnsi" w:cstheme="majorBidi"/>
      <w:i/>
      <w:iCs/>
      <w:color w:val="2F5496" w:themeColor="accent1" w:themeShade="BF"/>
      <w:lang w:bidi="ug-CN"/>
    </w:rPr>
  </w:style>
  <w:style w:type="table" w:styleId="GridTable2">
    <w:name w:val="Grid Table 2"/>
    <w:basedOn w:val="TableNormal"/>
    <w:uiPriority w:val="47"/>
    <w:rsid w:val="00E128BB"/>
    <w:rPr>
      <w:rFonts w:eastAsia="SimSun"/>
      <w:lang w:eastAsia="en-US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3">
    <w:name w:val="Grid Table 2 Accent 3"/>
    <w:basedOn w:val="TableNormal"/>
    <w:uiPriority w:val="47"/>
    <w:rsid w:val="00E128BB"/>
    <w:rPr>
      <w:rFonts w:eastAsia="SimSun"/>
      <w:lang w:eastAsia="en-US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1">
    <w:name w:val="Grid Table 2 Accent 1"/>
    <w:basedOn w:val="TableNormal"/>
    <w:uiPriority w:val="47"/>
    <w:rsid w:val="00E128BB"/>
    <w:rPr>
      <w:rFonts w:eastAsia="SimSun"/>
      <w:lang w:eastAsia="en-US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">
    <w:name w:val="List Table 6 Colorful"/>
    <w:basedOn w:val="TableNormal"/>
    <w:uiPriority w:val="51"/>
    <w:rsid w:val="00E128BB"/>
    <w:rPr>
      <w:rFonts w:eastAsia="SimSun"/>
      <w:color w:val="000000" w:themeColor="text1"/>
      <w:lang w:eastAsia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128BB"/>
    <w:rPr>
      <w:rFonts w:eastAsia="SimSun"/>
      <w:color w:val="7B7B7B" w:themeColor="accent3" w:themeShade="BF"/>
      <w:lang w:eastAsia="en-US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2">
    <w:name w:val="Plain Table 2"/>
    <w:basedOn w:val="TableNormal"/>
    <w:uiPriority w:val="42"/>
    <w:rsid w:val="00E128BB"/>
    <w:rPr>
      <w:rFonts w:eastAsia="SimSun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E128BB"/>
    <w:rPr>
      <w:rFonts w:eastAsia="SimSun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E128BB"/>
    <w:rPr>
      <w:rFonts w:eastAsia="SimSu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E128BB"/>
    <w:rPr>
      <w:rFonts w:eastAsia="SimSun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E128BB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128BB"/>
    <w:rPr>
      <w:rFonts w:ascii="Times New Roman" w:eastAsia="Times New Roman" w:hAnsi="Times New Roman" w:cs="Times New Roman"/>
      <w:lang w:bidi="ug-CN"/>
    </w:rPr>
  </w:style>
  <w:style w:type="paragraph" w:styleId="ListParagraph">
    <w:name w:val="List Paragraph"/>
    <w:basedOn w:val="Normal"/>
    <w:uiPriority w:val="34"/>
    <w:qFormat/>
    <w:rsid w:val="00E128BB"/>
    <w:pPr>
      <w:ind w:left="720"/>
      <w:contextualSpacing/>
    </w:pPr>
    <w:rPr>
      <w:rFonts w:eastAsia="SimSun"/>
      <w:lang w:eastAsia="en-US" w:bidi="ar-SA"/>
    </w:rPr>
  </w:style>
  <w:style w:type="paragraph" w:customStyle="1" w:styleId="p1">
    <w:name w:val="p1"/>
    <w:basedOn w:val="Normal"/>
    <w:rsid w:val="00E128BB"/>
    <w:rPr>
      <w:rFonts w:ascii="Times" w:eastAsia="SimSun" w:hAnsi="Times"/>
      <w:sz w:val="15"/>
      <w:szCs w:val="15"/>
      <w:lang w:bidi="ar-SA"/>
    </w:rPr>
  </w:style>
  <w:style w:type="character" w:customStyle="1" w:styleId="apple-converted-space">
    <w:name w:val="apple-converted-space"/>
    <w:basedOn w:val="DefaultParagraphFont"/>
    <w:rsid w:val="00E128BB"/>
  </w:style>
  <w:style w:type="character" w:customStyle="1" w:styleId="s1">
    <w:name w:val="s1"/>
    <w:basedOn w:val="DefaultParagraphFont"/>
    <w:rsid w:val="00E128BB"/>
    <w:rPr>
      <w:rFonts w:ascii="Helvetica" w:hAnsi="Helvetica" w:hint="default"/>
      <w:sz w:val="12"/>
      <w:szCs w:val="12"/>
    </w:rPr>
  </w:style>
  <w:style w:type="paragraph" w:customStyle="1" w:styleId="p2">
    <w:name w:val="p2"/>
    <w:basedOn w:val="Normal"/>
    <w:rsid w:val="00E128BB"/>
    <w:rPr>
      <w:rFonts w:ascii="Helvetica" w:eastAsia="SimSun" w:hAnsi="Helvetica"/>
      <w:sz w:val="18"/>
      <w:szCs w:val="18"/>
      <w:lang w:bidi="ar-SA"/>
    </w:rPr>
  </w:style>
  <w:style w:type="character" w:customStyle="1" w:styleId="s2">
    <w:name w:val="s2"/>
    <w:basedOn w:val="DefaultParagraphFont"/>
    <w:rsid w:val="00E128BB"/>
    <w:rPr>
      <w:rFonts w:ascii="Times" w:hAnsi="Times" w:hint="default"/>
      <w:color w:val="0080BB"/>
      <w:sz w:val="9"/>
      <w:szCs w:val="9"/>
    </w:rPr>
  </w:style>
  <w:style w:type="paragraph" w:customStyle="1" w:styleId="EndNoteBibliographyTitle">
    <w:name w:val="EndNote Bibliography Title"/>
    <w:basedOn w:val="Normal"/>
    <w:rsid w:val="00E128BB"/>
    <w:pPr>
      <w:jc w:val="center"/>
    </w:pPr>
    <w:rPr>
      <w:rFonts w:eastAsia="SimSun"/>
      <w:lang w:eastAsia="en-US" w:bidi="ar-SA"/>
    </w:rPr>
  </w:style>
  <w:style w:type="paragraph" w:customStyle="1" w:styleId="EndNoteBibliography">
    <w:name w:val="EndNote Bibliography"/>
    <w:basedOn w:val="Normal"/>
    <w:rsid w:val="00E128BB"/>
    <w:pPr>
      <w:jc w:val="both"/>
    </w:pPr>
    <w:rPr>
      <w:rFonts w:eastAsia="SimSun"/>
      <w:lang w:eastAsia="en-US" w:bidi="ar-SA"/>
    </w:rPr>
  </w:style>
  <w:style w:type="paragraph" w:styleId="NormalWeb">
    <w:name w:val="Normal (Web)"/>
    <w:basedOn w:val="Normal"/>
    <w:uiPriority w:val="99"/>
    <w:unhideWhenUsed/>
    <w:rsid w:val="00E128BB"/>
    <w:pPr>
      <w:spacing w:before="100" w:beforeAutospacing="1" w:after="100" w:afterAutospacing="1"/>
    </w:pPr>
    <w:rPr>
      <w:rFonts w:eastAsia="SimSun"/>
      <w:lang w:bidi="ar-SA"/>
    </w:rPr>
  </w:style>
  <w:style w:type="character" w:customStyle="1" w:styleId="highlight">
    <w:name w:val="highlight"/>
    <w:basedOn w:val="DefaultParagraphFont"/>
    <w:rsid w:val="00E128BB"/>
  </w:style>
  <w:style w:type="character" w:styleId="Hyperlink">
    <w:name w:val="Hyperlink"/>
    <w:basedOn w:val="DefaultParagraphFont"/>
    <w:uiPriority w:val="99"/>
    <w:unhideWhenUsed/>
    <w:rsid w:val="00E128B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128BB"/>
    <w:rPr>
      <w:i/>
      <w:iCs/>
    </w:rPr>
  </w:style>
  <w:style w:type="character" w:styleId="Strong">
    <w:name w:val="Strong"/>
    <w:basedOn w:val="DefaultParagraphFont"/>
    <w:uiPriority w:val="22"/>
    <w:qFormat/>
    <w:rsid w:val="00E128BB"/>
    <w:rPr>
      <w:b/>
      <w:bCs/>
    </w:rPr>
  </w:style>
  <w:style w:type="table" w:customStyle="1" w:styleId="GridTable21">
    <w:name w:val="Grid Table 21"/>
    <w:basedOn w:val="TableNormal"/>
    <w:uiPriority w:val="47"/>
    <w:rsid w:val="00E128BB"/>
    <w:rPr>
      <w:rFonts w:eastAsia="SimSun"/>
      <w:lang w:eastAsia="en-US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31">
    <w:name w:val="Grid Table 2 - Accent 31"/>
    <w:basedOn w:val="TableNormal"/>
    <w:uiPriority w:val="47"/>
    <w:rsid w:val="00E128BB"/>
    <w:rPr>
      <w:rFonts w:eastAsia="SimSun"/>
      <w:lang w:eastAsia="en-US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E128BB"/>
    <w:rPr>
      <w:rFonts w:eastAsia="SimSun"/>
      <w:lang w:eastAsia="en-US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6Colorful1">
    <w:name w:val="List Table 6 Colorful1"/>
    <w:basedOn w:val="TableNormal"/>
    <w:uiPriority w:val="51"/>
    <w:rsid w:val="00E128BB"/>
    <w:rPr>
      <w:rFonts w:eastAsia="SimSun"/>
      <w:color w:val="000000" w:themeColor="text1"/>
      <w:lang w:eastAsia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sid w:val="00E128BB"/>
    <w:rPr>
      <w:rFonts w:eastAsia="SimSun"/>
      <w:color w:val="7B7B7B" w:themeColor="accent3" w:themeShade="BF"/>
      <w:lang w:eastAsia="en-US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21">
    <w:name w:val="Plain Table 21"/>
    <w:basedOn w:val="TableNormal"/>
    <w:uiPriority w:val="42"/>
    <w:rsid w:val="00E128BB"/>
    <w:rPr>
      <w:rFonts w:eastAsia="SimSun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Light1">
    <w:name w:val="Table Grid Light1"/>
    <w:basedOn w:val="TableNormal"/>
    <w:uiPriority w:val="40"/>
    <w:rsid w:val="00E128BB"/>
    <w:rPr>
      <w:rFonts w:eastAsia="SimSun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1Light1">
    <w:name w:val="Grid Table 1 Light1"/>
    <w:basedOn w:val="TableNormal"/>
    <w:uiPriority w:val="46"/>
    <w:rsid w:val="00E128BB"/>
    <w:rPr>
      <w:rFonts w:eastAsia="SimSun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qj">
    <w:name w:val="aqj"/>
    <w:basedOn w:val="DefaultParagraphFont"/>
    <w:rsid w:val="00E128BB"/>
  </w:style>
  <w:style w:type="character" w:customStyle="1" w:styleId="genericdrug">
    <w:name w:val="genericdrug"/>
    <w:basedOn w:val="DefaultParagraphFont"/>
    <w:rsid w:val="00E128BB"/>
  </w:style>
  <w:style w:type="character" w:styleId="CommentReference">
    <w:name w:val="annotation reference"/>
    <w:basedOn w:val="DefaultParagraphFont"/>
    <w:uiPriority w:val="99"/>
    <w:semiHidden/>
    <w:unhideWhenUsed/>
    <w:rsid w:val="00E128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28BB"/>
    <w:rPr>
      <w:rFonts w:eastAsia="SimSu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28BB"/>
    <w:rPr>
      <w:rFonts w:ascii="Times New Roman" w:eastAsia="SimSun" w:hAnsi="Times New Roman" w:cs="Times New Roman"/>
      <w:sz w:val="20"/>
      <w:szCs w:val="20"/>
      <w:lang w:bidi="ug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28B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8BB"/>
    <w:rPr>
      <w:rFonts w:ascii="Times New Roman" w:eastAsia="Times New Roman" w:hAnsi="Times New Roman" w:cs="Times New Roman"/>
      <w:sz w:val="18"/>
      <w:szCs w:val="18"/>
      <w:lang w:bidi="ug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28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28BB"/>
    <w:rPr>
      <w:rFonts w:ascii="Times New Roman" w:eastAsia="SimSun" w:hAnsi="Times New Roman" w:cs="Times New Roman"/>
      <w:b/>
      <w:bCs/>
      <w:sz w:val="20"/>
      <w:szCs w:val="20"/>
      <w:lang w:bidi="ug-CN"/>
    </w:rPr>
  </w:style>
  <w:style w:type="paragraph" w:styleId="Revision">
    <w:name w:val="Revision"/>
    <w:hidden/>
    <w:uiPriority w:val="99"/>
    <w:semiHidden/>
    <w:rsid w:val="00E128BB"/>
    <w:rPr>
      <w:rFonts w:ascii="Times New Roman" w:eastAsia="SimSun" w:hAnsi="Times New Roman" w:cs="Times New Roman"/>
    </w:rPr>
  </w:style>
  <w:style w:type="table" w:customStyle="1" w:styleId="PlainTable31">
    <w:name w:val="Plain Table 31"/>
    <w:basedOn w:val="TableNormal"/>
    <w:uiPriority w:val="43"/>
    <w:rsid w:val="00E128BB"/>
    <w:rPr>
      <w:rFonts w:eastAsia="SimSun"/>
      <w:lang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E128BB"/>
    <w:rPr>
      <w:rFonts w:eastAsia="SimSun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1">
    <w:name w:val="Unresolved Mention1"/>
    <w:basedOn w:val="DefaultParagraphFont"/>
    <w:uiPriority w:val="99"/>
    <w:rsid w:val="00E128BB"/>
    <w:rPr>
      <w:color w:val="605E5C"/>
      <w:shd w:val="clear" w:color="auto" w:fill="E1DFDD"/>
    </w:rPr>
  </w:style>
  <w:style w:type="table" w:styleId="PlainTable5">
    <w:name w:val="Plain Table 5"/>
    <w:basedOn w:val="TableNormal"/>
    <w:uiPriority w:val="45"/>
    <w:rsid w:val="00E128BB"/>
    <w:rPr>
      <w:rFonts w:eastAsia="SimSun"/>
      <w:lang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E128BB"/>
    <w:rPr>
      <w:rFonts w:eastAsia="SimSun"/>
      <w:lang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128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8BB"/>
    <w:rPr>
      <w:rFonts w:ascii="Times New Roman" w:eastAsia="Times New Roman" w:hAnsi="Times New Roman" w:cs="Times New Roman"/>
      <w:lang w:bidi="ug-CN"/>
    </w:rPr>
  </w:style>
  <w:style w:type="paragraph" w:styleId="Footer">
    <w:name w:val="footer"/>
    <w:basedOn w:val="Normal"/>
    <w:link w:val="FooterChar"/>
    <w:uiPriority w:val="99"/>
    <w:unhideWhenUsed/>
    <w:rsid w:val="00E128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8BB"/>
    <w:rPr>
      <w:rFonts w:ascii="Times New Roman" w:eastAsia="Times New Roman" w:hAnsi="Times New Roman" w:cs="Times New Roman"/>
      <w:lang w:bidi="ug-C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128BB"/>
    <w:rPr>
      <w:color w:val="605E5C"/>
      <w:shd w:val="clear" w:color="auto" w:fill="E1DFDD"/>
    </w:rPr>
  </w:style>
  <w:style w:type="paragraph" w:customStyle="1" w:styleId="Default">
    <w:name w:val="Default"/>
    <w:rsid w:val="00E128BB"/>
    <w:pPr>
      <w:autoSpaceDE w:val="0"/>
      <w:autoSpaceDN w:val="0"/>
      <w:adjustRightInd w:val="0"/>
    </w:pPr>
    <w:rPr>
      <w:rFonts w:ascii="Times New Roman" w:eastAsia="SimSun" w:hAnsi="Times New Roman" w:cs="Times New Roman"/>
      <w:color w:val="000000"/>
      <w:lang w:eastAsia="en-US" w:bidi="ug-CN"/>
    </w:rPr>
  </w:style>
  <w:style w:type="character" w:styleId="LineNumber">
    <w:name w:val="line number"/>
    <w:basedOn w:val="DefaultParagraphFont"/>
    <w:uiPriority w:val="99"/>
    <w:semiHidden/>
    <w:unhideWhenUsed/>
    <w:rsid w:val="00E128BB"/>
  </w:style>
  <w:style w:type="character" w:styleId="FollowedHyperlink">
    <w:name w:val="FollowedHyperlink"/>
    <w:basedOn w:val="DefaultParagraphFont"/>
    <w:uiPriority w:val="99"/>
    <w:semiHidden/>
    <w:unhideWhenUsed/>
    <w:rsid w:val="00E128BB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rsid w:val="00E128BB"/>
    <w:rPr>
      <w:color w:val="605E5C"/>
      <w:shd w:val="clear" w:color="auto" w:fill="E1DFDD"/>
    </w:rPr>
  </w:style>
  <w:style w:type="character" w:customStyle="1" w:styleId="mi">
    <w:name w:val="mi"/>
    <w:basedOn w:val="DefaultParagraphFont"/>
    <w:rsid w:val="00E128BB"/>
  </w:style>
  <w:style w:type="character" w:customStyle="1" w:styleId="mo">
    <w:name w:val="mo"/>
    <w:basedOn w:val="DefaultParagraphFont"/>
    <w:rsid w:val="00E128BB"/>
  </w:style>
  <w:style w:type="character" w:customStyle="1" w:styleId="mn">
    <w:name w:val="mn"/>
    <w:basedOn w:val="DefaultParagraphFont"/>
    <w:rsid w:val="00E128BB"/>
  </w:style>
  <w:style w:type="character" w:customStyle="1" w:styleId="math">
    <w:name w:val="math"/>
    <w:basedOn w:val="DefaultParagraphFont"/>
    <w:rsid w:val="00E128BB"/>
  </w:style>
  <w:style w:type="character" w:styleId="PageNumber">
    <w:name w:val="page number"/>
    <w:basedOn w:val="DefaultParagraphFont"/>
    <w:uiPriority w:val="99"/>
    <w:semiHidden/>
    <w:unhideWhenUsed/>
    <w:rsid w:val="00E128BB"/>
  </w:style>
  <w:style w:type="character" w:styleId="UnresolvedMention">
    <w:name w:val="Unresolved Mention"/>
    <w:basedOn w:val="DefaultParagraphFont"/>
    <w:uiPriority w:val="99"/>
    <w:unhideWhenUsed/>
    <w:rsid w:val="00E128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2773</Words>
  <Characters>15807</Characters>
  <Application>Microsoft Office Word</Application>
  <DocSecurity>0</DocSecurity>
  <Lines>131</Lines>
  <Paragraphs>37</Paragraphs>
  <ScaleCrop>false</ScaleCrop>
  <Company/>
  <LinksUpToDate>false</LinksUpToDate>
  <CharactersWithSpaces>18543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Pahriya Ashrap</dc:creator>
  <cp:keywords/>
  <dc:description/>
  <cp:lastModifiedBy>Pahriya Ashrap</cp:lastModifiedBy>
  <cp:revision>1</cp:revision>
  <dcterms:created xsi:type="dcterms:W3CDTF">2020-10-21T15:47:00Z</dcterms:created>
  <dcterms:modified xsi:type="dcterms:W3CDTF">2020-10-21T15:47:00Z</dcterms:modified>
</cp:coreProperties>
</file>