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48DF1" w14:textId="7B5A0DCD" w:rsidR="00B26093" w:rsidRPr="005140AE" w:rsidRDefault="00781190" w:rsidP="00781190">
      <w:pPr>
        <w:spacing w:line="480" w:lineRule="auto"/>
        <w:contextualSpacing/>
        <w:rPr>
          <w:rFonts w:asciiTheme="majorBidi" w:hAnsiTheme="majorBidi" w:cstheme="majorBidi"/>
          <w:b/>
          <w:bCs/>
        </w:rPr>
      </w:pPr>
      <w:r w:rsidRPr="005140AE">
        <w:rPr>
          <w:rFonts w:asciiTheme="majorBidi" w:hAnsiTheme="majorBidi" w:cstheme="majorBidi"/>
          <w:b/>
          <w:bCs/>
          <w:color w:val="000000" w:themeColor="text1"/>
        </w:rPr>
        <w:t xml:space="preserve">Supplementary Table 1. Statistically significant clusters in sensitivity-consistency </w:t>
      </w:r>
      <w:r w:rsidR="005D4776" w:rsidRPr="005140AE">
        <w:rPr>
          <w:rFonts w:asciiTheme="majorBidi" w:hAnsiTheme="majorBidi" w:cstheme="majorBidi"/>
          <w:b/>
          <w:bCs/>
          <w:color w:val="000000" w:themeColor="text1"/>
        </w:rPr>
        <w:t xml:space="preserve">analysis </w:t>
      </w:r>
      <w:r w:rsidRPr="005140AE">
        <w:rPr>
          <w:rFonts w:asciiTheme="majorBidi" w:hAnsiTheme="majorBidi" w:cstheme="majorBidi"/>
          <w:b/>
          <w:bCs/>
          <w:color w:val="000000" w:themeColor="text1"/>
        </w:rPr>
        <w:t>map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916"/>
        <w:gridCol w:w="1190"/>
        <w:gridCol w:w="949"/>
        <w:gridCol w:w="720"/>
        <w:gridCol w:w="720"/>
        <w:gridCol w:w="630"/>
        <w:gridCol w:w="900"/>
        <w:gridCol w:w="845"/>
        <w:gridCol w:w="777"/>
        <w:gridCol w:w="1703"/>
      </w:tblGrid>
      <w:tr w:rsidR="00781190" w:rsidRPr="005D4776" w14:paraId="163DD639" w14:textId="77777777" w:rsidTr="00781190">
        <w:trPr>
          <w:trHeight w:val="288"/>
        </w:trPr>
        <w:tc>
          <w:tcPr>
            <w:tcW w:w="916" w:type="dxa"/>
            <w:noWrap/>
          </w:tcPr>
          <w:p w14:paraId="1BD65F64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 xml:space="preserve">Cluster size </w:t>
            </w:r>
          </w:p>
        </w:tc>
        <w:tc>
          <w:tcPr>
            <w:tcW w:w="1190" w:type="dxa"/>
          </w:tcPr>
          <w:p w14:paraId="0A164DA2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Threshold</w:t>
            </w:r>
          </w:p>
        </w:tc>
        <w:tc>
          <w:tcPr>
            <w:tcW w:w="949" w:type="dxa"/>
            <w:noWrap/>
          </w:tcPr>
          <w:p w14:paraId="14ACEC36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MAX</w:t>
            </w:r>
          </w:p>
        </w:tc>
        <w:tc>
          <w:tcPr>
            <w:tcW w:w="2070" w:type="dxa"/>
            <w:gridSpan w:val="3"/>
            <w:noWrap/>
          </w:tcPr>
          <w:p w14:paraId="48EE9B79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MNI Coordinates</w:t>
            </w:r>
          </w:p>
        </w:tc>
        <w:tc>
          <w:tcPr>
            <w:tcW w:w="2522" w:type="dxa"/>
            <w:gridSpan w:val="3"/>
          </w:tcPr>
          <w:p w14:paraId="04CF5238" w14:textId="77777777" w:rsidR="00B26093" w:rsidRPr="005D4776" w:rsidRDefault="00B26093" w:rsidP="00CA64FC">
            <w:pPr>
              <w:tabs>
                <w:tab w:val="left" w:pos="1833"/>
              </w:tabs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Center of Gravity</w:t>
            </w:r>
          </w:p>
        </w:tc>
        <w:tc>
          <w:tcPr>
            <w:tcW w:w="1703" w:type="dxa"/>
            <w:vMerge w:val="restart"/>
          </w:tcPr>
          <w:p w14:paraId="2091D8FB" w14:textId="77777777" w:rsidR="00B26093" w:rsidRPr="005D4776" w:rsidRDefault="00B26093" w:rsidP="00CA64FC">
            <w:pPr>
              <w:tabs>
                <w:tab w:val="left" w:pos="1833"/>
              </w:tabs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Brain Region</w:t>
            </w:r>
          </w:p>
        </w:tc>
      </w:tr>
      <w:tr w:rsidR="00781190" w:rsidRPr="005D4776" w14:paraId="7738DD67" w14:textId="77777777" w:rsidTr="00781190">
        <w:trPr>
          <w:trHeight w:val="288"/>
        </w:trPr>
        <w:tc>
          <w:tcPr>
            <w:tcW w:w="916" w:type="dxa"/>
            <w:noWrap/>
            <w:hideMark/>
          </w:tcPr>
          <w:p w14:paraId="5D5015A8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Voxels</w:t>
            </w:r>
          </w:p>
        </w:tc>
        <w:tc>
          <w:tcPr>
            <w:tcW w:w="1190" w:type="dxa"/>
          </w:tcPr>
          <w:p w14:paraId="645BBCC6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t&gt;</w:t>
            </w:r>
          </w:p>
        </w:tc>
        <w:tc>
          <w:tcPr>
            <w:tcW w:w="949" w:type="dxa"/>
            <w:noWrap/>
          </w:tcPr>
          <w:p w14:paraId="2E65E39A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t</w:t>
            </w:r>
          </w:p>
        </w:tc>
        <w:tc>
          <w:tcPr>
            <w:tcW w:w="720" w:type="dxa"/>
            <w:noWrap/>
            <w:hideMark/>
          </w:tcPr>
          <w:p w14:paraId="15D96576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50162387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y</w:t>
            </w:r>
          </w:p>
        </w:tc>
        <w:tc>
          <w:tcPr>
            <w:tcW w:w="630" w:type="dxa"/>
            <w:noWrap/>
            <w:hideMark/>
          </w:tcPr>
          <w:p w14:paraId="7C5DCCB4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z</w:t>
            </w:r>
          </w:p>
        </w:tc>
        <w:tc>
          <w:tcPr>
            <w:tcW w:w="900" w:type="dxa"/>
          </w:tcPr>
          <w:p w14:paraId="35830D5A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x</w:t>
            </w:r>
          </w:p>
        </w:tc>
        <w:tc>
          <w:tcPr>
            <w:tcW w:w="845" w:type="dxa"/>
          </w:tcPr>
          <w:p w14:paraId="7FA40830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y</w:t>
            </w:r>
          </w:p>
        </w:tc>
        <w:tc>
          <w:tcPr>
            <w:tcW w:w="777" w:type="dxa"/>
          </w:tcPr>
          <w:p w14:paraId="52DB191D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z</w:t>
            </w:r>
          </w:p>
        </w:tc>
        <w:tc>
          <w:tcPr>
            <w:tcW w:w="1703" w:type="dxa"/>
            <w:vMerge/>
          </w:tcPr>
          <w:p w14:paraId="3A5F5B28" w14:textId="77777777" w:rsidR="00B26093" w:rsidRPr="005D4776" w:rsidRDefault="00B26093" w:rsidP="00CA64F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781190" w:rsidRPr="005D4776" w14:paraId="0437AE70" w14:textId="77777777" w:rsidTr="00781190">
        <w:trPr>
          <w:trHeight w:val="329"/>
        </w:trPr>
        <w:tc>
          <w:tcPr>
            <w:tcW w:w="916" w:type="dxa"/>
            <w:noWrap/>
          </w:tcPr>
          <w:p w14:paraId="5B92AA62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5503</w:t>
            </w:r>
          </w:p>
        </w:tc>
        <w:tc>
          <w:tcPr>
            <w:tcW w:w="1190" w:type="dxa"/>
          </w:tcPr>
          <w:p w14:paraId="249F5615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7</w:t>
            </w:r>
          </w:p>
        </w:tc>
        <w:tc>
          <w:tcPr>
            <w:tcW w:w="949" w:type="dxa"/>
            <w:noWrap/>
          </w:tcPr>
          <w:p w14:paraId="0FB62D5D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11.9</w:t>
            </w:r>
          </w:p>
        </w:tc>
        <w:tc>
          <w:tcPr>
            <w:tcW w:w="720" w:type="dxa"/>
            <w:noWrap/>
          </w:tcPr>
          <w:p w14:paraId="5AF6F212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-32</w:t>
            </w:r>
          </w:p>
        </w:tc>
        <w:tc>
          <w:tcPr>
            <w:tcW w:w="720" w:type="dxa"/>
            <w:noWrap/>
          </w:tcPr>
          <w:p w14:paraId="4EB17999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2</w:t>
            </w:r>
          </w:p>
        </w:tc>
        <w:tc>
          <w:tcPr>
            <w:tcW w:w="630" w:type="dxa"/>
            <w:noWrap/>
          </w:tcPr>
          <w:p w14:paraId="0992D35A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-8</w:t>
            </w:r>
          </w:p>
        </w:tc>
        <w:tc>
          <w:tcPr>
            <w:tcW w:w="900" w:type="dxa"/>
          </w:tcPr>
          <w:p w14:paraId="60C2E555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-0.498</w:t>
            </w:r>
          </w:p>
        </w:tc>
        <w:tc>
          <w:tcPr>
            <w:tcW w:w="845" w:type="dxa"/>
          </w:tcPr>
          <w:p w14:paraId="2FE4CC37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-0.878</w:t>
            </w:r>
          </w:p>
        </w:tc>
        <w:tc>
          <w:tcPr>
            <w:tcW w:w="777" w:type="dxa"/>
          </w:tcPr>
          <w:p w14:paraId="777B27C1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-5.77</w:t>
            </w:r>
          </w:p>
        </w:tc>
        <w:tc>
          <w:tcPr>
            <w:tcW w:w="1703" w:type="dxa"/>
          </w:tcPr>
          <w:p w14:paraId="4AB105C8" w14:textId="77777777" w:rsidR="00B26093" w:rsidRPr="005D4776" w:rsidRDefault="00B26093" w:rsidP="00CA64FC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L insula</w:t>
            </w:r>
          </w:p>
        </w:tc>
      </w:tr>
      <w:tr w:rsidR="00781190" w:rsidRPr="005D4776" w14:paraId="7C2F922E" w14:textId="77777777" w:rsidTr="00781190">
        <w:trPr>
          <w:trHeight w:val="329"/>
        </w:trPr>
        <w:tc>
          <w:tcPr>
            <w:tcW w:w="916" w:type="dxa"/>
            <w:noWrap/>
          </w:tcPr>
          <w:p w14:paraId="672BBDED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1044</w:t>
            </w:r>
          </w:p>
        </w:tc>
        <w:tc>
          <w:tcPr>
            <w:tcW w:w="1190" w:type="dxa"/>
          </w:tcPr>
          <w:p w14:paraId="142212A1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7</w:t>
            </w:r>
          </w:p>
        </w:tc>
        <w:tc>
          <w:tcPr>
            <w:tcW w:w="949" w:type="dxa"/>
            <w:noWrap/>
          </w:tcPr>
          <w:p w14:paraId="7A3162AE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9.63</w:t>
            </w:r>
          </w:p>
        </w:tc>
        <w:tc>
          <w:tcPr>
            <w:tcW w:w="720" w:type="dxa"/>
            <w:noWrap/>
          </w:tcPr>
          <w:p w14:paraId="53A3B641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720" w:type="dxa"/>
            <w:noWrap/>
          </w:tcPr>
          <w:p w14:paraId="4A93BDFE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22</w:t>
            </w:r>
          </w:p>
        </w:tc>
        <w:tc>
          <w:tcPr>
            <w:tcW w:w="630" w:type="dxa"/>
            <w:noWrap/>
          </w:tcPr>
          <w:p w14:paraId="20ECA612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18</w:t>
            </w:r>
          </w:p>
        </w:tc>
        <w:tc>
          <w:tcPr>
            <w:tcW w:w="900" w:type="dxa"/>
          </w:tcPr>
          <w:p w14:paraId="31ABD07D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0.55</w:t>
            </w:r>
          </w:p>
        </w:tc>
        <w:tc>
          <w:tcPr>
            <w:tcW w:w="845" w:type="dxa"/>
          </w:tcPr>
          <w:p w14:paraId="276A1DFC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26.7</w:t>
            </w:r>
          </w:p>
        </w:tc>
        <w:tc>
          <w:tcPr>
            <w:tcW w:w="777" w:type="dxa"/>
          </w:tcPr>
          <w:p w14:paraId="2D0D0678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17.6</w:t>
            </w:r>
          </w:p>
        </w:tc>
        <w:tc>
          <w:tcPr>
            <w:tcW w:w="1703" w:type="dxa"/>
          </w:tcPr>
          <w:p w14:paraId="67BDECBA" w14:textId="77777777" w:rsidR="00B26093" w:rsidRPr="005D4776" w:rsidRDefault="00B26093" w:rsidP="00CA64FC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Anterior cingulate cortex</w:t>
            </w:r>
          </w:p>
        </w:tc>
      </w:tr>
      <w:tr w:rsidR="00781190" w:rsidRPr="005D4776" w14:paraId="1EFEB376" w14:textId="77777777" w:rsidTr="00781190">
        <w:trPr>
          <w:trHeight w:val="329"/>
        </w:trPr>
        <w:tc>
          <w:tcPr>
            <w:tcW w:w="916" w:type="dxa"/>
            <w:noWrap/>
          </w:tcPr>
          <w:p w14:paraId="4807DD28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344</w:t>
            </w:r>
          </w:p>
        </w:tc>
        <w:tc>
          <w:tcPr>
            <w:tcW w:w="1190" w:type="dxa"/>
          </w:tcPr>
          <w:p w14:paraId="70BC177A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7</w:t>
            </w:r>
          </w:p>
        </w:tc>
        <w:tc>
          <w:tcPr>
            <w:tcW w:w="949" w:type="dxa"/>
            <w:noWrap/>
          </w:tcPr>
          <w:p w14:paraId="7ADD9C40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10.5</w:t>
            </w:r>
          </w:p>
        </w:tc>
        <w:tc>
          <w:tcPr>
            <w:tcW w:w="720" w:type="dxa"/>
            <w:noWrap/>
          </w:tcPr>
          <w:p w14:paraId="22C04A0C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-6</w:t>
            </w:r>
          </w:p>
        </w:tc>
        <w:tc>
          <w:tcPr>
            <w:tcW w:w="720" w:type="dxa"/>
            <w:noWrap/>
          </w:tcPr>
          <w:p w14:paraId="45E57F82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-10</w:t>
            </w:r>
          </w:p>
        </w:tc>
        <w:tc>
          <w:tcPr>
            <w:tcW w:w="630" w:type="dxa"/>
            <w:noWrap/>
          </w:tcPr>
          <w:p w14:paraId="10596D34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36</w:t>
            </w:r>
          </w:p>
        </w:tc>
        <w:tc>
          <w:tcPr>
            <w:tcW w:w="900" w:type="dxa"/>
          </w:tcPr>
          <w:p w14:paraId="51BF2899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-1.25</w:t>
            </w:r>
          </w:p>
        </w:tc>
        <w:tc>
          <w:tcPr>
            <w:tcW w:w="845" w:type="dxa"/>
          </w:tcPr>
          <w:p w14:paraId="2D856514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-12.7</w:t>
            </w:r>
          </w:p>
        </w:tc>
        <w:tc>
          <w:tcPr>
            <w:tcW w:w="777" w:type="dxa"/>
          </w:tcPr>
          <w:p w14:paraId="71836E87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38.9</w:t>
            </w:r>
          </w:p>
        </w:tc>
        <w:tc>
          <w:tcPr>
            <w:tcW w:w="1703" w:type="dxa"/>
          </w:tcPr>
          <w:p w14:paraId="5A342F12" w14:textId="77777777" w:rsidR="00B26093" w:rsidRPr="005D4776" w:rsidRDefault="00B26093" w:rsidP="00CA64FC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L somatosensory cortex</w:t>
            </w:r>
          </w:p>
        </w:tc>
      </w:tr>
      <w:tr w:rsidR="00781190" w:rsidRPr="005D4776" w14:paraId="2591E024" w14:textId="77777777" w:rsidTr="00781190">
        <w:trPr>
          <w:trHeight w:val="329"/>
        </w:trPr>
        <w:tc>
          <w:tcPr>
            <w:tcW w:w="916" w:type="dxa"/>
            <w:noWrap/>
          </w:tcPr>
          <w:p w14:paraId="2C377B41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117</w:t>
            </w:r>
          </w:p>
        </w:tc>
        <w:tc>
          <w:tcPr>
            <w:tcW w:w="1190" w:type="dxa"/>
          </w:tcPr>
          <w:p w14:paraId="678027BB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7</w:t>
            </w:r>
          </w:p>
        </w:tc>
        <w:tc>
          <w:tcPr>
            <w:tcW w:w="949" w:type="dxa"/>
            <w:noWrap/>
          </w:tcPr>
          <w:p w14:paraId="3A8116D6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9.94</w:t>
            </w:r>
          </w:p>
        </w:tc>
        <w:tc>
          <w:tcPr>
            <w:tcW w:w="720" w:type="dxa"/>
            <w:noWrap/>
          </w:tcPr>
          <w:p w14:paraId="0555EAC9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24</w:t>
            </w:r>
          </w:p>
        </w:tc>
        <w:tc>
          <w:tcPr>
            <w:tcW w:w="720" w:type="dxa"/>
            <w:noWrap/>
          </w:tcPr>
          <w:p w14:paraId="4C1CC8BB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-40</w:t>
            </w:r>
          </w:p>
        </w:tc>
        <w:tc>
          <w:tcPr>
            <w:tcW w:w="630" w:type="dxa"/>
            <w:noWrap/>
          </w:tcPr>
          <w:p w14:paraId="074D921E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2</w:t>
            </w:r>
          </w:p>
        </w:tc>
        <w:tc>
          <w:tcPr>
            <w:tcW w:w="900" w:type="dxa"/>
          </w:tcPr>
          <w:p w14:paraId="45EB36C1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24.1</w:t>
            </w:r>
          </w:p>
        </w:tc>
        <w:tc>
          <w:tcPr>
            <w:tcW w:w="845" w:type="dxa"/>
          </w:tcPr>
          <w:p w14:paraId="6BA06A3E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-38.6</w:t>
            </w:r>
          </w:p>
        </w:tc>
        <w:tc>
          <w:tcPr>
            <w:tcW w:w="777" w:type="dxa"/>
          </w:tcPr>
          <w:p w14:paraId="0418CE74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0.787</w:t>
            </w:r>
          </w:p>
        </w:tc>
        <w:tc>
          <w:tcPr>
            <w:tcW w:w="1703" w:type="dxa"/>
          </w:tcPr>
          <w:p w14:paraId="46B4EA6B" w14:textId="77777777" w:rsidR="00B26093" w:rsidRPr="005D4776" w:rsidRDefault="00B26093" w:rsidP="00CA64FC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R hippocampus</w:t>
            </w:r>
          </w:p>
        </w:tc>
      </w:tr>
      <w:tr w:rsidR="00781190" w:rsidRPr="005D4776" w14:paraId="68DB9609" w14:textId="77777777" w:rsidTr="00781190">
        <w:trPr>
          <w:trHeight w:val="329"/>
        </w:trPr>
        <w:tc>
          <w:tcPr>
            <w:tcW w:w="916" w:type="dxa"/>
            <w:noWrap/>
          </w:tcPr>
          <w:p w14:paraId="685093AD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111</w:t>
            </w:r>
          </w:p>
        </w:tc>
        <w:tc>
          <w:tcPr>
            <w:tcW w:w="1190" w:type="dxa"/>
          </w:tcPr>
          <w:p w14:paraId="763E4270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7</w:t>
            </w:r>
          </w:p>
        </w:tc>
        <w:tc>
          <w:tcPr>
            <w:tcW w:w="949" w:type="dxa"/>
            <w:noWrap/>
          </w:tcPr>
          <w:p w14:paraId="4D87C6C9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9.72</w:t>
            </w:r>
          </w:p>
        </w:tc>
        <w:tc>
          <w:tcPr>
            <w:tcW w:w="720" w:type="dxa"/>
            <w:noWrap/>
          </w:tcPr>
          <w:p w14:paraId="6CE1EFD9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-22</w:t>
            </w:r>
          </w:p>
        </w:tc>
        <w:tc>
          <w:tcPr>
            <w:tcW w:w="720" w:type="dxa"/>
            <w:noWrap/>
          </w:tcPr>
          <w:p w14:paraId="32BB4813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-40</w:t>
            </w:r>
          </w:p>
        </w:tc>
        <w:tc>
          <w:tcPr>
            <w:tcW w:w="630" w:type="dxa"/>
            <w:noWrap/>
          </w:tcPr>
          <w:p w14:paraId="55C8DEA3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0</w:t>
            </w:r>
          </w:p>
        </w:tc>
        <w:tc>
          <w:tcPr>
            <w:tcW w:w="900" w:type="dxa"/>
          </w:tcPr>
          <w:p w14:paraId="1611F5F9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-21.7</w:t>
            </w:r>
          </w:p>
        </w:tc>
        <w:tc>
          <w:tcPr>
            <w:tcW w:w="845" w:type="dxa"/>
          </w:tcPr>
          <w:p w14:paraId="4A16145E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-40.6</w:t>
            </w:r>
          </w:p>
        </w:tc>
        <w:tc>
          <w:tcPr>
            <w:tcW w:w="777" w:type="dxa"/>
          </w:tcPr>
          <w:p w14:paraId="4C183BDB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0.452</w:t>
            </w:r>
          </w:p>
        </w:tc>
        <w:tc>
          <w:tcPr>
            <w:tcW w:w="1703" w:type="dxa"/>
          </w:tcPr>
          <w:p w14:paraId="58BD1500" w14:textId="77777777" w:rsidR="00B26093" w:rsidRPr="005D4776" w:rsidRDefault="00B26093" w:rsidP="00CA64FC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L hippocampus</w:t>
            </w:r>
          </w:p>
        </w:tc>
      </w:tr>
    </w:tbl>
    <w:p w14:paraId="4B17CCD5" w14:textId="77777777" w:rsidR="00B26093" w:rsidRPr="005D4776" w:rsidRDefault="00B26093" w:rsidP="00B26093">
      <w:pPr>
        <w:spacing w:line="480" w:lineRule="auto"/>
        <w:contextualSpacing/>
        <w:rPr>
          <w:rFonts w:asciiTheme="majorBidi" w:hAnsiTheme="majorBidi" w:cstheme="majorBidi"/>
        </w:rPr>
      </w:pPr>
    </w:p>
    <w:p w14:paraId="31307376" w14:textId="538B28CC" w:rsidR="00781190" w:rsidRPr="005140AE" w:rsidRDefault="00781190" w:rsidP="00B26093">
      <w:pPr>
        <w:spacing w:line="480" w:lineRule="auto"/>
        <w:contextualSpacing/>
        <w:rPr>
          <w:rFonts w:asciiTheme="majorBidi" w:hAnsiTheme="majorBidi" w:cstheme="majorBidi"/>
          <w:b/>
          <w:bCs/>
        </w:rPr>
      </w:pPr>
      <w:r w:rsidRPr="005140AE">
        <w:rPr>
          <w:rFonts w:asciiTheme="majorBidi" w:hAnsiTheme="majorBidi" w:cstheme="majorBidi"/>
          <w:b/>
          <w:bCs/>
          <w:color w:val="000000" w:themeColor="text1"/>
        </w:rPr>
        <w:t xml:space="preserve">Supplementary Table 2. Statistically significant clusters in specificity </w:t>
      </w:r>
      <w:r w:rsidR="005D4776" w:rsidRPr="005140AE">
        <w:rPr>
          <w:rFonts w:asciiTheme="majorBidi" w:hAnsiTheme="majorBidi" w:cstheme="majorBidi"/>
          <w:b/>
          <w:bCs/>
          <w:color w:val="000000" w:themeColor="text1"/>
        </w:rPr>
        <w:t xml:space="preserve">analysis </w:t>
      </w:r>
      <w:r w:rsidRPr="005140AE">
        <w:rPr>
          <w:rFonts w:asciiTheme="majorBidi" w:hAnsiTheme="majorBidi" w:cstheme="majorBidi"/>
          <w:b/>
          <w:bCs/>
          <w:color w:val="000000" w:themeColor="text1"/>
        </w:rPr>
        <w:t>map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916"/>
        <w:gridCol w:w="1190"/>
        <w:gridCol w:w="949"/>
        <w:gridCol w:w="720"/>
        <w:gridCol w:w="720"/>
        <w:gridCol w:w="630"/>
        <w:gridCol w:w="893"/>
        <w:gridCol w:w="840"/>
        <w:gridCol w:w="773"/>
        <w:gridCol w:w="1719"/>
      </w:tblGrid>
      <w:tr w:rsidR="00781190" w:rsidRPr="005D4776" w14:paraId="65D19746" w14:textId="77777777" w:rsidTr="00781190">
        <w:trPr>
          <w:trHeight w:val="288"/>
        </w:trPr>
        <w:tc>
          <w:tcPr>
            <w:tcW w:w="916" w:type="dxa"/>
            <w:noWrap/>
          </w:tcPr>
          <w:p w14:paraId="5E617C3E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 xml:space="preserve">Cluster size </w:t>
            </w:r>
          </w:p>
        </w:tc>
        <w:tc>
          <w:tcPr>
            <w:tcW w:w="1190" w:type="dxa"/>
          </w:tcPr>
          <w:p w14:paraId="5CE850F4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Threshold</w:t>
            </w:r>
          </w:p>
        </w:tc>
        <w:tc>
          <w:tcPr>
            <w:tcW w:w="949" w:type="dxa"/>
            <w:noWrap/>
          </w:tcPr>
          <w:p w14:paraId="57769933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MAX</w:t>
            </w:r>
          </w:p>
        </w:tc>
        <w:tc>
          <w:tcPr>
            <w:tcW w:w="2070" w:type="dxa"/>
            <w:gridSpan w:val="3"/>
            <w:noWrap/>
          </w:tcPr>
          <w:p w14:paraId="7BE01D54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MNI Coordinates</w:t>
            </w:r>
          </w:p>
        </w:tc>
        <w:tc>
          <w:tcPr>
            <w:tcW w:w="2506" w:type="dxa"/>
            <w:gridSpan w:val="3"/>
          </w:tcPr>
          <w:p w14:paraId="5FD21D9E" w14:textId="77777777" w:rsidR="00B26093" w:rsidRPr="005D4776" w:rsidRDefault="00B26093" w:rsidP="00CA64FC">
            <w:pPr>
              <w:tabs>
                <w:tab w:val="left" w:pos="1833"/>
              </w:tabs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Center of Gravity</w:t>
            </w:r>
          </w:p>
        </w:tc>
        <w:tc>
          <w:tcPr>
            <w:tcW w:w="1719" w:type="dxa"/>
            <w:vMerge w:val="restart"/>
          </w:tcPr>
          <w:p w14:paraId="1AC72B37" w14:textId="77777777" w:rsidR="00B26093" w:rsidRPr="005D4776" w:rsidRDefault="00B26093" w:rsidP="00CA64FC">
            <w:pPr>
              <w:tabs>
                <w:tab w:val="left" w:pos="1833"/>
              </w:tabs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Brain Region</w:t>
            </w:r>
          </w:p>
        </w:tc>
      </w:tr>
      <w:tr w:rsidR="00781190" w:rsidRPr="005D4776" w14:paraId="40DF0B56" w14:textId="77777777" w:rsidTr="00781190">
        <w:trPr>
          <w:trHeight w:val="288"/>
        </w:trPr>
        <w:tc>
          <w:tcPr>
            <w:tcW w:w="916" w:type="dxa"/>
            <w:noWrap/>
            <w:hideMark/>
          </w:tcPr>
          <w:p w14:paraId="34A53E68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Voxels</w:t>
            </w:r>
          </w:p>
        </w:tc>
        <w:tc>
          <w:tcPr>
            <w:tcW w:w="1190" w:type="dxa"/>
          </w:tcPr>
          <w:p w14:paraId="4257FDCA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t&gt;</w:t>
            </w:r>
          </w:p>
        </w:tc>
        <w:tc>
          <w:tcPr>
            <w:tcW w:w="949" w:type="dxa"/>
            <w:noWrap/>
          </w:tcPr>
          <w:p w14:paraId="44AFF856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t</w:t>
            </w:r>
          </w:p>
        </w:tc>
        <w:tc>
          <w:tcPr>
            <w:tcW w:w="720" w:type="dxa"/>
            <w:noWrap/>
            <w:hideMark/>
          </w:tcPr>
          <w:p w14:paraId="2DD6DFCC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275465CF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y</w:t>
            </w:r>
          </w:p>
        </w:tc>
        <w:tc>
          <w:tcPr>
            <w:tcW w:w="630" w:type="dxa"/>
            <w:noWrap/>
            <w:hideMark/>
          </w:tcPr>
          <w:p w14:paraId="6BD281B9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z</w:t>
            </w:r>
          </w:p>
        </w:tc>
        <w:tc>
          <w:tcPr>
            <w:tcW w:w="893" w:type="dxa"/>
          </w:tcPr>
          <w:p w14:paraId="05C79A03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x</w:t>
            </w:r>
          </w:p>
        </w:tc>
        <w:tc>
          <w:tcPr>
            <w:tcW w:w="840" w:type="dxa"/>
          </w:tcPr>
          <w:p w14:paraId="556C05AF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y</w:t>
            </w:r>
          </w:p>
        </w:tc>
        <w:tc>
          <w:tcPr>
            <w:tcW w:w="773" w:type="dxa"/>
          </w:tcPr>
          <w:p w14:paraId="2C22E4F0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z</w:t>
            </w:r>
          </w:p>
        </w:tc>
        <w:tc>
          <w:tcPr>
            <w:tcW w:w="1719" w:type="dxa"/>
            <w:vMerge/>
          </w:tcPr>
          <w:p w14:paraId="51B5A746" w14:textId="77777777" w:rsidR="00B26093" w:rsidRPr="005D4776" w:rsidRDefault="00B26093" w:rsidP="00CA64F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781190" w:rsidRPr="005D4776" w14:paraId="00B25474" w14:textId="77777777" w:rsidTr="00781190">
        <w:trPr>
          <w:trHeight w:val="329"/>
        </w:trPr>
        <w:tc>
          <w:tcPr>
            <w:tcW w:w="916" w:type="dxa"/>
            <w:noWrap/>
          </w:tcPr>
          <w:p w14:paraId="47C2B317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2342</w:t>
            </w:r>
          </w:p>
        </w:tc>
        <w:tc>
          <w:tcPr>
            <w:tcW w:w="1190" w:type="dxa"/>
          </w:tcPr>
          <w:p w14:paraId="135D52D3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3.2</w:t>
            </w:r>
          </w:p>
        </w:tc>
        <w:tc>
          <w:tcPr>
            <w:tcW w:w="949" w:type="dxa"/>
            <w:noWrap/>
          </w:tcPr>
          <w:p w14:paraId="7E3F177B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4</w:t>
            </w:r>
          </w:p>
        </w:tc>
        <w:tc>
          <w:tcPr>
            <w:tcW w:w="720" w:type="dxa"/>
            <w:noWrap/>
          </w:tcPr>
          <w:p w14:paraId="5574B7AD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-48</w:t>
            </w:r>
          </w:p>
        </w:tc>
        <w:tc>
          <w:tcPr>
            <w:tcW w:w="720" w:type="dxa"/>
            <w:noWrap/>
          </w:tcPr>
          <w:p w14:paraId="79B75A8F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-16</w:t>
            </w:r>
          </w:p>
        </w:tc>
        <w:tc>
          <w:tcPr>
            <w:tcW w:w="630" w:type="dxa"/>
            <w:noWrap/>
          </w:tcPr>
          <w:p w14:paraId="0A1A23AD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10</w:t>
            </w:r>
          </w:p>
        </w:tc>
        <w:tc>
          <w:tcPr>
            <w:tcW w:w="893" w:type="dxa"/>
          </w:tcPr>
          <w:p w14:paraId="27D763EA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-51.9</w:t>
            </w:r>
          </w:p>
        </w:tc>
        <w:tc>
          <w:tcPr>
            <w:tcW w:w="840" w:type="dxa"/>
          </w:tcPr>
          <w:p w14:paraId="0D20C71A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-12.6</w:t>
            </w:r>
          </w:p>
        </w:tc>
        <w:tc>
          <w:tcPr>
            <w:tcW w:w="773" w:type="dxa"/>
          </w:tcPr>
          <w:p w14:paraId="3D82E1AC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8.51</w:t>
            </w:r>
          </w:p>
        </w:tc>
        <w:tc>
          <w:tcPr>
            <w:tcW w:w="1719" w:type="dxa"/>
          </w:tcPr>
          <w:p w14:paraId="61186A49" w14:textId="77777777" w:rsidR="00B26093" w:rsidRPr="005D4776" w:rsidRDefault="00B26093" w:rsidP="00CA64FC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L Superior temporal gyrus</w:t>
            </w:r>
          </w:p>
        </w:tc>
      </w:tr>
      <w:tr w:rsidR="00781190" w:rsidRPr="005D4776" w14:paraId="1EAE5013" w14:textId="77777777" w:rsidTr="00781190">
        <w:trPr>
          <w:trHeight w:val="329"/>
        </w:trPr>
        <w:tc>
          <w:tcPr>
            <w:tcW w:w="916" w:type="dxa"/>
            <w:noWrap/>
          </w:tcPr>
          <w:p w14:paraId="545EA920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2172</w:t>
            </w:r>
          </w:p>
        </w:tc>
        <w:tc>
          <w:tcPr>
            <w:tcW w:w="1190" w:type="dxa"/>
          </w:tcPr>
          <w:p w14:paraId="4E8B194D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3.2</w:t>
            </w:r>
          </w:p>
        </w:tc>
        <w:tc>
          <w:tcPr>
            <w:tcW w:w="949" w:type="dxa"/>
            <w:noWrap/>
          </w:tcPr>
          <w:p w14:paraId="49567AC2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3.86</w:t>
            </w:r>
          </w:p>
        </w:tc>
        <w:tc>
          <w:tcPr>
            <w:tcW w:w="720" w:type="dxa"/>
            <w:noWrap/>
          </w:tcPr>
          <w:p w14:paraId="15B051E0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56</w:t>
            </w:r>
          </w:p>
        </w:tc>
        <w:tc>
          <w:tcPr>
            <w:tcW w:w="720" w:type="dxa"/>
            <w:noWrap/>
          </w:tcPr>
          <w:p w14:paraId="2841B958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-2</w:t>
            </w:r>
          </w:p>
        </w:tc>
        <w:tc>
          <w:tcPr>
            <w:tcW w:w="630" w:type="dxa"/>
            <w:noWrap/>
          </w:tcPr>
          <w:p w14:paraId="7C703CEE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893" w:type="dxa"/>
          </w:tcPr>
          <w:p w14:paraId="78DE801A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50.9</w:t>
            </w:r>
          </w:p>
        </w:tc>
        <w:tc>
          <w:tcPr>
            <w:tcW w:w="840" w:type="dxa"/>
          </w:tcPr>
          <w:p w14:paraId="0AE55937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-9.68</w:t>
            </w:r>
          </w:p>
        </w:tc>
        <w:tc>
          <w:tcPr>
            <w:tcW w:w="773" w:type="dxa"/>
          </w:tcPr>
          <w:p w14:paraId="1B9C3886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8.41</w:t>
            </w:r>
          </w:p>
        </w:tc>
        <w:tc>
          <w:tcPr>
            <w:tcW w:w="1719" w:type="dxa"/>
          </w:tcPr>
          <w:p w14:paraId="5331203B" w14:textId="77777777" w:rsidR="00B26093" w:rsidRPr="005D4776" w:rsidRDefault="00B26093" w:rsidP="00CA64FC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R Somatosensory cortex</w:t>
            </w:r>
          </w:p>
        </w:tc>
      </w:tr>
      <w:tr w:rsidR="00781190" w:rsidRPr="005D4776" w14:paraId="12734F78" w14:textId="77777777" w:rsidTr="00781190">
        <w:trPr>
          <w:trHeight w:val="329"/>
        </w:trPr>
        <w:tc>
          <w:tcPr>
            <w:tcW w:w="916" w:type="dxa"/>
            <w:noWrap/>
          </w:tcPr>
          <w:p w14:paraId="2042BE2C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383</w:t>
            </w:r>
          </w:p>
        </w:tc>
        <w:tc>
          <w:tcPr>
            <w:tcW w:w="1190" w:type="dxa"/>
          </w:tcPr>
          <w:p w14:paraId="3B866C96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3.2</w:t>
            </w:r>
          </w:p>
        </w:tc>
        <w:tc>
          <w:tcPr>
            <w:tcW w:w="949" w:type="dxa"/>
            <w:noWrap/>
          </w:tcPr>
          <w:p w14:paraId="2F007EB9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3.77</w:t>
            </w:r>
          </w:p>
        </w:tc>
        <w:tc>
          <w:tcPr>
            <w:tcW w:w="720" w:type="dxa"/>
            <w:noWrap/>
          </w:tcPr>
          <w:p w14:paraId="410A5CF1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-4</w:t>
            </w:r>
          </w:p>
        </w:tc>
        <w:tc>
          <w:tcPr>
            <w:tcW w:w="720" w:type="dxa"/>
            <w:noWrap/>
          </w:tcPr>
          <w:p w14:paraId="459C6C4E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-12</w:t>
            </w:r>
          </w:p>
        </w:tc>
        <w:tc>
          <w:tcPr>
            <w:tcW w:w="630" w:type="dxa"/>
            <w:noWrap/>
          </w:tcPr>
          <w:p w14:paraId="1CF3D59D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42</w:t>
            </w:r>
          </w:p>
        </w:tc>
        <w:tc>
          <w:tcPr>
            <w:tcW w:w="893" w:type="dxa"/>
          </w:tcPr>
          <w:p w14:paraId="5156A361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-4.35</w:t>
            </w:r>
          </w:p>
        </w:tc>
        <w:tc>
          <w:tcPr>
            <w:tcW w:w="840" w:type="dxa"/>
          </w:tcPr>
          <w:p w14:paraId="03C694B0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-11.6</w:t>
            </w:r>
          </w:p>
        </w:tc>
        <w:tc>
          <w:tcPr>
            <w:tcW w:w="773" w:type="dxa"/>
          </w:tcPr>
          <w:p w14:paraId="7442CC3F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44.7</w:t>
            </w:r>
          </w:p>
        </w:tc>
        <w:tc>
          <w:tcPr>
            <w:tcW w:w="1719" w:type="dxa"/>
          </w:tcPr>
          <w:p w14:paraId="41A28273" w14:textId="77777777" w:rsidR="00B26093" w:rsidRPr="005D4776" w:rsidRDefault="00B26093" w:rsidP="00CA64FC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L Anterior cingulate cortex</w:t>
            </w:r>
          </w:p>
        </w:tc>
      </w:tr>
      <w:tr w:rsidR="00781190" w:rsidRPr="005D4776" w14:paraId="37960EC4" w14:textId="77777777" w:rsidTr="00781190">
        <w:trPr>
          <w:trHeight w:val="329"/>
        </w:trPr>
        <w:tc>
          <w:tcPr>
            <w:tcW w:w="916" w:type="dxa"/>
            <w:noWrap/>
          </w:tcPr>
          <w:p w14:paraId="6CBC7254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227</w:t>
            </w:r>
          </w:p>
        </w:tc>
        <w:tc>
          <w:tcPr>
            <w:tcW w:w="1190" w:type="dxa"/>
          </w:tcPr>
          <w:p w14:paraId="147AE226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3.2</w:t>
            </w:r>
          </w:p>
        </w:tc>
        <w:tc>
          <w:tcPr>
            <w:tcW w:w="949" w:type="dxa"/>
            <w:noWrap/>
          </w:tcPr>
          <w:p w14:paraId="4942995B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3.69</w:t>
            </w:r>
          </w:p>
        </w:tc>
        <w:tc>
          <w:tcPr>
            <w:tcW w:w="720" w:type="dxa"/>
            <w:noWrap/>
          </w:tcPr>
          <w:p w14:paraId="1B0211D3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720" w:type="dxa"/>
            <w:noWrap/>
          </w:tcPr>
          <w:p w14:paraId="3972965B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-62</w:t>
            </w:r>
          </w:p>
        </w:tc>
        <w:tc>
          <w:tcPr>
            <w:tcW w:w="630" w:type="dxa"/>
            <w:noWrap/>
          </w:tcPr>
          <w:p w14:paraId="7BFEFE91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-34</w:t>
            </w:r>
          </w:p>
        </w:tc>
        <w:tc>
          <w:tcPr>
            <w:tcW w:w="893" w:type="dxa"/>
          </w:tcPr>
          <w:p w14:paraId="0078F4E5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1.87</w:t>
            </w:r>
          </w:p>
        </w:tc>
        <w:tc>
          <w:tcPr>
            <w:tcW w:w="840" w:type="dxa"/>
          </w:tcPr>
          <w:p w14:paraId="3B579E2E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-59.6</w:t>
            </w:r>
          </w:p>
        </w:tc>
        <w:tc>
          <w:tcPr>
            <w:tcW w:w="773" w:type="dxa"/>
          </w:tcPr>
          <w:p w14:paraId="2B5C0BE7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-29.5</w:t>
            </w:r>
          </w:p>
        </w:tc>
        <w:tc>
          <w:tcPr>
            <w:tcW w:w="1719" w:type="dxa"/>
          </w:tcPr>
          <w:p w14:paraId="05415CE9" w14:textId="77777777" w:rsidR="00B26093" w:rsidRPr="005D4776" w:rsidRDefault="00B26093" w:rsidP="00CA64FC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R cerebellum</w:t>
            </w:r>
          </w:p>
        </w:tc>
      </w:tr>
      <w:tr w:rsidR="00781190" w:rsidRPr="005D4776" w14:paraId="2B7FD881" w14:textId="77777777" w:rsidTr="00781190">
        <w:trPr>
          <w:trHeight w:val="329"/>
        </w:trPr>
        <w:tc>
          <w:tcPr>
            <w:tcW w:w="916" w:type="dxa"/>
            <w:noWrap/>
          </w:tcPr>
          <w:p w14:paraId="12C150EB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105</w:t>
            </w:r>
          </w:p>
        </w:tc>
        <w:tc>
          <w:tcPr>
            <w:tcW w:w="1190" w:type="dxa"/>
          </w:tcPr>
          <w:p w14:paraId="1D4A0770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3.2</w:t>
            </w:r>
          </w:p>
        </w:tc>
        <w:tc>
          <w:tcPr>
            <w:tcW w:w="949" w:type="dxa"/>
            <w:noWrap/>
          </w:tcPr>
          <w:p w14:paraId="3C0C12C7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3.45</w:t>
            </w:r>
          </w:p>
        </w:tc>
        <w:tc>
          <w:tcPr>
            <w:tcW w:w="720" w:type="dxa"/>
            <w:noWrap/>
          </w:tcPr>
          <w:p w14:paraId="363933E3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4</w:t>
            </w:r>
          </w:p>
        </w:tc>
        <w:tc>
          <w:tcPr>
            <w:tcW w:w="720" w:type="dxa"/>
            <w:noWrap/>
          </w:tcPr>
          <w:p w14:paraId="4B884BE7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24</w:t>
            </w:r>
          </w:p>
        </w:tc>
        <w:tc>
          <w:tcPr>
            <w:tcW w:w="630" w:type="dxa"/>
            <w:noWrap/>
          </w:tcPr>
          <w:p w14:paraId="46D4BED9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24</w:t>
            </w:r>
          </w:p>
        </w:tc>
        <w:tc>
          <w:tcPr>
            <w:tcW w:w="893" w:type="dxa"/>
          </w:tcPr>
          <w:p w14:paraId="6AAA742E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1.11</w:t>
            </w:r>
          </w:p>
        </w:tc>
        <w:tc>
          <w:tcPr>
            <w:tcW w:w="840" w:type="dxa"/>
          </w:tcPr>
          <w:p w14:paraId="2837F163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24.6</w:t>
            </w:r>
          </w:p>
        </w:tc>
        <w:tc>
          <w:tcPr>
            <w:tcW w:w="773" w:type="dxa"/>
          </w:tcPr>
          <w:p w14:paraId="0534334B" w14:textId="77777777" w:rsidR="00B26093" w:rsidRPr="005D4776" w:rsidRDefault="00B26093" w:rsidP="00CA64FC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24.1</w:t>
            </w:r>
          </w:p>
        </w:tc>
        <w:tc>
          <w:tcPr>
            <w:tcW w:w="1719" w:type="dxa"/>
          </w:tcPr>
          <w:p w14:paraId="3EA06CEF" w14:textId="77777777" w:rsidR="00B26093" w:rsidRPr="005D4776" w:rsidRDefault="00B26093" w:rsidP="00CA64FC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R Anterior cingulate cortex</w:t>
            </w:r>
          </w:p>
        </w:tc>
      </w:tr>
    </w:tbl>
    <w:p w14:paraId="62A191DF" w14:textId="77777777" w:rsidR="00B26093" w:rsidRPr="005D4776" w:rsidRDefault="00B26093" w:rsidP="00B26093">
      <w:pPr>
        <w:spacing w:line="480" w:lineRule="auto"/>
        <w:contextualSpacing/>
        <w:rPr>
          <w:rFonts w:asciiTheme="majorBidi" w:hAnsiTheme="majorBidi" w:cstheme="majorBidi"/>
        </w:rPr>
      </w:pPr>
    </w:p>
    <w:p w14:paraId="23A4BC77" w14:textId="77777777" w:rsidR="00AC2D7F" w:rsidRPr="005D4776" w:rsidRDefault="00AC2D7F" w:rsidP="00AC2D7F">
      <w:pPr>
        <w:spacing w:line="480" w:lineRule="auto"/>
        <w:contextualSpacing/>
        <w:rPr>
          <w:rFonts w:asciiTheme="majorBidi" w:hAnsiTheme="majorBidi" w:cstheme="majorBidi"/>
          <w:b/>
          <w:bCs/>
        </w:rPr>
      </w:pPr>
    </w:p>
    <w:p w14:paraId="5FB7DCB7" w14:textId="77777777" w:rsidR="00AC2D7F" w:rsidRPr="005D4776" w:rsidRDefault="00AC2D7F" w:rsidP="00AC2D7F">
      <w:pPr>
        <w:spacing w:line="480" w:lineRule="auto"/>
        <w:contextualSpacing/>
        <w:rPr>
          <w:rFonts w:asciiTheme="majorBidi" w:hAnsiTheme="majorBidi" w:cstheme="majorBidi"/>
          <w:b/>
          <w:bCs/>
        </w:rPr>
      </w:pPr>
    </w:p>
    <w:p w14:paraId="7D941917" w14:textId="77777777" w:rsidR="00AC2D7F" w:rsidRPr="005D4776" w:rsidRDefault="00AC2D7F" w:rsidP="00AC2D7F">
      <w:pPr>
        <w:spacing w:line="480" w:lineRule="auto"/>
        <w:contextualSpacing/>
        <w:rPr>
          <w:rFonts w:asciiTheme="majorBidi" w:hAnsiTheme="majorBidi" w:cstheme="majorBidi"/>
          <w:b/>
          <w:bCs/>
        </w:rPr>
      </w:pPr>
    </w:p>
    <w:p w14:paraId="7579E513" w14:textId="77777777" w:rsidR="00AC2D7F" w:rsidRPr="005D4776" w:rsidRDefault="00AC2D7F" w:rsidP="00AC2D7F">
      <w:pPr>
        <w:spacing w:line="480" w:lineRule="auto"/>
        <w:contextualSpacing/>
        <w:rPr>
          <w:rFonts w:asciiTheme="majorBidi" w:hAnsiTheme="majorBidi" w:cstheme="majorBidi"/>
          <w:b/>
          <w:bCs/>
        </w:rPr>
      </w:pPr>
    </w:p>
    <w:p w14:paraId="01AF44C1" w14:textId="35937846" w:rsidR="00580F40" w:rsidRPr="005140AE" w:rsidRDefault="00266CA6" w:rsidP="00AC2D7F">
      <w:pPr>
        <w:spacing w:line="480" w:lineRule="auto"/>
        <w:contextualSpacing/>
        <w:rPr>
          <w:rFonts w:asciiTheme="majorBidi" w:hAnsiTheme="majorBidi" w:cstheme="majorBidi"/>
          <w:b/>
          <w:bCs/>
          <w:color w:val="000000" w:themeColor="text1"/>
        </w:rPr>
      </w:pPr>
      <w:r w:rsidRPr="005140AE">
        <w:rPr>
          <w:rFonts w:asciiTheme="majorBidi" w:hAnsiTheme="majorBidi" w:cstheme="majorBidi"/>
          <w:b/>
          <w:bCs/>
          <w:color w:val="000000" w:themeColor="text1"/>
        </w:rPr>
        <w:lastRenderedPageBreak/>
        <w:t>Supplementary</w:t>
      </w:r>
      <w:r w:rsidR="00176155" w:rsidRPr="005140AE">
        <w:rPr>
          <w:rFonts w:asciiTheme="majorBidi" w:hAnsiTheme="majorBidi" w:cstheme="majorBidi"/>
          <w:b/>
          <w:bCs/>
          <w:color w:val="000000" w:themeColor="text1"/>
        </w:rPr>
        <w:t xml:space="preserve"> Figure 1.</w:t>
      </w:r>
    </w:p>
    <w:p w14:paraId="05720CF4" w14:textId="1AF404B2" w:rsidR="00176155" w:rsidRPr="005D4776" w:rsidRDefault="004D398D" w:rsidP="00580F40">
      <w:pPr>
        <w:spacing w:line="480" w:lineRule="auto"/>
        <w:contextualSpacing/>
        <w:rPr>
          <w:rFonts w:asciiTheme="majorBidi" w:hAnsiTheme="majorBidi" w:cstheme="majorBidi"/>
        </w:rPr>
      </w:pPr>
      <w:r w:rsidRPr="005D4776">
        <w:rPr>
          <w:rFonts w:asciiTheme="majorBidi" w:hAnsiTheme="majorBidi" w:cstheme="majorBidi"/>
          <w:noProof/>
          <w14:ligatures w14:val="standardContextual"/>
        </w:rPr>
        <w:drawing>
          <wp:inline distT="0" distB="0" distL="0" distR="0" wp14:anchorId="1E64D6EA" wp14:editId="57BE75DF">
            <wp:extent cx="5943600" cy="4651375"/>
            <wp:effectExtent l="0" t="0" r="0" b="0"/>
            <wp:docPr id="789027191" name="Picture 2" descr="A group of brain imag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9027191" name="Picture 2" descr="A group of brain images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5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38167" w14:textId="394B4B71" w:rsidR="00580F40" w:rsidRPr="005140AE" w:rsidRDefault="00781190" w:rsidP="00580F40">
      <w:pPr>
        <w:spacing w:line="480" w:lineRule="auto"/>
        <w:contextualSpacing/>
        <w:rPr>
          <w:rFonts w:asciiTheme="majorBidi" w:hAnsiTheme="majorBidi" w:cstheme="majorBidi"/>
          <w:b/>
          <w:bCs/>
        </w:rPr>
      </w:pPr>
      <w:r w:rsidRPr="005140AE">
        <w:rPr>
          <w:rFonts w:asciiTheme="majorBidi" w:hAnsiTheme="majorBidi" w:cstheme="majorBidi"/>
          <w:b/>
          <w:bCs/>
          <w:color w:val="000000" w:themeColor="text1"/>
        </w:rPr>
        <w:t>Supplementary Table 3. Specificity Analysis: Individual disorder comparisons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2759"/>
        <w:gridCol w:w="2397"/>
        <w:gridCol w:w="648"/>
        <w:gridCol w:w="649"/>
        <w:gridCol w:w="649"/>
        <w:gridCol w:w="2248"/>
      </w:tblGrid>
      <w:tr w:rsidR="00A74037" w:rsidRPr="005D4776" w14:paraId="2BFEAB7D" w14:textId="40B69EAE" w:rsidTr="00AF1A46">
        <w:trPr>
          <w:trHeight w:val="288"/>
        </w:trPr>
        <w:tc>
          <w:tcPr>
            <w:tcW w:w="2759" w:type="dxa"/>
            <w:vMerge w:val="restart"/>
          </w:tcPr>
          <w:p w14:paraId="7CFA806D" w14:textId="7EA2F63D" w:rsidR="00A74037" w:rsidRPr="005D4776" w:rsidRDefault="00A74037" w:rsidP="00B11562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Two-sample t-test using TFCE</w:t>
            </w:r>
          </w:p>
        </w:tc>
        <w:tc>
          <w:tcPr>
            <w:tcW w:w="2397" w:type="dxa"/>
            <w:vMerge w:val="restart"/>
          </w:tcPr>
          <w:p w14:paraId="14195C82" w14:textId="1B9EA8B8" w:rsidR="00A74037" w:rsidRPr="005D4776" w:rsidRDefault="00A74037" w:rsidP="00B11562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p value (pFWE)</w:t>
            </w:r>
          </w:p>
        </w:tc>
        <w:tc>
          <w:tcPr>
            <w:tcW w:w="1946" w:type="dxa"/>
            <w:gridSpan w:val="3"/>
          </w:tcPr>
          <w:p w14:paraId="599ED911" w14:textId="723A46EF" w:rsidR="00A74037" w:rsidRPr="005D4776" w:rsidRDefault="00A74037" w:rsidP="00B11562">
            <w:pPr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Peak Coordinates</w:t>
            </w:r>
          </w:p>
        </w:tc>
        <w:tc>
          <w:tcPr>
            <w:tcW w:w="2248" w:type="dxa"/>
            <w:vMerge w:val="restart"/>
          </w:tcPr>
          <w:p w14:paraId="38F24FD4" w14:textId="111E93F2" w:rsidR="00A74037" w:rsidRPr="005D4776" w:rsidRDefault="00A74037" w:rsidP="00B11562">
            <w:pPr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Brain Regions</w:t>
            </w:r>
          </w:p>
        </w:tc>
      </w:tr>
      <w:tr w:rsidR="00A74037" w:rsidRPr="005D4776" w14:paraId="2D9AD53C" w14:textId="77777777" w:rsidTr="009F4C80">
        <w:trPr>
          <w:trHeight w:val="288"/>
        </w:trPr>
        <w:tc>
          <w:tcPr>
            <w:tcW w:w="2759" w:type="dxa"/>
            <w:vMerge/>
          </w:tcPr>
          <w:p w14:paraId="2C0FAE62" w14:textId="77777777" w:rsidR="00A74037" w:rsidRPr="005D4776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2397" w:type="dxa"/>
            <w:vMerge/>
          </w:tcPr>
          <w:p w14:paraId="70A19DA5" w14:textId="77777777" w:rsidR="00A74037" w:rsidRPr="005D4776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648" w:type="dxa"/>
          </w:tcPr>
          <w:p w14:paraId="36333672" w14:textId="6E173ACA" w:rsidR="00A74037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x</w:t>
            </w:r>
          </w:p>
        </w:tc>
        <w:tc>
          <w:tcPr>
            <w:tcW w:w="649" w:type="dxa"/>
          </w:tcPr>
          <w:p w14:paraId="65BC908C" w14:textId="42D17FAF" w:rsidR="00A74037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y</w:t>
            </w:r>
          </w:p>
        </w:tc>
        <w:tc>
          <w:tcPr>
            <w:tcW w:w="649" w:type="dxa"/>
          </w:tcPr>
          <w:p w14:paraId="0329BE0D" w14:textId="27747147" w:rsidR="00A74037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z</w:t>
            </w:r>
          </w:p>
        </w:tc>
        <w:tc>
          <w:tcPr>
            <w:tcW w:w="2248" w:type="dxa"/>
            <w:vMerge/>
          </w:tcPr>
          <w:p w14:paraId="736CBCFB" w14:textId="77777777" w:rsidR="00A74037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A74037" w:rsidRPr="005D4776" w14:paraId="7C3C7109" w14:textId="42ED50F5" w:rsidTr="00DF6E2A">
        <w:trPr>
          <w:trHeight w:val="288"/>
        </w:trPr>
        <w:tc>
          <w:tcPr>
            <w:tcW w:w="2759" w:type="dxa"/>
          </w:tcPr>
          <w:p w14:paraId="53351B84" w14:textId="0F400753" w:rsidR="00A74037" w:rsidRPr="005D4776" w:rsidRDefault="00A74037" w:rsidP="00A74037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 xml:space="preserve">Schizophrenia vs anxiety disorders </w:t>
            </w:r>
          </w:p>
        </w:tc>
        <w:tc>
          <w:tcPr>
            <w:tcW w:w="2397" w:type="dxa"/>
          </w:tcPr>
          <w:p w14:paraId="376D6EB2" w14:textId="3D4EEB63" w:rsidR="00A74037" w:rsidRPr="005D4776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p&lt; 0.05</w:t>
            </w:r>
          </w:p>
        </w:tc>
        <w:tc>
          <w:tcPr>
            <w:tcW w:w="648" w:type="dxa"/>
          </w:tcPr>
          <w:p w14:paraId="79908F4D" w14:textId="60604214" w:rsidR="00A74037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FD2BF9">
              <w:t>-28</w:t>
            </w:r>
          </w:p>
        </w:tc>
        <w:tc>
          <w:tcPr>
            <w:tcW w:w="649" w:type="dxa"/>
          </w:tcPr>
          <w:p w14:paraId="39D6741C" w14:textId="67D3E9A8" w:rsidR="00A74037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FD2BF9">
              <w:t>6</w:t>
            </w:r>
          </w:p>
        </w:tc>
        <w:tc>
          <w:tcPr>
            <w:tcW w:w="649" w:type="dxa"/>
          </w:tcPr>
          <w:p w14:paraId="432A0076" w14:textId="47B7BD8E" w:rsidR="00A74037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FD2BF9">
              <w:t>-14</w:t>
            </w:r>
          </w:p>
        </w:tc>
        <w:tc>
          <w:tcPr>
            <w:tcW w:w="2248" w:type="dxa"/>
          </w:tcPr>
          <w:p w14:paraId="254791C9" w14:textId="3DFA3758" w:rsidR="00A74037" w:rsidRPr="005D4776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L amygdala</w:t>
            </w:r>
          </w:p>
        </w:tc>
      </w:tr>
      <w:tr w:rsidR="00A74037" w:rsidRPr="005D4776" w14:paraId="593724F9" w14:textId="45B08A23" w:rsidTr="00A85EF5">
        <w:trPr>
          <w:trHeight w:val="288"/>
        </w:trPr>
        <w:tc>
          <w:tcPr>
            <w:tcW w:w="2759" w:type="dxa"/>
          </w:tcPr>
          <w:p w14:paraId="43683626" w14:textId="3F6F007B" w:rsidR="00A74037" w:rsidRPr="005D4776" w:rsidRDefault="00A74037" w:rsidP="00A74037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Schizophrenia vs bipolar disorder</w:t>
            </w:r>
          </w:p>
        </w:tc>
        <w:tc>
          <w:tcPr>
            <w:tcW w:w="2397" w:type="dxa"/>
          </w:tcPr>
          <w:p w14:paraId="0FF23064" w14:textId="6891D2BF" w:rsidR="00A74037" w:rsidRPr="005D4776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p= 0.6</w:t>
            </w:r>
          </w:p>
        </w:tc>
        <w:tc>
          <w:tcPr>
            <w:tcW w:w="1946" w:type="dxa"/>
            <w:gridSpan w:val="3"/>
          </w:tcPr>
          <w:p w14:paraId="3CDC28BE" w14:textId="59D9FCD8" w:rsidR="00A74037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N/A</w:t>
            </w:r>
          </w:p>
        </w:tc>
        <w:tc>
          <w:tcPr>
            <w:tcW w:w="2248" w:type="dxa"/>
          </w:tcPr>
          <w:p w14:paraId="20B02A72" w14:textId="3D60925F" w:rsidR="00A74037" w:rsidRPr="005D4776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N/A</w:t>
            </w:r>
          </w:p>
        </w:tc>
      </w:tr>
      <w:tr w:rsidR="00A74037" w:rsidRPr="005D4776" w14:paraId="7C96DDC0" w14:textId="21592711" w:rsidTr="00EA1AC5">
        <w:trPr>
          <w:trHeight w:val="288"/>
        </w:trPr>
        <w:tc>
          <w:tcPr>
            <w:tcW w:w="2759" w:type="dxa"/>
          </w:tcPr>
          <w:p w14:paraId="1E338508" w14:textId="22C03FAD" w:rsidR="00A74037" w:rsidRPr="005D4776" w:rsidRDefault="00A74037" w:rsidP="00A74037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Schizophrenia vs major depressive disorder</w:t>
            </w:r>
          </w:p>
        </w:tc>
        <w:tc>
          <w:tcPr>
            <w:tcW w:w="2397" w:type="dxa"/>
          </w:tcPr>
          <w:p w14:paraId="39834911" w14:textId="6E1B5A46" w:rsidR="00A74037" w:rsidRPr="005D4776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p= 0.17</w:t>
            </w:r>
          </w:p>
        </w:tc>
        <w:tc>
          <w:tcPr>
            <w:tcW w:w="1946" w:type="dxa"/>
            <w:gridSpan w:val="3"/>
          </w:tcPr>
          <w:p w14:paraId="4680B94B" w14:textId="0A91FABC" w:rsidR="00A74037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N/A</w:t>
            </w:r>
          </w:p>
        </w:tc>
        <w:tc>
          <w:tcPr>
            <w:tcW w:w="2248" w:type="dxa"/>
          </w:tcPr>
          <w:p w14:paraId="743C6DDF" w14:textId="6513DFE1" w:rsidR="00A74037" w:rsidRPr="005D4776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N/A</w:t>
            </w:r>
          </w:p>
        </w:tc>
      </w:tr>
      <w:tr w:rsidR="00A74037" w:rsidRPr="005D4776" w14:paraId="6053B742" w14:textId="4D4FF4C7" w:rsidTr="00FC0519">
        <w:trPr>
          <w:trHeight w:val="288"/>
        </w:trPr>
        <w:tc>
          <w:tcPr>
            <w:tcW w:w="2759" w:type="dxa"/>
          </w:tcPr>
          <w:p w14:paraId="6775689D" w14:textId="1F07A052" w:rsidR="00A74037" w:rsidRPr="005D4776" w:rsidRDefault="00A74037" w:rsidP="00A74037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Schizophrenia vs obsessive-compulsive disorder</w:t>
            </w:r>
          </w:p>
        </w:tc>
        <w:tc>
          <w:tcPr>
            <w:tcW w:w="2397" w:type="dxa"/>
          </w:tcPr>
          <w:p w14:paraId="1E3B3457" w14:textId="45184B13" w:rsidR="00A74037" w:rsidRPr="005D4776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p&lt; 0.05</w:t>
            </w:r>
          </w:p>
        </w:tc>
        <w:tc>
          <w:tcPr>
            <w:tcW w:w="648" w:type="dxa"/>
          </w:tcPr>
          <w:p w14:paraId="7B3916DB" w14:textId="4386069C" w:rsidR="00A74037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6152C">
              <w:t>-22</w:t>
            </w:r>
          </w:p>
        </w:tc>
        <w:tc>
          <w:tcPr>
            <w:tcW w:w="649" w:type="dxa"/>
          </w:tcPr>
          <w:p w14:paraId="582EB828" w14:textId="07B85808" w:rsidR="00A74037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6152C">
              <w:t>-4</w:t>
            </w:r>
          </w:p>
        </w:tc>
        <w:tc>
          <w:tcPr>
            <w:tcW w:w="649" w:type="dxa"/>
          </w:tcPr>
          <w:p w14:paraId="6FAD2780" w14:textId="4615D7B7" w:rsidR="00A74037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6152C">
              <w:t>-12</w:t>
            </w:r>
          </w:p>
        </w:tc>
        <w:tc>
          <w:tcPr>
            <w:tcW w:w="2248" w:type="dxa"/>
          </w:tcPr>
          <w:p w14:paraId="0F6E5E5F" w14:textId="53514411" w:rsidR="00A74037" w:rsidRPr="005D4776" w:rsidRDefault="00A74037" w:rsidP="00A74037">
            <w:pPr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L amygdala</w:t>
            </w:r>
          </w:p>
        </w:tc>
      </w:tr>
      <w:tr w:rsidR="001D3CE6" w:rsidRPr="005D4776" w14:paraId="7A178473" w14:textId="18272174" w:rsidTr="00396E19">
        <w:trPr>
          <w:trHeight w:val="288"/>
        </w:trPr>
        <w:tc>
          <w:tcPr>
            <w:tcW w:w="2759" w:type="dxa"/>
          </w:tcPr>
          <w:p w14:paraId="59964D3D" w14:textId="76764D1A" w:rsidR="001D3CE6" w:rsidRPr="005D4776" w:rsidRDefault="001D3CE6" w:rsidP="001D3CE6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Schizophrenia vs substance use disorder</w:t>
            </w:r>
          </w:p>
        </w:tc>
        <w:tc>
          <w:tcPr>
            <w:tcW w:w="2397" w:type="dxa"/>
          </w:tcPr>
          <w:p w14:paraId="761E0E4D" w14:textId="7B649625" w:rsidR="001D3CE6" w:rsidRPr="005D4776" w:rsidRDefault="001D3CE6" w:rsidP="001D3CE6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p&lt; 0.05</w:t>
            </w:r>
          </w:p>
        </w:tc>
        <w:tc>
          <w:tcPr>
            <w:tcW w:w="648" w:type="dxa"/>
          </w:tcPr>
          <w:p w14:paraId="32FA51B6" w14:textId="7EA7E411" w:rsidR="001D3CE6" w:rsidRPr="005D4776" w:rsidRDefault="001D3CE6" w:rsidP="001D3CE6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FD2BF9">
              <w:t>-28</w:t>
            </w:r>
          </w:p>
        </w:tc>
        <w:tc>
          <w:tcPr>
            <w:tcW w:w="649" w:type="dxa"/>
          </w:tcPr>
          <w:p w14:paraId="481D7E7F" w14:textId="09E56374" w:rsidR="001D3CE6" w:rsidRPr="005D4776" w:rsidRDefault="001D3CE6" w:rsidP="001D3CE6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FD2BF9">
              <w:t>6</w:t>
            </w:r>
          </w:p>
        </w:tc>
        <w:tc>
          <w:tcPr>
            <w:tcW w:w="649" w:type="dxa"/>
          </w:tcPr>
          <w:p w14:paraId="5771627C" w14:textId="4025159C" w:rsidR="001D3CE6" w:rsidRPr="005D4776" w:rsidRDefault="001D3CE6" w:rsidP="001D3CE6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FD2BF9">
              <w:t>-14</w:t>
            </w:r>
          </w:p>
        </w:tc>
        <w:tc>
          <w:tcPr>
            <w:tcW w:w="2248" w:type="dxa"/>
          </w:tcPr>
          <w:p w14:paraId="303B28CC" w14:textId="7876BB87" w:rsidR="001D3CE6" w:rsidRPr="005D4776" w:rsidRDefault="001D3CE6" w:rsidP="001D3CE6">
            <w:pPr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L amygdala</w:t>
            </w:r>
          </w:p>
        </w:tc>
      </w:tr>
      <w:tr w:rsidR="001D3CE6" w:rsidRPr="005D4776" w14:paraId="23D9867D" w14:textId="6898E2CA" w:rsidTr="00467607">
        <w:trPr>
          <w:trHeight w:val="288"/>
        </w:trPr>
        <w:tc>
          <w:tcPr>
            <w:tcW w:w="2759" w:type="dxa"/>
          </w:tcPr>
          <w:p w14:paraId="1EAFBD9A" w14:textId="1472FD22" w:rsidR="001D3CE6" w:rsidRPr="005D4776" w:rsidRDefault="001D3CE6" w:rsidP="001D3CE6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Schizophrenia vs Alzheimer’s disease</w:t>
            </w:r>
          </w:p>
        </w:tc>
        <w:tc>
          <w:tcPr>
            <w:tcW w:w="2397" w:type="dxa"/>
          </w:tcPr>
          <w:p w14:paraId="570988FF" w14:textId="2A39F9E0" w:rsidR="001D3CE6" w:rsidRPr="005D4776" w:rsidRDefault="001D3CE6" w:rsidP="001D3CE6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p&lt; 0.05</w:t>
            </w:r>
          </w:p>
        </w:tc>
        <w:tc>
          <w:tcPr>
            <w:tcW w:w="648" w:type="dxa"/>
          </w:tcPr>
          <w:p w14:paraId="65E1155D" w14:textId="26B12A88" w:rsidR="001D3CE6" w:rsidRPr="005D4776" w:rsidRDefault="001D3CE6" w:rsidP="001D3CE6">
            <w:pPr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30</w:t>
            </w:r>
          </w:p>
        </w:tc>
        <w:tc>
          <w:tcPr>
            <w:tcW w:w="649" w:type="dxa"/>
          </w:tcPr>
          <w:p w14:paraId="06FD72A5" w14:textId="308453F9" w:rsidR="001D3CE6" w:rsidRPr="005D4776" w:rsidRDefault="001D3CE6" w:rsidP="001D3CE6">
            <w:pPr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-50</w:t>
            </w:r>
          </w:p>
        </w:tc>
        <w:tc>
          <w:tcPr>
            <w:tcW w:w="649" w:type="dxa"/>
          </w:tcPr>
          <w:p w14:paraId="1A426A2B" w14:textId="24B6C26A" w:rsidR="001D3CE6" w:rsidRPr="005D4776" w:rsidRDefault="001D3CE6" w:rsidP="001D3CE6">
            <w:pPr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30</w:t>
            </w:r>
          </w:p>
        </w:tc>
        <w:tc>
          <w:tcPr>
            <w:tcW w:w="2248" w:type="dxa"/>
          </w:tcPr>
          <w:p w14:paraId="4C414090" w14:textId="2C00562D" w:rsidR="001D3CE6" w:rsidRPr="005D4776" w:rsidRDefault="001D3CE6" w:rsidP="001D3CE6">
            <w:pPr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White matter in R parietal lobe</w:t>
            </w:r>
          </w:p>
        </w:tc>
      </w:tr>
      <w:tr w:rsidR="00267709" w:rsidRPr="005D4776" w14:paraId="01C8F575" w14:textId="7E56C4B4" w:rsidTr="00323458">
        <w:trPr>
          <w:trHeight w:val="288"/>
        </w:trPr>
        <w:tc>
          <w:tcPr>
            <w:tcW w:w="2759" w:type="dxa"/>
          </w:tcPr>
          <w:p w14:paraId="5CD87BE6" w14:textId="4ED58ED5" w:rsidR="00267709" w:rsidRPr="005D4776" w:rsidRDefault="00267709" w:rsidP="00267709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lastRenderedPageBreak/>
              <w:t>Schizophrenia vs Huntington’s disease</w:t>
            </w:r>
          </w:p>
        </w:tc>
        <w:tc>
          <w:tcPr>
            <w:tcW w:w="2397" w:type="dxa"/>
          </w:tcPr>
          <w:p w14:paraId="7816124C" w14:textId="69DF99F7" w:rsidR="00267709" w:rsidRPr="005D4776" w:rsidRDefault="00267709" w:rsidP="0026770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p&lt; 0.05</w:t>
            </w:r>
          </w:p>
        </w:tc>
        <w:tc>
          <w:tcPr>
            <w:tcW w:w="648" w:type="dxa"/>
          </w:tcPr>
          <w:p w14:paraId="1800C266" w14:textId="14D3A42B" w:rsidR="00267709" w:rsidRPr="005D4776" w:rsidRDefault="00267709" w:rsidP="0026770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8150A4">
              <w:t>46</w:t>
            </w:r>
          </w:p>
        </w:tc>
        <w:tc>
          <w:tcPr>
            <w:tcW w:w="649" w:type="dxa"/>
          </w:tcPr>
          <w:p w14:paraId="702E934D" w14:textId="164DD3D9" w:rsidR="00267709" w:rsidRPr="005D4776" w:rsidRDefault="00267709" w:rsidP="0026770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8150A4">
              <w:t>0</w:t>
            </w:r>
          </w:p>
        </w:tc>
        <w:tc>
          <w:tcPr>
            <w:tcW w:w="649" w:type="dxa"/>
          </w:tcPr>
          <w:p w14:paraId="04CA9D2E" w14:textId="42C4F796" w:rsidR="00267709" w:rsidRPr="005D4776" w:rsidRDefault="00267709" w:rsidP="0026770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8150A4">
              <w:t>-34</w:t>
            </w:r>
          </w:p>
        </w:tc>
        <w:tc>
          <w:tcPr>
            <w:tcW w:w="2248" w:type="dxa"/>
          </w:tcPr>
          <w:p w14:paraId="61C518E9" w14:textId="4362C3E9" w:rsidR="00267709" w:rsidRPr="005D4776" w:rsidRDefault="00267709" w:rsidP="00267709">
            <w:pPr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R temporal pole</w:t>
            </w:r>
          </w:p>
        </w:tc>
      </w:tr>
      <w:tr w:rsidR="00267709" w:rsidRPr="005D4776" w14:paraId="243571D5" w14:textId="615995A8" w:rsidTr="00450AC3">
        <w:trPr>
          <w:trHeight w:val="288"/>
        </w:trPr>
        <w:tc>
          <w:tcPr>
            <w:tcW w:w="2759" w:type="dxa"/>
          </w:tcPr>
          <w:p w14:paraId="5A02D63D" w14:textId="2469C6A2" w:rsidR="00267709" w:rsidRPr="005D4776" w:rsidRDefault="00267709" w:rsidP="00267709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Schizophrenia vs mild cognitive impairment</w:t>
            </w:r>
          </w:p>
        </w:tc>
        <w:tc>
          <w:tcPr>
            <w:tcW w:w="2397" w:type="dxa"/>
          </w:tcPr>
          <w:p w14:paraId="39E1BDA7" w14:textId="037BA210" w:rsidR="00267709" w:rsidRPr="005D4776" w:rsidRDefault="00267709" w:rsidP="0026770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p&lt; 0.05</w:t>
            </w:r>
          </w:p>
        </w:tc>
        <w:tc>
          <w:tcPr>
            <w:tcW w:w="648" w:type="dxa"/>
          </w:tcPr>
          <w:p w14:paraId="01B50595" w14:textId="6E75E354" w:rsidR="00267709" w:rsidRPr="005D4776" w:rsidRDefault="00267709" w:rsidP="0026770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A64CA">
              <w:t>-26</w:t>
            </w:r>
          </w:p>
        </w:tc>
        <w:tc>
          <w:tcPr>
            <w:tcW w:w="649" w:type="dxa"/>
          </w:tcPr>
          <w:p w14:paraId="18A3C6D9" w14:textId="3B9F10A4" w:rsidR="00267709" w:rsidRPr="005D4776" w:rsidRDefault="00267709" w:rsidP="0026770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A64CA">
              <w:t>38</w:t>
            </w:r>
          </w:p>
        </w:tc>
        <w:tc>
          <w:tcPr>
            <w:tcW w:w="649" w:type="dxa"/>
          </w:tcPr>
          <w:p w14:paraId="56BAA05B" w14:textId="604E389F" w:rsidR="00267709" w:rsidRPr="005D4776" w:rsidRDefault="00267709" w:rsidP="0026770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BA64CA">
              <w:t>18</w:t>
            </w:r>
          </w:p>
        </w:tc>
        <w:tc>
          <w:tcPr>
            <w:tcW w:w="2248" w:type="dxa"/>
          </w:tcPr>
          <w:p w14:paraId="44CF4744" w14:textId="48F6AAD7" w:rsidR="00267709" w:rsidRPr="005D4776" w:rsidRDefault="00267709" w:rsidP="00267709">
            <w:pPr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L dorsolateral prefrontal cortex</w:t>
            </w:r>
          </w:p>
        </w:tc>
      </w:tr>
      <w:tr w:rsidR="00267709" w:rsidRPr="005D4776" w14:paraId="4E0923EC" w14:textId="5EEDD17F" w:rsidTr="00262EA7">
        <w:trPr>
          <w:trHeight w:val="288"/>
        </w:trPr>
        <w:tc>
          <w:tcPr>
            <w:tcW w:w="2759" w:type="dxa"/>
          </w:tcPr>
          <w:p w14:paraId="3A997B11" w14:textId="69CA5BCD" w:rsidR="00267709" w:rsidRPr="005D4776" w:rsidRDefault="00267709" w:rsidP="00267709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Schizophrenia vs normal aging</w:t>
            </w:r>
          </w:p>
        </w:tc>
        <w:tc>
          <w:tcPr>
            <w:tcW w:w="2397" w:type="dxa"/>
          </w:tcPr>
          <w:p w14:paraId="2D13073B" w14:textId="74EC39ED" w:rsidR="00267709" w:rsidRPr="005D4776" w:rsidRDefault="00267709" w:rsidP="0026770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p&lt; 0.05</w:t>
            </w:r>
          </w:p>
        </w:tc>
        <w:tc>
          <w:tcPr>
            <w:tcW w:w="648" w:type="dxa"/>
          </w:tcPr>
          <w:p w14:paraId="4104810F" w14:textId="234AB5C1" w:rsidR="00267709" w:rsidRPr="005D4776" w:rsidRDefault="00267709" w:rsidP="0026770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91680">
              <w:t>10</w:t>
            </w:r>
          </w:p>
        </w:tc>
        <w:tc>
          <w:tcPr>
            <w:tcW w:w="649" w:type="dxa"/>
          </w:tcPr>
          <w:p w14:paraId="64D7EC9F" w14:textId="042B6F5B" w:rsidR="00267709" w:rsidRPr="005D4776" w:rsidRDefault="00267709" w:rsidP="0026770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91680">
              <w:t>70</w:t>
            </w:r>
          </w:p>
        </w:tc>
        <w:tc>
          <w:tcPr>
            <w:tcW w:w="649" w:type="dxa"/>
          </w:tcPr>
          <w:p w14:paraId="21E1009C" w14:textId="115B990E" w:rsidR="00267709" w:rsidRPr="005D4776" w:rsidRDefault="00267709" w:rsidP="0026770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991680">
              <w:t>32</w:t>
            </w:r>
          </w:p>
        </w:tc>
        <w:tc>
          <w:tcPr>
            <w:tcW w:w="2248" w:type="dxa"/>
          </w:tcPr>
          <w:p w14:paraId="648ACE26" w14:textId="06906B31" w:rsidR="00267709" w:rsidRPr="005D4776" w:rsidRDefault="00267709" w:rsidP="00267709">
            <w:pPr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R medial prefrontal cortex</w:t>
            </w:r>
          </w:p>
        </w:tc>
      </w:tr>
      <w:tr w:rsidR="00C60F67" w:rsidRPr="005D4776" w14:paraId="37ED3938" w14:textId="3C137FEA" w:rsidTr="00C95473">
        <w:trPr>
          <w:trHeight w:val="288"/>
        </w:trPr>
        <w:tc>
          <w:tcPr>
            <w:tcW w:w="2759" w:type="dxa"/>
          </w:tcPr>
          <w:p w14:paraId="59424711" w14:textId="5EA2519F" w:rsidR="00C60F67" w:rsidRPr="005D4776" w:rsidRDefault="00C60F67" w:rsidP="00C60F67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Schizophrenia vs Parkinson’s disease</w:t>
            </w:r>
          </w:p>
        </w:tc>
        <w:tc>
          <w:tcPr>
            <w:tcW w:w="2397" w:type="dxa"/>
          </w:tcPr>
          <w:p w14:paraId="5EAD42EC" w14:textId="6ECC4406" w:rsidR="00C60F67" w:rsidRPr="005D4776" w:rsidRDefault="00C60F67" w:rsidP="00C60F6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5D4776">
              <w:rPr>
                <w:rFonts w:asciiTheme="majorBidi" w:hAnsiTheme="majorBidi" w:cstheme="majorBidi"/>
                <w:color w:val="000000" w:themeColor="text1"/>
              </w:rPr>
              <w:t>p&lt; 0.05</w:t>
            </w:r>
          </w:p>
        </w:tc>
        <w:tc>
          <w:tcPr>
            <w:tcW w:w="648" w:type="dxa"/>
          </w:tcPr>
          <w:p w14:paraId="36A59DD3" w14:textId="2985CCAD" w:rsidR="00C60F67" w:rsidRPr="005D4776" w:rsidRDefault="00C60F67" w:rsidP="00C60F6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111FE3">
              <w:t>-30</w:t>
            </w:r>
          </w:p>
        </w:tc>
        <w:tc>
          <w:tcPr>
            <w:tcW w:w="649" w:type="dxa"/>
          </w:tcPr>
          <w:p w14:paraId="0AA483E5" w14:textId="0D09DAD3" w:rsidR="00C60F67" w:rsidRPr="005D4776" w:rsidRDefault="00C60F67" w:rsidP="00C60F6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111FE3">
              <w:t>8</w:t>
            </w:r>
          </w:p>
        </w:tc>
        <w:tc>
          <w:tcPr>
            <w:tcW w:w="649" w:type="dxa"/>
          </w:tcPr>
          <w:p w14:paraId="0B586A41" w14:textId="4E1C7930" w:rsidR="00C60F67" w:rsidRPr="005D4776" w:rsidRDefault="00C60F67" w:rsidP="00C60F6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111FE3">
              <w:t>-18</w:t>
            </w:r>
          </w:p>
        </w:tc>
        <w:tc>
          <w:tcPr>
            <w:tcW w:w="2248" w:type="dxa"/>
          </w:tcPr>
          <w:p w14:paraId="531F145D" w14:textId="27100C7A" w:rsidR="00C60F67" w:rsidRPr="005D4776" w:rsidRDefault="00C60F67" w:rsidP="00C60F67">
            <w:pPr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L amygdala</w:t>
            </w:r>
          </w:p>
        </w:tc>
      </w:tr>
    </w:tbl>
    <w:p w14:paraId="08966AFA" w14:textId="77777777" w:rsidR="00B11562" w:rsidRPr="005D4776" w:rsidRDefault="00B11562" w:rsidP="00B26093">
      <w:pPr>
        <w:spacing w:line="480" w:lineRule="auto"/>
        <w:contextualSpacing/>
        <w:rPr>
          <w:rFonts w:asciiTheme="majorBidi" w:hAnsiTheme="majorBidi" w:cstheme="majorBidi"/>
        </w:rPr>
      </w:pPr>
    </w:p>
    <w:p w14:paraId="78AF30AD" w14:textId="77777777" w:rsidR="00F14EB2" w:rsidRPr="005D4776" w:rsidRDefault="00F14EB2" w:rsidP="00B26093">
      <w:pPr>
        <w:spacing w:line="480" w:lineRule="auto"/>
        <w:contextualSpacing/>
        <w:rPr>
          <w:rFonts w:asciiTheme="majorBidi" w:hAnsiTheme="majorBidi" w:cstheme="majorBidi"/>
        </w:rPr>
      </w:pPr>
    </w:p>
    <w:p w14:paraId="27213043" w14:textId="77777777" w:rsidR="00F14EB2" w:rsidRDefault="00F14EB2" w:rsidP="00B26093">
      <w:pPr>
        <w:spacing w:line="480" w:lineRule="auto"/>
        <w:contextualSpacing/>
      </w:pPr>
    </w:p>
    <w:p w14:paraId="0155A7DD" w14:textId="77777777" w:rsidR="00230D1A" w:rsidRDefault="00230D1A"/>
    <w:sectPr w:rsidR="00230D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093"/>
    <w:rsid w:val="00067774"/>
    <w:rsid w:val="000B6B85"/>
    <w:rsid w:val="000C77EB"/>
    <w:rsid w:val="000C7E93"/>
    <w:rsid w:val="000E683D"/>
    <w:rsid w:val="000F517A"/>
    <w:rsid w:val="001101AE"/>
    <w:rsid w:val="00115743"/>
    <w:rsid w:val="00126EC6"/>
    <w:rsid w:val="001729F5"/>
    <w:rsid w:val="00176155"/>
    <w:rsid w:val="00185A18"/>
    <w:rsid w:val="001A1FE1"/>
    <w:rsid w:val="001A315C"/>
    <w:rsid w:val="001D3CE6"/>
    <w:rsid w:val="00204978"/>
    <w:rsid w:val="002170A0"/>
    <w:rsid w:val="0022106B"/>
    <w:rsid w:val="00230D1A"/>
    <w:rsid w:val="00246367"/>
    <w:rsid w:val="00250949"/>
    <w:rsid w:val="00266CA6"/>
    <w:rsid w:val="00267709"/>
    <w:rsid w:val="002861E4"/>
    <w:rsid w:val="002C4801"/>
    <w:rsid w:val="002F3E93"/>
    <w:rsid w:val="0035514D"/>
    <w:rsid w:val="00403633"/>
    <w:rsid w:val="0041798B"/>
    <w:rsid w:val="004864CB"/>
    <w:rsid w:val="004D398D"/>
    <w:rsid w:val="004D6754"/>
    <w:rsid w:val="005140AE"/>
    <w:rsid w:val="00580F40"/>
    <w:rsid w:val="00586CFB"/>
    <w:rsid w:val="005A150D"/>
    <w:rsid w:val="005A236F"/>
    <w:rsid w:val="005B0768"/>
    <w:rsid w:val="005D4776"/>
    <w:rsid w:val="00604F9C"/>
    <w:rsid w:val="006E38F8"/>
    <w:rsid w:val="00736E3C"/>
    <w:rsid w:val="00781190"/>
    <w:rsid w:val="008352AF"/>
    <w:rsid w:val="00864405"/>
    <w:rsid w:val="008A422C"/>
    <w:rsid w:val="008E6246"/>
    <w:rsid w:val="0090330A"/>
    <w:rsid w:val="00967597"/>
    <w:rsid w:val="00986E6D"/>
    <w:rsid w:val="009B5412"/>
    <w:rsid w:val="009D4B33"/>
    <w:rsid w:val="009E6FFC"/>
    <w:rsid w:val="00A16053"/>
    <w:rsid w:val="00A21490"/>
    <w:rsid w:val="00A579B3"/>
    <w:rsid w:val="00A74037"/>
    <w:rsid w:val="00A74CBF"/>
    <w:rsid w:val="00A953F7"/>
    <w:rsid w:val="00AB1A84"/>
    <w:rsid w:val="00AC06E9"/>
    <w:rsid w:val="00AC1C89"/>
    <w:rsid w:val="00AC2D7F"/>
    <w:rsid w:val="00AF032F"/>
    <w:rsid w:val="00AF1A46"/>
    <w:rsid w:val="00B11562"/>
    <w:rsid w:val="00B26093"/>
    <w:rsid w:val="00B50133"/>
    <w:rsid w:val="00B7036E"/>
    <w:rsid w:val="00B77674"/>
    <w:rsid w:val="00B94552"/>
    <w:rsid w:val="00BB3E2F"/>
    <w:rsid w:val="00BF78CD"/>
    <w:rsid w:val="00C139C1"/>
    <w:rsid w:val="00C60F67"/>
    <w:rsid w:val="00C767C4"/>
    <w:rsid w:val="00CB79E5"/>
    <w:rsid w:val="00CC398E"/>
    <w:rsid w:val="00CF7D17"/>
    <w:rsid w:val="00D67932"/>
    <w:rsid w:val="00DA37DD"/>
    <w:rsid w:val="00DC287E"/>
    <w:rsid w:val="00DC334C"/>
    <w:rsid w:val="00DD448B"/>
    <w:rsid w:val="00DF5A91"/>
    <w:rsid w:val="00E14670"/>
    <w:rsid w:val="00E63FAE"/>
    <w:rsid w:val="00E9430E"/>
    <w:rsid w:val="00E95D21"/>
    <w:rsid w:val="00E97731"/>
    <w:rsid w:val="00EB0BA2"/>
    <w:rsid w:val="00EB7D3E"/>
    <w:rsid w:val="00F14EB2"/>
    <w:rsid w:val="00F30F57"/>
    <w:rsid w:val="00F361AA"/>
    <w:rsid w:val="00FA2BDE"/>
    <w:rsid w:val="00FC321A"/>
    <w:rsid w:val="00FD6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FEB1EF"/>
  <w15:chartTrackingRefBased/>
  <w15:docId w15:val="{1AF68323-D402-8142-9EE3-69252C477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6093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B26093"/>
    <w:rPr>
      <w:kern w:val="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B7036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B7036E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36E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36E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36E3C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6E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6E3C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table" w:styleId="TableGridLight">
    <w:name w:val="Grid Table Light"/>
    <w:basedOn w:val="TableNormal"/>
    <w:uiPriority w:val="40"/>
    <w:rsid w:val="0078119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Makhlouf, Ahmed, M.D.</dc:creator>
  <cp:keywords/>
  <dc:description/>
  <cp:lastModifiedBy>Makhlouf, Ahmed, M.D.</cp:lastModifiedBy>
  <cp:revision>6</cp:revision>
  <dcterms:created xsi:type="dcterms:W3CDTF">2023-10-06T15:39:00Z</dcterms:created>
  <dcterms:modified xsi:type="dcterms:W3CDTF">2023-10-06T16:48:00Z</dcterms:modified>
</cp:coreProperties>
</file>