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03FD" w14:textId="77777777" w:rsidR="00653945" w:rsidRPr="00FA0DE2" w:rsidRDefault="00000000">
      <w:pPr>
        <w:widowControl/>
        <w:spacing w:before="720" w:after="480" w:line="240" w:lineRule="atLeast"/>
        <w:jc w:val="left"/>
        <w:outlineLvl w:val="0"/>
        <w:rPr>
          <w:rFonts w:ascii="Times" w:eastAsia="宋体" w:hAnsi="Times" w:cs="Times"/>
          <w:color w:val="000000"/>
          <w:kern w:val="0"/>
          <w:sz w:val="17"/>
          <w:szCs w:val="17"/>
        </w:rPr>
      </w:pPr>
      <w:r w:rsidRPr="00FA0DE2">
        <w:rPr>
          <w:rFonts w:ascii="Times" w:eastAsia="宋体" w:hAnsi="Times" w:cs="Times"/>
          <w:b/>
          <w:bCs/>
          <w:color w:val="000000"/>
          <w:kern w:val="0"/>
          <w:sz w:val="17"/>
          <w:szCs w:val="17"/>
        </w:rPr>
        <w:t>Table A1.</w:t>
      </w:r>
      <w:r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Species family genus in shrubs layers of </w:t>
      </w:r>
      <w:r w:rsidRPr="00FA0DE2">
        <w:rPr>
          <w:rFonts w:ascii="Times" w:eastAsia="宋体" w:hAnsi="Times" w:cs="Times"/>
          <w:i/>
          <w:iCs/>
          <w:color w:val="000000"/>
          <w:kern w:val="0"/>
          <w:sz w:val="17"/>
          <w:szCs w:val="17"/>
        </w:rPr>
        <w:t xml:space="preserve">Pinus </w:t>
      </w:r>
      <w:proofErr w:type="spellStart"/>
      <w:r w:rsidRPr="00FA0DE2">
        <w:rPr>
          <w:rFonts w:ascii="Times" w:eastAsia="宋体" w:hAnsi="Times" w:cs="Times"/>
          <w:i/>
          <w:iCs/>
          <w:color w:val="000000"/>
          <w:kern w:val="0"/>
          <w:sz w:val="17"/>
          <w:szCs w:val="17"/>
        </w:rPr>
        <w:t>yunnanensis</w:t>
      </w:r>
      <w:proofErr w:type="spellEnd"/>
      <w:r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forests</w:t>
      </w:r>
    </w:p>
    <w:tbl>
      <w:tblPr>
        <w:tblW w:w="5035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1701"/>
        <w:gridCol w:w="1698"/>
        <w:gridCol w:w="2411"/>
      </w:tblGrid>
      <w:tr w:rsidR="00653945" w:rsidRPr="00FA0DE2" w14:paraId="13BDC8F7" w14:textId="77777777" w:rsidTr="00FA0DE2">
        <w:trPr>
          <w:trHeight w:val="279"/>
        </w:trPr>
        <w:tc>
          <w:tcPr>
            <w:tcW w:w="1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32005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Species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44C89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Family name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CF929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Generic name</w:t>
            </w:r>
          </w:p>
        </w:tc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8310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Group</w:t>
            </w:r>
          </w:p>
        </w:tc>
      </w:tr>
      <w:tr w:rsidR="00653945" w:rsidRPr="00FA0DE2" w14:paraId="188BEEF1" w14:textId="77777777" w:rsidTr="00FA0DE2">
        <w:trPr>
          <w:trHeight w:val="279"/>
        </w:trPr>
        <w:tc>
          <w:tcPr>
            <w:tcW w:w="15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D3631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Lithocarpus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mairei</w:t>
            </w:r>
            <w:proofErr w:type="spellEnd"/>
          </w:p>
        </w:tc>
        <w:tc>
          <w:tcPr>
            <w:tcW w:w="10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8DBF3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Fagaceae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ECF0F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Lithocarpus</w:t>
            </w:r>
            <w:proofErr w:type="spellEnd"/>
          </w:p>
        </w:tc>
        <w:tc>
          <w:tcPr>
            <w:tcW w:w="1441" w:type="pct"/>
            <w:tcBorders>
              <w:top w:val="single" w:sz="4" w:space="0" w:color="auto"/>
            </w:tcBorders>
            <w:vAlign w:val="center"/>
          </w:tcPr>
          <w:p w14:paraId="56E489E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5D897267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4B5A539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Campylotropis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hirtella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346937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Fabaceae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2594FA0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Campylotropis</w:t>
            </w:r>
            <w:proofErr w:type="spellEnd"/>
          </w:p>
        </w:tc>
        <w:tc>
          <w:tcPr>
            <w:tcW w:w="1441" w:type="pct"/>
            <w:vAlign w:val="center"/>
          </w:tcPr>
          <w:p w14:paraId="5F47B8C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6B70C4DA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7CF6C2C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Cyclobalanopsis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glaucoides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219AC1E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Fagaceae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490CA52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Cyclobalanopsis</w:t>
            </w:r>
            <w:proofErr w:type="spellEnd"/>
          </w:p>
        </w:tc>
        <w:tc>
          <w:tcPr>
            <w:tcW w:w="1441" w:type="pct"/>
            <w:vAlign w:val="center"/>
          </w:tcPr>
          <w:p w14:paraId="052805B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54BBAFA4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603CCAF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Quercus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acutissima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742612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Fagaceae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6897158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Quercus</w:t>
            </w:r>
          </w:p>
        </w:tc>
        <w:tc>
          <w:tcPr>
            <w:tcW w:w="1441" w:type="pct"/>
            <w:vAlign w:val="center"/>
          </w:tcPr>
          <w:p w14:paraId="0722950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1FB2B74B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3F4E03B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Castanopsis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delavayi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2EF154D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Fagaceae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7B51131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Castanopsis</w:t>
            </w:r>
            <w:proofErr w:type="spellEnd"/>
          </w:p>
        </w:tc>
        <w:tc>
          <w:tcPr>
            <w:tcW w:w="1441" w:type="pct"/>
            <w:vAlign w:val="center"/>
          </w:tcPr>
          <w:p w14:paraId="70559E9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3FB50D36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262E6C0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Lithocarpus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hancei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5DF2E95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Fagaceae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4AEF5DB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Lithocarpus</w:t>
            </w:r>
            <w:proofErr w:type="spellEnd"/>
          </w:p>
        </w:tc>
        <w:tc>
          <w:tcPr>
            <w:tcW w:w="1441" w:type="pct"/>
            <w:vAlign w:val="center"/>
          </w:tcPr>
          <w:p w14:paraId="5BEA1F0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0EE0F7FD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1FC896E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Quercus variabilis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D51DDE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Fagaceae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78BBCE4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Quercus</w:t>
            </w:r>
          </w:p>
        </w:tc>
        <w:tc>
          <w:tcPr>
            <w:tcW w:w="1441" w:type="pct"/>
            <w:vAlign w:val="center"/>
          </w:tcPr>
          <w:p w14:paraId="57E532F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4964D2A1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6796589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Craibiodendron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stellatum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0DD23F4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Ericaceae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55D1474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Craibiodendron</w:t>
            </w:r>
            <w:proofErr w:type="spellEnd"/>
          </w:p>
        </w:tc>
        <w:tc>
          <w:tcPr>
            <w:tcW w:w="1441" w:type="pct"/>
            <w:vAlign w:val="center"/>
          </w:tcPr>
          <w:p w14:paraId="58A83E2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1416AA72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3BF1456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Lyonia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ovalifolia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31FF5A6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Ericaceae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2C3B014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Lyoniia</w:t>
            </w:r>
          </w:p>
        </w:tc>
        <w:tc>
          <w:tcPr>
            <w:tcW w:w="1441" w:type="pct"/>
            <w:vAlign w:val="center"/>
          </w:tcPr>
          <w:p w14:paraId="6EAD941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12C097B8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44958F8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Vaccinium fragile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38B0567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Ericaceae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5FF2931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Vaccinium</w:t>
            </w:r>
          </w:p>
        </w:tc>
        <w:tc>
          <w:tcPr>
            <w:tcW w:w="1441" w:type="pct"/>
            <w:vAlign w:val="center"/>
          </w:tcPr>
          <w:p w14:paraId="78027E9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13FC1F00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01892E5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Vaccinium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duclouxii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06C441F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Ericaceae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3223393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Vaccinium</w:t>
            </w:r>
          </w:p>
        </w:tc>
        <w:tc>
          <w:tcPr>
            <w:tcW w:w="1441" w:type="pct"/>
            <w:vAlign w:val="center"/>
          </w:tcPr>
          <w:p w14:paraId="0C5780F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6B5BB117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4A3DFDD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Vaccinium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bracteatum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7409B4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Ericaceae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1490E2E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Vaccinium</w:t>
            </w:r>
          </w:p>
        </w:tc>
        <w:tc>
          <w:tcPr>
            <w:tcW w:w="1441" w:type="pct"/>
            <w:vAlign w:val="center"/>
          </w:tcPr>
          <w:p w14:paraId="155EA7E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4A5C71BD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37A5A25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Rhododendron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simsii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851952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Ericaceae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1CD315A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Rhododendron</w:t>
            </w:r>
          </w:p>
        </w:tc>
        <w:tc>
          <w:tcPr>
            <w:tcW w:w="1441" w:type="pct"/>
            <w:vAlign w:val="center"/>
          </w:tcPr>
          <w:p w14:paraId="68F2EC3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78B229E2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57843A3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Rubus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calycinus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06BB73E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Rosaceae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6059554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Rubus</w:t>
            </w:r>
          </w:p>
        </w:tc>
        <w:tc>
          <w:tcPr>
            <w:tcW w:w="1441" w:type="pct"/>
            <w:vAlign w:val="center"/>
          </w:tcPr>
          <w:p w14:paraId="5E297D2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6AE864ED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65FDCD9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Raphiolepis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indica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54C4274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Rosaceae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0424262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Raphiolepis</w:t>
            </w:r>
            <w:proofErr w:type="spellEnd"/>
          </w:p>
        </w:tc>
        <w:tc>
          <w:tcPr>
            <w:tcW w:w="1441" w:type="pct"/>
            <w:vAlign w:val="center"/>
          </w:tcPr>
          <w:p w14:paraId="79D7E7E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060A28FE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7074DA6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Osteomeles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schwerinae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DEB501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Rosaceae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576CAF3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Osteomeles</w:t>
            </w:r>
            <w:proofErr w:type="spellEnd"/>
          </w:p>
        </w:tc>
        <w:tc>
          <w:tcPr>
            <w:tcW w:w="1441" w:type="pct"/>
            <w:vAlign w:val="center"/>
          </w:tcPr>
          <w:p w14:paraId="7F8AAC8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77C071AC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4ED3395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Pinus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yunnanensis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84AB63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Pinaceae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053E058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Pinus</w:t>
            </w:r>
          </w:p>
        </w:tc>
        <w:tc>
          <w:tcPr>
            <w:tcW w:w="1441" w:type="pct"/>
            <w:vAlign w:val="center"/>
          </w:tcPr>
          <w:p w14:paraId="3766A47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7C4DD479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2CD5CAC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Keteleeria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evelyniana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20D0C80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Pinaceae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0495791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Keteleeria</w:t>
            </w:r>
            <w:proofErr w:type="spellEnd"/>
          </w:p>
        </w:tc>
        <w:tc>
          <w:tcPr>
            <w:tcW w:w="1441" w:type="pct"/>
            <w:vAlign w:val="center"/>
          </w:tcPr>
          <w:p w14:paraId="755295E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6CE7753D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50DD1513" w14:textId="2E529345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Morella rubra 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C7E622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Myricaceae</w:t>
            </w:r>
            <w:proofErr w:type="spellEnd"/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278758D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Myrica</w:t>
            </w:r>
          </w:p>
        </w:tc>
        <w:tc>
          <w:tcPr>
            <w:tcW w:w="1441" w:type="pct"/>
            <w:vAlign w:val="center"/>
          </w:tcPr>
          <w:p w14:paraId="0E68FE1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082C684F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0689A5A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Myrica nana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9A5320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Myricaceae</w:t>
            </w:r>
            <w:proofErr w:type="spellEnd"/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017C935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Myrica</w:t>
            </w:r>
          </w:p>
        </w:tc>
        <w:tc>
          <w:tcPr>
            <w:tcW w:w="1441" w:type="pct"/>
            <w:vAlign w:val="center"/>
          </w:tcPr>
          <w:p w14:paraId="232CC91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1080F5DD" w14:textId="77777777" w:rsidTr="00FA0DE2">
        <w:trPr>
          <w:trHeight w:val="279"/>
        </w:trPr>
        <w:tc>
          <w:tcPr>
            <w:tcW w:w="152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AAA469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Duhaldea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cappa</w:t>
            </w:r>
          </w:p>
        </w:tc>
        <w:tc>
          <w:tcPr>
            <w:tcW w:w="101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1633E0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Asterceae</w:t>
            </w:r>
            <w:proofErr w:type="spellEnd"/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74E631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Duhaldea</w:t>
            </w:r>
            <w:proofErr w:type="spellEnd"/>
          </w:p>
        </w:tc>
        <w:tc>
          <w:tcPr>
            <w:tcW w:w="1441" w:type="pct"/>
            <w:tcBorders>
              <w:bottom w:val="nil"/>
            </w:tcBorders>
            <w:vAlign w:val="center"/>
          </w:tcPr>
          <w:p w14:paraId="553C973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2C25A547" w14:textId="77777777" w:rsidTr="00FA0DE2">
        <w:trPr>
          <w:trHeight w:val="279"/>
        </w:trPr>
        <w:tc>
          <w:tcPr>
            <w:tcW w:w="152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64E89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Vernonia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cumingiana</w:t>
            </w:r>
            <w:proofErr w:type="spellEnd"/>
          </w:p>
        </w:tc>
        <w:tc>
          <w:tcPr>
            <w:tcW w:w="101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3ACEE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Asterceae</w:t>
            </w:r>
            <w:proofErr w:type="spellEnd"/>
          </w:p>
        </w:tc>
        <w:tc>
          <w:tcPr>
            <w:tcW w:w="101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1F5D2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Vernonia</w:t>
            </w:r>
          </w:p>
        </w:tc>
        <w:tc>
          <w:tcPr>
            <w:tcW w:w="1441" w:type="pct"/>
            <w:tcBorders>
              <w:top w:val="nil"/>
              <w:bottom w:val="nil"/>
            </w:tcBorders>
            <w:vAlign w:val="center"/>
          </w:tcPr>
          <w:p w14:paraId="6D45DC6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5E3C02D8" w14:textId="77777777" w:rsidTr="00FA0DE2">
        <w:trPr>
          <w:trHeight w:val="279"/>
        </w:trPr>
        <w:tc>
          <w:tcPr>
            <w:tcW w:w="152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B42557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Anneslea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fragrans</w:t>
            </w:r>
          </w:p>
        </w:tc>
        <w:tc>
          <w:tcPr>
            <w:tcW w:w="101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7AD539F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Pentaphylacaceae</w:t>
            </w:r>
            <w:proofErr w:type="spellEnd"/>
          </w:p>
        </w:tc>
        <w:tc>
          <w:tcPr>
            <w:tcW w:w="1015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11E08C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Anneslea</w:t>
            </w:r>
            <w:proofErr w:type="spellEnd"/>
          </w:p>
        </w:tc>
        <w:tc>
          <w:tcPr>
            <w:tcW w:w="1441" w:type="pct"/>
            <w:tcBorders>
              <w:top w:val="nil"/>
            </w:tcBorders>
            <w:vAlign w:val="center"/>
          </w:tcPr>
          <w:p w14:paraId="5844B0B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464FCA24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3F45F24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Engelhardtia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spicata</w:t>
            </w:r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796D925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Juglandaceae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7B951FE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Engelhardia</w:t>
            </w:r>
            <w:proofErr w:type="spellEnd"/>
          </w:p>
        </w:tc>
        <w:tc>
          <w:tcPr>
            <w:tcW w:w="1441" w:type="pct"/>
            <w:vAlign w:val="center"/>
          </w:tcPr>
          <w:p w14:paraId="22F5AF3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088DDA27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7E0A95E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Melastoma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polyanthum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77259C0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Melastomataceae</w:t>
            </w:r>
            <w:proofErr w:type="spellEnd"/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78E0968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Melastoma</w:t>
            </w:r>
            <w:proofErr w:type="spellEnd"/>
          </w:p>
        </w:tc>
        <w:tc>
          <w:tcPr>
            <w:tcW w:w="1441" w:type="pct"/>
            <w:vAlign w:val="center"/>
          </w:tcPr>
          <w:p w14:paraId="5AFBCA5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6D87B585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44F6B148" w14:textId="3537B4F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Ficus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tikoua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46FBE9F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Moraceae</w:t>
            </w:r>
            <w:proofErr w:type="spellEnd"/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494B047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Ficus</w:t>
            </w:r>
          </w:p>
        </w:tc>
        <w:tc>
          <w:tcPr>
            <w:tcW w:w="1441" w:type="pct"/>
            <w:vAlign w:val="center"/>
          </w:tcPr>
          <w:p w14:paraId="5DF7265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60AB6C00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0A4B9333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Symplocos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sumuntia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105AC3F4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Symplocaceae</w:t>
            </w:r>
            <w:proofErr w:type="spellEnd"/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051C1281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Symplocos</w:t>
            </w:r>
            <w:proofErr w:type="spellEnd"/>
          </w:p>
        </w:tc>
        <w:tc>
          <w:tcPr>
            <w:tcW w:w="1441" w:type="pct"/>
            <w:vAlign w:val="center"/>
          </w:tcPr>
          <w:p w14:paraId="20FE8E72" w14:textId="77777777" w:rsidR="00653945" w:rsidRPr="00FA0DE2" w:rsidRDefault="00000000" w:rsidP="00B72C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1691FAB6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2B5B2BDF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Schima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wallichii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3AEC4C1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Theaceae</w:t>
            </w:r>
            <w:proofErr w:type="spellEnd"/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42BF098A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Schima</w:t>
            </w:r>
          </w:p>
        </w:tc>
        <w:tc>
          <w:tcPr>
            <w:tcW w:w="1441" w:type="pct"/>
            <w:vAlign w:val="center"/>
          </w:tcPr>
          <w:p w14:paraId="35DDBC6A" w14:textId="77777777" w:rsidR="00653945" w:rsidRPr="00FA0DE2" w:rsidRDefault="00000000" w:rsidP="00B72C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  <w:tr w:rsidR="00653945" w:rsidRPr="00FA0DE2" w14:paraId="3BC2C430" w14:textId="77777777" w:rsidTr="00FA0DE2">
        <w:trPr>
          <w:trHeight w:val="279"/>
        </w:trPr>
        <w:tc>
          <w:tcPr>
            <w:tcW w:w="1527" w:type="pct"/>
            <w:shd w:val="clear" w:color="auto" w:fill="auto"/>
            <w:noWrap/>
            <w:vAlign w:val="center"/>
          </w:tcPr>
          <w:p w14:paraId="794BE78A" w14:textId="7C933DCC" w:rsidR="00653945" w:rsidRPr="00FA0DE2" w:rsidRDefault="00000000" w:rsidP="00B72C9C">
            <w:pPr>
              <w:widowControl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Tetrastigma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yunnanense</w:t>
            </w:r>
            <w:proofErr w:type="spellEnd"/>
          </w:p>
        </w:tc>
        <w:tc>
          <w:tcPr>
            <w:tcW w:w="1017" w:type="pct"/>
            <w:shd w:val="clear" w:color="auto" w:fill="auto"/>
            <w:noWrap/>
            <w:vAlign w:val="center"/>
          </w:tcPr>
          <w:p w14:paraId="6FFE87A6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Vitaceae</w:t>
            </w:r>
          </w:p>
        </w:tc>
        <w:tc>
          <w:tcPr>
            <w:tcW w:w="1015" w:type="pct"/>
            <w:shd w:val="clear" w:color="auto" w:fill="auto"/>
            <w:noWrap/>
            <w:vAlign w:val="center"/>
          </w:tcPr>
          <w:p w14:paraId="12A6E883" w14:textId="77777777" w:rsidR="00653945" w:rsidRPr="00FA0DE2" w:rsidRDefault="00000000" w:rsidP="00B72C9C">
            <w:pPr>
              <w:widowControl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Tetrastigma</w:t>
            </w:r>
            <w:proofErr w:type="spellEnd"/>
          </w:p>
        </w:tc>
        <w:tc>
          <w:tcPr>
            <w:tcW w:w="1441" w:type="pct"/>
            <w:vAlign w:val="center"/>
          </w:tcPr>
          <w:p w14:paraId="2832B126" w14:textId="77777777" w:rsidR="00653945" w:rsidRPr="00FA0DE2" w:rsidRDefault="00000000" w:rsidP="00B72C9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shrub</w:t>
            </w:r>
          </w:p>
        </w:tc>
      </w:tr>
    </w:tbl>
    <w:p w14:paraId="68599BA0" w14:textId="77777777" w:rsidR="00653945" w:rsidRPr="00FA0DE2" w:rsidRDefault="00653945" w:rsidP="00293477">
      <w:pPr>
        <w:widowControl/>
        <w:rPr>
          <w:rFonts w:ascii="Times" w:eastAsia="宋体" w:hAnsi="Times" w:cs="Times"/>
          <w:b/>
          <w:bCs/>
          <w:color w:val="000000"/>
          <w:kern w:val="0"/>
          <w:sz w:val="20"/>
          <w:szCs w:val="20"/>
        </w:rPr>
      </w:pPr>
    </w:p>
    <w:p w14:paraId="50B44355" w14:textId="77777777" w:rsidR="00653945" w:rsidRPr="00FA0DE2" w:rsidRDefault="00000000">
      <w:pPr>
        <w:widowControl/>
        <w:spacing w:before="720" w:after="480" w:line="240" w:lineRule="atLeast"/>
        <w:jc w:val="left"/>
        <w:outlineLvl w:val="0"/>
        <w:rPr>
          <w:rFonts w:ascii="Times" w:eastAsia="宋体" w:hAnsi="Times" w:cs="Times"/>
          <w:b/>
          <w:bCs/>
          <w:color w:val="000000"/>
          <w:kern w:val="0"/>
          <w:sz w:val="17"/>
          <w:szCs w:val="17"/>
        </w:rPr>
      </w:pPr>
      <w:r w:rsidRPr="00FA0DE2">
        <w:rPr>
          <w:rFonts w:ascii="Times" w:eastAsia="宋体" w:hAnsi="Times" w:cs="Times"/>
          <w:b/>
          <w:bCs/>
          <w:color w:val="000000"/>
          <w:kern w:val="0"/>
          <w:sz w:val="17"/>
          <w:szCs w:val="17"/>
        </w:rPr>
        <w:t xml:space="preserve">Table A2. </w:t>
      </w:r>
      <w:r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Species family genus in herbs layers of </w:t>
      </w:r>
      <w:r w:rsidRPr="00FA0DE2">
        <w:rPr>
          <w:rFonts w:ascii="Times" w:eastAsia="宋体" w:hAnsi="Times" w:cs="Times"/>
          <w:i/>
          <w:iCs/>
          <w:color w:val="000000"/>
          <w:kern w:val="0"/>
          <w:sz w:val="17"/>
          <w:szCs w:val="17"/>
        </w:rPr>
        <w:t xml:space="preserve">Pinus </w:t>
      </w:r>
      <w:proofErr w:type="spellStart"/>
      <w:r w:rsidRPr="00FA0DE2">
        <w:rPr>
          <w:rFonts w:ascii="Times" w:eastAsia="宋体" w:hAnsi="Times" w:cs="Times"/>
          <w:i/>
          <w:iCs/>
          <w:color w:val="000000"/>
          <w:kern w:val="0"/>
          <w:sz w:val="17"/>
          <w:szCs w:val="17"/>
        </w:rPr>
        <w:t>yunnanensis</w:t>
      </w:r>
      <w:proofErr w:type="spellEnd"/>
      <w:r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forests</w:t>
      </w:r>
    </w:p>
    <w:tbl>
      <w:tblPr>
        <w:tblW w:w="5035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1475"/>
        <w:gridCol w:w="2042"/>
        <w:gridCol w:w="1770"/>
      </w:tblGrid>
      <w:tr w:rsidR="00653945" w:rsidRPr="00FA0DE2" w14:paraId="05409F42" w14:textId="77777777" w:rsidTr="00FA0DE2">
        <w:trPr>
          <w:trHeight w:val="279"/>
        </w:trPr>
        <w:tc>
          <w:tcPr>
            <w:tcW w:w="1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87F78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Species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300C9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Family name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5F3A0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Generic name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1AAC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Group</w:t>
            </w:r>
          </w:p>
        </w:tc>
      </w:tr>
      <w:tr w:rsidR="00653945" w:rsidRPr="00FA0DE2" w14:paraId="6E0449CC" w14:textId="77777777" w:rsidTr="00FA0DE2">
        <w:trPr>
          <w:trHeight w:val="279"/>
        </w:trPr>
        <w:tc>
          <w:tcPr>
            <w:tcW w:w="18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2A651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Ageratina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adenophora</w:t>
            </w:r>
            <w:proofErr w:type="spellEnd"/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75137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77F26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Ageratina</w:t>
            </w:r>
            <w:proofErr w:type="spellEnd"/>
          </w:p>
        </w:tc>
        <w:tc>
          <w:tcPr>
            <w:tcW w:w="1058" w:type="pct"/>
            <w:tcBorders>
              <w:top w:val="single" w:sz="4" w:space="0" w:color="auto"/>
            </w:tcBorders>
            <w:vAlign w:val="center"/>
          </w:tcPr>
          <w:p w14:paraId="469C1CA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exotic perennial forb</w:t>
            </w:r>
          </w:p>
        </w:tc>
      </w:tr>
      <w:tr w:rsidR="00653945" w:rsidRPr="00FA0DE2" w14:paraId="096E8A92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58FFF1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Ainsliaea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yunnanensis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03AB38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1705500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Ainsliaea</w:t>
            </w:r>
            <w:proofErr w:type="spellEnd"/>
          </w:p>
        </w:tc>
        <w:tc>
          <w:tcPr>
            <w:tcW w:w="1058" w:type="pct"/>
            <w:vAlign w:val="center"/>
          </w:tcPr>
          <w:p w14:paraId="41DAFED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6797B97D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70C6B31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lastRenderedPageBreak/>
              <w:t>Anaphalis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margaritacea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11D07D9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066E478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Anaphalis</w:t>
            </w:r>
            <w:proofErr w:type="spellEnd"/>
          </w:p>
        </w:tc>
        <w:tc>
          <w:tcPr>
            <w:tcW w:w="1058" w:type="pct"/>
            <w:vAlign w:val="center"/>
          </w:tcPr>
          <w:p w14:paraId="4FBB82D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68B11542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42B3D78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Asteraceae japonica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85F940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55BECFC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Artemisia</w:t>
            </w:r>
          </w:p>
        </w:tc>
        <w:tc>
          <w:tcPr>
            <w:tcW w:w="1058" w:type="pct"/>
            <w:vAlign w:val="center"/>
          </w:tcPr>
          <w:p w14:paraId="1435A2B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484629BA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6C8974B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Crassocephalum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crepidioides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04EA3D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13F0143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Crassocephalum</w:t>
            </w:r>
            <w:proofErr w:type="spellEnd"/>
          </w:p>
        </w:tc>
        <w:tc>
          <w:tcPr>
            <w:tcW w:w="1058" w:type="pct"/>
            <w:vAlign w:val="center"/>
          </w:tcPr>
          <w:p w14:paraId="7C4398B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7B63BC48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46BB939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Erigeron canadensis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251B067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18D2E21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Erigeron</w:t>
            </w:r>
          </w:p>
        </w:tc>
        <w:tc>
          <w:tcPr>
            <w:tcW w:w="1058" w:type="pct"/>
            <w:vAlign w:val="center"/>
          </w:tcPr>
          <w:p w14:paraId="6D373E7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7A56290E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C3B15C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Gamochaeta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pensylvanica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1BE9A3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482E97D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Gamochaeta</w:t>
            </w:r>
            <w:proofErr w:type="spellEnd"/>
          </w:p>
        </w:tc>
        <w:tc>
          <w:tcPr>
            <w:tcW w:w="1058" w:type="pct"/>
            <w:vAlign w:val="center"/>
          </w:tcPr>
          <w:p w14:paraId="3E8473A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60037189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5671F84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Leontopodium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dedekensii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D4F38F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13499F9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Leontopodium</w:t>
            </w:r>
          </w:p>
        </w:tc>
        <w:tc>
          <w:tcPr>
            <w:tcW w:w="1058" w:type="pct"/>
            <w:vAlign w:val="center"/>
          </w:tcPr>
          <w:p w14:paraId="0A7C5CD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0B47EEE3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7F277A2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Laggera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alata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2885D46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3133448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Laggera</w:t>
            </w:r>
            <w:proofErr w:type="spellEnd"/>
          </w:p>
        </w:tc>
        <w:tc>
          <w:tcPr>
            <w:tcW w:w="1058" w:type="pct"/>
            <w:vAlign w:val="center"/>
          </w:tcPr>
          <w:p w14:paraId="16D883E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31FEB7CE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61A42B0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Gerbera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delavayi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2132D4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64BC6A5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Leibnitzia</w:t>
            </w:r>
            <w:proofErr w:type="spellEnd"/>
          </w:p>
        </w:tc>
        <w:tc>
          <w:tcPr>
            <w:tcW w:w="1058" w:type="pct"/>
            <w:vAlign w:val="center"/>
          </w:tcPr>
          <w:p w14:paraId="2B49318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6D58351E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13DE1B8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Pseudognaphalium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adnatum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AD3AF2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35F3A7E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Pseudognaphalium</w:t>
            </w:r>
            <w:proofErr w:type="spellEnd"/>
          </w:p>
        </w:tc>
        <w:tc>
          <w:tcPr>
            <w:tcW w:w="1058" w:type="pct"/>
            <w:vAlign w:val="center"/>
          </w:tcPr>
          <w:p w14:paraId="5F7D84B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234A80F6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6BFAB04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Taraxacum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mongolicum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B49F26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Asteraceae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2EE54C6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Taraxacum</w:t>
            </w:r>
          </w:p>
        </w:tc>
        <w:tc>
          <w:tcPr>
            <w:tcW w:w="1058" w:type="pct"/>
            <w:vAlign w:val="center"/>
          </w:tcPr>
          <w:p w14:paraId="2DB2113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13681FE0" w14:textId="77777777" w:rsidTr="00FA0DE2">
        <w:trPr>
          <w:trHeight w:val="279"/>
        </w:trPr>
        <w:tc>
          <w:tcPr>
            <w:tcW w:w="183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C42100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Eulalia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pallens</w:t>
            </w:r>
            <w:proofErr w:type="spellEnd"/>
          </w:p>
        </w:tc>
        <w:tc>
          <w:tcPr>
            <w:tcW w:w="88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D6D619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844B1B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Eulalia</w:t>
            </w:r>
          </w:p>
        </w:tc>
        <w:tc>
          <w:tcPr>
            <w:tcW w:w="1058" w:type="pct"/>
            <w:tcBorders>
              <w:bottom w:val="nil"/>
            </w:tcBorders>
            <w:vAlign w:val="center"/>
          </w:tcPr>
          <w:p w14:paraId="3E63BD7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4846B1D7" w14:textId="77777777" w:rsidTr="00FA0DE2">
        <w:trPr>
          <w:trHeight w:val="279"/>
        </w:trPr>
        <w:tc>
          <w:tcPr>
            <w:tcW w:w="183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9B9D3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Eulalia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quadrinervis</w:t>
            </w:r>
            <w:proofErr w:type="spellEnd"/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EAC30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480BE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Eulalia</w:t>
            </w:r>
          </w:p>
        </w:tc>
        <w:tc>
          <w:tcPr>
            <w:tcW w:w="1058" w:type="pct"/>
            <w:tcBorders>
              <w:top w:val="nil"/>
              <w:bottom w:val="nil"/>
            </w:tcBorders>
            <w:vAlign w:val="center"/>
          </w:tcPr>
          <w:p w14:paraId="43FC7CA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246A7513" w14:textId="77777777" w:rsidTr="00FA0DE2">
        <w:trPr>
          <w:trHeight w:val="279"/>
        </w:trPr>
        <w:tc>
          <w:tcPr>
            <w:tcW w:w="183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B2159A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Arundinella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setosa</w:t>
            </w:r>
            <w:proofErr w:type="spellEnd"/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97824C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12764A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Arundinella</w:t>
            </w:r>
            <w:proofErr w:type="spellEnd"/>
          </w:p>
        </w:tc>
        <w:tc>
          <w:tcPr>
            <w:tcW w:w="1058" w:type="pct"/>
            <w:tcBorders>
              <w:top w:val="nil"/>
            </w:tcBorders>
            <w:vAlign w:val="center"/>
          </w:tcPr>
          <w:p w14:paraId="5F4CE7E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2DDA629E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231A102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Arthraxon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hispidus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9EA6F20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71B5F8F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Arthraxon</w:t>
            </w:r>
            <w:proofErr w:type="spellEnd"/>
          </w:p>
        </w:tc>
        <w:tc>
          <w:tcPr>
            <w:tcW w:w="1058" w:type="pct"/>
            <w:vAlign w:val="center"/>
          </w:tcPr>
          <w:p w14:paraId="6D1DDDF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annual grass</w:t>
            </w:r>
          </w:p>
        </w:tc>
      </w:tr>
      <w:tr w:rsidR="00653945" w:rsidRPr="00FA0DE2" w14:paraId="7C7F1CE7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2E061F4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Bothriochloa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ischaemum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BEB363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498AED9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Bothriochloa</w:t>
            </w:r>
            <w:proofErr w:type="spellEnd"/>
          </w:p>
        </w:tc>
        <w:tc>
          <w:tcPr>
            <w:tcW w:w="1058" w:type="pct"/>
            <w:vAlign w:val="center"/>
          </w:tcPr>
          <w:p w14:paraId="71CA648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20D22AAD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384BAF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Capillipedium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assimile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606332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36E4742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Capillipedium</w:t>
            </w:r>
            <w:proofErr w:type="spellEnd"/>
          </w:p>
        </w:tc>
        <w:tc>
          <w:tcPr>
            <w:tcW w:w="1058" w:type="pct"/>
            <w:vAlign w:val="center"/>
          </w:tcPr>
          <w:p w14:paraId="7549872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35BE8A30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9BBE41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Heteropogon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contortus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82B58B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31F7746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Heteropogon</w:t>
            </w:r>
            <w:proofErr w:type="spellEnd"/>
          </w:p>
        </w:tc>
        <w:tc>
          <w:tcPr>
            <w:tcW w:w="1058" w:type="pct"/>
            <w:vAlign w:val="center"/>
          </w:tcPr>
          <w:p w14:paraId="7D3A042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37BE0AC5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69C81F7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Imperata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cylindrica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D6CE64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15CA68B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Imperata</w:t>
            </w:r>
            <w:proofErr w:type="spellEnd"/>
          </w:p>
        </w:tc>
        <w:tc>
          <w:tcPr>
            <w:tcW w:w="1058" w:type="pct"/>
            <w:vAlign w:val="center"/>
          </w:tcPr>
          <w:p w14:paraId="1120F0A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2010A0DF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10AFECF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Miscanthus sinensis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82207C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5C90836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Miscanthus</w:t>
            </w:r>
          </w:p>
        </w:tc>
        <w:tc>
          <w:tcPr>
            <w:tcW w:w="1058" w:type="pct"/>
            <w:vAlign w:val="center"/>
          </w:tcPr>
          <w:p w14:paraId="2F0CFB4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5CF7B6AB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8F848D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Themeda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triandra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280EC13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Poaceae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5917FAE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Themeda</w:t>
            </w:r>
            <w:proofErr w:type="spellEnd"/>
          </w:p>
        </w:tc>
        <w:tc>
          <w:tcPr>
            <w:tcW w:w="1058" w:type="pct"/>
            <w:vAlign w:val="center"/>
          </w:tcPr>
          <w:p w14:paraId="0802580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grass</w:t>
            </w:r>
          </w:p>
        </w:tc>
      </w:tr>
      <w:tr w:rsidR="00653945" w:rsidRPr="00FA0DE2" w14:paraId="1B0A4952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2627ABD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  <w:highlight w:val="yellow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Elsholtzia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rugulosa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AF747C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Lamiaceae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5B89180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Elsholtzia</w:t>
            </w:r>
            <w:proofErr w:type="spellEnd"/>
          </w:p>
        </w:tc>
        <w:tc>
          <w:tcPr>
            <w:tcW w:w="1058" w:type="pct"/>
            <w:vAlign w:val="center"/>
          </w:tcPr>
          <w:p w14:paraId="356C692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12D5F56F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74AB8DF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Elsholtzia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bodinieri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471A83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Lamiaceae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474E8F5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Elsholtzia</w:t>
            </w:r>
            <w:proofErr w:type="spellEnd"/>
          </w:p>
        </w:tc>
        <w:tc>
          <w:tcPr>
            <w:tcW w:w="1058" w:type="pct"/>
            <w:vAlign w:val="center"/>
          </w:tcPr>
          <w:p w14:paraId="2BDE866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5646040B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5354DA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Scutellaria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indica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8F117E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Lamiaceae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342F962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Scutellaria</w:t>
            </w:r>
            <w:proofErr w:type="spellEnd"/>
          </w:p>
        </w:tc>
        <w:tc>
          <w:tcPr>
            <w:tcW w:w="1058" w:type="pct"/>
            <w:vAlign w:val="center"/>
          </w:tcPr>
          <w:p w14:paraId="20A0DCD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37830847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5715FA3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Scutellaria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barbata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12C7F6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Lamiaceae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2321269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Scutellaria</w:t>
            </w:r>
            <w:proofErr w:type="spellEnd"/>
          </w:p>
        </w:tc>
        <w:tc>
          <w:tcPr>
            <w:tcW w:w="1058" w:type="pct"/>
            <w:vAlign w:val="center"/>
          </w:tcPr>
          <w:p w14:paraId="49D2D004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0B4B0B09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8E14D4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Clinopodium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repens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65E938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Lamiaceae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654F849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Clinopodium</w:t>
            </w:r>
            <w:proofErr w:type="spellEnd"/>
          </w:p>
        </w:tc>
        <w:tc>
          <w:tcPr>
            <w:tcW w:w="1058" w:type="pct"/>
            <w:vAlign w:val="center"/>
          </w:tcPr>
          <w:p w14:paraId="369EF5D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6BF09CA5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58F3136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Hedyotis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uncinella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03BA2D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Rubiaceae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0AE3F9B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Hedyotis</w:t>
            </w:r>
            <w:proofErr w:type="spellEnd"/>
          </w:p>
        </w:tc>
        <w:tc>
          <w:tcPr>
            <w:tcW w:w="1058" w:type="pct"/>
            <w:vAlign w:val="center"/>
          </w:tcPr>
          <w:p w14:paraId="66EEA30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0DF60658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08B64C7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Hedyotis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auricularia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49F777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Rubiaceae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04B7306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Hedyotis</w:t>
            </w:r>
            <w:proofErr w:type="spellEnd"/>
          </w:p>
        </w:tc>
        <w:tc>
          <w:tcPr>
            <w:tcW w:w="1058" w:type="pct"/>
            <w:vAlign w:val="center"/>
          </w:tcPr>
          <w:p w14:paraId="02C9ACC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613063ED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325E0C5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Hedyotis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diffusa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D0CB3E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Rubiaceae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4B5DC11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Hedyotis</w:t>
            </w:r>
            <w:proofErr w:type="spellEnd"/>
          </w:p>
        </w:tc>
        <w:tc>
          <w:tcPr>
            <w:tcW w:w="1058" w:type="pct"/>
            <w:vAlign w:val="center"/>
          </w:tcPr>
          <w:p w14:paraId="66C6517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08D3CCF3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1876543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Galium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bungei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E888E2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Rubiaceae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27C24A6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Galium</w:t>
            </w:r>
            <w:proofErr w:type="spellEnd"/>
          </w:p>
        </w:tc>
        <w:tc>
          <w:tcPr>
            <w:tcW w:w="1058" w:type="pct"/>
            <w:vAlign w:val="center"/>
          </w:tcPr>
          <w:p w14:paraId="63AD424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460E511C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406A3A2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Rubia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podantha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644D223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Rubiaceae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593E73D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Rubia</w:t>
            </w:r>
          </w:p>
        </w:tc>
        <w:tc>
          <w:tcPr>
            <w:tcW w:w="1058" w:type="pct"/>
            <w:vAlign w:val="center"/>
          </w:tcPr>
          <w:p w14:paraId="4BEFB562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2C9FFE2A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2E4A773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Desmodium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microphyllum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9CC3CD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Fabaceae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2B47D9D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Desmodium</w:t>
            </w:r>
            <w:proofErr w:type="spellEnd"/>
          </w:p>
        </w:tc>
        <w:tc>
          <w:tcPr>
            <w:tcW w:w="1058" w:type="pct"/>
            <w:vAlign w:val="center"/>
          </w:tcPr>
          <w:p w14:paraId="7E7D6BD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3F32A7C2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10E654E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Desmodium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concinnum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F54960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Fabaceae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1B0CA8D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Desmodium</w:t>
            </w:r>
            <w:proofErr w:type="spellEnd"/>
          </w:p>
        </w:tc>
        <w:tc>
          <w:tcPr>
            <w:tcW w:w="1058" w:type="pct"/>
            <w:vAlign w:val="center"/>
          </w:tcPr>
          <w:p w14:paraId="4FB71F2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40FACB51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155A84B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Lespedeza bicolor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CA2F02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Fabaceae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21E4939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Lespedeza</w:t>
            </w:r>
          </w:p>
        </w:tc>
        <w:tc>
          <w:tcPr>
            <w:tcW w:w="1058" w:type="pct"/>
            <w:vAlign w:val="center"/>
          </w:tcPr>
          <w:p w14:paraId="58FEC5E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1CC5A338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7056B63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Parochetus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communis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99878D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Fabaceae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7961113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Trifolium</w:t>
            </w:r>
          </w:p>
        </w:tc>
        <w:tc>
          <w:tcPr>
            <w:tcW w:w="1058" w:type="pct"/>
            <w:vAlign w:val="center"/>
          </w:tcPr>
          <w:p w14:paraId="1BDD886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68B09C4B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651354B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Carex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cruciata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1A6B5B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Cyperaceae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6397271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Carex</w:t>
            </w:r>
            <w:proofErr w:type="spellEnd"/>
          </w:p>
        </w:tc>
        <w:tc>
          <w:tcPr>
            <w:tcW w:w="1058" w:type="pct"/>
            <w:vAlign w:val="center"/>
          </w:tcPr>
          <w:p w14:paraId="38C495B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52B2A63C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5A68CB0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Cyperus </w:t>
            </w: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rotundus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141A6F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Cyperaceae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4EAECF8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Cyperus</w:t>
            </w:r>
          </w:p>
        </w:tc>
        <w:tc>
          <w:tcPr>
            <w:tcW w:w="1058" w:type="pct"/>
            <w:vAlign w:val="center"/>
          </w:tcPr>
          <w:p w14:paraId="235D7087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3DAD4D7F" w14:textId="77777777" w:rsidTr="00FA0DE2">
        <w:trPr>
          <w:trHeight w:val="279"/>
        </w:trPr>
        <w:tc>
          <w:tcPr>
            <w:tcW w:w="183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AA038A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Centella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asiatica</w:t>
            </w:r>
          </w:p>
        </w:tc>
        <w:tc>
          <w:tcPr>
            <w:tcW w:w="88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FAACF0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Apiaceae</w:t>
            </w:r>
            <w:proofErr w:type="spellEnd"/>
          </w:p>
        </w:tc>
        <w:tc>
          <w:tcPr>
            <w:tcW w:w="122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6D5811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Centella</w:t>
            </w:r>
            <w:proofErr w:type="spellEnd"/>
          </w:p>
        </w:tc>
        <w:tc>
          <w:tcPr>
            <w:tcW w:w="1058" w:type="pct"/>
            <w:tcBorders>
              <w:bottom w:val="nil"/>
            </w:tcBorders>
            <w:vAlign w:val="center"/>
          </w:tcPr>
          <w:p w14:paraId="37C5E34A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4BFF5E05" w14:textId="77777777" w:rsidTr="00FA0DE2">
        <w:trPr>
          <w:trHeight w:val="279"/>
        </w:trPr>
        <w:tc>
          <w:tcPr>
            <w:tcW w:w="183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82E32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Juncus effusus</w:t>
            </w:r>
          </w:p>
        </w:tc>
        <w:tc>
          <w:tcPr>
            <w:tcW w:w="88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50CC6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Juncaceae</w:t>
            </w:r>
            <w:proofErr w:type="spellEnd"/>
          </w:p>
        </w:tc>
        <w:tc>
          <w:tcPr>
            <w:tcW w:w="122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BE233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Juncus</w:t>
            </w:r>
          </w:p>
        </w:tc>
        <w:tc>
          <w:tcPr>
            <w:tcW w:w="1058" w:type="pct"/>
            <w:tcBorders>
              <w:top w:val="nil"/>
              <w:bottom w:val="nil"/>
            </w:tcBorders>
            <w:vAlign w:val="center"/>
          </w:tcPr>
          <w:p w14:paraId="5B5AF895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7EDBC090" w14:textId="77777777" w:rsidTr="00FA0DE2">
        <w:trPr>
          <w:trHeight w:val="279"/>
        </w:trPr>
        <w:tc>
          <w:tcPr>
            <w:tcW w:w="183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EC6C341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Ophiopogon japonicus</w:t>
            </w:r>
          </w:p>
        </w:tc>
        <w:tc>
          <w:tcPr>
            <w:tcW w:w="882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A3D5B7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Liliaceae</w:t>
            </w:r>
          </w:p>
        </w:tc>
        <w:tc>
          <w:tcPr>
            <w:tcW w:w="1221" w:type="pct"/>
            <w:tcBorders>
              <w:top w:val="nil"/>
            </w:tcBorders>
            <w:shd w:val="clear" w:color="auto" w:fill="auto"/>
            <w:noWrap/>
            <w:vAlign w:val="center"/>
          </w:tcPr>
          <w:p w14:paraId="2EEBEA89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Ophiopogon</w:t>
            </w:r>
          </w:p>
        </w:tc>
        <w:tc>
          <w:tcPr>
            <w:tcW w:w="1058" w:type="pct"/>
            <w:tcBorders>
              <w:top w:val="nil"/>
            </w:tcBorders>
            <w:vAlign w:val="center"/>
          </w:tcPr>
          <w:p w14:paraId="2B91439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  <w:tr w:rsidR="00653945" w:rsidRPr="00FA0DE2" w14:paraId="58FCA0EE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4F774F0B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Pteridium aquilinum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2F20473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Pteridiaceae</w:t>
            </w:r>
            <w:proofErr w:type="spellEnd"/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0458EA3E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Pteridum</w:t>
            </w:r>
            <w:proofErr w:type="spellEnd"/>
          </w:p>
        </w:tc>
        <w:tc>
          <w:tcPr>
            <w:tcW w:w="1058" w:type="pct"/>
            <w:vAlign w:val="center"/>
          </w:tcPr>
          <w:p w14:paraId="621EF728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annual forb</w:t>
            </w:r>
          </w:p>
        </w:tc>
      </w:tr>
      <w:tr w:rsidR="00653945" w:rsidRPr="00FA0DE2" w14:paraId="11D929AD" w14:textId="77777777" w:rsidTr="00FA0DE2">
        <w:trPr>
          <w:trHeight w:val="279"/>
        </w:trPr>
        <w:tc>
          <w:tcPr>
            <w:tcW w:w="1839" w:type="pct"/>
            <w:shd w:val="clear" w:color="auto" w:fill="auto"/>
            <w:noWrap/>
            <w:vAlign w:val="center"/>
          </w:tcPr>
          <w:p w14:paraId="6EB6BDC6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>Duchesnea</w:t>
            </w:r>
            <w:proofErr w:type="spellEnd"/>
            <w:r w:rsidRPr="00FA0DE2">
              <w:rPr>
                <w:rFonts w:ascii="Times New Roman" w:hAnsi="Times New Roman"/>
                <w:i/>
                <w:iCs/>
                <w:color w:val="000000"/>
                <w:kern w:val="0"/>
                <w:sz w:val="17"/>
                <w:szCs w:val="17"/>
              </w:rPr>
              <w:t xml:space="preserve"> indica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39B43AC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Rosaceae</w:t>
            </w:r>
          </w:p>
        </w:tc>
        <w:tc>
          <w:tcPr>
            <w:tcW w:w="1221" w:type="pct"/>
            <w:shd w:val="clear" w:color="auto" w:fill="auto"/>
            <w:noWrap/>
            <w:vAlign w:val="center"/>
          </w:tcPr>
          <w:p w14:paraId="2680094F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Duchesnea</w:t>
            </w:r>
            <w:proofErr w:type="spellEnd"/>
          </w:p>
        </w:tc>
        <w:tc>
          <w:tcPr>
            <w:tcW w:w="1058" w:type="pct"/>
            <w:vAlign w:val="center"/>
          </w:tcPr>
          <w:p w14:paraId="18F1DDDD" w14:textId="77777777" w:rsidR="00653945" w:rsidRPr="00FA0DE2" w:rsidRDefault="0000000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hAnsi="Times New Roman"/>
                <w:color w:val="000000"/>
                <w:kern w:val="0"/>
                <w:sz w:val="17"/>
                <w:szCs w:val="17"/>
              </w:rPr>
              <w:t>native perennial forb</w:t>
            </w:r>
          </w:p>
        </w:tc>
      </w:tr>
    </w:tbl>
    <w:p w14:paraId="532082C6" w14:textId="77777777" w:rsidR="00653945" w:rsidRPr="00FA0DE2" w:rsidRDefault="00653945">
      <w:pPr>
        <w:rPr>
          <w:rFonts w:ascii="Times" w:hAnsi="Times" w:cs="Times"/>
        </w:rPr>
      </w:pPr>
    </w:p>
    <w:p w14:paraId="37C97612" w14:textId="35F6DCA2" w:rsidR="00300E0F" w:rsidRPr="00FA0DE2" w:rsidRDefault="00300E0F" w:rsidP="00300E0F">
      <w:pPr>
        <w:rPr>
          <w:rFonts w:ascii="Times" w:eastAsia="宋体" w:hAnsi="Times" w:cs="Times"/>
          <w:b/>
          <w:bCs/>
          <w:color w:val="000000"/>
          <w:kern w:val="0"/>
          <w:sz w:val="24"/>
          <w:szCs w:val="24"/>
        </w:rPr>
      </w:pPr>
    </w:p>
    <w:p w14:paraId="312AC2D5" w14:textId="2FCCB763" w:rsidR="00653945" w:rsidRPr="00FA0DE2" w:rsidRDefault="00F6706D" w:rsidP="00F6706D">
      <w:pPr>
        <w:widowControl/>
        <w:spacing w:before="720" w:after="480" w:line="240" w:lineRule="atLeast"/>
        <w:jc w:val="left"/>
        <w:outlineLvl w:val="0"/>
        <w:rPr>
          <w:rFonts w:ascii="Times" w:eastAsia="宋体" w:hAnsi="Times" w:cs="Times"/>
          <w:color w:val="000000"/>
          <w:kern w:val="0"/>
          <w:sz w:val="17"/>
          <w:szCs w:val="17"/>
        </w:rPr>
      </w:pPr>
      <w:bookmarkStart w:id="0" w:name="_Hlk148368552"/>
      <w:r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lastRenderedPageBreak/>
        <w:t xml:space="preserve"> </w:t>
      </w:r>
      <w:bookmarkStart w:id="1" w:name="_Hlk148368540"/>
      <w:r w:rsidR="00300E0F" w:rsidRPr="00FA0DE2">
        <w:rPr>
          <w:rFonts w:ascii="Times" w:eastAsia="宋体" w:hAnsi="Times" w:cs="Times"/>
          <w:b/>
          <w:bCs/>
          <w:color w:val="000000"/>
          <w:kern w:val="0"/>
          <w:sz w:val="17"/>
          <w:szCs w:val="17"/>
        </w:rPr>
        <w:t>Table A3</w:t>
      </w:r>
      <w:r w:rsidR="00300E0F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. </w:t>
      </w:r>
      <w:r w:rsidR="00512046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The </w:t>
      </w:r>
      <w:r w:rsidR="003D501E">
        <w:rPr>
          <w:rFonts w:ascii="Times" w:eastAsia="宋体" w:hAnsi="Times" w:cs="Times" w:hint="eastAsia"/>
          <w:color w:val="000000"/>
          <w:kern w:val="0"/>
          <w:sz w:val="17"/>
          <w:szCs w:val="17"/>
        </w:rPr>
        <w:t>multiple</w:t>
      </w:r>
      <w:r w:rsidR="003D501E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</w:t>
      </w:r>
      <w:r w:rsidR="00512046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regression </w:t>
      </w:r>
      <w:r w:rsidR="00300E0F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>equation</w:t>
      </w:r>
      <w:r w:rsidR="00426E0E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of</w:t>
      </w:r>
      <w:bookmarkEnd w:id="1"/>
      <w:r w:rsidR="00B10DED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α diversity indexes </w:t>
      </w:r>
      <w:r w:rsidR="003D501E">
        <w:rPr>
          <w:rFonts w:ascii="Times" w:eastAsia="宋体" w:hAnsi="Times" w:cs="Times"/>
          <w:color w:val="000000"/>
          <w:kern w:val="0"/>
          <w:sz w:val="17"/>
          <w:szCs w:val="17"/>
        </w:rPr>
        <w:t>for</w:t>
      </w:r>
      <w:r w:rsidR="00B10DED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shrub layer</w:t>
      </w:r>
      <w:r w:rsidR="003D501E">
        <w:rPr>
          <w:rFonts w:ascii="Times" w:eastAsia="宋体" w:hAnsi="Times" w:cs="Times"/>
          <w:color w:val="000000"/>
          <w:kern w:val="0"/>
          <w:sz w:val="17"/>
          <w:szCs w:val="17"/>
        </w:rPr>
        <w:t>s</w:t>
      </w:r>
    </w:p>
    <w:tbl>
      <w:tblPr>
        <w:tblW w:w="4949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245"/>
        <w:gridCol w:w="848"/>
        <w:gridCol w:w="993"/>
      </w:tblGrid>
      <w:tr w:rsidR="00653945" w:rsidRPr="00FA0DE2" w14:paraId="7FAF8620" w14:textId="77777777" w:rsidTr="00FA0DE2">
        <w:trPr>
          <w:trHeight w:val="279"/>
        </w:trPr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81207F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bookmarkStart w:id="2" w:name="_Hlk143719993"/>
            <w:bookmarkEnd w:id="0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Shrub</w:t>
            </w:r>
          </w:p>
        </w:tc>
        <w:tc>
          <w:tcPr>
            <w:tcW w:w="3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C88E0B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Equation Model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DF0AC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R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6C48F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AIC</w:t>
            </w:r>
          </w:p>
        </w:tc>
      </w:tr>
      <w:tr w:rsidR="00653945" w:rsidRPr="00FA0DE2" w14:paraId="6625F819" w14:textId="77777777" w:rsidTr="00FA0DE2">
        <w:trPr>
          <w:trHeight w:val="279"/>
        </w:trPr>
        <w:tc>
          <w:tcPr>
            <w:tcW w:w="6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B97436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Shannon</w:t>
            </w:r>
          </w:p>
        </w:tc>
        <w:tc>
          <w:tcPr>
            <w:tcW w:w="31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ABF563" w14:textId="24FE4CBA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Shannon=5.595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Alt+0.467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A-K+0.103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Density-0.180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Fire-4.283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pH-0.180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-0.251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BA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F1B287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0.630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5ABD88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-74.463</w:t>
            </w:r>
          </w:p>
        </w:tc>
      </w:tr>
      <w:tr w:rsidR="00653945" w:rsidRPr="00FA0DE2" w14:paraId="55BBC989" w14:textId="77777777" w:rsidTr="00FA0DE2">
        <w:trPr>
          <w:trHeight w:val="279"/>
        </w:trPr>
        <w:tc>
          <w:tcPr>
            <w:tcW w:w="690" w:type="pct"/>
            <w:shd w:val="clear" w:color="auto" w:fill="auto"/>
            <w:noWrap/>
            <w:vAlign w:val="center"/>
          </w:tcPr>
          <w:p w14:paraId="59ABD449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Simpson</w:t>
            </w:r>
          </w:p>
        </w:tc>
        <w:tc>
          <w:tcPr>
            <w:tcW w:w="3190" w:type="pct"/>
            <w:shd w:val="clear" w:color="auto" w:fill="auto"/>
            <w:noWrap/>
            <w:vAlign w:val="center"/>
          </w:tcPr>
          <w:p w14:paraId="2FFBE25E" w14:textId="34C15A66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Simpson=3.160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Alt</w:t>
            </w:r>
            <w:r w:rsidR="001E7C0D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+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0.067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Density+0.240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K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-0.082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Fire-0.073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A-P-0.120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BA-2.356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pH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D27EE90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0.637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2FF7EFEB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-106.208</w:t>
            </w:r>
          </w:p>
        </w:tc>
      </w:tr>
      <w:tr w:rsidR="00653945" w:rsidRPr="00FA0DE2" w14:paraId="5C64D84D" w14:textId="77777777" w:rsidTr="00FA0DE2">
        <w:trPr>
          <w:trHeight w:val="279"/>
        </w:trPr>
        <w:tc>
          <w:tcPr>
            <w:tcW w:w="690" w:type="pct"/>
            <w:shd w:val="clear" w:color="auto" w:fill="auto"/>
            <w:noWrap/>
            <w:vAlign w:val="center"/>
          </w:tcPr>
          <w:p w14:paraId="202F6B55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Pielou</w:t>
            </w:r>
            <w:proofErr w:type="spellEnd"/>
          </w:p>
        </w:tc>
        <w:tc>
          <w:tcPr>
            <w:tcW w:w="3190" w:type="pct"/>
            <w:shd w:val="clear" w:color="auto" w:fill="auto"/>
            <w:noWrap/>
            <w:vAlign w:val="center"/>
          </w:tcPr>
          <w:p w14:paraId="56355832" w14:textId="7817B013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Pielou=2.782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Alt+0.151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A-K-1.528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pH-0.108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A-P-0.241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Trees.H-0.103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DBH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7855878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0.546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19FD96C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-105.754</w:t>
            </w:r>
          </w:p>
        </w:tc>
      </w:tr>
      <w:tr w:rsidR="00653945" w:rsidRPr="00FA0DE2" w14:paraId="76FB60CC" w14:textId="77777777" w:rsidTr="00FA0DE2">
        <w:trPr>
          <w:trHeight w:val="279"/>
        </w:trPr>
        <w:tc>
          <w:tcPr>
            <w:tcW w:w="690" w:type="pct"/>
            <w:shd w:val="clear" w:color="auto" w:fill="auto"/>
            <w:noWrap/>
            <w:vAlign w:val="center"/>
          </w:tcPr>
          <w:p w14:paraId="23CAFA89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Margalef</w:t>
            </w:r>
            <w:proofErr w:type="spellEnd"/>
          </w:p>
        </w:tc>
        <w:tc>
          <w:tcPr>
            <w:tcW w:w="3190" w:type="pct"/>
            <w:shd w:val="clear" w:color="auto" w:fill="auto"/>
            <w:noWrap/>
            <w:vAlign w:val="center"/>
          </w:tcPr>
          <w:p w14:paraId="3CFA1736" w14:textId="50A39BEC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Margalef</w:t>
            </w:r>
            <w:proofErr w:type="spellEnd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=4.733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Alt+0.600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A-K-0.251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Fire-4.817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pH-0.273</w:t>
            </w:r>
            <w:r w:rsidR="00796F6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BA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1594A5B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0.489</w:t>
            </w:r>
          </w:p>
        </w:tc>
        <w:tc>
          <w:tcPr>
            <w:tcW w:w="604" w:type="pct"/>
            <w:shd w:val="clear" w:color="auto" w:fill="auto"/>
            <w:noWrap/>
            <w:vAlign w:val="center"/>
          </w:tcPr>
          <w:p w14:paraId="398679CC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-57.260</w:t>
            </w:r>
          </w:p>
        </w:tc>
      </w:tr>
    </w:tbl>
    <w:p w14:paraId="52DF0F32" w14:textId="0AAA159B" w:rsidR="001E7C0D" w:rsidRPr="001E7C0D" w:rsidRDefault="001E7C0D" w:rsidP="00C633A7">
      <w:pPr>
        <w:spacing w:before="20" w:line="200" w:lineRule="atLeast"/>
        <w:jc w:val="left"/>
        <w:rPr>
          <w:rFonts w:ascii="Times" w:hAnsi="Times" w:cs="Times"/>
          <w:sz w:val="17"/>
          <w:szCs w:val="17"/>
        </w:rPr>
      </w:pPr>
      <w:bookmarkStart w:id="3" w:name="MSADD"/>
      <w:bookmarkEnd w:id="2"/>
      <w:r w:rsidRPr="001E7C0D">
        <w:rPr>
          <w:rFonts w:ascii="Times" w:hAnsi="Times" w:cs="Times"/>
          <w:sz w:val="17"/>
          <w:szCs w:val="17"/>
        </w:rPr>
        <w:t xml:space="preserve">Alt represents </w:t>
      </w:r>
      <w:r>
        <w:rPr>
          <w:rFonts w:ascii="Times" w:hAnsi="Times" w:cs="Times" w:hint="eastAsia"/>
          <w:sz w:val="17"/>
          <w:szCs w:val="17"/>
        </w:rPr>
        <w:t>al</w:t>
      </w:r>
      <w:r>
        <w:rPr>
          <w:rFonts w:ascii="Times" w:hAnsi="Times" w:cs="Times"/>
          <w:sz w:val="17"/>
          <w:szCs w:val="17"/>
        </w:rPr>
        <w:t>titude</w:t>
      </w:r>
      <w:r w:rsidRPr="001E7C0D">
        <w:rPr>
          <w:rFonts w:ascii="Times" w:hAnsi="Times" w:cs="Times"/>
          <w:sz w:val="17"/>
          <w:szCs w:val="17"/>
        </w:rPr>
        <w:t>,</w:t>
      </w:r>
      <w:r w:rsidRPr="001E7C0D">
        <w:rPr>
          <w:rFonts w:ascii="Times" w:eastAsiaTheme="minorEastAsia" w:hAnsi="Times"/>
          <w:kern w:val="0"/>
          <w:sz w:val="17"/>
          <w:szCs w:val="20"/>
          <w:lang w:eastAsia="de-DE"/>
        </w:rPr>
        <w:t xml:space="preserve"> </w:t>
      </w:r>
      <w:r w:rsidRPr="001E7C0D">
        <w:rPr>
          <w:rFonts w:ascii="Times" w:hAnsi="Times" w:cs="Times"/>
          <w:sz w:val="17"/>
          <w:szCs w:val="17"/>
        </w:rPr>
        <w:t xml:space="preserve">Fire represents </w:t>
      </w:r>
      <w:r w:rsidRPr="001E7C0D">
        <w:rPr>
          <w:rFonts w:ascii="Times" w:hAnsi="Times" w:cs="Times" w:hint="eastAsia"/>
          <w:sz w:val="17"/>
          <w:szCs w:val="17"/>
        </w:rPr>
        <w:t>p</w:t>
      </w:r>
      <w:r w:rsidRPr="001E7C0D">
        <w:rPr>
          <w:rFonts w:ascii="Times" w:hAnsi="Times" w:cs="Times"/>
          <w:sz w:val="17"/>
          <w:szCs w:val="17"/>
        </w:rPr>
        <w:t xml:space="preserve">rescribed burning, </w:t>
      </w:r>
      <w:proofErr w:type="spellStart"/>
      <w:r w:rsidRPr="001E7C0D">
        <w:rPr>
          <w:rFonts w:ascii="Times" w:hAnsi="Times" w:cs="Times"/>
          <w:sz w:val="17"/>
          <w:szCs w:val="17"/>
        </w:rPr>
        <w:t>Trees.H</w:t>
      </w:r>
      <w:proofErr w:type="spellEnd"/>
      <w:r w:rsidRPr="001E7C0D">
        <w:rPr>
          <w:rFonts w:ascii="Times" w:hAnsi="Times" w:cs="Times"/>
          <w:sz w:val="17"/>
          <w:szCs w:val="17"/>
        </w:rPr>
        <w:t xml:space="preserve"> represents tree height, Density represents tree density, DBH represents tree diameter at breast height, BA represents tree basal area, A-P represents soil available phosphorus, </w:t>
      </w:r>
      <w:r w:rsidR="002633D4">
        <w:rPr>
          <w:rFonts w:ascii="Times" w:hAnsi="Times" w:cs="Times"/>
          <w:sz w:val="17"/>
          <w:szCs w:val="17"/>
        </w:rPr>
        <w:t xml:space="preserve">and </w:t>
      </w:r>
      <w:r w:rsidRPr="001E7C0D">
        <w:rPr>
          <w:rFonts w:ascii="Times" w:hAnsi="Times" w:cs="Times"/>
          <w:sz w:val="17"/>
          <w:szCs w:val="17"/>
        </w:rPr>
        <w:t>A-K represents soil available potassium.</w:t>
      </w:r>
    </w:p>
    <w:bookmarkEnd w:id="3"/>
    <w:p w14:paraId="41258883" w14:textId="085E3008" w:rsidR="00300E0F" w:rsidRPr="00FA0DE2" w:rsidRDefault="00300E0F" w:rsidP="00300E0F">
      <w:pPr>
        <w:widowControl/>
        <w:spacing w:before="720" w:after="480" w:line="240" w:lineRule="atLeast"/>
        <w:jc w:val="left"/>
        <w:outlineLvl w:val="0"/>
        <w:rPr>
          <w:rFonts w:ascii="Times" w:eastAsia="宋体" w:hAnsi="Times" w:cs="Times"/>
          <w:b/>
          <w:bCs/>
          <w:color w:val="000000"/>
          <w:kern w:val="0"/>
          <w:sz w:val="24"/>
          <w:szCs w:val="24"/>
        </w:rPr>
      </w:pPr>
      <w:r w:rsidRPr="00FA0DE2">
        <w:rPr>
          <w:rFonts w:ascii="Times" w:eastAsia="宋体" w:hAnsi="Times" w:cs="Times"/>
          <w:b/>
          <w:bCs/>
          <w:color w:val="000000"/>
          <w:kern w:val="0"/>
          <w:sz w:val="17"/>
          <w:szCs w:val="17"/>
        </w:rPr>
        <w:t>Table A4.</w:t>
      </w:r>
      <w:r w:rsidRPr="00FA0DE2">
        <w:rPr>
          <w:rFonts w:ascii="Times" w:eastAsia="宋体" w:hAnsi="Times" w:cs="Times"/>
          <w:b/>
          <w:bCs/>
          <w:color w:val="000000"/>
          <w:kern w:val="0"/>
          <w:sz w:val="24"/>
          <w:szCs w:val="24"/>
        </w:rPr>
        <w:t xml:space="preserve"> </w:t>
      </w:r>
      <w:r w:rsidR="003D501E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The </w:t>
      </w:r>
      <w:r w:rsidR="003D501E">
        <w:rPr>
          <w:rFonts w:ascii="Times" w:eastAsia="宋体" w:hAnsi="Times" w:cs="Times" w:hint="eastAsia"/>
          <w:color w:val="000000"/>
          <w:kern w:val="0"/>
          <w:sz w:val="17"/>
          <w:szCs w:val="17"/>
        </w:rPr>
        <w:t>multiple</w:t>
      </w:r>
      <w:r w:rsidR="003D501E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</w:t>
      </w:r>
      <w:r w:rsidR="003D501E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regression equation of α diversity indexes </w:t>
      </w:r>
      <w:r w:rsidR="003D501E">
        <w:rPr>
          <w:rFonts w:ascii="Times" w:eastAsia="宋体" w:hAnsi="Times" w:cs="Times"/>
          <w:color w:val="000000"/>
          <w:kern w:val="0"/>
          <w:sz w:val="17"/>
          <w:szCs w:val="17"/>
        </w:rPr>
        <w:t>for</w:t>
      </w:r>
      <w:r w:rsidR="00B10DED" w:rsidRPr="00FA0DE2">
        <w:rPr>
          <w:rFonts w:ascii="Times" w:eastAsia="宋体" w:hAnsi="Times" w:cs="Times"/>
          <w:color w:val="000000"/>
          <w:kern w:val="0"/>
          <w:sz w:val="17"/>
          <w:szCs w:val="17"/>
        </w:rPr>
        <w:t xml:space="preserve"> herb layer</w:t>
      </w:r>
      <w:r w:rsidR="003D501E">
        <w:rPr>
          <w:rFonts w:ascii="Times" w:eastAsia="宋体" w:hAnsi="Times" w:cs="Times"/>
          <w:color w:val="000000"/>
          <w:kern w:val="0"/>
          <w:sz w:val="17"/>
          <w:szCs w:val="17"/>
        </w:rPr>
        <w:t>s</w:t>
      </w:r>
    </w:p>
    <w:tbl>
      <w:tblPr>
        <w:tblW w:w="4864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5249"/>
        <w:gridCol w:w="708"/>
        <w:gridCol w:w="992"/>
      </w:tblGrid>
      <w:tr w:rsidR="00653945" w:rsidRPr="00FA0DE2" w14:paraId="7DDAC47D" w14:textId="77777777" w:rsidTr="00FA0DE2">
        <w:trPr>
          <w:trHeight w:val="279"/>
        </w:trPr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8457F1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Herb</w:t>
            </w:r>
          </w:p>
        </w:tc>
        <w:tc>
          <w:tcPr>
            <w:tcW w:w="3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2E8B59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Equation Model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A4A429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R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3A6FAC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AIC</w:t>
            </w:r>
          </w:p>
        </w:tc>
      </w:tr>
      <w:tr w:rsidR="00653945" w:rsidRPr="00FA0DE2" w14:paraId="62CD2485" w14:textId="77777777" w:rsidTr="00FA0DE2">
        <w:trPr>
          <w:trHeight w:val="279"/>
        </w:trPr>
        <w:tc>
          <w:tcPr>
            <w:tcW w:w="7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B0F9A7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Shannon</w:t>
            </w:r>
          </w:p>
        </w:tc>
        <w:tc>
          <w:tcPr>
            <w:tcW w:w="32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D216B7" w14:textId="77777777" w:rsidR="00905E27" w:rsidRPr="00FA0DE2" w:rsidRDefault="00000000" w:rsidP="00850778">
            <w:pPr>
              <w:widowControl/>
              <w:ind w:left="85" w:hangingChars="50" w:hanging="85"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Shannon=-</w:t>
            </w:r>
            <w:r w:rsidR="0085077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.181</w:t>
            </w:r>
            <w:r w:rsidR="0085077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SOC+0.635</w:t>
            </w:r>
            <w:r w:rsidR="0085077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DBH+0.131</w:t>
            </w:r>
            <w:r w:rsidR="0085077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Density+</w:t>
            </w:r>
          </w:p>
          <w:p w14:paraId="3C665A74" w14:textId="0C6ABC9A" w:rsidR="00653945" w:rsidRPr="00FA0DE2" w:rsidRDefault="00000000" w:rsidP="00850778">
            <w:pPr>
              <w:widowControl/>
              <w:ind w:left="85" w:hangingChars="50" w:hanging="85"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1.224</w:t>
            </w:r>
            <w:r w:rsidR="00850778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pH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A8E55D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0.681</w:t>
            </w:r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73F6BB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-90.089</w:t>
            </w:r>
          </w:p>
        </w:tc>
      </w:tr>
      <w:tr w:rsidR="00653945" w:rsidRPr="00FA0DE2" w14:paraId="02B179FE" w14:textId="77777777" w:rsidTr="00FA0DE2">
        <w:trPr>
          <w:trHeight w:val="279"/>
        </w:trPr>
        <w:tc>
          <w:tcPr>
            <w:tcW w:w="700" w:type="pct"/>
            <w:shd w:val="clear" w:color="auto" w:fill="auto"/>
            <w:noWrap/>
            <w:vAlign w:val="center"/>
          </w:tcPr>
          <w:p w14:paraId="72FEF22E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Simpson</w:t>
            </w:r>
          </w:p>
        </w:tc>
        <w:tc>
          <w:tcPr>
            <w:tcW w:w="3248" w:type="pct"/>
            <w:shd w:val="clear" w:color="auto" w:fill="auto"/>
            <w:noWrap/>
            <w:vAlign w:val="center"/>
          </w:tcPr>
          <w:p w14:paraId="399DD62F" w14:textId="3235E70C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Simpson=1.436</w:t>
            </w:r>
            <w:r w:rsidR="003875FA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Alt+0.071</w:t>
            </w:r>
            <w:r w:rsidR="003875FA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Fire+0.441</w:t>
            </w:r>
            <w:r w:rsidR="003875FA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pH-0.071</w:t>
            </w:r>
            <w:r w:rsidR="003875FA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SOC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772E8C22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0.547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14:paraId="4FC2E3FE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-136.768</w:t>
            </w:r>
          </w:p>
        </w:tc>
      </w:tr>
      <w:tr w:rsidR="00653945" w:rsidRPr="00FA0DE2" w14:paraId="20ACCA19" w14:textId="77777777" w:rsidTr="00FA0DE2">
        <w:trPr>
          <w:trHeight w:val="279"/>
        </w:trPr>
        <w:tc>
          <w:tcPr>
            <w:tcW w:w="700" w:type="pct"/>
            <w:shd w:val="clear" w:color="auto" w:fill="auto"/>
            <w:noWrap/>
            <w:vAlign w:val="center"/>
          </w:tcPr>
          <w:p w14:paraId="6DA1BC45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Pielou</w:t>
            </w:r>
            <w:proofErr w:type="spellEnd"/>
          </w:p>
        </w:tc>
        <w:tc>
          <w:tcPr>
            <w:tcW w:w="3248" w:type="pct"/>
            <w:shd w:val="clear" w:color="auto" w:fill="auto"/>
            <w:noWrap/>
            <w:vAlign w:val="center"/>
          </w:tcPr>
          <w:p w14:paraId="70C08958" w14:textId="7ACD56DB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proofErr w:type="spellStart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Pielou</w:t>
            </w:r>
            <w:proofErr w:type="spellEnd"/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=0.278</w:t>
            </w:r>
            <w:r w:rsidR="003875FA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DBH+0.186</w:t>
            </w:r>
            <w:r w:rsidR="003875FA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A-N+0.056</w:t>
            </w:r>
            <w:r w:rsidR="003875FA"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Density-0.192</w:t>
            </w:r>
            <w:r w:rsidR="00AA07DB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*</w:t>
            </w: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SOC</w:t>
            </w:r>
          </w:p>
        </w:tc>
        <w:tc>
          <w:tcPr>
            <w:tcW w:w="438" w:type="pct"/>
            <w:shd w:val="clear" w:color="auto" w:fill="auto"/>
            <w:noWrap/>
            <w:vAlign w:val="center"/>
          </w:tcPr>
          <w:p w14:paraId="2561E37D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0.615</w:t>
            </w:r>
          </w:p>
        </w:tc>
        <w:tc>
          <w:tcPr>
            <w:tcW w:w="614" w:type="pct"/>
            <w:shd w:val="clear" w:color="auto" w:fill="auto"/>
            <w:noWrap/>
            <w:vAlign w:val="center"/>
          </w:tcPr>
          <w:p w14:paraId="37610941" w14:textId="77777777" w:rsidR="00653945" w:rsidRPr="00FA0DE2" w:rsidRDefault="00000000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</w:pPr>
            <w:r w:rsidRPr="00FA0DE2">
              <w:rPr>
                <w:rFonts w:ascii="Times New Roman" w:eastAsia="宋体" w:hAnsi="Times New Roman"/>
                <w:color w:val="000000"/>
                <w:kern w:val="0"/>
                <w:sz w:val="17"/>
                <w:szCs w:val="17"/>
              </w:rPr>
              <w:t>-124.213</w:t>
            </w:r>
          </w:p>
        </w:tc>
      </w:tr>
    </w:tbl>
    <w:p w14:paraId="1458E101" w14:textId="799986BB" w:rsidR="008E002B" w:rsidRPr="008E002B" w:rsidRDefault="008E002B" w:rsidP="00C633A7">
      <w:pPr>
        <w:spacing w:before="20" w:line="200" w:lineRule="atLeast"/>
        <w:jc w:val="left"/>
        <w:rPr>
          <w:rFonts w:ascii="Times" w:hAnsi="Times" w:cs="Times"/>
          <w:sz w:val="17"/>
          <w:szCs w:val="17"/>
        </w:rPr>
      </w:pPr>
      <w:r w:rsidRPr="008E002B">
        <w:rPr>
          <w:rFonts w:ascii="Times" w:hAnsi="Times" w:cs="Times"/>
          <w:sz w:val="17"/>
          <w:szCs w:val="17"/>
        </w:rPr>
        <w:t xml:space="preserve">Alt represents </w:t>
      </w:r>
      <w:r>
        <w:rPr>
          <w:rFonts w:ascii="Times" w:hAnsi="Times" w:cs="Times"/>
          <w:sz w:val="17"/>
          <w:szCs w:val="17"/>
        </w:rPr>
        <w:t>altitude</w:t>
      </w:r>
      <w:r w:rsidRPr="008E002B">
        <w:rPr>
          <w:rFonts w:ascii="Times" w:hAnsi="Times" w:cs="Times"/>
          <w:sz w:val="17"/>
          <w:szCs w:val="17"/>
        </w:rPr>
        <w:t xml:space="preserve">, </w:t>
      </w:r>
      <w:r w:rsidRPr="001E7C0D">
        <w:rPr>
          <w:rFonts w:ascii="Times" w:hAnsi="Times" w:cs="Times"/>
          <w:sz w:val="17"/>
          <w:szCs w:val="17"/>
        </w:rPr>
        <w:t xml:space="preserve">Fire represents </w:t>
      </w:r>
      <w:r w:rsidRPr="001E7C0D">
        <w:rPr>
          <w:rFonts w:ascii="Times" w:hAnsi="Times" w:cs="Times" w:hint="eastAsia"/>
          <w:sz w:val="17"/>
          <w:szCs w:val="17"/>
        </w:rPr>
        <w:t>p</w:t>
      </w:r>
      <w:r w:rsidRPr="001E7C0D">
        <w:rPr>
          <w:rFonts w:ascii="Times" w:hAnsi="Times" w:cs="Times"/>
          <w:sz w:val="17"/>
          <w:szCs w:val="17"/>
        </w:rPr>
        <w:t xml:space="preserve">rescribed burning, </w:t>
      </w:r>
      <w:r w:rsidRPr="008E002B">
        <w:rPr>
          <w:rFonts w:ascii="Times" w:hAnsi="Times" w:cs="Times"/>
          <w:sz w:val="17"/>
          <w:szCs w:val="17"/>
        </w:rPr>
        <w:t>DBH represents tree diameter at breast height, Density represents tree density, SOC represents soil organic carbon</w:t>
      </w:r>
      <w:r>
        <w:rPr>
          <w:rFonts w:ascii="Times" w:hAnsi="Times" w:cs="Times"/>
          <w:sz w:val="17"/>
          <w:szCs w:val="17"/>
        </w:rPr>
        <w:t xml:space="preserve">, </w:t>
      </w:r>
      <w:r w:rsidR="002633D4">
        <w:rPr>
          <w:rFonts w:ascii="Times" w:hAnsi="Times" w:cs="Times"/>
          <w:sz w:val="17"/>
          <w:szCs w:val="17"/>
        </w:rPr>
        <w:t xml:space="preserve">and </w:t>
      </w:r>
      <w:r w:rsidRPr="008E002B">
        <w:rPr>
          <w:rFonts w:ascii="Times" w:hAnsi="Times" w:cs="Times"/>
          <w:sz w:val="17"/>
          <w:szCs w:val="17"/>
        </w:rPr>
        <w:t xml:space="preserve">A-N represents soil </w:t>
      </w:r>
      <w:proofErr w:type="spellStart"/>
      <w:r w:rsidRPr="008E002B">
        <w:rPr>
          <w:rFonts w:ascii="Times" w:hAnsi="Times" w:cs="Times"/>
          <w:sz w:val="17"/>
          <w:szCs w:val="17"/>
        </w:rPr>
        <w:t>hydrolyzable</w:t>
      </w:r>
      <w:proofErr w:type="spellEnd"/>
      <w:r w:rsidRPr="008E002B">
        <w:rPr>
          <w:rFonts w:ascii="Times" w:hAnsi="Times" w:cs="Times"/>
          <w:sz w:val="17"/>
          <w:szCs w:val="17"/>
        </w:rPr>
        <w:t xml:space="preserve"> nitrogen</w:t>
      </w:r>
      <w:r>
        <w:rPr>
          <w:rFonts w:ascii="Times" w:hAnsi="Times" w:cs="Times" w:hint="eastAsia"/>
          <w:sz w:val="17"/>
          <w:szCs w:val="17"/>
        </w:rPr>
        <w:t>.</w:t>
      </w:r>
    </w:p>
    <w:sectPr w:rsidR="008E002B" w:rsidRPr="008E0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1718" w14:textId="77777777" w:rsidR="00EF67CB" w:rsidRDefault="00EF67CB" w:rsidP="00293477">
      <w:r>
        <w:separator/>
      </w:r>
    </w:p>
  </w:endnote>
  <w:endnote w:type="continuationSeparator" w:id="0">
    <w:p w14:paraId="11D37CB1" w14:textId="77777777" w:rsidR="00EF67CB" w:rsidRDefault="00EF67CB" w:rsidP="0029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204C0" w14:textId="77777777" w:rsidR="00EF67CB" w:rsidRDefault="00EF67CB" w:rsidP="00293477">
      <w:r>
        <w:separator/>
      </w:r>
    </w:p>
  </w:footnote>
  <w:footnote w:type="continuationSeparator" w:id="0">
    <w:p w14:paraId="30A0015C" w14:textId="77777777" w:rsidR="00EF67CB" w:rsidRDefault="00EF67CB" w:rsidP="00293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YwNWM5ZDg5MTI0M2NlY2NjNDQwYTc0NDA2MGZiMGIifQ=="/>
  </w:docVars>
  <w:rsids>
    <w:rsidRoot w:val="00821CEB"/>
    <w:rsid w:val="000118EA"/>
    <w:rsid w:val="001266E6"/>
    <w:rsid w:val="001352ED"/>
    <w:rsid w:val="001446CF"/>
    <w:rsid w:val="00181A35"/>
    <w:rsid w:val="001A70EA"/>
    <w:rsid w:val="001E7C0D"/>
    <w:rsid w:val="00262A4E"/>
    <w:rsid w:val="002633D4"/>
    <w:rsid w:val="002647D8"/>
    <w:rsid w:val="00293477"/>
    <w:rsid w:val="002B461D"/>
    <w:rsid w:val="002C1F6A"/>
    <w:rsid w:val="002F4D1E"/>
    <w:rsid w:val="00300E0F"/>
    <w:rsid w:val="0030467A"/>
    <w:rsid w:val="00343E06"/>
    <w:rsid w:val="00385510"/>
    <w:rsid w:val="003875FA"/>
    <w:rsid w:val="003A5D3C"/>
    <w:rsid w:val="003D05F3"/>
    <w:rsid w:val="003D501E"/>
    <w:rsid w:val="003E51AC"/>
    <w:rsid w:val="004171A1"/>
    <w:rsid w:val="00426E0E"/>
    <w:rsid w:val="004608D7"/>
    <w:rsid w:val="00461EB4"/>
    <w:rsid w:val="004B5BC5"/>
    <w:rsid w:val="004C299B"/>
    <w:rsid w:val="00512046"/>
    <w:rsid w:val="0058692D"/>
    <w:rsid w:val="00596410"/>
    <w:rsid w:val="00653945"/>
    <w:rsid w:val="00670598"/>
    <w:rsid w:val="006A0A24"/>
    <w:rsid w:val="00762EBE"/>
    <w:rsid w:val="00777DBC"/>
    <w:rsid w:val="00796F68"/>
    <w:rsid w:val="007E7076"/>
    <w:rsid w:val="00821CEB"/>
    <w:rsid w:val="00825176"/>
    <w:rsid w:val="00850778"/>
    <w:rsid w:val="008E002B"/>
    <w:rsid w:val="008E68C4"/>
    <w:rsid w:val="008F2B92"/>
    <w:rsid w:val="00905E27"/>
    <w:rsid w:val="00926602"/>
    <w:rsid w:val="0093286A"/>
    <w:rsid w:val="0097360D"/>
    <w:rsid w:val="009C4B76"/>
    <w:rsid w:val="00A022C9"/>
    <w:rsid w:val="00A83ED7"/>
    <w:rsid w:val="00A95FF4"/>
    <w:rsid w:val="00AA07DB"/>
    <w:rsid w:val="00AC3A68"/>
    <w:rsid w:val="00AE0E9B"/>
    <w:rsid w:val="00B10DED"/>
    <w:rsid w:val="00B307B6"/>
    <w:rsid w:val="00B30F9B"/>
    <w:rsid w:val="00B52987"/>
    <w:rsid w:val="00B709E2"/>
    <w:rsid w:val="00B71454"/>
    <w:rsid w:val="00B72C9C"/>
    <w:rsid w:val="00BA3850"/>
    <w:rsid w:val="00BA4F5B"/>
    <w:rsid w:val="00BF6C2B"/>
    <w:rsid w:val="00C23380"/>
    <w:rsid w:val="00C37221"/>
    <w:rsid w:val="00C420E4"/>
    <w:rsid w:val="00C633A7"/>
    <w:rsid w:val="00C72BDB"/>
    <w:rsid w:val="00C9560A"/>
    <w:rsid w:val="00CB5FE8"/>
    <w:rsid w:val="00D975BF"/>
    <w:rsid w:val="00DA040E"/>
    <w:rsid w:val="00DC3672"/>
    <w:rsid w:val="00DC5296"/>
    <w:rsid w:val="00DF0AAE"/>
    <w:rsid w:val="00EA73B8"/>
    <w:rsid w:val="00EB4093"/>
    <w:rsid w:val="00EF67CB"/>
    <w:rsid w:val="00F0516F"/>
    <w:rsid w:val="00F26C84"/>
    <w:rsid w:val="00F355E1"/>
    <w:rsid w:val="00F36D7E"/>
    <w:rsid w:val="00F47ABF"/>
    <w:rsid w:val="00F6706D"/>
    <w:rsid w:val="00FA0DE2"/>
    <w:rsid w:val="00FB21E0"/>
    <w:rsid w:val="00FC2551"/>
    <w:rsid w:val="27CC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B6831"/>
  <w15:docId w15:val="{EE5B5492-236D-40C6-932D-87BC1CFF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E0F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61">
    <w:name w:val="清单表 6 彩色1"/>
    <w:basedOn w:val="a1"/>
    <w:uiPriority w:val="51"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i1228540402\AppData\Roaming\Microsoft\Templates\Author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A376F-7325-4BC9-B553-C2C49EA5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Author</Template>
  <TotalTime>135</TotalTime>
  <Pages>1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 慧萍</dc:creator>
  <cp:lastModifiedBy>xiaoxiao</cp:lastModifiedBy>
  <cp:revision>34</cp:revision>
  <dcterms:created xsi:type="dcterms:W3CDTF">2023-08-31T08:25:00Z</dcterms:created>
  <dcterms:modified xsi:type="dcterms:W3CDTF">2023-10-19T03:58:00Z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82F3BCEE4E2540AF8F078D6C383150E9_12</vt:lpwstr>
  </property>
</Properties>
</file>