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9597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7D2DCF67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370E52E9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93B0C2F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2D18E99C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77940322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8363AF4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C973888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2FBC3A93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5A0B96FB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27537CCA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6597B0B7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840EA43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4EF1B536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7A2DBC6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63307D10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011C11BF" w14:textId="0DD5EEA2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  <w:r>
        <w:rPr>
          <w:rFonts w:ascii="Calibri" w:eastAsia="Calibri" w:hAnsi="Calibri" w:cs="Calibri"/>
          <w:iCs/>
          <w:sz w:val="20"/>
          <w:szCs w:val="20"/>
          <w:highlight w:val="white"/>
        </w:rPr>
        <w:t>Supplementary Material</w:t>
      </w:r>
    </w:p>
    <w:p w14:paraId="2739143E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1360D402" w14:textId="77777777" w:rsidR="008F41F5" w:rsidRDefault="008F41F5" w:rsidP="008F41F5">
      <w:pPr>
        <w:spacing w:line="240" w:lineRule="auto"/>
        <w:jc w:val="center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60C54089" w14:textId="77777777" w:rsidR="008F41F5" w:rsidRDefault="008F41F5">
      <w:pPr>
        <w:spacing w:line="240" w:lineRule="auto"/>
        <w:rPr>
          <w:rFonts w:ascii="Calibri" w:eastAsia="Calibri" w:hAnsi="Calibri" w:cs="Calibri"/>
          <w:iCs/>
          <w:sz w:val="20"/>
          <w:szCs w:val="20"/>
          <w:highlight w:val="white"/>
        </w:rPr>
      </w:pPr>
    </w:p>
    <w:p w14:paraId="2714D95E" w14:textId="77777777" w:rsidR="008F41F5" w:rsidRPr="008F41F5" w:rsidRDefault="008F41F5" w:rsidP="008F41F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41F5">
        <w:rPr>
          <w:rFonts w:ascii="Calibri" w:eastAsia="Times New Roman" w:hAnsi="Calibri" w:cs="Calibri"/>
          <w:color w:val="000000"/>
          <w:lang w:val="en-US"/>
        </w:rPr>
        <w:t xml:space="preserve">Unraveling the effects of the Ebola experience on </w:t>
      </w:r>
      <w:proofErr w:type="spellStart"/>
      <w:r w:rsidRPr="008F41F5">
        <w:rPr>
          <w:rFonts w:ascii="Calibri" w:eastAsia="Times New Roman" w:hAnsi="Calibri" w:cs="Calibri"/>
          <w:color w:val="000000"/>
          <w:lang w:val="en-US"/>
        </w:rPr>
        <w:t>behaviour</w:t>
      </w:r>
      <w:proofErr w:type="spellEnd"/>
      <w:r w:rsidRPr="008F41F5">
        <w:rPr>
          <w:rFonts w:ascii="Calibri" w:eastAsia="Times New Roman" w:hAnsi="Calibri" w:cs="Calibri"/>
          <w:color w:val="000000"/>
          <w:lang w:val="en-US"/>
        </w:rPr>
        <w:t xml:space="preserve"> choices during COVID-19 in Liberia: A mixed methods study of ‘near misses’ and risk perception across successive outbreaks</w:t>
      </w:r>
    </w:p>
    <w:p w14:paraId="65E3BACC" w14:textId="77777777" w:rsidR="008F41F5" w:rsidRPr="008F41F5" w:rsidRDefault="008F41F5" w:rsidP="008F41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82012B" w14:textId="77777777" w:rsidR="008F41F5" w:rsidRPr="008F41F5" w:rsidRDefault="008F41F5" w:rsidP="008F41F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41F5">
        <w:rPr>
          <w:rFonts w:ascii="Calibri" w:eastAsia="Times New Roman" w:hAnsi="Calibri" w:cs="Calibri"/>
          <w:color w:val="000000"/>
          <w:lang w:val="en-US"/>
        </w:rPr>
        <w:t xml:space="preserve">Laura A. Skrip, Malcolm B. Weller, Sheikh </w:t>
      </w:r>
      <w:proofErr w:type="spellStart"/>
      <w:r w:rsidRPr="008F41F5">
        <w:rPr>
          <w:rFonts w:ascii="Calibri" w:eastAsia="Times New Roman" w:hAnsi="Calibri" w:cs="Calibri"/>
          <w:color w:val="000000"/>
          <w:lang w:val="en-US"/>
        </w:rPr>
        <w:t>Dukuly</w:t>
      </w:r>
      <w:proofErr w:type="spellEnd"/>
      <w:r w:rsidRPr="008F41F5">
        <w:rPr>
          <w:rFonts w:ascii="Calibri" w:eastAsia="Times New Roman" w:hAnsi="Calibri" w:cs="Calibri"/>
          <w:color w:val="000000"/>
          <w:lang w:val="en-US"/>
        </w:rPr>
        <w:t xml:space="preserve">, </w:t>
      </w:r>
      <w:proofErr w:type="spellStart"/>
      <w:r w:rsidRPr="008F41F5">
        <w:rPr>
          <w:rFonts w:ascii="Calibri" w:eastAsia="Times New Roman" w:hAnsi="Calibri" w:cs="Calibri"/>
          <w:color w:val="000000"/>
          <w:lang w:val="en-US"/>
        </w:rPr>
        <w:t>Neima</w:t>
      </w:r>
      <w:proofErr w:type="spellEnd"/>
      <w:r w:rsidRPr="008F41F5">
        <w:rPr>
          <w:rFonts w:ascii="Calibri" w:eastAsia="Times New Roman" w:hAnsi="Calibri" w:cs="Calibri"/>
          <w:color w:val="000000"/>
          <w:lang w:val="en-US"/>
        </w:rPr>
        <w:t xml:space="preserve"> Candy, </w:t>
      </w:r>
      <w:proofErr w:type="spellStart"/>
      <w:r w:rsidRPr="008F41F5">
        <w:rPr>
          <w:rFonts w:ascii="Calibri" w:eastAsia="Times New Roman" w:hAnsi="Calibri" w:cs="Calibri"/>
          <w:color w:val="000000"/>
          <w:lang w:val="en-US"/>
        </w:rPr>
        <w:t>Wahdae</w:t>
      </w:r>
      <w:proofErr w:type="spellEnd"/>
      <w:r w:rsidRPr="008F41F5">
        <w:rPr>
          <w:rFonts w:ascii="Calibri" w:eastAsia="Times New Roman" w:hAnsi="Calibri" w:cs="Calibri"/>
          <w:color w:val="000000"/>
          <w:lang w:val="en-US"/>
        </w:rPr>
        <w:t>-Mai Harmon-Gray, Adolphus Clarke, Bernice T. Dahn</w:t>
      </w:r>
    </w:p>
    <w:p w14:paraId="5273BF63" w14:textId="77777777" w:rsidR="008F41F5" w:rsidRPr="008F41F5" w:rsidRDefault="008F41F5" w:rsidP="008F41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D61026" w14:textId="77777777" w:rsidR="008F41F5" w:rsidRPr="008F41F5" w:rsidRDefault="008F41F5" w:rsidP="008F41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FA8A60" w14:textId="2CE177FF" w:rsidR="008F41F5" w:rsidRDefault="008F41F5">
      <w:pPr>
        <w:spacing w:line="240" w:lineRule="auto"/>
        <w:rPr>
          <w:rFonts w:ascii="Calibri" w:eastAsia="Calibri" w:hAnsi="Calibri" w:cs="Calibri"/>
          <w:i/>
          <w:sz w:val="20"/>
          <w:szCs w:val="20"/>
          <w:highlight w:val="white"/>
        </w:rPr>
      </w:pPr>
      <w:r>
        <w:rPr>
          <w:rFonts w:ascii="Calibri" w:eastAsia="Calibri" w:hAnsi="Calibri" w:cs="Calibri"/>
          <w:i/>
          <w:sz w:val="20"/>
          <w:szCs w:val="20"/>
          <w:highlight w:val="white"/>
        </w:rPr>
        <w:br w:type="page"/>
      </w:r>
    </w:p>
    <w:p w14:paraId="4D956966" w14:textId="18B2873A" w:rsidR="004A5261" w:rsidRPr="008F41F5" w:rsidRDefault="004A5261" w:rsidP="004A5261">
      <w:pPr>
        <w:spacing w:line="240" w:lineRule="auto"/>
        <w:rPr>
          <w:rFonts w:ascii="Calibri" w:eastAsia="Calibri" w:hAnsi="Calibri" w:cs="Calibri"/>
          <w:i/>
          <w:sz w:val="20"/>
          <w:szCs w:val="20"/>
          <w:highlight w:val="white"/>
        </w:rPr>
      </w:pPr>
      <w:r w:rsidRPr="008F41F5">
        <w:rPr>
          <w:rFonts w:ascii="Calibri" w:eastAsia="Calibri" w:hAnsi="Calibri" w:cs="Calibri"/>
          <w:i/>
          <w:sz w:val="20"/>
          <w:szCs w:val="20"/>
          <w:highlight w:val="white"/>
        </w:rPr>
        <w:lastRenderedPageBreak/>
        <w:t xml:space="preserve">Supplementary </w:t>
      </w:r>
      <w:r w:rsidRPr="008F41F5">
        <w:rPr>
          <w:rFonts w:ascii="Calibri" w:eastAsia="Calibri" w:hAnsi="Calibri" w:cs="Calibri"/>
          <w:i/>
          <w:sz w:val="20"/>
          <w:szCs w:val="20"/>
          <w:highlight w:val="white"/>
        </w:rPr>
        <w:t>Figure 1. Proposed proportional sampling and difference between the proposed and actual sampling in terms of the proportion of the sample from each county.</w:t>
      </w:r>
    </w:p>
    <w:p w14:paraId="0B839464" w14:textId="79F9B9A6" w:rsidR="004A5261" w:rsidRDefault="004A5261" w:rsidP="004A5261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</w:p>
    <w:p w14:paraId="405D1257" w14:textId="35B95B7A" w:rsidR="004A5261" w:rsidRDefault="004A5261" w:rsidP="004A5261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  <w:r>
        <w:rPr>
          <w:rFonts w:ascii="Calibri" w:eastAsia="Calibri" w:hAnsi="Calibri" w:cs="Calibri"/>
          <w:i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611C14B" wp14:editId="22BDEC3B">
            <wp:simplePos x="0" y="0"/>
            <wp:positionH relativeFrom="margin">
              <wp:posOffset>1364615</wp:posOffset>
            </wp:positionH>
            <wp:positionV relativeFrom="margin">
              <wp:posOffset>571500</wp:posOffset>
            </wp:positionV>
            <wp:extent cx="3215005" cy="2729230"/>
            <wp:effectExtent l="0" t="0" r="0" b="1270"/>
            <wp:wrapSquare wrapText="bothSides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2729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AC184F" w14:textId="0EA88FE7" w:rsidR="004A5261" w:rsidRDefault="004A5261" w:rsidP="004A5261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</w:p>
    <w:p w14:paraId="3376BE2A" w14:textId="25FE995E" w:rsidR="004A5261" w:rsidRDefault="004A5261" w:rsidP="004A5261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</w:p>
    <w:p w14:paraId="1CAB13C4" w14:textId="4C348057" w:rsidR="004A5261" w:rsidRDefault="004A5261" w:rsidP="004A5261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</w:p>
    <w:p w14:paraId="29042BD0" w14:textId="77777777" w:rsidR="004A5261" w:rsidRDefault="004A5261" w:rsidP="006E325E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</w:p>
    <w:p w14:paraId="3942C77B" w14:textId="77777777" w:rsidR="004A5261" w:rsidRDefault="004A5261">
      <w:pPr>
        <w:spacing w:line="240" w:lineRule="auto"/>
        <w:rPr>
          <w:rFonts w:ascii="Calibri" w:eastAsia="Calibri" w:hAnsi="Calibri" w:cs="Calibri"/>
          <w:i/>
          <w:sz w:val="20"/>
          <w:szCs w:val="20"/>
          <w:highlight w:val="white"/>
        </w:rPr>
      </w:pPr>
      <w:r>
        <w:rPr>
          <w:rFonts w:ascii="Calibri" w:eastAsia="Calibri" w:hAnsi="Calibri" w:cs="Calibri"/>
          <w:i/>
          <w:sz w:val="20"/>
          <w:szCs w:val="20"/>
          <w:highlight w:val="white"/>
        </w:rPr>
        <w:br w:type="page"/>
      </w:r>
    </w:p>
    <w:p w14:paraId="5FC6C0F5" w14:textId="42E3D3D7" w:rsidR="006E325E" w:rsidRDefault="006E325E" w:rsidP="006E325E">
      <w:pPr>
        <w:spacing w:line="240" w:lineRule="auto"/>
        <w:ind w:right="-810"/>
        <w:rPr>
          <w:rFonts w:ascii="Calibri" w:eastAsia="Calibri" w:hAnsi="Calibri" w:cs="Calibri"/>
          <w:i/>
          <w:sz w:val="20"/>
          <w:szCs w:val="20"/>
          <w:highlight w:val="white"/>
        </w:rPr>
      </w:pPr>
      <w:r>
        <w:rPr>
          <w:rFonts w:ascii="Calibri" w:eastAsia="Calibri" w:hAnsi="Calibri" w:cs="Calibri"/>
          <w:i/>
          <w:sz w:val="20"/>
          <w:szCs w:val="20"/>
          <w:highlight w:val="white"/>
        </w:rPr>
        <w:lastRenderedPageBreak/>
        <w:t>Supplementary Table 1. Results of GEE Model Selection</w:t>
      </w:r>
    </w:p>
    <w:tbl>
      <w:tblPr>
        <w:tblW w:w="135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940"/>
        <w:gridCol w:w="1260"/>
        <w:gridCol w:w="1641"/>
        <w:gridCol w:w="1419"/>
        <w:gridCol w:w="1419"/>
        <w:gridCol w:w="1419"/>
        <w:gridCol w:w="1419"/>
      </w:tblGrid>
      <w:tr w:rsidR="003D171B" w14:paraId="7FC3B57D" w14:textId="20DA4E09" w:rsidTr="000B12E9">
        <w:trPr>
          <w:gridAfter w:val="3"/>
          <w:wAfter w:w="4257" w:type="dxa"/>
          <w:trHeight w:val="57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BE4D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E55AF5" w14:textId="16DC5CEA" w:rsidR="003D171B" w:rsidRDefault="003D171B" w:rsidP="00C3088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Precautionary Behavior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BE4D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A55B6" w14:textId="5ADF328F" w:rsidR="003D171B" w:rsidRDefault="003D171B" w:rsidP="00C3088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QIC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BE4D5"/>
            <w:vAlign w:val="center"/>
          </w:tcPr>
          <w:p w14:paraId="79831D09" w14:textId="4A80D31D" w:rsidR="003D171B" w:rsidRDefault="003D171B" w:rsidP="003D171B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aOR</w:t>
            </w:r>
            <w:proofErr w:type="spellEnd"/>
            <w:r w:rsidR="00A1080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BE4D5"/>
            <w:vAlign w:val="center"/>
          </w:tcPr>
          <w:p w14:paraId="71F069D8" w14:textId="36D4F201" w:rsidR="003D171B" w:rsidRDefault="003D171B" w:rsidP="003D171B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P-value</w:t>
            </w:r>
          </w:p>
        </w:tc>
      </w:tr>
      <w:tr w:rsidR="000B12E9" w14:paraId="36F774EC" w14:textId="67321694" w:rsidTr="000B12E9">
        <w:trPr>
          <w:trHeight w:val="140"/>
        </w:trPr>
        <w:tc>
          <w:tcPr>
            <w:tcW w:w="92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1763D4" w14:textId="5AA4AE27" w:rsidR="000B12E9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Less Frequent Visits to Places of Worship</w:t>
            </w:r>
          </w:p>
        </w:tc>
        <w:tc>
          <w:tcPr>
            <w:tcW w:w="1419" w:type="dxa"/>
          </w:tcPr>
          <w:p w14:paraId="07991C89" w14:textId="77777777" w:rsidR="000B12E9" w:rsidRDefault="000B12E9" w:rsidP="000B12E9">
            <w:pPr>
              <w:spacing w:line="240" w:lineRule="auto"/>
            </w:pPr>
          </w:p>
        </w:tc>
        <w:tc>
          <w:tcPr>
            <w:tcW w:w="1419" w:type="dxa"/>
          </w:tcPr>
          <w:p w14:paraId="17E87569" w14:textId="77777777" w:rsidR="000B12E9" w:rsidRDefault="000B12E9" w:rsidP="000B12E9">
            <w:pPr>
              <w:spacing w:line="240" w:lineRule="auto"/>
            </w:pPr>
          </w:p>
        </w:tc>
        <w:tc>
          <w:tcPr>
            <w:tcW w:w="1419" w:type="dxa"/>
          </w:tcPr>
          <w:p w14:paraId="4BECF51E" w14:textId="77777777" w:rsidR="000B12E9" w:rsidRDefault="000B12E9" w:rsidP="000B12E9">
            <w:pPr>
              <w:spacing w:line="240" w:lineRule="auto"/>
            </w:pPr>
          </w:p>
        </w:tc>
      </w:tr>
      <w:tr w:rsidR="000B12E9" w14:paraId="1DE7F29B" w14:textId="525D7D34" w:rsidTr="000B12E9">
        <w:trPr>
          <w:gridAfter w:val="3"/>
          <w:wAfter w:w="4257" w:type="dxa"/>
          <w:trHeight w:val="176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D502F" w14:textId="4AA733A5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Full Model*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9FBBC" w14:textId="28F2A0EA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2757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CDF36A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990EC7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0138F79" w14:textId="75D8CECB" w:rsidTr="000B12E9">
        <w:trPr>
          <w:gridAfter w:val="3"/>
          <w:wAfter w:w="4257" w:type="dxa"/>
          <w:trHeight w:val="51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2EB30" w14:textId="3A6D6C7E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158A33" w14:textId="69100853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2757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F1DA7A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822E2C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6745166" w14:textId="3231FB2B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73E8F3" w14:textId="02CA4B84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CA3DE" w14:textId="44D07D1F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2756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94CB70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7D6867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8B7D3AE" w14:textId="601B11B4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7E8E2F" w14:textId="40B6D9D1" w:rsidR="000B12E9" w:rsidRPr="00CB194D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1839B" w14:textId="3AF8EC6C" w:rsidR="000B12E9" w:rsidRPr="00CB194D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4D9020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8321E0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282F1EB6" w14:textId="06B74F0B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CEACC" w14:textId="6ADEA43D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Both Group and Outbreak Main Effects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857C5" w14:textId="5AB4CF55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9D8F04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60031B" w14:textId="77777777" w:rsidR="000B12E9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86DF696" w14:textId="1B63FFCC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EB58F8" w14:textId="64B272D3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Selected Model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C0E4DC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BCC3C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58F88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1019650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CAA894" w14:textId="7724AFA3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Group: EVD Near Miss</w:t>
            </w:r>
            <w:r w:rsidR="008751AE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**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2173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4532B1CA" w14:textId="1507735A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44DB6D6C" w14:textId="59E10329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66A5976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7EC4A" w14:textId="4BB50356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Outbreak: COVID-19</w:t>
            </w:r>
            <w:r w:rsidR="008751AE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**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073D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6BF94909" w14:textId="31A28FE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0.76 (0.63, 0.90)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5573CC1D" w14:textId="447768A9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0.002</w:t>
            </w:r>
          </w:p>
        </w:tc>
      </w:tr>
      <w:tr w:rsidR="000B12E9" w14:paraId="2E0839CE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3B208" w14:textId="22730442" w:rsidR="000B12E9" w:rsidRPr="003D171B" w:rsidRDefault="000B12E9" w:rsidP="000B12E9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Interaction: Group x Outbreak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1C67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33E833F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6E1EC8B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0DFD4FC" w14:textId="7E43D89D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9B434" w14:textId="10B6371B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Less Time Outside the Home (in Public Spaces)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3155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B2385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BDA035D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235E023" w14:textId="45BFB1DE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89662" w14:textId="1F130794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Full Model*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6E11C8" w14:textId="4ED8FCFB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2704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DBE266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177C7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6F9FAF90" w14:textId="2E0FEEBA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48A75" w14:textId="18403150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0B25A" w14:textId="1AFAE6BD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2703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9EE9A2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46203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074A753" w14:textId="014E1B13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F148E" w14:textId="163C4249" w:rsidR="000B12E9" w:rsidRPr="00CB194D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4857F" w14:textId="24BA54AC" w:rsidR="000B12E9" w:rsidRPr="00CB194D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2702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7B5A0D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71538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7627ABD3" w14:textId="129D977E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407A7" w14:textId="44EF644F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645BF" w14:textId="161FB284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2715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AA217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C98604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C82EC71" w14:textId="4827235A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07DB2" w14:textId="5AFA4452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Both Group and Outbreak Main Effects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2D2CF" w14:textId="21481DD4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D71E62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841867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6025D9AB" w14:textId="06A8DFB1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56FFC" w14:textId="19FBE3F6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Selected Model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5F494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4A1F50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9A4C97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20EB9935" w14:textId="1578F4AE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6823" w14:textId="121E78D1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Group: EVD Near Miss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3D997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64DE54D4" w14:textId="70E5628A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5C4F770C" w14:textId="5D827593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405FA1D" w14:textId="6F96FE45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15289" w14:textId="43ACC678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Outbreak: COVID-19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801CC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BE597C" w14:textId="73A78C49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0.71 (0.59, 0.85)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A58106" w14:textId="75BFA2D0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&lt;0.001</w:t>
            </w:r>
          </w:p>
        </w:tc>
      </w:tr>
      <w:tr w:rsidR="000B12E9" w14:paraId="612167D5" w14:textId="7E5382A4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8EE7F" w14:textId="5321138A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Interaction: Group x Outbreak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C24E50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199C17C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64C7C802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78233FE1" w14:textId="5F50ED6F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93CBB" w14:textId="7DAF5BE7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Less Frequent Use of Public Transport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BB06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B9A20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B1AD1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03391E8E" w14:textId="414934AD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68369" w14:textId="14288D2F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Full Model*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FC49E8" w14:textId="59712B5D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2716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98352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769FF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0ED57C35" w14:textId="51E3E61A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5D9DE" w14:textId="4B15BF5D" w:rsidR="000B12E9" w:rsidRPr="00CB194D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400E8" w14:textId="70E2C6C2" w:rsidR="000B12E9" w:rsidRPr="00CB194D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B86B4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FF5AB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0CCC71B" w14:textId="1547440C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5F4EB" w14:textId="01149C6D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1AC71" w14:textId="38C24646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2712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C1346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0A2A9E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46DF639E" w14:textId="2311DA53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FF4819" w14:textId="2107B166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DD980" w14:textId="491424F0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2735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818700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F15D58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2DD22D67" w14:textId="0C96E5D8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D8669" w14:textId="56B84944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Both Group and Outbreak Main Effects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A0DBC" w14:textId="79D79610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2733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293E38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FC401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F3F8600" w14:textId="4F33D480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48C00" w14:textId="736DE5FF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Selected Model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BD60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9F1D5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6C0F0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0C0C525C" w14:textId="5689B29F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49C86" w14:textId="31AD3CE4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Group: EVD Near Miss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57F7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0071E31D" w14:textId="5E05BF35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7B965C3E" w14:textId="1D853FEE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E508D8B" w14:textId="525DB899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05954" w14:textId="37CBE7B2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Outbreak: COVID-19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FD76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A6F4A6" w14:textId="0822D21E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0.65 (0.54, 0.77)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7FAC02" w14:textId="430AAD5A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&lt;0.001</w:t>
            </w:r>
          </w:p>
        </w:tc>
      </w:tr>
      <w:tr w:rsidR="000B12E9" w14:paraId="0B6B3B4C" w14:textId="6CF6AE2D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2D74D" w14:textId="7266A566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Interaction: Group x Outbreak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A7B98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7FCB99E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4E84F274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6222DB6" w14:textId="5D561A9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E9226" w14:textId="78B70EDE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Less Frequent Visits to Health Facility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996D8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1AC74A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B46F38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47826E7" w14:textId="7BF8CE90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075F5" w14:textId="3818AF76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Full Model*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A25D9" w14:textId="50B67AF0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2562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F0BD53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1972A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6E9E883" w14:textId="52516D8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94323" w14:textId="5835F491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159AC" w14:textId="3EC0F3C0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2561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B211B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E3B89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E1634D6" w14:textId="732D964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99FC4" w14:textId="2DC1D505" w:rsidR="000B12E9" w:rsidRPr="00CB194D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2E232" w14:textId="62F39698" w:rsidR="000B12E9" w:rsidRPr="00CB194D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2570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02C5FD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EB13A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6CB2D948" w14:textId="735EFE02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5DF18" w14:textId="348EA31C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7C5E08" w14:textId="24FD170D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2572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40EEE0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437FF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D78B5F3" w14:textId="1E914701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67ED7" w14:textId="2D7FC7E0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Both Group and Outbreak Main Effects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7CD64C" w14:textId="67150D85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2581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C9472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5DB92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6B41BB1F" w14:textId="14949ABC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E90410" w14:textId="05DC12E2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Selected Model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DE36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3D9877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00CD0E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FBB73B9" w14:textId="4DC752C0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475AB" w14:textId="63044CD4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Group: EVD Near Miss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3000E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44AD754E" w14:textId="370443C6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2.02 (1.30, 3.12)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72BE6038" w14:textId="39A8C5D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0.002</w:t>
            </w:r>
          </w:p>
        </w:tc>
      </w:tr>
      <w:tr w:rsidR="000B12E9" w14:paraId="6E6AEFC0" w14:textId="0C7E47B2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3764C" w14:textId="0637C203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lastRenderedPageBreak/>
              <w:t xml:space="preserve">   Outbreak: COVID-19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EDFF46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42010D" w14:textId="2AE25F9E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0.71 (0.59, 0.86)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913B2C" w14:textId="103BF839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&lt;0.001</w:t>
            </w:r>
          </w:p>
        </w:tc>
      </w:tr>
      <w:tr w:rsidR="000B12E9" w14:paraId="4F6D3713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30B36" w14:textId="27F6262F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Interaction: Group x Outbreak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1D4BC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50CAFA07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15E6B9A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4756C71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6B3F6" w14:textId="3FD65BF5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More Frequent Handwashing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2B8F6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CE91F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6C3112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48DA25C7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E0723" w14:textId="1A1F94C5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Full Model*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4AC9E" w14:textId="7C71A619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2614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8F209C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E2DA3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7E0F50F0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82D50" w14:textId="60709C5F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 Term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1F5717" w14:textId="3CA5BC02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2612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5CDF1B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E7C8CD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B4A9ED1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0F9AE" w14:textId="214BCCE9" w:rsidR="000B12E9" w:rsidRPr="00CB194D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Group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750AB" w14:textId="5BC89F3C" w:rsidR="000B12E9" w:rsidRPr="00CB194D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2615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FE7C65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F72B72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34F2582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B68B5" w14:textId="7E847548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CA4BE" w14:textId="640AF1F6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 w:rsidRPr="00CB194D"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2611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3907AE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E8855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182B2CDB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E9EBA" w14:textId="523358FA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   Both Group and Outbreak Main Effects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C2FBE" w14:textId="11A609C3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2614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C0749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46E77C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59DC6F4E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498DD" w14:textId="5D2C3641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Selected Model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Pr="003D171B">
              <w:rPr>
                <w:rFonts w:ascii="Calibri" w:eastAsia="Calibri" w:hAnsi="Calibri" w:cs="Calibri"/>
                <w:bCs/>
                <w:sz w:val="20"/>
                <w:szCs w:val="20"/>
              </w:rPr>
              <w:t>Outbreak Main Effect Removed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92A51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E94749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6077B0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354F2137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6F167" w14:textId="659BAEEB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Group: EVD Near Miss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7F61A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75F91CAF" w14:textId="20925AEB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0.66 (0.45, 0.95)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</w:tcBorders>
          </w:tcPr>
          <w:p w14:paraId="70CE4C39" w14:textId="29B6B24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  <w:t>0.027</w:t>
            </w:r>
          </w:p>
        </w:tc>
      </w:tr>
      <w:tr w:rsidR="000B12E9" w14:paraId="1A6A8AE9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BF10F" w14:textId="5D9334FB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Outbreak: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BC60F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21A9FFCC" w14:textId="73646DD4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11C7007E" w14:textId="6ED64663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4208CFE8" w14:textId="77777777" w:rsidTr="000B12E9">
        <w:trPr>
          <w:gridAfter w:val="3"/>
          <w:wAfter w:w="4257" w:type="dxa"/>
          <w:trHeight w:val="239"/>
        </w:trPr>
        <w:tc>
          <w:tcPr>
            <w:tcW w:w="4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FDBC6" w14:textId="08073590" w:rsidR="000B12E9" w:rsidRPr="006E325E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 Interaction: Group x Outbreak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EE736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5B78E9DE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single" w:sz="4" w:space="0" w:color="auto"/>
            </w:tcBorders>
          </w:tcPr>
          <w:p w14:paraId="48B0CF2D" w14:textId="77777777" w:rsidR="000B12E9" w:rsidRPr="001349F1" w:rsidRDefault="000B12E9" w:rsidP="000B12E9">
            <w:pPr>
              <w:spacing w:line="24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highlight w:val="white"/>
              </w:rPr>
            </w:pPr>
          </w:p>
        </w:tc>
      </w:tr>
      <w:tr w:rsidR="000B12E9" w14:paraId="07BB59E4" w14:textId="5597FA13" w:rsidTr="000B12E9">
        <w:trPr>
          <w:gridAfter w:val="3"/>
          <w:wAfter w:w="4257" w:type="dxa"/>
          <w:trHeight w:val="62"/>
        </w:trPr>
        <w:tc>
          <w:tcPr>
            <w:tcW w:w="92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E77AF" w14:textId="77777777" w:rsidR="000B12E9" w:rsidRDefault="000B12E9" w:rsidP="000B12E9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sz w:val="18"/>
                <w:szCs w:val="18"/>
                <w:highlight w:val="white"/>
              </w:rPr>
              <w:t xml:space="preserve">* Full Model: Behavior ~ </w:t>
            </w:r>
            <w:r w:rsidRPr="003A4E05"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(Outbreak*Group) + Outbreak + Group + Sex + Age + Education + Region</w:t>
            </w:r>
          </w:p>
          <w:p w14:paraId="426184BE" w14:textId="14E05371" w:rsidR="008751AE" w:rsidRPr="00845EF4" w:rsidRDefault="008751AE" w:rsidP="000B12E9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** </w:t>
            </w:r>
            <w:r w:rsidRPr="008751AE">
              <w:rPr>
                <w:rFonts w:ascii="Calibri" w:eastAsia="Calibri" w:hAnsi="Calibri" w:cs="Calibri"/>
                <w:bCs/>
                <w:sz w:val="18"/>
                <w:szCs w:val="18"/>
                <w:highlight w:val="white"/>
              </w:rPr>
              <w:t>For the Group variable</w:t>
            </w:r>
            <w:r>
              <w:rPr>
                <w:rFonts w:ascii="Calibri" w:eastAsia="Calibri" w:hAnsi="Calibri" w:cs="Calibri"/>
                <w:bCs/>
                <w:sz w:val="18"/>
                <w:szCs w:val="18"/>
                <w:highlight w:val="white"/>
              </w:rPr>
              <w:t>, being an EVD near miss was compared to the reference level of not being an EVD near miss; for the Outbreak variable, the timepoint of the COVID-19 outbreak was compared to that of the EVD outbreak.</w:t>
            </w:r>
          </w:p>
        </w:tc>
      </w:tr>
    </w:tbl>
    <w:p w14:paraId="39742BBD" w14:textId="77777777" w:rsidR="006E325E" w:rsidRDefault="006E325E" w:rsidP="006E325E"/>
    <w:p w14:paraId="38BEB612" w14:textId="77777777" w:rsidR="006E325E" w:rsidRDefault="006E325E" w:rsidP="006E325E"/>
    <w:p w14:paraId="4749B260" w14:textId="77777777" w:rsidR="00977F65" w:rsidRDefault="00977F65"/>
    <w:sectPr w:rsidR="00977F65" w:rsidSect="00052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5E"/>
    <w:rsid w:val="000521B2"/>
    <w:rsid w:val="000B0B73"/>
    <w:rsid w:val="000B12E9"/>
    <w:rsid w:val="000C6C71"/>
    <w:rsid w:val="002356EB"/>
    <w:rsid w:val="003A4E05"/>
    <w:rsid w:val="003D171B"/>
    <w:rsid w:val="0042047C"/>
    <w:rsid w:val="0043548A"/>
    <w:rsid w:val="004A5261"/>
    <w:rsid w:val="00554740"/>
    <w:rsid w:val="00561C8B"/>
    <w:rsid w:val="00625355"/>
    <w:rsid w:val="0065111D"/>
    <w:rsid w:val="006E325E"/>
    <w:rsid w:val="00711B5A"/>
    <w:rsid w:val="007800B2"/>
    <w:rsid w:val="007D0571"/>
    <w:rsid w:val="008751AE"/>
    <w:rsid w:val="008B5B67"/>
    <w:rsid w:val="008F41F5"/>
    <w:rsid w:val="00977F65"/>
    <w:rsid w:val="009B0E92"/>
    <w:rsid w:val="00A10807"/>
    <w:rsid w:val="00A44334"/>
    <w:rsid w:val="00AA086F"/>
    <w:rsid w:val="00AD6409"/>
    <w:rsid w:val="00C2085A"/>
    <w:rsid w:val="00CB194D"/>
    <w:rsid w:val="00E01C66"/>
    <w:rsid w:val="00E40C0C"/>
    <w:rsid w:val="00ED23C7"/>
    <w:rsid w:val="00EF1D16"/>
    <w:rsid w:val="00F63B6A"/>
    <w:rsid w:val="00FD1F10"/>
    <w:rsid w:val="00FF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7F386"/>
  <w15:chartTrackingRefBased/>
  <w15:docId w15:val="{E2A2D7BF-1572-5343-B0B3-9DBD0EBA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5E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63B6A"/>
    <w:pPr>
      <w:keepNext/>
      <w:widowControl w:val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63B6A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3B6A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63B6A"/>
    <w:rPr>
      <w:rFonts w:ascii="Times New Roman" w:eastAsiaTheme="majorEastAsia" w:hAnsi="Times New Roman" w:cstheme="majorBidi"/>
      <w:b/>
      <w:szCs w:val="32"/>
    </w:rPr>
  </w:style>
  <w:style w:type="paragraph" w:styleId="ListParagraph">
    <w:name w:val="List Paragraph"/>
    <w:basedOn w:val="Normal"/>
    <w:uiPriority w:val="34"/>
    <w:qFormat/>
    <w:rsid w:val="006E325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Skrip</dc:creator>
  <cp:keywords/>
  <dc:description/>
  <cp:lastModifiedBy>Laura Skrip</cp:lastModifiedBy>
  <cp:revision>18</cp:revision>
  <dcterms:created xsi:type="dcterms:W3CDTF">2023-09-19T14:55:00Z</dcterms:created>
  <dcterms:modified xsi:type="dcterms:W3CDTF">2023-09-20T12:18:00Z</dcterms:modified>
</cp:coreProperties>
</file>