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F2EB" w14:textId="77777777" w:rsidR="0026725E" w:rsidRDefault="00000000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Supplementary materials</w:t>
      </w:r>
    </w:p>
    <w:p w14:paraId="5540253E" w14:textId="77777777" w:rsidR="0026725E" w:rsidRDefault="0026725E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</w:p>
    <w:p w14:paraId="18E1AFBD" w14:textId="77777777" w:rsidR="0026725E" w:rsidRDefault="00000000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Table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S1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Clinical data for RNA sequencing of patients with esophageal squamous cell carcinoma in our institution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6725E" w14:paraId="62DFCC82" w14:textId="77777777">
        <w:trPr>
          <w:trHeight w:val="270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1FB4F0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6D1568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levels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DB15CB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</w:tr>
      <w:tr w:rsidR="0026725E" w14:paraId="1A0124C0" w14:textId="77777777">
        <w:trPr>
          <w:trHeight w:val="270"/>
        </w:trPr>
        <w:tc>
          <w:tcPr>
            <w:tcW w:w="2765" w:type="dxa"/>
            <w:tcBorders>
              <w:top w:val="single" w:sz="4" w:space="0" w:color="auto"/>
            </w:tcBorders>
            <w:noWrap/>
          </w:tcPr>
          <w:p w14:paraId="3EB5872B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noWrap/>
          </w:tcPr>
          <w:p w14:paraId="550F64B2" w14:textId="77777777" w:rsidR="0026725E" w:rsidRDefault="0026725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  <w:noWrap/>
          </w:tcPr>
          <w:p w14:paraId="4A96E5F7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26725E" w14:paraId="3D46F71E" w14:textId="77777777">
        <w:trPr>
          <w:trHeight w:val="270"/>
        </w:trPr>
        <w:tc>
          <w:tcPr>
            <w:tcW w:w="2765" w:type="dxa"/>
            <w:noWrap/>
          </w:tcPr>
          <w:p w14:paraId="38EBA26E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Gender, n (%)</w:t>
            </w:r>
          </w:p>
        </w:tc>
        <w:tc>
          <w:tcPr>
            <w:tcW w:w="2765" w:type="dxa"/>
            <w:noWrap/>
          </w:tcPr>
          <w:p w14:paraId="42C33725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766" w:type="dxa"/>
            <w:noWrap/>
          </w:tcPr>
          <w:p w14:paraId="56275078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1(16.7%)</w:t>
            </w:r>
          </w:p>
        </w:tc>
      </w:tr>
      <w:tr w:rsidR="0026725E" w14:paraId="172BD268" w14:textId="77777777">
        <w:trPr>
          <w:trHeight w:val="270"/>
        </w:trPr>
        <w:tc>
          <w:tcPr>
            <w:tcW w:w="2765" w:type="dxa"/>
            <w:noWrap/>
          </w:tcPr>
          <w:p w14:paraId="66830679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4B9C4239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766" w:type="dxa"/>
            <w:noWrap/>
          </w:tcPr>
          <w:p w14:paraId="44A55E9F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5(83.3)</w:t>
            </w:r>
          </w:p>
        </w:tc>
      </w:tr>
      <w:tr w:rsidR="0026725E" w14:paraId="73718F85" w14:textId="77777777">
        <w:trPr>
          <w:trHeight w:val="270"/>
        </w:trPr>
        <w:tc>
          <w:tcPr>
            <w:tcW w:w="2765" w:type="dxa"/>
            <w:noWrap/>
          </w:tcPr>
          <w:p w14:paraId="07338EB1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2765" w:type="dxa"/>
            <w:noWrap/>
          </w:tcPr>
          <w:p w14:paraId="5FF5C489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&lt;=60</w:t>
            </w:r>
          </w:p>
        </w:tc>
        <w:tc>
          <w:tcPr>
            <w:tcW w:w="2766" w:type="dxa"/>
            <w:noWrap/>
          </w:tcPr>
          <w:p w14:paraId="7281AA5C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4(66.7%)</w:t>
            </w:r>
          </w:p>
        </w:tc>
      </w:tr>
      <w:tr w:rsidR="0026725E" w14:paraId="1D73259C" w14:textId="77777777">
        <w:trPr>
          <w:trHeight w:val="270"/>
        </w:trPr>
        <w:tc>
          <w:tcPr>
            <w:tcW w:w="2765" w:type="dxa"/>
            <w:noWrap/>
          </w:tcPr>
          <w:p w14:paraId="669BC425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00C0AFC3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&gt;60</w:t>
            </w:r>
          </w:p>
        </w:tc>
        <w:tc>
          <w:tcPr>
            <w:tcW w:w="2766" w:type="dxa"/>
            <w:noWrap/>
          </w:tcPr>
          <w:p w14:paraId="7B238A07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2(33.3%)</w:t>
            </w:r>
          </w:p>
        </w:tc>
      </w:tr>
      <w:tr w:rsidR="0026725E" w14:paraId="791A3E0A" w14:textId="77777777">
        <w:trPr>
          <w:trHeight w:val="270"/>
        </w:trPr>
        <w:tc>
          <w:tcPr>
            <w:tcW w:w="2765" w:type="dxa"/>
            <w:noWrap/>
          </w:tcPr>
          <w:p w14:paraId="65768273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Smoking, n (%)</w:t>
            </w:r>
          </w:p>
        </w:tc>
        <w:tc>
          <w:tcPr>
            <w:tcW w:w="2765" w:type="dxa"/>
            <w:noWrap/>
          </w:tcPr>
          <w:p w14:paraId="0E775923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766" w:type="dxa"/>
            <w:noWrap/>
          </w:tcPr>
          <w:p w14:paraId="13A341A6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4(66.7%)</w:t>
            </w:r>
          </w:p>
        </w:tc>
      </w:tr>
      <w:tr w:rsidR="0026725E" w14:paraId="48D4CC0D" w14:textId="77777777">
        <w:trPr>
          <w:trHeight w:val="270"/>
        </w:trPr>
        <w:tc>
          <w:tcPr>
            <w:tcW w:w="2765" w:type="dxa"/>
            <w:noWrap/>
          </w:tcPr>
          <w:p w14:paraId="7ECB036F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4D4FB8A0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766" w:type="dxa"/>
            <w:noWrap/>
          </w:tcPr>
          <w:p w14:paraId="066AC358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2(33.3%)</w:t>
            </w:r>
          </w:p>
        </w:tc>
      </w:tr>
      <w:tr w:rsidR="0026725E" w14:paraId="79EA177B" w14:textId="77777777">
        <w:trPr>
          <w:trHeight w:val="270"/>
        </w:trPr>
        <w:tc>
          <w:tcPr>
            <w:tcW w:w="2765" w:type="dxa"/>
            <w:noWrap/>
          </w:tcPr>
          <w:p w14:paraId="26A4FAB2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 T stage, n (%)</w:t>
            </w:r>
          </w:p>
        </w:tc>
        <w:tc>
          <w:tcPr>
            <w:tcW w:w="2765" w:type="dxa"/>
            <w:noWrap/>
          </w:tcPr>
          <w:p w14:paraId="22324EB1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66" w:type="dxa"/>
            <w:noWrap/>
          </w:tcPr>
          <w:p w14:paraId="7F018F79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4(66.7%)</w:t>
            </w:r>
          </w:p>
        </w:tc>
      </w:tr>
      <w:tr w:rsidR="0026725E" w14:paraId="2AEC32E8" w14:textId="77777777">
        <w:trPr>
          <w:trHeight w:val="270"/>
        </w:trPr>
        <w:tc>
          <w:tcPr>
            <w:tcW w:w="2765" w:type="dxa"/>
            <w:noWrap/>
          </w:tcPr>
          <w:p w14:paraId="2493B3B6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5162017E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66" w:type="dxa"/>
            <w:noWrap/>
          </w:tcPr>
          <w:p w14:paraId="37E01757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2(33.3%)</w:t>
            </w:r>
          </w:p>
        </w:tc>
      </w:tr>
      <w:tr w:rsidR="0026725E" w14:paraId="72D19917" w14:textId="77777777">
        <w:trPr>
          <w:trHeight w:val="270"/>
        </w:trPr>
        <w:tc>
          <w:tcPr>
            <w:tcW w:w="2765" w:type="dxa"/>
            <w:noWrap/>
          </w:tcPr>
          <w:p w14:paraId="4269C101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 N stage, n (%)</w:t>
            </w:r>
          </w:p>
        </w:tc>
        <w:tc>
          <w:tcPr>
            <w:tcW w:w="2765" w:type="dxa"/>
            <w:noWrap/>
          </w:tcPr>
          <w:p w14:paraId="6E1E0B38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766" w:type="dxa"/>
            <w:noWrap/>
          </w:tcPr>
          <w:p w14:paraId="11A1449B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4(66.7%)</w:t>
            </w:r>
          </w:p>
        </w:tc>
      </w:tr>
      <w:tr w:rsidR="0026725E" w14:paraId="06DF5FB9" w14:textId="77777777">
        <w:trPr>
          <w:trHeight w:val="270"/>
        </w:trPr>
        <w:tc>
          <w:tcPr>
            <w:tcW w:w="2765" w:type="dxa"/>
            <w:noWrap/>
          </w:tcPr>
          <w:p w14:paraId="6DEAFCB1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6AECFD85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66" w:type="dxa"/>
            <w:noWrap/>
          </w:tcPr>
          <w:p w14:paraId="20C6D4D3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2(33.3%)</w:t>
            </w:r>
          </w:p>
        </w:tc>
      </w:tr>
      <w:tr w:rsidR="0026725E" w14:paraId="555C95DF" w14:textId="77777777">
        <w:trPr>
          <w:trHeight w:val="270"/>
        </w:trPr>
        <w:tc>
          <w:tcPr>
            <w:tcW w:w="2765" w:type="dxa"/>
            <w:noWrap/>
          </w:tcPr>
          <w:p w14:paraId="4267F11B" w14:textId="77777777" w:rsidR="0026725E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 TNM stage, n (%)</w:t>
            </w:r>
          </w:p>
        </w:tc>
        <w:tc>
          <w:tcPr>
            <w:tcW w:w="2765" w:type="dxa"/>
            <w:noWrap/>
          </w:tcPr>
          <w:p w14:paraId="28997BCA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766" w:type="dxa"/>
            <w:noWrap/>
          </w:tcPr>
          <w:p w14:paraId="232ECC33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3(50.0%)</w:t>
            </w:r>
          </w:p>
        </w:tc>
      </w:tr>
      <w:tr w:rsidR="0026725E" w14:paraId="5017AD4D" w14:textId="77777777">
        <w:trPr>
          <w:trHeight w:val="270"/>
        </w:trPr>
        <w:tc>
          <w:tcPr>
            <w:tcW w:w="2765" w:type="dxa"/>
            <w:noWrap/>
          </w:tcPr>
          <w:p w14:paraId="5BEE6194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6322553D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766" w:type="dxa"/>
            <w:noWrap/>
          </w:tcPr>
          <w:p w14:paraId="372CE345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1(16.7%)</w:t>
            </w:r>
          </w:p>
        </w:tc>
      </w:tr>
      <w:tr w:rsidR="0026725E" w14:paraId="166F4DAD" w14:textId="77777777">
        <w:trPr>
          <w:trHeight w:val="270"/>
        </w:trPr>
        <w:tc>
          <w:tcPr>
            <w:tcW w:w="2765" w:type="dxa"/>
            <w:tcBorders>
              <w:bottom w:val="single" w:sz="4" w:space="0" w:color="auto"/>
            </w:tcBorders>
            <w:noWrap/>
          </w:tcPr>
          <w:p w14:paraId="376037A4" w14:textId="77777777" w:rsidR="0026725E" w:rsidRDefault="002672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  <w:noWrap/>
          </w:tcPr>
          <w:p w14:paraId="01437229" w14:textId="77777777" w:rsidR="0026725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noWrap/>
          </w:tcPr>
          <w:p w14:paraId="137F51BC" w14:textId="77777777" w:rsidR="0026725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2(33.3%)</w:t>
            </w:r>
          </w:p>
        </w:tc>
      </w:tr>
    </w:tbl>
    <w:p w14:paraId="4703A38D" w14:textId="77777777" w:rsidR="0026725E" w:rsidRDefault="0026725E">
      <w:pPr>
        <w:widowControl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71A6352B" w14:textId="77777777" w:rsidR="0026725E" w:rsidRDefault="00000000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Table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S2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Clinical data for qRT-PCR of patients with esophageal squamous cell carcinoma in our institution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34FAD" w14:paraId="09F86861" w14:textId="77777777" w:rsidTr="00C37F33">
        <w:trPr>
          <w:trHeight w:val="270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3E8AAB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5A8EB3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levels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2134ED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</w:tr>
      <w:tr w:rsidR="00A34FAD" w14:paraId="24D947EF" w14:textId="77777777" w:rsidTr="00C37F33">
        <w:trPr>
          <w:trHeight w:val="270"/>
        </w:trPr>
        <w:tc>
          <w:tcPr>
            <w:tcW w:w="2765" w:type="dxa"/>
            <w:tcBorders>
              <w:top w:val="single" w:sz="4" w:space="0" w:color="auto"/>
            </w:tcBorders>
            <w:noWrap/>
          </w:tcPr>
          <w:p w14:paraId="19C90385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noWrap/>
          </w:tcPr>
          <w:p w14:paraId="4F98B439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  <w:noWrap/>
          </w:tcPr>
          <w:p w14:paraId="3046BD4F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A34FAD" w14:paraId="79673AA5" w14:textId="77777777" w:rsidTr="00C37F33">
        <w:trPr>
          <w:trHeight w:val="270"/>
        </w:trPr>
        <w:tc>
          <w:tcPr>
            <w:tcW w:w="2765" w:type="dxa"/>
            <w:noWrap/>
          </w:tcPr>
          <w:p w14:paraId="3EA95332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Gender, n (%)</w:t>
            </w:r>
          </w:p>
        </w:tc>
        <w:tc>
          <w:tcPr>
            <w:tcW w:w="2765" w:type="dxa"/>
            <w:noWrap/>
          </w:tcPr>
          <w:p w14:paraId="00E987EC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766" w:type="dxa"/>
            <w:noWrap/>
          </w:tcPr>
          <w:p w14:paraId="1A102BA6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5(31.2%)</w:t>
            </w:r>
          </w:p>
        </w:tc>
      </w:tr>
      <w:tr w:rsidR="00A34FAD" w14:paraId="57A747AF" w14:textId="77777777" w:rsidTr="00C37F33">
        <w:trPr>
          <w:trHeight w:val="270"/>
        </w:trPr>
        <w:tc>
          <w:tcPr>
            <w:tcW w:w="2765" w:type="dxa"/>
            <w:noWrap/>
          </w:tcPr>
          <w:p w14:paraId="0841D241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602BBEAF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766" w:type="dxa"/>
            <w:noWrap/>
          </w:tcPr>
          <w:p w14:paraId="093F2CD3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11(68.8</w:t>
            </w:r>
            <w:r w:rsidRPr="007B4D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34FAD" w14:paraId="32F204E8" w14:textId="77777777" w:rsidTr="00C37F33">
        <w:trPr>
          <w:trHeight w:val="270"/>
        </w:trPr>
        <w:tc>
          <w:tcPr>
            <w:tcW w:w="2765" w:type="dxa"/>
            <w:noWrap/>
          </w:tcPr>
          <w:p w14:paraId="4775E4C8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2765" w:type="dxa"/>
            <w:noWrap/>
          </w:tcPr>
          <w:p w14:paraId="10D6AF31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&lt;=60</w:t>
            </w:r>
          </w:p>
        </w:tc>
        <w:tc>
          <w:tcPr>
            <w:tcW w:w="2766" w:type="dxa"/>
            <w:noWrap/>
          </w:tcPr>
          <w:p w14:paraId="170B98CF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8(50.0%)</w:t>
            </w:r>
          </w:p>
        </w:tc>
      </w:tr>
      <w:tr w:rsidR="00A34FAD" w14:paraId="31728C91" w14:textId="77777777" w:rsidTr="00C37F33">
        <w:trPr>
          <w:trHeight w:val="270"/>
        </w:trPr>
        <w:tc>
          <w:tcPr>
            <w:tcW w:w="2765" w:type="dxa"/>
            <w:noWrap/>
          </w:tcPr>
          <w:p w14:paraId="09B30B9B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34D0EC30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&gt;60</w:t>
            </w:r>
          </w:p>
        </w:tc>
        <w:tc>
          <w:tcPr>
            <w:tcW w:w="2766" w:type="dxa"/>
            <w:noWrap/>
          </w:tcPr>
          <w:p w14:paraId="4E01ADBA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8(50.0%)</w:t>
            </w:r>
          </w:p>
        </w:tc>
      </w:tr>
      <w:tr w:rsidR="00A34FAD" w14:paraId="6C6476C9" w14:textId="77777777" w:rsidTr="00C37F33">
        <w:trPr>
          <w:trHeight w:val="270"/>
        </w:trPr>
        <w:tc>
          <w:tcPr>
            <w:tcW w:w="2765" w:type="dxa"/>
            <w:noWrap/>
          </w:tcPr>
          <w:p w14:paraId="128761E8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Smoking, n (%)</w:t>
            </w:r>
          </w:p>
        </w:tc>
        <w:tc>
          <w:tcPr>
            <w:tcW w:w="2765" w:type="dxa"/>
            <w:noWrap/>
          </w:tcPr>
          <w:p w14:paraId="6EC3C2D7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766" w:type="dxa"/>
            <w:noWrap/>
          </w:tcPr>
          <w:p w14:paraId="6716AFD5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5(</w:t>
            </w:r>
            <w:r w:rsidRPr="007B4D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31.2%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34FAD" w14:paraId="4DA2EEBF" w14:textId="77777777" w:rsidTr="00C37F33">
        <w:trPr>
          <w:trHeight w:val="270"/>
        </w:trPr>
        <w:tc>
          <w:tcPr>
            <w:tcW w:w="2765" w:type="dxa"/>
            <w:noWrap/>
          </w:tcPr>
          <w:p w14:paraId="652DF940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2FBFEC62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766" w:type="dxa"/>
            <w:noWrap/>
          </w:tcPr>
          <w:p w14:paraId="70DC4729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11(</w:t>
            </w:r>
            <w:r w:rsidRPr="007B4D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68.8%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34FAD" w14:paraId="04918DBF" w14:textId="77777777" w:rsidTr="00C37F33">
        <w:trPr>
          <w:trHeight w:val="270"/>
        </w:trPr>
        <w:tc>
          <w:tcPr>
            <w:tcW w:w="2765" w:type="dxa"/>
            <w:noWrap/>
          </w:tcPr>
          <w:p w14:paraId="7EAE0327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 T stage, n (%)</w:t>
            </w:r>
          </w:p>
        </w:tc>
        <w:tc>
          <w:tcPr>
            <w:tcW w:w="2765" w:type="dxa"/>
            <w:noWrap/>
          </w:tcPr>
          <w:p w14:paraId="74BBF357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66" w:type="dxa"/>
            <w:noWrap/>
          </w:tcPr>
          <w:p w14:paraId="69733A54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6(</w:t>
            </w:r>
            <w:r w:rsidRPr="007B4D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  <w:r w:rsidRPr="007B4D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34FAD" w14:paraId="56F23814" w14:textId="77777777" w:rsidTr="00C37F33">
        <w:trPr>
          <w:trHeight w:val="270"/>
        </w:trPr>
        <w:tc>
          <w:tcPr>
            <w:tcW w:w="2765" w:type="dxa"/>
            <w:noWrap/>
          </w:tcPr>
          <w:p w14:paraId="5EF79B12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5C04F4B4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66" w:type="dxa"/>
            <w:noWrap/>
          </w:tcPr>
          <w:p w14:paraId="452C7E33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10(62.5%)</w:t>
            </w:r>
          </w:p>
        </w:tc>
      </w:tr>
      <w:tr w:rsidR="00A34FAD" w14:paraId="1495DBF8" w14:textId="77777777" w:rsidTr="00C37F33">
        <w:trPr>
          <w:trHeight w:val="270"/>
        </w:trPr>
        <w:tc>
          <w:tcPr>
            <w:tcW w:w="2765" w:type="dxa"/>
            <w:noWrap/>
          </w:tcPr>
          <w:p w14:paraId="255E3108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 N stage, n (%)</w:t>
            </w:r>
          </w:p>
        </w:tc>
        <w:tc>
          <w:tcPr>
            <w:tcW w:w="2765" w:type="dxa"/>
            <w:noWrap/>
          </w:tcPr>
          <w:p w14:paraId="298BCA9D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  <w:p w14:paraId="72E8A02E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66" w:type="dxa"/>
            <w:noWrap/>
          </w:tcPr>
          <w:p w14:paraId="6155F8EC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10(62.5%)</w:t>
            </w:r>
          </w:p>
          <w:p w14:paraId="3A3B6B73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C22B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  <w:r w:rsidRPr="00C22B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A34FAD" w14:paraId="55A358EF" w14:textId="77777777" w:rsidTr="00C37F33">
        <w:trPr>
          <w:trHeight w:val="270"/>
        </w:trPr>
        <w:tc>
          <w:tcPr>
            <w:tcW w:w="2765" w:type="dxa"/>
            <w:noWrap/>
          </w:tcPr>
          <w:p w14:paraId="54246D9E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148E2CE7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  <w:p w14:paraId="2D5D5FFA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66" w:type="dxa"/>
            <w:noWrap/>
          </w:tcPr>
          <w:p w14:paraId="7237CD4A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3(18.8%)</w:t>
            </w:r>
          </w:p>
          <w:p w14:paraId="61CB770F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C22B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12.5</w:t>
            </w:r>
            <w:r w:rsidRPr="00C22B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A34FAD" w14:paraId="7ACCEDDB" w14:textId="77777777" w:rsidTr="00C37F33">
        <w:trPr>
          <w:trHeight w:val="270"/>
        </w:trPr>
        <w:tc>
          <w:tcPr>
            <w:tcW w:w="2765" w:type="dxa"/>
            <w:noWrap/>
          </w:tcPr>
          <w:p w14:paraId="7697A489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 TNM stage, n (%)</w:t>
            </w:r>
          </w:p>
        </w:tc>
        <w:tc>
          <w:tcPr>
            <w:tcW w:w="2765" w:type="dxa"/>
            <w:noWrap/>
          </w:tcPr>
          <w:p w14:paraId="32900233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766" w:type="dxa"/>
            <w:noWrap/>
          </w:tcPr>
          <w:p w14:paraId="59B11DB1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2(12.5%)</w:t>
            </w:r>
          </w:p>
        </w:tc>
      </w:tr>
      <w:tr w:rsidR="00A34FAD" w14:paraId="79C78B39" w14:textId="77777777" w:rsidTr="00C37F33">
        <w:trPr>
          <w:trHeight w:val="270"/>
        </w:trPr>
        <w:tc>
          <w:tcPr>
            <w:tcW w:w="2765" w:type="dxa"/>
            <w:noWrap/>
          </w:tcPr>
          <w:p w14:paraId="22CDF39B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noWrap/>
          </w:tcPr>
          <w:p w14:paraId="52073D53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766" w:type="dxa"/>
            <w:noWrap/>
          </w:tcPr>
          <w:p w14:paraId="7AC885F2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9(56.2%)</w:t>
            </w:r>
          </w:p>
        </w:tc>
      </w:tr>
      <w:tr w:rsidR="00A34FAD" w14:paraId="62AAAB72" w14:textId="77777777" w:rsidTr="00C37F33">
        <w:trPr>
          <w:trHeight w:val="270"/>
        </w:trPr>
        <w:tc>
          <w:tcPr>
            <w:tcW w:w="2765" w:type="dxa"/>
            <w:tcBorders>
              <w:bottom w:val="single" w:sz="4" w:space="0" w:color="auto"/>
            </w:tcBorders>
            <w:noWrap/>
          </w:tcPr>
          <w:p w14:paraId="773502B7" w14:textId="77777777" w:rsidR="00A34FAD" w:rsidRDefault="00A34FAD" w:rsidP="00C37F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  <w:noWrap/>
          </w:tcPr>
          <w:p w14:paraId="47B60DCE" w14:textId="77777777" w:rsidR="00A34FAD" w:rsidRDefault="00A34FAD" w:rsidP="00C37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noWrap/>
          </w:tcPr>
          <w:p w14:paraId="2E3C8442" w14:textId="77777777" w:rsidR="00A34FAD" w:rsidRDefault="00A34FAD" w:rsidP="00C37F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5(31.3%)</w:t>
            </w:r>
          </w:p>
        </w:tc>
      </w:tr>
    </w:tbl>
    <w:p w14:paraId="1E1D6A73" w14:textId="77777777" w:rsidR="0026725E" w:rsidRDefault="0026725E"/>
    <w:p w14:paraId="0A2342E2" w14:textId="77777777" w:rsidR="005B1A72" w:rsidRDefault="005B1A72"/>
    <w:p w14:paraId="221EA5DE" w14:textId="77777777" w:rsidR="005B1A72" w:rsidRDefault="005B1A72"/>
    <w:p w14:paraId="538F4045" w14:textId="0B38E7D7" w:rsidR="00EC144B" w:rsidRDefault="00EC144B" w:rsidP="00EC144B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lastRenderedPageBreak/>
        <w:t>Table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rimers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of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C144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PLA2G2F, HHIP, TNXB, and STK31</w:t>
      </w:r>
    </w:p>
    <w:p w14:paraId="279AB749" w14:textId="77777777" w:rsidR="00EC144B" w:rsidRPr="00EC144B" w:rsidRDefault="00EC144B">
      <w:pPr>
        <w:rPr>
          <w:rFonts w:hint="eastAsia"/>
        </w:rPr>
      </w:pPr>
    </w:p>
    <w:tbl>
      <w:tblPr>
        <w:tblStyle w:val="a7"/>
        <w:tblW w:w="8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346"/>
      </w:tblGrid>
      <w:tr w:rsidR="0017062F" w14:paraId="10DC808D" w14:textId="77777777" w:rsidTr="0017062F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330007" w14:textId="00ABE1F3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B94DAEB" w14:textId="0E699AAF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 xml:space="preserve">Forward (5’ to 3’) 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14:paraId="789F430F" w14:textId="30A0CC37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Reverse (</w:t>
            </w: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5’ to 3’)</w:t>
            </w: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1A72" w14:paraId="52160FED" w14:textId="77777777" w:rsidTr="0017062F">
        <w:tc>
          <w:tcPr>
            <w:tcW w:w="1276" w:type="dxa"/>
            <w:tcBorders>
              <w:top w:val="single" w:sz="4" w:space="0" w:color="auto"/>
            </w:tcBorders>
          </w:tcPr>
          <w:p w14:paraId="763C5C7D" w14:textId="38185B06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PLA2G2F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B51B41" w14:textId="2F9A2948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ACCAGACGTACCGAGAGGAG</w:t>
            </w:r>
          </w:p>
        </w:tc>
        <w:tc>
          <w:tcPr>
            <w:tcW w:w="3346" w:type="dxa"/>
            <w:tcBorders>
              <w:top w:val="single" w:sz="4" w:space="0" w:color="auto"/>
            </w:tcBorders>
          </w:tcPr>
          <w:p w14:paraId="32E33932" w14:textId="036F65CD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CGCTGGGGATTGGTGACTG</w:t>
            </w:r>
          </w:p>
        </w:tc>
      </w:tr>
      <w:tr w:rsidR="005B1A72" w14:paraId="3EB122E8" w14:textId="77777777" w:rsidTr="0017062F">
        <w:tc>
          <w:tcPr>
            <w:tcW w:w="1276" w:type="dxa"/>
          </w:tcPr>
          <w:p w14:paraId="336DCBFE" w14:textId="67283BAC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HHIP</w:t>
            </w:r>
          </w:p>
        </w:tc>
        <w:tc>
          <w:tcPr>
            <w:tcW w:w="3686" w:type="dxa"/>
          </w:tcPr>
          <w:p w14:paraId="1637A166" w14:textId="240F256D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TCTCAAAGCCTGTTCCACTCA</w:t>
            </w:r>
          </w:p>
        </w:tc>
        <w:tc>
          <w:tcPr>
            <w:tcW w:w="3346" w:type="dxa"/>
          </w:tcPr>
          <w:p w14:paraId="6F377C86" w14:textId="33BBC246" w:rsidR="005B1A72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GCCTCGGCAAGTGTAAAAGAA</w:t>
            </w:r>
          </w:p>
        </w:tc>
      </w:tr>
      <w:tr w:rsidR="00EC144B" w14:paraId="67CCEAA4" w14:textId="77777777" w:rsidTr="0017062F">
        <w:trPr>
          <w:trHeight w:val="60"/>
        </w:trPr>
        <w:tc>
          <w:tcPr>
            <w:tcW w:w="1276" w:type="dxa"/>
          </w:tcPr>
          <w:p w14:paraId="58B93CA0" w14:textId="7C66EA6E" w:rsidR="00EC144B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TNXB</w:t>
            </w:r>
          </w:p>
        </w:tc>
        <w:tc>
          <w:tcPr>
            <w:tcW w:w="3686" w:type="dxa"/>
          </w:tcPr>
          <w:p w14:paraId="5557B086" w14:textId="288DCF66" w:rsidR="00EC144B" w:rsidRPr="0017062F" w:rsidRDefault="0017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GCCCTGCTCACTTGGACTG</w:t>
            </w:r>
          </w:p>
        </w:tc>
        <w:tc>
          <w:tcPr>
            <w:tcW w:w="3346" w:type="dxa"/>
          </w:tcPr>
          <w:p w14:paraId="201BDBD3" w14:textId="24F6079E" w:rsidR="00EC144B" w:rsidRPr="0017062F" w:rsidRDefault="0017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GGAGCCGTGCATTGTAGGAG</w:t>
            </w:r>
          </w:p>
        </w:tc>
      </w:tr>
      <w:tr w:rsidR="00EC144B" w14:paraId="2D7E9D59" w14:textId="77777777" w:rsidTr="0017062F">
        <w:tc>
          <w:tcPr>
            <w:tcW w:w="1276" w:type="dxa"/>
            <w:tcBorders>
              <w:bottom w:val="single" w:sz="4" w:space="0" w:color="auto"/>
            </w:tcBorders>
          </w:tcPr>
          <w:p w14:paraId="63973980" w14:textId="44266EA3" w:rsidR="00EC144B" w:rsidRPr="0017062F" w:rsidRDefault="00EC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STK31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B85CDAD" w14:textId="7E8BF1C4" w:rsidR="00EC144B" w:rsidRPr="0017062F" w:rsidRDefault="0017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TTCAGTTTTGGGGAATCTTGACC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17302816" w14:textId="6023E160" w:rsidR="00EC144B" w:rsidRPr="0017062F" w:rsidRDefault="0017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62F">
              <w:rPr>
                <w:rFonts w:ascii="Times New Roman" w:hAnsi="Times New Roman" w:cs="Times New Roman"/>
                <w:sz w:val="24"/>
                <w:szCs w:val="24"/>
              </w:rPr>
              <w:t>ACCAGACACTTTTCAACGCTG</w:t>
            </w:r>
          </w:p>
        </w:tc>
      </w:tr>
    </w:tbl>
    <w:p w14:paraId="55C81C04" w14:textId="77777777" w:rsidR="005B1A72" w:rsidRPr="005B1A72" w:rsidRDefault="005B1A72">
      <w:pPr>
        <w:rPr>
          <w:rFonts w:hint="eastAsia"/>
        </w:rPr>
      </w:pPr>
    </w:p>
    <w:sectPr w:rsidR="005B1A72" w:rsidRPr="005B1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31CAF" w14:textId="77777777" w:rsidR="00FE7600" w:rsidRDefault="00FE7600" w:rsidP="00A34FAD">
      <w:r>
        <w:separator/>
      </w:r>
    </w:p>
  </w:endnote>
  <w:endnote w:type="continuationSeparator" w:id="0">
    <w:p w14:paraId="105DC8D8" w14:textId="77777777" w:rsidR="00FE7600" w:rsidRDefault="00FE7600" w:rsidP="00A3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5F2E" w14:textId="77777777" w:rsidR="00FE7600" w:rsidRDefault="00FE7600" w:rsidP="00A34FAD">
      <w:r>
        <w:separator/>
      </w:r>
    </w:p>
  </w:footnote>
  <w:footnote w:type="continuationSeparator" w:id="0">
    <w:p w14:paraId="21FD4213" w14:textId="77777777" w:rsidR="00FE7600" w:rsidRDefault="00FE7600" w:rsidP="00A34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DC"/>
    <w:rsid w:val="0017062F"/>
    <w:rsid w:val="0026725E"/>
    <w:rsid w:val="004D3767"/>
    <w:rsid w:val="00525BB2"/>
    <w:rsid w:val="00570EDC"/>
    <w:rsid w:val="005B1A72"/>
    <w:rsid w:val="006C1B7B"/>
    <w:rsid w:val="0073284A"/>
    <w:rsid w:val="008465EB"/>
    <w:rsid w:val="00A34FAD"/>
    <w:rsid w:val="00E0366C"/>
    <w:rsid w:val="00EB7D17"/>
    <w:rsid w:val="00EC144B"/>
    <w:rsid w:val="00FE7600"/>
    <w:rsid w:val="0BB149CB"/>
    <w:rsid w:val="11FE2A6D"/>
    <w:rsid w:val="1C610819"/>
    <w:rsid w:val="1D576F94"/>
    <w:rsid w:val="2D45691A"/>
    <w:rsid w:val="44B851B7"/>
    <w:rsid w:val="4FD82BE7"/>
    <w:rsid w:val="544B45C8"/>
    <w:rsid w:val="577E76B4"/>
    <w:rsid w:val="57E92107"/>
    <w:rsid w:val="663E7DC9"/>
    <w:rsid w:val="67862941"/>
    <w:rsid w:val="6976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0956E9"/>
  <w15:docId w15:val="{BA35D813-5C36-44C6-BC0D-11DEAF8D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Cambria" w:eastAsia="Cambr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5B1A72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8">
    <w:name w:val="footnote text"/>
    <w:basedOn w:val="a"/>
    <w:link w:val="a9"/>
    <w:uiPriority w:val="99"/>
    <w:unhideWhenUsed/>
    <w:rsid w:val="005B1A72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9">
    <w:name w:val="脚注文本 字符"/>
    <w:basedOn w:val="a0"/>
    <w:link w:val="a8"/>
    <w:uiPriority w:val="99"/>
    <w:rsid w:val="005B1A72"/>
    <w:rPr>
      <w:rFonts w:asciiTheme="minorHAnsi" w:eastAsiaTheme="minorEastAsia" w:hAnsiTheme="minorHAnsi"/>
    </w:rPr>
  </w:style>
  <w:style w:type="character" w:styleId="aa">
    <w:name w:val="Subtle Emphasis"/>
    <w:basedOn w:val="a0"/>
    <w:uiPriority w:val="19"/>
    <w:qFormat/>
    <w:rsid w:val="005B1A72"/>
    <w:rPr>
      <w:i/>
      <w:iCs/>
    </w:rPr>
  </w:style>
  <w:style w:type="table" w:styleId="-1">
    <w:name w:val="Light Shading Accent 1"/>
    <w:basedOn w:val="a1"/>
    <w:uiPriority w:val="60"/>
    <w:rsid w:val="005B1A72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E5088A-13C1-44C1-9922-221EEE17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yilin</dc:creator>
  <cp:lastModifiedBy>wang zhen</cp:lastModifiedBy>
  <cp:revision>3</cp:revision>
  <dcterms:created xsi:type="dcterms:W3CDTF">2023-07-07T14:44:00Z</dcterms:created>
  <dcterms:modified xsi:type="dcterms:W3CDTF">2023-07-20T12:23:00Z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