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A1582" w14:textId="24008809" w:rsidR="00810437" w:rsidRPr="00810437" w:rsidRDefault="00810437" w:rsidP="00810437">
      <w:pPr>
        <w:pStyle w:val="a4"/>
        <w:keepNext/>
        <w:rPr>
          <w:b/>
          <w:bCs/>
          <w:sz w:val="22"/>
          <w:szCs w:val="22"/>
        </w:rPr>
      </w:pPr>
      <w:r w:rsidRPr="00810437">
        <w:rPr>
          <w:b/>
          <w:bCs/>
          <w:sz w:val="22"/>
          <w:szCs w:val="22"/>
        </w:rPr>
        <w:t xml:space="preserve">Supplementary Table </w:t>
      </w:r>
      <w:r w:rsidRPr="00810437">
        <w:rPr>
          <w:b/>
          <w:bCs/>
          <w:sz w:val="22"/>
          <w:szCs w:val="22"/>
        </w:rPr>
        <w:fldChar w:fldCharType="begin"/>
      </w:r>
      <w:r w:rsidRPr="00810437">
        <w:rPr>
          <w:b/>
          <w:bCs/>
          <w:sz w:val="22"/>
          <w:szCs w:val="22"/>
        </w:rPr>
        <w:instrText xml:space="preserve"> SEQ Table \* ARABIC </w:instrText>
      </w:r>
      <w:r w:rsidRPr="00810437">
        <w:rPr>
          <w:b/>
          <w:bCs/>
          <w:sz w:val="22"/>
          <w:szCs w:val="22"/>
        </w:rPr>
        <w:fldChar w:fldCharType="separate"/>
      </w:r>
      <w:r w:rsidRPr="00810437">
        <w:rPr>
          <w:b/>
          <w:bCs/>
          <w:noProof/>
          <w:sz w:val="22"/>
          <w:szCs w:val="22"/>
        </w:rPr>
        <w:t>1</w:t>
      </w:r>
      <w:r w:rsidRPr="00810437">
        <w:rPr>
          <w:b/>
          <w:bCs/>
          <w:sz w:val="22"/>
          <w:szCs w:val="22"/>
        </w:rPr>
        <w:fldChar w:fldCharType="end"/>
      </w:r>
      <w:r w:rsidRPr="00810437">
        <w:rPr>
          <w:b/>
          <w:bCs/>
          <w:sz w:val="22"/>
          <w:szCs w:val="22"/>
        </w:rPr>
        <w:t>.Follow-up treatment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236"/>
        <w:gridCol w:w="1740"/>
        <w:gridCol w:w="1563"/>
        <w:gridCol w:w="1490"/>
      </w:tblGrid>
      <w:tr w:rsidR="00E912A9" w14:paraId="2153A398" w14:textId="15D50265" w:rsidTr="00810437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7E2F855" w14:textId="76C2EBFD" w:rsidR="00E912A9" w:rsidRPr="00810437" w:rsidRDefault="00E9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</w:tcPr>
          <w:p w14:paraId="695DB409" w14:textId="2E1C7A40" w:rsidR="00E912A9" w:rsidRPr="00810437" w:rsidRDefault="00E9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 xml:space="preserve">EOB-MRI </w:t>
            </w:r>
          </w:p>
        </w:tc>
        <w:tc>
          <w:tcPr>
            <w:tcW w:w="1740" w:type="dxa"/>
            <w:tcBorders>
              <w:top w:val="single" w:sz="12" w:space="0" w:color="auto"/>
              <w:bottom w:val="single" w:sz="12" w:space="0" w:color="auto"/>
            </w:tcBorders>
          </w:tcPr>
          <w:p w14:paraId="4AD0B155" w14:textId="497CC4F0" w:rsidR="00E912A9" w:rsidRPr="00810437" w:rsidRDefault="00E9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Routine-MRI</w:t>
            </w:r>
          </w:p>
        </w:tc>
        <w:tc>
          <w:tcPr>
            <w:tcW w:w="1563" w:type="dxa"/>
            <w:tcBorders>
              <w:top w:val="single" w:sz="12" w:space="0" w:color="auto"/>
              <w:bottom w:val="single" w:sz="12" w:space="0" w:color="auto"/>
            </w:tcBorders>
          </w:tcPr>
          <w:p w14:paraId="432FF194" w14:textId="1CF7FE50" w:rsidR="00E912A9" w:rsidRPr="00810437" w:rsidRDefault="00E9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CT</w:t>
            </w:r>
          </w:p>
        </w:tc>
        <w:tc>
          <w:tcPr>
            <w:tcW w:w="1490" w:type="dxa"/>
            <w:tcBorders>
              <w:top w:val="single" w:sz="12" w:space="0" w:color="auto"/>
              <w:bottom w:val="single" w:sz="12" w:space="0" w:color="auto"/>
            </w:tcBorders>
          </w:tcPr>
          <w:p w14:paraId="27C9A227" w14:textId="797EE875" w:rsidR="00E912A9" w:rsidRDefault="00F559A6">
            <w:r w:rsidRPr="00837565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810437" w14:paraId="051CA1CB" w14:textId="7D5E7440" w:rsidTr="00810437">
        <w:tc>
          <w:tcPr>
            <w:tcW w:w="2268" w:type="dxa"/>
            <w:tcBorders>
              <w:top w:val="single" w:sz="12" w:space="0" w:color="auto"/>
            </w:tcBorders>
          </w:tcPr>
          <w:p w14:paraId="20B7B61E" w14:textId="6F021364" w:rsidR="00810437" w:rsidRPr="00810437" w:rsidRDefault="0081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Total recurrence</w:t>
            </w:r>
          </w:p>
        </w:tc>
        <w:tc>
          <w:tcPr>
            <w:tcW w:w="1235" w:type="dxa"/>
            <w:tcBorders>
              <w:top w:val="single" w:sz="12" w:space="0" w:color="auto"/>
            </w:tcBorders>
          </w:tcPr>
          <w:p w14:paraId="42D263B5" w14:textId="77B7FD08" w:rsidR="00810437" w:rsidRPr="00810437" w:rsidRDefault="0081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40" w:type="dxa"/>
            <w:tcBorders>
              <w:top w:val="single" w:sz="12" w:space="0" w:color="auto"/>
            </w:tcBorders>
          </w:tcPr>
          <w:p w14:paraId="1C47E32F" w14:textId="0A394510" w:rsidR="00810437" w:rsidRPr="00810437" w:rsidRDefault="0081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563" w:type="dxa"/>
            <w:tcBorders>
              <w:top w:val="single" w:sz="12" w:space="0" w:color="auto"/>
            </w:tcBorders>
          </w:tcPr>
          <w:p w14:paraId="0CE3400B" w14:textId="76FE6CE1" w:rsidR="00810437" w:rsidRPr="00810437" w:rsidRDefault="0081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90" w:type="dxa"/>
            <w:vMerge w:val="restart"/>
            <w:tcBorders>
              <w:top w:val="single" w:sz="12" w:space="0" w:color="auto"/>
            </w:tcBorders>
          </w:tcPr>
          <w:p w14:paraId="2B9EC365" w14:textId="6DD165A2" w:rsidR="00810437" w:rsidRPr="00810437" w:rsidRDefault="0081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0.293</w:t>
            </w:r>
          </w:p>
        </w:tc>
      </w:tr>
      <w:tr w:rsidR="00810437" w14:paraId="071FE8A5" w14:textId="04BAD52F" w:rsidTr="00810437">
        <w:tc>
          <w:tcPr>
            <w:tcW w:w="2268" w:type="dxa"/>
          </w:tcPr>
          <w:p w14:paraId="36779A46" w14:textId="4F4DC219" w:rsidR="00810437" w:rsidRPr="00810437" w:rsidRDefault="0081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 w:rsidR="00FB4F6F">
              <w:rPr>
                <w:rFonts w:ascii="Times New Roman" w:hAnsi="Times New Roman" w:cs="Times New Roman"/>
                <w:sz w:val="24"/>
                <w:szCs w:val="24"/>
              </w:rPr>
              <w:t>excision</w:t>
            </w:r>
            <w:proofErr w:type="spellEnd"/>
          </w:p>
        </w:tc>
        <w:tc>
          <w:tcPr>
            <w:tcW w:w="1235" w:type="dxa"/>
          </w:tcPr>
          <w:p w14:paraId="25664BBE" w14:textId="470FB9C9" w:rsidR="00810437" w:rsidRPr="00810437" w:rsidRDefault="0081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8(14.5%)</w:t>
            </w:r>
          </w:p>
        </w:tc>
        <w:tc>
          <w:tcPr>
            <w:tcW w:w="1740" w:type="dxa"/>
          </w:tcPr>
          <w:p w14:paraId="60748978" w14:textId="3B102105" w:rsidR="00810437" w:rsidRPr="00810437" w:rsidRDefault="0081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26(24.5%)</w:t>
            </w:r>
          </w:p>
        </w:tc>
        <w:tc>
          <w:tcPr>
            <w:tcW w:w="1563" w:type="dxa"/>
          </w:tcPr>
          <w:p w14:paraId="71CAAB70" w14:textId="2CC1A120" w:rsidR="00810437" w:rsidRPr="00810437" w:rsidRDefault="0081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10(18.0%)</w:t>
            </w:r>
          </w:p>
        </w:tc>
        <w:tc>
          <w:tcPr>
            <w:tcW w:w="1490" w:type="dxa"/>
            <w:vMerge/>
          </w:tcPr>
          <w:p w14:paraId="0E91173C" w14:textId="77777777" w:rsidR="00810437" w:rsidRDefault="00810437"/>
        </w:tc>
      </w:tr>
      <w:tr w:rsidR="00810437" w14:paraId="3FC88784" w14:textId="6F35243F" w:rsidTr="00810437">
        <w:tc>
          <w:tcPr>
            <w:tcW w:w="2268" w:type="dxa"/>
          </w:tcPr>
          <w:p w14:paraId="6E2CA647" w14:textId="06DCE7C2" w:rsidR="00810437" w:rsidRPr="00810437" w:rsidRDefault="0081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RFA</w:t>
            </w:r>
          </w:p>
        </w:tc>
        <w:tc>
          <w:tcPr>
            <w:tcW w:w="1235" w:type="dxa"/>
          </w:tcPr>
          <w:p w14:paraId="41F3F5AB" w14:textId="6B6DD429" w:rsidR="00810437" w:rsidRPr="00810437" w:rsidRDefault="0081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13(23.6%)</w:t>
            </w:r>
          </w:p>
        </w:tc>
        <w:tc>
          <w:tcPr>
            <w:tcW w:w="1740" w:type="dxa"/>
          </w:tcPr>
          <w:p w14:paraId="47246EF9" w14:textId="252A9A40" w:rsidR="00810437" w:rsidRPr="00810437" w:rsidRDefault="0081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30(28.3%)</w:t>
            </w:r>
          </w:p>
        </w:tc>
        <w:tc>
          <w:tcPr>
            <w:tcW w:w="1563" w:type="dxa"/>
          </w:tcPr>
          <w:p w14:paraId="5BC215BB" w14:textId="27A03F79" w:rsidR="00810437" w:rsidRPr="00810437" w:rsidRDefault="0081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25(30.1%)</w:t>
            </w:r>
          </w:p>
        </w:tc>
        <w:tc>
          <w:tcPr>
            <w:tcW w:w="1490" w:type="dxa"/>
            <w:vMerge/>
          </w:tcPr>
          <w:p w14:paraId="64BC81B7" w14:textId="77777777" w:rsidR="00810437" w:rsidRDefault="00810437"/>
        </w:tc>
      </w:tr>
      <w:tr w:rsidR="00810437" w14:paraId="691419E3" w14:textId="2EC93B00" w:rsidTr="00810437">
        <w:tc>
          <w:tcPr>
            <w:tcW w:w="2268" w:type="dxa"/>
          </w:tcPr>
          <w:p w14:paraId="0B03B1F7" w14:textId="544398F7" w:rsidR="00810437" w:rsidRPr="00810437" w:rsidRDefault="00810437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HAIC</w:t>
            </w:r>
            <w:r w:rsidR="004C1EE1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="004C1EE1">
              <w:rPr>
                <w:rFonts w:ascii="Times New Roman" w:hAnsi="Times New Roman" w:cs="Times New Roman"/>
                <w:sz w:val="24"/>
                <w:szCs w:val="24"/>
              </w:rPr>
              <w:t>TACE</w:t>
            </w:r>
          </w:p>
        </w:tc>
        <w:tc>
          <w:tcPr>
            <w:tcW w:w="1235" w:type="dxa"/>
          </w:tcPr>
          <w:p w14:paraId="27CF107F" w14:textId="585B7678" w:rsidR="00810437" w:rsidRPr="00810437" w:rsidRDefault="0081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17(30.9%)</w:t>
            </w:r>
          </w:p>
        </w:tc>
        <w:tc>
          <w:tcPr>
            <w:tcW w:w="1740" w:type="dxa"/>
          </w:tcPr>
          <w:p w14:paraId="4DB8A1B7" w14:textId="0F8AB2E0" w:rsidR="00810437" w:rsidRPr="00810437" w:rsidRDefault="0081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29(27.4%)</w:t>
            </w:r>
          </w:p>
        </w:tc>
        <w:tc>
          <w:tcPr>
            <w:tcW w:w="1563" w:type="dxa"/>
          </w:tcPr>
          <w:p w14:paraId="3F20D18E" w14:textId="59FCB789" w:rsidR="00810437" w:rsidRPr="00810437" w:rsidRDefault="0081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26(31.3%)</w:t>
            </w:r>
          </w:p>
        </w:tc>
        <w:tc>
          <w:tcPr>
            <w:tcW w:w="1490" w:type="dxa"/>
            <w:vMerge/>
          </w:tcPr>
          <w:p w14:paraId="78E92997" w14:textId="77777777" w:rsidR="00810437" w:rsidRDefault="00810437"/>
        </w:tc>
      </w:tr>
      <w:tr w:rsidR="00810437" w14:paraId="382A282F" w14:textId="23ED87B5" w:rsidTr="00810437">
        <w:tc>
          <w:tcPr>
            <w:tcW w:w="2268" w:type="dxa"/>
            <w:tcBorders>
              <w:bottom w:val="single" w:sz="12" w:space="0" w:color="auto"/>
            </w:tcBorders>
          </w:tcPr>
          <w:p w14:paraId="32D7D5D0" w14:textId="64E9B7A3" w:rsidR="00810437" w:rsidRPr="00810437" w:rsidRDefault="0081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Target Drugs</w:t>
            </w:r>
          </w:p>
        </w:tc>
        <w:tc>
          <w:tcPr>
            <w:tcW w:w="1235" w:type="dxa"/>
            <w:tcBorders>
              <w:bottom w:val="single" w:sz="12" w:space="0" w:color="auto"/>
            </w:tcBorders>
          </w:tcPr>
          <w:p w14:paraId="1D324A88" w14:textId="50F1F108" w:rsidR="00810437" w:rsidRPr="00810437" w:rsidRDefault="0081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17(30.9%)</w:t>
            </w:r>
          </w:p>
        </w:tc>
        <w:tc>
          <w:tcPr>
            <w:tcW w:w="1740" w:type="dxa"/>
            <w:tcBorders>
              <w:bottom w:val="single" w:sz="12" w:space="0" w:color="auto"/>
            </w:tcBorders>
          </w:tcPr>
          <w:p w14:paraId="2D61FF33" w14:textId="40B79382" w:rsidR="00810437" w:rsidRPr="00810437" w:rsidRDefault="0081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21(27.9%)</w:t>
            </w:r>
          </w:p>
        </w:tc>
        <w:tc>
          <w:tcPr>
            <w:tcW w:w="1563" w:type="dxa"/>
            <w:tcBorders>
              <w:bottom w:val="single" w:sz="12" w:space="0" w:color="auto"/>
            </w:tcBorders>
          </w:tcPr>
          <w:p w14:paraId="23881F6C" w14:textId="744CA8F4" w:rsidR="00810437" w:rsidRPr="00810437" w:rsidRDefault="0081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437">
              <w:rPr>
                <w:rFonts w:ascii="Times New Roman" w:hAnsi="Times New Roman" w:cs="Times New Roman"/>
                <w:sz w:val="24"/>
                <w:szCs w:val="24"/>
              </w:rPr>
              <w:t>22(26.5)</w:t>
            </w:r>
          </w:p>
        </w:tc>
        <w:tc>
          <w:tcPr>
            <w:tcW w:w="1490" w:type="dxa"/>
            <w:vMerge/>
            <w:tcBorders>
              <w:bottom w:val="single" w:sz="12" w:space="0" w:color="auto"/>
            </w:tcBorders>
          </w:tcPr>
          <w:p w14:paraId="6A7BFC59" w14:textId="77777777" w:rsidR="00810437" w:rsidRDefault="00810437"/>
        </w:tc>
      </w:tr>
    </w:tbl>
    <w:p w14:paraId="60128DBE" w14:textId="77777777" w:rsidR="00630A6C" w:rsidRDefault="00630A6C"/>
    <w:sectPr w:rsidR="00630A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10B27" w14:textId="77777777" w:rsidR="008B1E1B" w:rsidRDefault="008B1E1B" w:rsidP="00FB4F6F">
      <w:r>
        <w:separator/>
      </w:r>
    </w:p>
  </w:endnote>
  <w:endnote w:type="continuationSeparator" w:id="0">
    <w:p w14:paraId="3D330291" w14:textId="77777777" w:rsidR="008B1E1B" w:rsidRDefault="008B1E1B" w:rsidP="00FB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51B29" w14:textId="77777777" w:rsidR="008B1E1B" w:rsidRDefault="008B1E1B" w:rsidP="00FB4F6F">
      <w:r>
        <w:separator/>
      </w:r>
    </w:p>
  </w:footnote>
  <w:footnote w:type="continuationSeparator" w:id="0">
    <w:p w14:paraId="236358DB" w14:textId="77777777" w:rsidR="008B1E1B" w:rsidRDefault="008B1E1B" w:rsidP="00FB4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2A9"/>
    <w:rsid w:val="00242CF9"/>
    <w:rsid w:val="002646C1"/>
    <w:rsid w:val="004C1EE1"/>
    <w:rsid w:val="005F634B"/>
    <w:rsid w:val="00630A6C"/>
    <w:rsid w:val="00810437"/>
    <w:rsid w:val="008B1E1B"/>
    <w:rsid w:val="00CE02C9"/>
    <w:rsid w:val="00E912A9"/>
    <w:rsid w:val="00F559A6"/>
    <w:rsid w:val="00FB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31AF1"/>
  <w15:chartTrackingRefBased/>
  <w15:docId w15:val="{17B2A06D-4AAE-4B60-8FA2-5B8AF4DD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810437"/>
    <w:rPr>
      <w:rFonts w:asciiTheme="majorHAnsi" w:eastAsia="黑体" w:hAnsiTheme="majorHAnsi" w:cstheme="maj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FB4F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B4F6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B4F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B4F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DB851-32FD-44CF-92E2-6827A5DE6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Sheldon Y</dc:creator>
  <cp:keywords/>
  <dc:description/>
  <cp:lastModifiedBy>Sheldon Y</cp:lastModifiedBy>
  <cp:revision>3</cp:revision>
  <dcterms:created xsi:type="dcterms:W3CDTF">2021-06-28T08:14:00Z</dcterms:created>
  <dcterms:modified xsi:type="dcterms:W3CDTF">2021-10-26T18:07:00Z</dcterms:modified>
</cp:coreProperties>
</file>