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00598" w14:textId="77777777" w:rsidR="00027754" w:rsidRPr="00A757E8" w:rsidRDefault="00DA6B7F">
      <w:pPr>
        <w:rPr>
          <w:b/>
          <w:bCs/>
          <w:sz w:val="24"/>
          <w:szCs w:val="24"/>
        </w:rPr>
      </w:pPr>
      <w:r w:rsidRPr="00A757E8">
        <w:rPr>
          <w:b/>
          <w:bCs/>
          <w:sz w:val="24"/>
          <w:szCs w:val="24"/>
        </w:rPr>
        <w:t>Appendix 1</w:t>
      </w:r>
    </w:p>
    <w:p w14:paraId="0F500599" w14:textId="77777777" w:rsidR="00DA6B7F" w:rsidRPr="00A757E8" w:rsidRDefault="00DA6B7F"/>
    <w:p w14:paraId="0F50059A" w14:textId="77777777" w:rsidR="00DA6B7F" w:rsidRPr="00A757E8" w:rsidRDefault="00DA6B7F">
      <w:r w:rsidRPr="00A757E8">
        <w:t>Modified oxford scale used in this study</w:t>
      </w:r>
    </w:p>
    <w:tbl>
      <w:tblPr>
        <w:tblStyle w:val="Tabellrutnt"/>
        <w:tblW w:w="0" w:type="auto"/>
        <w:tblBorders>
          <w:top w:val="single" w:sz="18" w:space="0" w:color="1F497D" w:themeColor="text2"/>
          <w:left w:val="single" w:sz="18" w:space="0" w:color="1F497D" w:themeColor="text2"/>
          <w:bottom w:val="single" w:sz="18" w:space="0" w:color="1F497D" w:themeColor="text2"/>
          <w:right w:val="single" w:sz="18" w:space="0" w:color="1F497D" w:themeColor="text2"/>
          <w:insideH w:val="single" w:sz="18" w:space="0" w:color="1F497D" w:themeColor="text2"/>
          <w:insideV w:val="single" w:sz="18" w:space="0" w:color="1F497D" w:themeColor="text2"/>
        </w:tblBorders>
        <w:tblLook w:val="04A0" w:firstRow="1" w:lastRow="0" w:firstColumn="1" w:lastColumn="0" w:noHBand="0" w:noVBand="1"/>
      </w:tblPr>
      <w:tblGrid>
        <w:gridCol w:w="4509"/>
        <w:gridCol w:w="4517"/>
      </w:tblGrid>
      <w:tr w:rsidR="00DA6B7F" w:rsidRPr="00332676" w14:paraId="0F50059D" w14:textId="77777777" w:rsidTr="00DA6B7F">
        <w:tc>
          <w:tcPr>
            <w:tcW w:w="4531" w:type="dxa"/>
            <w:shd w:val="pct10" w:color="auto" w:fill="C6D9F1" w:themeFill="text2" w:themeFillTint="33"/>
          </w:tcPr>
          <w:p w14:paraId="0F50059B" w14:textId="77777777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0</w:t>
            </w:r>
          </w:p>
        </w:tc>
        <w:tc>
          <w:tcPr>
            <w:tcW w:w="4531" w:type="dxa"/>
            <w:shd w:val="pct10" w:color="auto" w:fill="C6D9F1" w:themeFill="text2" w:themeFillTint="33"/>
          </w:tcPr>
          <w:p w14:paraId="0F50059C" w14:textId="77777777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No contraction</w:t>
            </w:r>
          </w:p>
        </w:tc>
      </w:tr>
      <w:tr w:rsidR="00DA6B7F" w:rsidRPr="00332676" w14:paraId="0F5005A0" w14:textId="77777777" w:rsidTr="00DA6B7F">
        <w:tc>
          <w:tcPr>
            <w:tcW w:w="4531" w:type="dxa"/>
            <w:shd w:val="pct10" w:color="auto" w:fill="C6D9F1" w:themeFill="text2" w:themeFillTint="33"/>
          </w:tcPr>
          <w:p w14:paraId="0F50059E" w14:textId="77777777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1</w:t>
            </w:r>
          </w:p>
        </w:tc>
        <w:tc>
          <w:tcPr>
            <w:tcW w:w="4531" w:type="dxa"/>
            <w:shd w:val="pct10" w:color="auto" w:fill="C6D9F1" w:themeFill="text2" w:themeFillTint="33"/>
          </w:tcPr>
          <w:p w14:paraId="0F50059F" w14:textId="0E1AD347" w:rsidR="00DA6B7F" w:rsidRPr="00A757E8" w:rsidRDefault="005E5DE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Partial contraction, “f</w:t>
            </w:r>
            <w:r w:rsidR="00DA6B7F" w:rsidRPr="00A757E8">
              <w:rPr>
                <w:sz w:val="36"/>
                <w:szCs w:val="36"/>
              </w:rPr>
              <w:t>licker”</w:t>
            </w:r>
          </w:p>
        </w:tc>
      </w:tr>
      <w:tr w:rsidR="00DA6B7F" w:rsidRPr="00332676" w14:paraId="0F5005A3" w14:textId="77777777" w:rsidTr="00DA6B7F">
        <w:tc>
          <w:tcPr>
            <w:tcW w:w="4531" w:type="dxa"/>
            <w:shd w:val="pct10" w:color="auto" w:fill="C6D9F1" w:themeFill="text2" w:themeFillTint="33"/>
          </w:tcPr>
          <w:p w14:paraId="0F5005A1" w14:textId="77777777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2</w:t>
            </w:r>
          </w:p>
        </w:tc>
        <w:tc>
          <w:tcPr>
            <w:tcW w:w="4531" w:type="dxa"/>
            <w:shd w:val="pct10" w:color="auto" w:fill="C6D9F1" w:themeFill="text2" w:themeFillTint="33"/>
          </w:tcPr>
          <w:p w14:paraId="0F5005A2" w14:textId="77777777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Weak contraction, no correct lift</w:t>
            </w:r>
          </w:p>
        </w:tc>
      </w:tr>
      <w:tr w:rsidR="00DA6B7F" w:rsidRPr="00332676" w14:paraId="0F5005A6" w14:textId="77777777" w:rsidTr="00DA6B7F">
        <w:tc>
          <w:tcPr>
            <w:tcW w:w="4531" w:type="dxa"/>
            <w:shd w:val="pct10" w:color="auto" w:fill="C6D9F1" w:themeFill="text2" w:themeFillTint="33"/>
          </w:tcPr>
          <w:p w14:paraId="0F5005A4" w14:textId="77777777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3</w:t>
            </w:r>
          </w:p>
        </w:tc>
        <w:tc>
          <w:tcPr>
            <w:tcW w:w="4531" w:type="dxa"/>
            <w:shd w:val="pct10" w:color="auto" w:fill="C6D9F1" w:themeFill="text2" w:themeFillTint="33"/>
          </w:tcPr>
          <w:p w14:paraId="0F5005A5" w14:textId="77777777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Good contraction, definite lift</w:t>
            </w:r>
          </w:p>
        </w:tc>
      </w:tr>
      <w:tr w:rsidR="00DA6B7F" w:rsidRPr="00332676" w14:paraId="0F5005A9" w14:textId="77777777" w:rsidTr="00DA6B7F">
        <w:tc>
          <w:tcPr>
            <w:tcW w:w="4531" w:type="dxa"/>
            <w:shd w:val="pct10" w:color="auto" w:fill="C6D9F1" w:themeFill="text2" w:themeFillTint="33"/>
          </w:tcPr>
          <w:p w14:paraId="0F5005A7" w14:textId="77777777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4</w:t>
            </w:r>
          </w:p>
        </w:tc>
        <w:tc>
          <w:tcPr>
            <w:tcW w:w="4531" w:type="dxa"/>
            <w:shd w:val="pct10" w:color="auto" w:fill="C6D9F1" w:themeFill="text2" w:themeFillTint="33"/>
          </w:tcPr>
          <w:p w14:paraId="0F5005A8" w14:textId="1FC1ACB1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Maximum contraction with lift</w:t>
            </w:r>
            <w:r w:rsidR="00A757E8">
              <w:rPr>
                <w:sz w:val="36"/>
                <w:szCs w:val="36"/>
              </w:rPr>
              <w:t xml:space="preserve">, not </w:t>
            </w:r>
            <w:r w:rsidR="00A757E8">
              <w:rPr>
                <w:sz w:val="36"/>
                <w:szCs w:val="36"/>
              </w:rPr>
              <w:t>a</w:t>
            </w:r>
            <w:r w:rsidR="00A757E8" w:rsidRPr="00A757E8">
              <w:rPr>
                <w:sz w:val="36"/>
                <w:szCs w:val="36"/>
              </w:rPr>
              <w:t>b</w:t>
            </w:r>
            <w:r w:rsidR="00A757E8">
              <w:rPr>
                <w:sz w:val="36"/>
                <w:szCs w:val="36"/>
              </w:rPr>
              <w:t>le</w:t>
            </w:r>
            <w:r w:rsidR="00A757E8" w:rsidRPr="00A757E8">
              <w:rPr>
                <w:sz w:val="36"/>
                <w:szCs w:val="36"/>
              </w:rPr>
              <w:t xml:space="preserve"> to hold longer than 5 sec</w:t>
            </w:r>
            <w:r w:rsidR="00A757E8">
              <w:rPr>
                <w:sz w:val="36"/>
                <w:szCs w:val="36"/>
              </w:rPr>
              <w:t>onds</w:t>
            </w:r>
          </w:p>
        </w:tc>
      </w:tr>
      <w:tr w:rsidR="00DA6B7F" w:rsidRPr="00332676" w14:paraId="0F5005AD" w14:textId="77777777" w:rsidTr="00DA6B7F">
        <w:tc>
          <w:tcPr>
            <w:tcW w:w="4531" w:type="dxa"/>
            <w:shd w:val="pct10" w:color="auto" w:fill="C6D9F1" w:themeFill="text2" w:themeFillTint="33"/>
          </w:tcPr>
          <w:p w14:paraId="0F5005AA" w14:textId="77777777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>5</w:t>
            </w:r>
          </w:p>
        </w:tc>
        <w:tc>
          <w:tcPr>
            <w:tcW w:w="4531" w:type="dxa"/>
            <w:shd w:val="pct10" w:color="auto" w:fill="C6D9F1" w:themeFill="text2" w:themeFillTint="33"/>
          </w:tcPr>
          <w:p w14:paraId="0F5005AC" w14:textId="7E1B9D45" w:rsidR="00DA6B7F" w:rsidRPr="00A757E8" w:rsidRDefault="00DA6B7F">
            <w:pPr>
              <w:rPr>
                <w:sz w:val="36"/>
                <w:szCs w:val="36"/>
              </w:rPr>
            </w:pPr>
            <w:r w:rsidRPr="00A757E8">
              <w:rPr>
                <w:sz w:val="36"/>
                <w:szCs w:val="36"/>
              </w:rPr>
              <w:t xml:space="preserve">Maximum contraction with lift, </w:t>
            </w:r>
            <w:r w:rsidR="005E5DE0">
              <w:rPr>
                <w:sz w:val="36"/>
                <w:szCs w:val="36"/>
              </w:rPr>
              <w:t>a</w:t>
            </w:r>
            <w:r w:rsidRPr="00A757E8">
              <w:rPr>
                <w:sz w:val="36"/>
                <w:szCs w:val="36"/>
              </w:rPr>
              <w:t>b</w:t>
            </w:r>
            <w:r w:rsidR="005E5DE0">
              <w:rPr>
                <w:sz w:val="36"/>
                <w:szCs w:val="36"/>
              </w:rPr>
              <w:t>le</w:t>
            </w:r>
            <w:r w:rsidRPr="00A757E8">
              <w:rPr>
                <w:sz w:val="36"/>
                <w:szCs w:val="36"/>
              </w:rPr>
              <w:t xml:space="preserve"> to hold </w:t>
            </w:r>
            <w:r w:rsidR="00A757E8">
              <w:rPr>
                <w:sz w:val="36"/>
                <w:szCs w:val="36"/>
              </w:rPr>
              <w:t>___</w:t>
            </w:r>
            <w:bookmarkStart w:id="0" w:name="_GoBack"/>
            <w:bookmarkEnd w:id="0"/>
            <w:r w:rsidRPr="00A757E8">
              <w:rPr>
                <w:sz w:val="36"/>
                <w:szCs w:val="36"/>
              </w:rPr>
              <w:t xml:space="preserve"> sec</w:t>
            </w:r>
            <w:r w:rsidR="005E5DE0">
              <w:rPr>
                <w:sz w:val="36"/>
                <w:szCs w:val="36"/>
              </w:rPr>
              <w:t>onds</w:t>
            </w:r>
          </w:p>
        </w:tc>
      </w:tr>
    </w:tbl>
    <w:p w14:paraId="0F5005AE" w14:textId="77777777" w:rsidR="00DA6B7F" w:rsidRPr="00A757E8" w:rsidRDefault="00DA6B7F"/>
    <w:sectPr w:rsidR="00DA6B7F" w:rsidRPr="00A757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Times New Roma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B7F"/>
    <w:rsid w:val="00014FF0"/>
    <w:rsid w:val="00027754"/>
    <w:rsid w:val="00332676"/>
    <w:rsid w:val="003C0D19"/>
    <w:rsid w:val="005E5DE0"/>
    <w:rsid w:val="00A757E8"/>
    <w:rsid w:val="00DA6B7F"/>
    <w:rsid w:val="00DD4C52"/>
    <w:rsid w:val="00E9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00598"/>
  <w15:chartTrackingRefBased/>
  <w15:docId w15:val="{6444755F-BCBC-428A-A9A0-3162E5995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DA6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5E5D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E5DE0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22739F59</Template>
  <TotalTime>1</TotalTime>
  <Pages>1</Pages>
  <Words>49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Vesting</dc:creator>
  <cp:keywords/>
  <dc:description/>
  <cp:lastModifiedBy>Sabine Vesting</cp:lastModifiedBy>
  <cp:revision>2</cp:revision>
  <dcterms:created xsi:type="dcterms:W3CDTF">2020-05-25T05:28:00Z</dcterms:created>
  <dcterms:modified xsi:type="dcterms:W3CDTF">2020-05-25T05:28:00Z</dcterms:modified>
</cp:coreProperties>
</file>