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C1E7E" w14:textId="77777777" w:rsidR="000D5B62" w:rsidRPr="00CF1589" w:rsidRDefault="00E90D82" w:rsidP="000D5B62">
      <w:pPr>
        <w:rPr>
          <w:rFonts w:ascii="Times New Roman" w:hAnsi="Times New Roman" w:cs="Times New Roman"/>
          <w:b/>
          <w:sz w:val="24"/>
          <w:szCs w:val="24"/>
        </w:rPr>
      </w:pPr>
      <w:r w:rsidRPr="000D5B62">
        <w:rPr>
          <w:rFonts w:ascii="Times New Roman" w:hAnsi="Times New Roman" w:cs="Times New Roman"/>
          <w:b/>
          <w:sz w:val="24"/>
          <w:szCs w:val="24"/>
        </w:rPr>
        <w:t xml:space="preserve">Supplementary information: </w:t>
      </w:r>
      <w:r w:rsidR="000D5B62" w:rsidRPr="00CF1589">
        <w:rPr>
          <w:rFonts w:ascii="Times New Roman" w:hAnsi="Times New Roman" w:cs="Times New Roman"/>
          <w:b/>
          <w:sz w:val="24"/>
          <w:szCs w:val="24"/>
        </w:rPr>
        <w:t>Estimating EQ-5D-5L Utility Scores from the KDQoL-36 in Patients Undergoing Haemodialysis: A Mapping Algorithm for Economic Evaluation</w:t>
      </w:r>
    </w:p>
    <w:p w14:paraId="694D9C4D" w14:textId="367FC0F8" w:rsidR="00E90D82" w:rsidRPr="005B0F8E" w:rsidRDefault="00E90D82" w:rsidP="000546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Tables</w:t>
      </w:r>
    </w:p>
    <w:p w14:paraId="73B243BE" w14:textId="77777777" w:rsidR="00E90D82" w:rsidRPr="005B0F8E" w:rsidRDefault="00E90D82" w:rsidP="002B3C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AAE46A" w14:textId="5B54EE1E" w:rsidR="00055C78" w:rsidRPr="005B0F8E" w:rsidRDefault="00055C78" w:rsidP="002B3C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2B5BBC"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EE0321"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>: Guildford’s criteria for interpreting correlations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5641"/>
      </w:tblGrid>
      <w:tr w:rsidR="00055C78" w:rsidRPr="005B0F8E" w14:paraId="36EAAC8F" w14:textId="77777777" w:rsidTr="008D00BD">
        <w:tc>
          <w:tcPr>
            <w:tcW w:w="4815" w:type="dxa"/>
          </w:tcPr>
          <w:p w14:paraId="46D3B21E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Absolute value of r</w:t>
            </w:r>
          </w:p>
        </w:tc>
        <w:tc>
          <w:tcPr>
            <w:tcW w:w="5641" w:type="dxa"/>
          </w:tcPr>
          <w:p w14:paraId="4264FA7F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Interpretation</w:t>
            </w:r>
          </w:p>
        </w:tc>
      </w:tr>
      <w:tr w:rsidR="00055C78" w:rsidRPr="005B0F8E" w14:paraId="0DE90B6A" w14:textId="77777777" w:rsidTr="008D00BD">
        <w:tc>
          <w:tcPr>
            <w:tcW w:w="4815" w:type="dxa"/>
          </w:tcPr>
          <w:p w14:paraId="63EABC4B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&lt;0.19</w:t>
            </w:r>
          </w:p>
        </w:tc>
        <w:tc>
          <w:tcPr>
            <w:tcW w:w="5641" w:type="dxa"/>
          </w:tcPr>
          <w:p w14:paraId="3F467AFD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Slight; almost no relationship</w:t>
            </w:r>
          </w:p>
        </w:tc>
      </w:tr>
      <w:tr w:rsidR="00055C78" w:rsidRPr="005B0F8E" w14:paraId="5AD56C5E" w14:textId="77777777" w:rsidTr="008D00BD">
        <w:tc>
          <w:tcPr>
            <w:tcW w:w="4815" w:type="dxa"/>
          </w:tcPr>
          <w:p w14:paraId="40678A45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0.2-0.39</w:t>
            </w:r>
          </w:p>
        </w:tc>
        <w:tc>
          <w:tcPr>
            <w:tcW w:w="5641" w:type="dxa"/>
          </w:tcPr>
          <w:p w14:paraId="5F304BB6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Low correlation; definite but small relationship</w:t>
            </w:r>
          </w:p>
        </w:tc>
      </w:tr>
      <w:tr w:rsidR="00055C78" w:rsidRPr="005B0F8E" w14:paraId="5CD292AE" w14:textId="77777777" w:rsidTr="008D00BD">
        <w:tc>
          <w:tcPr>
            <w:tcW w:w="4815" w:type="dxa"/>
          </w:tcPr>
          <w:p w14:paraId="48AB3787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0.4-0.69</w:t>
            </w:r>
          </w:p>
        </w:tc>
        <w:tc>
          <w:tcPr>
            <w:tcW w:w="5641" w:type="dxa"/>
          </w:tcPr>
          <w:p w14:paraId="6B7E06AA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Moderate correlation; substantial relationship</w:t>
            </w:r>
          </w:p>
        </w:tc>
      </w:tr>
      <w:tr w:rsidR="00055C78" w:rsidRPr="005B0F8E" w14:paraId="76E223B5" w14:textId="77777777" w:rsidTr="008D00BD">
        <w:tc>
          <w:tcPr>
            <w:tcW w:w="4815" w:type="dxa"/>
          </w:tcPr>
          <w:p w14:paraId="1551FED8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0.7-0.89</w:t>
            </w:r>
          </w:p>
        </w:tc>
        <w:tc>
          <w:tcPr>
            <w:tcW w:w="5641" w:type="dxa"/>
          </w:tcPr>
          <w:p w14:paraId="05AA71F3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High correlation; strong relationship</w:t>
            </w:r>
          </w:p>
        </w:tc>
      </w:tr>
      <w:tr w:rsidR="00055C78" w:rsidRPr="005B0F8E" w14:paraId="6D0C664F" w14:textId="77777777" w:rsidTr="008D00BD">
        <w:tc>
          <w:tcPr>
            <w:tcW w:w="4815" w:type="dxa"/>
          </w:tcPr>
          <w:p w14:paraId="5C80CBF1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0.9-1</w:t>
            </w:r>
          </w:p>
        </w:tc>
        <w:tc>
          <w:tcPr>
            <w:tcW w:w="5641" w:type="dxa"/>
          </w:tcPr>
          <w:p w14:paraId="541CB9B0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Very high correlation; very dependable relationship</w:t>
            </w:r>
          </w:p>
        </w:tc>
      </w:tr>
      <w:tr w:rsidR="00055C78" w:rsidRPr="005B0F8E" w14:paraId="5B4F5672" w14:textId="77777777" w:rsidTr="008D00BD">
        <w:tc>
          <w:tcPr>
            <w:tcW w:w="4815" w:type="dxa"/>
          </w:tcPr>
          <w:p w14:paraId="0FBDC895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0.30</w:t>
            </w:r>
          </w:p>
        </w:tc>
        <w:tc>
          <w:tcPr>
            <w:tcW w:w="5641" w:type="dxa"/>
          </w:tcPr>
          <w:p w14:paraId="7EC4B48C" w14:textId="77777777" w:rsidR="00055C78" w:rsidRPr="005B0F8E" w:rsidRDefault="00055C78" w:rsidP="002B3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Significant relationship</w:t>
            </w:r>
          </w:p>
        </w:tc>
      </w:tr>
    </w:tbl>
    <w:p w14:paraId="1099000A" w14:textId="5B43AB0C" w:rsidR="00055C78" w:rsidRPr="005B0F8E" w:rsidRDefault="00055C78" w:rsidP="002B3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11169" w14:textId="38A66FDA" w:rsidR="00055C78" w:rsidRPr="005B0F8E" w:rsidRDefault="00055C78" w:rsidP="002B3C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2B5BBC"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EE0321"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Spearman-rank correlation between KDQoL subscale scores, EQ-5D responses &amp; utility 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1248"/>
        <w:gridCol w:w="1664"/>
        <w:gridCol w:w="1109"/>
        <w:gridCol w:w="1248"/>
        <w:gridCol w:w="118"/>
        <w:gridCol w:w="991"/>
        <w:gridCol w:w="143"/>
        <w:gridCol w:w="966"/>
        <w:gridCol w:w="1160"/>
      </w:tblGrid>
      <w:tr w:rsidR="00055C78" w:rsidRPr="005B0F8E" w14:paraId="3F815943" w14:textId="77777777" w:rsidTr="00055C78">
        <w:trPr>
          <w:trHeight w:val="50"/>
        </w:trPr>
        <w:tc>
          <w:tcPr>
            <w:tcW w:w="124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6B5944E" w14:textId="3D1F05BF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F073FCB" w14:textId="64520152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EQ-5D Utility 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42715DB" w14:textId="48E2DC9A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Mobility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A7E347F" w14:textId="298E878F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Self-care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6B0BFFC" w14:textId="56EEFFC5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Activity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5C1E3D7" w14:textId="3B5880DD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Pain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A4E78E9" w14:textId="3C187ABB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Anxiety</w:t>
            </w:r>
          </w:p>
        </w:tc>
      </w:tr>
      <w:tr w:rsidR="00055C78" w:rsidRPr="005B0F8E" w14:paraId="17EFF51B" w14:textId="77777777" w:rsidTr="00055C78">
        <w:trPr>
          <w:trHeight w:val="30"/>
        </w:trPr>
        <w:tc>
          <w:tcPr>
            <w:tcW w:w="1248" w:type="dxa"/>
            <w:hideMark/>
          </w:tcPr>
          <w:p w14:paraId="604A3847" w14:textId="55145054" w:rsidR="00055C78" w:rsidRPr="005B0F8E" w:rsidRDefault="00055C78" w:rsidP="002B3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PCS</w:t>
            </w:r>
          </w:p>
        </w:tc>
        <w:tc>
          <w:tcPr>
            <w:tcW w:w="1664" w:type="dxa"/>
            <w:hideMark/>
          </w:tcPr>
          <w:p w14:paraId="1A5DECF0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0.689</w:t>
            </w:r>
          </w:p>
        </w:tc>
        <w:tc>
          <w:tcPr>
            <w:tcW w:w="1109" w:type="dxa"/>
            <w:hideMark/>
          </w:tcPr>
          <w:p w14:paraId="2057714E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-0.635</w:t>
            </w:r>
          </w:p>
        </w:tc>
        <w:tc>
          <w:tcPr>
            <w:tcW w:w="1248" w:type="dxa"/>
            <w:hideMark/>
          </w:tcPr>
          <w:p w14:paraId="55A28710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-0.481</w:t>
            </w:r>
          </w:p>
        </w:tc>
        <w:tc>
          <w:tcPr>
            <w:tcW w:w="1109" w:type="dxa"/>
            <w:gridSpan w:val="2"/>
            <w:hideMark/>
          </w:tcPr>
          <w:p w14:paraId="572466D3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-0.649</w:t>
            </w:r>
          </w:p>
        </w:tc>
        <w:tc>
          <w:tcPr>
            <w:tcW w:w="1109" w:type="dxa"/>
            <w:gridSpan w:val="2"/>
            <w:hideMark/>
          </w:tcPr>
          <w:p w14:paraId="2A8989B7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-0.578</w:t>
            </w:r>
          </w:p>
        </w:tc>
        <w:tc>
          <w:tcPr>
            <w:tcW w:w="1160" w:type="dxa"/>
            <w:hideMark/>
          </w:tcPr>
          <w:p w14:paraId="7974FBE2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-0.252</w:t>
            </w:r>
          </w:p>
        </w:tc>
      </w:tr>
      <w:tr w:rsidR="00055C78" w:rsidRPr="005B0F8E" w14:paraId="6CF18797" w14:textId="77777777" w:rsidTr="00055C78">
        <w:trPr>
          <w:trHeight w:val="60"/>
        </w:trPr>
        <w:tc>
          <w:tcPr>
            <w:tcW w:w="1248" w:type="dxa"/>
            <w:hideMark/>
          </w:tcPr>
          <w:p w14:paraId="6B9AC4C7" w14:textId="727D8997" w:rsidR="00055C78" w:rsidRPr="005B0F8E" w:rsidRDefault="00055C78" w:rsidP="002B3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MCS</w:t>
            </w:r>
          </w:p>
        </w:tc>
        <w:tc>
          <w:tcPr>
            <w:tcW w:w="1664" w:type="dxa"/>
            <w:hideMark/>
          </w:tcPr>
          <w:p w14:paraId="2B7BFA6F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0.516</w:t>
            </w:r>
          </w:p>
        </w:tc>
        <w:tc>
          <w:tcPr>
            <w:tcW w:w="1109" w:type="dxa"/>
            <w:hideMark/>
          </w:tcPr>
          <w:p w14:paraId="4E433CC8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-0.304</w:t>
            </w:r>
          </w:p>
        </w:tc>
        <w:tc>
          <w:tcPr>
            <w:tcW w:w="1248" w:type="dxa"/>
            <w:hideMark/>
          </w:tcPr>
          <w:p w14:paraId="047F90F0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-0.361</w:t>
            </w:r>
          </w:p>
        </w:tc>
        <w:tc>
          <w:tcPr>
            <w:tcW w:w="1109" w:type="dxa"/>
            <w:gridSpan w:val="2"/>
            <w:hideMark/>
          </w:tcPr>
          <w:p w14:paraId="2CE7F738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-0.395</w:t>
            </w:r>
          </w:p>
        </w:tc>
        <w:tc>
          <w:tcPr>
            <w:tcW w:w="1109" w:type="dxa"/>
            <w:gridSpan w:val="2"/>
            <w:hideMark/>
          </w:tcPr>
          <w:p w14:paraId="5A03E361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-0.398</w:t>
            </w:r>
          </w:p>
        </w:tc>
        <w:tc>
          <w:tcPr>
            <w:tcW w:w="1160" w:type="dxa"/>
            <w:hideMark/>
          </w:tcPr>
          <w:p w14:paraId="6236D761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-0.657</w:t>
            </w:r>
          </w:p>
        </w:tc>
      </w:tr>
      <w:tr w:rsidR="00055C78" w:rsidRPr="005B0F8E" w14:paraId="066AAF7C" w14:textId="77777777" w:rsidTr="00055C78">
        <w:trPr>
          <w:trHeight w:val="60"/>
        </w:trPr>
        <w:tc>
          <w:tcPr>
            <w:tcW w:w="1248" w:type="dxa"/>
            <w:hideMark/>
          </w:tcPr>
          <w:p w14:paraId="08EBA684" w14:textId="36A1AD3B" w:rsidR="00055C78" w:rsidRPr="005B0F8E" w:rsidRDefault="00EE0321" w:rsidP="002B3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="00055C78"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ymptom</w:t>
            </w:r>
          </w:p>
        </w:tc>
        <w:tc>
          <w:tcPr>
            <w:tcW w:w="1664" w:type="dxa"/>
            <w:hideMark/>
          </w:tcPr>
          <w:p w14:paraId="535FD6C4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0.553</w:t>
            </w:r>
          </w:p>
        </w:tc>
        <w:tc>
          <w:tcPr>
            <w:tcW w:w="1109" w:type="dxa"/>
            <w:hideMark/>
          </w:tcPr>
          <w:p w14:paraId="1EBEFB9D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-0.376</w:t>
            </w:r>
          </w:p>
        </w:tc>
        <w:tc>
          <w:tcPr>
            <w:tcW w:w="1248" w:type="dxa"/>
            <w:hideMark/>
          </w:tcPr>
          <w:p w14:paraId="1FC78AC8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-0.382</w:t>
            </w:r>
          </w:p>
        </w:tc>
        <w:tc>
          <w:tcPr>
            <w:tcW w:w="1109" w:type="dxa"/>
            <w:gridSpan w:val="2"/>
            <w:hideMark/>
          </w:tcPr>
          <w:p w14:paraId="4523DED7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-0.450</w:t>
            </w:r>
          </w:p>
        </w:tc>
        <w:tc>
          <w:tcPr>
            <w:tcW w:w="1109" w:type="dxa"/>
            <w:gridSpan w:val="2"/>
            <w:hideMark/>
          </w:tcPr>
          <w:p w14:paraId="0C28C330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-0.521</w:t>
            </w:r>
          </w:p>
        </w:tc>
        <w:tc>
          <w:tcPr>
            <w:tcW w:w="1160" w:type="dxa"/>
            <w:hideMark/>
          </w:tcPr>
          <w:p w14:paraId="12D4BD31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-0.482</w:t>
            </w:r>
          </w:p>
        </w:tc>
      </w:tr>
      <w:tr w:rsidR="00055C78" w:rsidRPr="005B0F8E" w14:paraId="0A446DF3" w14:textId="77777777" w:rsidTr="00055C78">
        <w:trPr>
          <w:trHeight w:val="151"/>
        </w:trPr>
        <w:tc>
          <w:tcPr>
            <w:tcW w:w="1248" w:type="dxa"/>
            <w:hideMark/>
          </w:tcPr>
          <w:p w14:paraId="45DAE1BE" w14:textId="4C2C818B" w:rsidR="00055C78" w:rsidRPr="005B0F8E" w:rsidRDefault="00EE0321" w:rsidP="002B3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</w:t>
            </w:r>
            <w:r w:rsidR="00055C78"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ffects</w:t>
            </w:r>
          </w:p>
        </w:tc>
        <w:tc>
          <w:tcPr>
            <w:tcW w:w="1664" w:type="dxa"/>
            <w:hideMark/>
          </w:tcPr>
          <w:p w14:paraId="79130A9D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0.506</w:t>
            </w:r>
          </w:p>
        </w:tc>
        <w:tc>
          <w:tcPr>
            <w:tcW w:w="1109" w:type="dxa"/>
            <w:hideMark/>
          </w:tcPr>
          <w:p w14:paraId="6A8B2C02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-0.328</w:t>
            </w:r>
          </w:p>
        </w:tc>
        <w:tc>
          <w:tcPr>
            <w:tcW w:w="1248" w:type="dxa"/>
            <w:hideMark/>
          </w:tcPr>
          <w:p w14:paraId="7824360B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-0.358</w:t>
            </w:r>
          </w:p>
        </w:tc>
        <w:tc>
          <w:tcPr>
            <w:tcW w:w="1109" w:type="dxa"/>
            <w:gridSpan w:val="2"/>
            <w:hideMark/>
          </w:tcPr>
          <w:p w14:paraId="203A44BA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-0.441</w:t>
            </w:r>
          </w:p>
        </w:tc>
        <w:tc>
          <w:tcPr>
            <w:tcW w:w="1109" w:type="dxa"/>
            <w:gridSpan w:val="2"/>
            <w:hideMark/>
          </w:tcPr>
          <w:p w14:paraId="766B4971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-0.429</w:t>
            </w:r>
          </w:p>
        </w:tc>
        <w:tc>
          <w:tcPr>
            <w:tcW w:w="1160" w:type="dxa"/>
            <w:hideMark/>
          </w:tcPr>
          <w:p w14:paraId="0CED64E5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-0.501</w:t>
            </w:r>
          </w:p>
        </w:tc>
      </w:tr>
      <w:tr w:rsidR="00055C78" w:rsidRPr="005B0F8E" w14:paraId="65C4C132" w14:textId="77777777" w:rsidTr="00055C78">
        <w:trPr>
          <w:trHeight w:val="70"/>
        </w:trPr>
        <w:tc>
          <w:tcPr>
            <w:tcW w:w="1248" w:type="dxa"/>
            <w:hideMark/>
          </w:tcPr>
          <w:p w14:paraId="7E3AC510" w14:textId="18E501B6" w:rsidR="00055C78" w:rsidRPr="005B0F8E" w:rsidRDefault="00EE0321" w:rsidP="002B3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</w:t>
            </w:r>
            <w:r w:rsidR="00055C78"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urden</w:t>
            </w:r>
          </w:p>
        </w:tc>
        <w:tc>
          <w:tcPr>
            <w:tcW w:w="1664" w:type="dxa"/>
            <w:hideMark/>
          </w:tcPr>
          <w:p w14:paraId="2FA6E316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0.421</w:t>
            </w:r>
          </w:p>
        </w:tc>
        <w:tc>
          <w:tcPr>
            <w:tcW w:w="1109" w:type="dxa"/>
            <w:hideMark/>
          </w:tcPr>
          <w:p w14:paraId="3062889A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-0.293</w:t>
            </w:r>
          </w:p>
        </w:tc>
        <w:tc>
          <w:tcPr>
            <w:tcW w:w="1248" w:type="dxa"/>
            <w:hideMark/>
          </w:tcPr>
          <w:p w14:paraId="4F1F4BF8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-0.272</w:t>
            </w:r>
          </w:p>
        </w:tc>
        <w:tc>
          <w:tcPr>
            <w:tcW w:w="1109" w:type="dxa"/>
            <w:gridSpan w:val="2"/>
            <w:hideMark/>
          </w:tcPr>
          <w:p w14:paraId="7EB242A1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-0.359</w:t>
            </w:r>
          </w:p>
        </w:tc>
        <w:tc>
          <w:tcPr>
            <w:tcW w:w="1109" w:type="dxa"/>
            <w:gridSpan w:val="2"/>
            <w:hideMark/>
          </w:tcPr>
          <w:p w14:paraId="17B31D04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-0.324</w:t>
            </w:r>
          </w:p>
        </w:tc>
        <w:tc>
          <w:tcPr>
            <w:tcW w:w="1160" w:type="dxa"/>
            <w:hideMark/>
          </w:tcPr>
          <w:p w14:paraId="4D6CE61D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-0.439</w:t>
            </w:r>
          </w:p>
        </w:tc>
      </w:tr>
      <w:tr w:rsidR="00055C78" w:rsidRPr="005B0F8E" w14:paraId="7E76A092" w14:textId="77777777" w:rsidTr="008D00BD">
        <w:trPr>
          <w:trHeight w:val="716"/>
        </w:trPr>
        <w:tc>
          <w:tcPr>
            <w:tcW w:w="1248" w:type="dxa"/>
            <w:hideMark/>
          </w:tcPr>
          <w:p w14:paraId="48349320" w14:textId="247F54DF" w:rsidR="00055C78" w:rsidRPr="005B0F8E" w:rsidRDefault="00055C78" w:rsidP="002B3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KSS</w:t>
            </w:r>
          </w:p>
        </w:tc>
        <w:tc>
          <w:tcPr>
            <w:tcW w:w="1664" w:type="dxa"/>
            <w:hideMark/>
          </w:tcPr>
          <w:p w14:paraId="23FD050C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0.563</w:t>
            </w:r>
          </w:p>
        </w:tc>
        <w:tc>
          <w:tcPr>
            <w:tcW w:w="1109" w:type="dxa"/>
            <w:hideMark/>
          </w:tcPr>
          <w:p w14:paraId="3CB76FB5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-0.379</w:t>
            </w:r>
          </w:p>
        </w:tc>
        <w:tc>
          <w:tcPr>
            <w:tcW w:w="1248" w:type="dxa"/>
            <w:hideMark/>
          </w:tcPr>
          <w:p w14:paraId="64453E21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-0.386</w:t>
            </w:r>
          </w:p>
        </w:tc>
        <w:tc>
          <w:tcPr>
            <w:tcW w:w="1109" w:type="dxa"/>
            <w:gridSpan w:val="2"/>
            <w:hideMark/>
          </w:tcPr>
          <w:p w14:paraId="4F6D6DDA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-0.478</w:t>
            </w:r>
          </w:p>
        </w:tc>
        <w:tc>
          <w:tcPr>
            <w:tcW w:w="1109" w:type="dxa"/>
            <w:gridSpan w:val="2"/>
            <w:hideMark/>
          </w:tcPr>
          <w:p w14:paraId="341C1352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-0.476</w:t>
            </w:r>
          </w:p>
        </w:tc>
        <w:tc>
          <w:tcPr>
            <w:tcW w:w="1160" w:type="dxa"/>
            <w:hideMark/>
          </w:tcPr>
          <w:p w14:paraId="341E0370" w14:textId="77777777" w:rsidR="00055C78" w:rsidRPr="005B0F8E" w:rsidRDefault="00055C78" w:rsidP="002B3C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-0.552</w:t>
            </w:r>
          </w:p>
        </w:tc>
      </w:tr>
    </w:tbl>
    <w:p w14:paraId="6526255A" w14:textId="68741D40" w:rsidR="00055C78" w:rsidRPr="005B0F8E" w:rsidRDefault="00055C78" w:rsidP="002B3C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2B5BBC"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EE0321"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5B0F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Spearman-rank correlation between KDQoL subscale scores </w:t>
      </w:r>
    </w:p>
    <w:tbl>
      <w:tblPr>
        <w:tblW w:w="8618" w:type="dxa"/>
        <w:tblLayout w:type="fixed"/>
        <w:tblLook w:val="04A0" w:firstRow="1" w:lastRow="0" w:firstColumn="1" w:lastColumn="0" w:noHBand="0" w:noVBand="1"/>
      </w:tblPr>
      <w:tblGrid>
        <w:gridCol w:w="1432"/>
        <w:gridCol w:w="1021"/>
        <w:gridCol w:w="1233"/>
        <w:gridCol w:w="1233"/>
        <w:gridCol w:w="1233"/>
        <w:gridCol w:w="1233"/>
        <w:gridCol w:w="1233"/>
      </w:tblGrid>
      <w:tr w:rsidR="00055C78" w:rsidRPr="005B0F8E" w14:paraId="312AA6F6" w14:textId="77777777" w:rsidTr="00BD5B06">
        <w:trPr>
          <w:trHeight w:val="288"/>
        </w:trPr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373DF97" w14:textId="4DFEA57A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F555AEE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PCS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88E2358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MCS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FEEBA5D" w14:textId="3C3BEB53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Symptom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47061FE" w14:textId="79679D0A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66C2FCE" w14:textId="33FEB8A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Burden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F72C635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KSS</w:t>
            </w:r>
          </w:p>
        </w:tc>
      </w:tr>
      <w:tr w:rsidR="00055C78" w:rsidRPr="005B0F8E" w14:paraId="3D41C800" w14:textId="77777777" w:rsidTr="00BD5B06">
        <w:trPr>
          <w:gridAfter w:val="5"/>
          <w:wAfter w:w="6165" w:type="dxa"/>
          <w:trHeight w:val="146"/>
        </w:trPr>
        <w:tc>
          <w:tcPr>
            <w:tcW w:w="1432" w:type="dxa"/>
            <w:hideMark/>
          </w:tcPr>
          <w:p w14:paraId="4C53FEB0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PCS</w:t>
            </w:r>
          </w:p>
        </w:tc>
        <w:tc>
          <w:tcPr>
            <w:tcW w:w="1021" w:type="dxa"/>
            <w:hideMark/>
          </w:tcPr>
          <w:p w14:paraId="4D5E7F2D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055C78" w:rsidRPr="005B0F8E" w14:paraId="00BE4CFD" w14:textId="77777777" w:rsidTr="00BD5B06">
        <w:trPr>
          <w:gridAfter w:val="4"/>
          <w:wAfter w:w="4932" w:type="dxa"/>
          <w:trHeight w:val="141"/>
        </w:trPr>
        <w:tc>
          <w:tcPr>
            <w:tcW w:w="1432" w:type="dxa"/>
            <w:hideMark/>
          </w:tcPr>
          <w:p w14:paraId="1FA27BFF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MCS</w:t>
            </w:r>
          </w:p>
        </w:tc>
        <w:tc>
          <w:tcPr>
            <w:tcW w:w="1021" w:type="dxa"/>
            <w:hideMark/>
          </w:tcPr>
          <w:p w14:paraId="377BB0DE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0.211</w:t>
            </w:r>
          </w:p>
        </w:tc>
        <w:tc>
          <w:tcPr>
            <w:tcW w:w="1233" w:type="dxa"/>
            <w:hideMark/>
          </w:tcPr>
          <w:p w14:paraId="1F3CF637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055C78" w:rsidRPr="005B0F8E" w14:paraId="5076BE8F" w14:textId="77777777" w:rsidTr="00BD5B06">
        <w:trPr>
          <w:gridAfter w:val="3"/>
          <w:wAfter w:w="3699" w:type="dxa"/>
          <w:trHeight w:val="146"/>
        </w:trPr>
        <w:tc>
          <w:tcPr>
            <w:tcW w:w="1432" w:type="dxa"/>
            <w:hideMark/>
          </w:tcPr>
          <w:p w14:paraId="1F9C3172" w14:textId="0B37EE99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321"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ymptom</w:t>
            </w:r>
          </w:p>
        </w:tc>
        <w:tc>
          <w:tcPr>
            <w:tcW w:w="1021" w:type="dxa"/>
            <w:hideMark/>
          </w:tcPr>
          <w:p w14:paraId="4621AA59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0.470</w:t>
            </w:r>
          </w:p>
        </w:tc>
        <w:tc>
          <w:tcPr>
            <w:tcW w:w="1233" w:type="dxa"/>
            <w:hideMark/>
          </w:tcPr>
          <w:p w14:paraId="1490E5B3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0.552</w:t>
            </w:r>
          </w:p>
        </w:tc>
        <w:tc>
          <w:tcPr>
            <w:tcW w:w="1233" w:type="dxa"/>
            <w:hideMark/>
          </w:tcPr>
          <w:p w14:paraId="15C8B93B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055C78" w:rsidRPr="005B0F8E" w14:paraId="3F3CE37F" w14:textId="77777777" w:rsidTr="00BD5B06">
        <w:trPr>
          <w:gridAfter w:val="2"/>
          <w:wAfter w:w="2466" w:type="dxa"/>
          <w:trHeight w:val="141"/>
        </w:trPr>
        <w:tc>
          <w:tcPr>
            <w:tcW w:w="1432" w:type="dxa"/>
            <w:hideMark/>
          </w:tcPr>
          <w:p w14:paraId="767961A4" w14:textId="6D77E141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321"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ffects</w:t>
            </w:r>
          </w:p>
        </w:tc>
        <w:tc>
          <w:tcPr>
            <w:tcW w:w="1021" w:type="dxa"/>
            <w:hideMark/>
          </w:tcPr>
          <w:p w14:paraId="29A3CDC9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0.411</w:t>
            </w:r>
          </w:p>
        </w:tc>
        <w:tc>
          <w:tcPr>
            <w:tcW w:w="1233" w:type="dxa"/>
            <w:hideMark/>
          </w:tcPr>
          <w:p w14:paraId="0C1A5F94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0.560</w:t>
            </w:r>
          </w:p>
        </w:tc>
        <w:tc>
          <w:tcPr>
            <w:tcW w:w="1233" w:type="dxa"/>
            <w:hideMark/>
          </w:tcPr>
          <w:p w14:paraId="6AD17626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0.635</w:t>
            </w:r>
          </w:p>
        </w:tc>
        <w:tc>
          <w:tcPr>
            <w:tcW w:w="1233" w:type="dxa"/>
            <w:hideMark/>
          </w:tcPr>
          <w:p w14:paraId="00AE714A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055C78" w:rsidRPr="005B0F8E" w14:paraId="7F6CA62D" w14:textId="77777777" w:rsidTr="00BD5B06">
        <w:trPr>
          <w:gridAfter w:val="1"/>
          <w:wAfter w:w="1233" w:type="dxa"/>
          <w:trHeight w:val="146"/>
        </w:trPr>
        <w:tc>
          <w:tcPr>
            <w:tcW w:w="1432" w:type="dxa"/>
            <w:hideMark/>
          </w:tcPr>
          <w:p w14:paraId="1DF06126" w14:textId="258B77BE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321"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urden</w:t>
            </w:r>
          </w:p>
        </w:tc>
        <w:tc>
          <w:tcPr>
            <w:tcW w:w="1021" w:type="dxa"/>
            <w:hideMark/>
          </w:tcPr>
          <w:p w14:paraId="29CB9DDD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0.353</w:t>
            </w:r>
          </w:p>
        </w:tc>
        <w:tc>
          <w:tcPr>
            <w:tcW w:w="1233" w:type="dxa"/>
            <w:hideMark/>
          </w:tcPr>
          <w:p w14:paraId="0373DD76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0.521</w:t>
            </w:r>
          </w:p>
        </w:tc>
        <w:tc>
          <w:tcPr>
            <w:tcW w:w="1233" w:type="dxa"/>
            <w:hideMark/>
          </w:tcPr>
          <w:p w14:paraId="0F03B7DC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0.477</w:t>
            </w:r>
          </w:p>
        </w:tc>
        <w:tc>
          <w:tcPr>
            <w:tcW w:w="1233" w:type="dxa"/>
            <w:hideMark/>
          </w:tcPr>
          <w:p w14:paraId="1CB12B0C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0.600</w:t>
            </w:r>
          </w:p>
        </w:tc>
        <w:tc>
          <w:tcPr>
            <w:tcW w:w="1233" w:type="dxa"/>
            <w:hideMark/>
          </w:tcPr>
          <w:p w14:paraId="53CD20B5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055C78" w:rsidRPr="005B0F8E" w14:paraId="01299A1B" w14:textId="77777777" w:rsidTr="00BD5B06">
        <w:trPr>
          <w:trHeight w:val="141"/>
        </w:trPr>
        <w:tc>
          <w:tcPr>
            <w:tcW w:w="1432" w:type="dxa"/>
            <w:hideMark/>
          </w:tcPr>
          <w:p w14:paraId="0630182B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KSS</w:t>
            </w:r>
          </w:p>
        </w:tc>
        <w:tc>
          <w:tcPr>
            <w:tcW w:w="1021" w:type="dxa"/>
            <w:hideMark/>
          </w:tcPr>
          <w:p w14:paraId="7E1BDAFF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0.468</w:t>
            </w:r>
          </w:p>
        </w:tc>
        <w:tc>
          <w:tcPr>
            <w:tcW w:w="1233" w:type="dxa"/>
            <w:hideMark/>
          </w:tcPr>
          <w:p w14:paraId="0DAD5D61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0.636</w:t>
            </w:r>
          </w:p>
        </w:tc>
        <w:tc>
          <w:tcPr>
            <w:tcW w:w="1233" w:type="dxa"/>
            <w:hideMark/>
          </w:tcPr>
          <w:p w14:paraId="4EE405B7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0.770</w:t>
            </w:r>
          </w:p>
        </w:tc>
        <w:tc>
          <w:tcPr>
            <w:tcW w:w="1233" w:type="dxa"/>
            <w:hideMark/>
          </w:tcPr>
          <w:p w14:paraId="1CBC0F28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0.871</w:t>
            </w:r>
          </w:p>
        </w:tc>
        <w:tc>
          <w:tcPr>
            <w:tcW w:w="1233" w:type="dxa"/>
            <w:hideMark/>
          </w:tcPr>
          <w:p w14:paraId="759E248E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0.863</w:t>
            </w:r>
          </w:p>
        </w:tc>
        <w:tc>
          <w:tcPr>
            <w:tcW w:w="1233" w:type="dxa"/>
            <w:hideMark/>
          </w:tcPr>
          <w:p w14:paraId="4EED502C" w14:textId="77777777" w:rsidR="00055C78" w:rsidRPr="005B0F8E" w:rsidRDefault="00055C78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BD5B06" w:rsidRPr="005B0F8E" w14:paraId="67236CDC" w14:textId="77777777" w:rsidTr="00BD5B06">
        <w:trPr>
          <w:trHeight w:val="725"/>
        </w:trPr>
        <w:tc>
          <w:tcPr>
            <w:tcW w:w="1432" w:type="dxa"/>
          </w:tcPr>
          <w:p w14:paraId="330A8B43" w14:textId="77777777" w:rsidR="00BD5B06" w:rsidRDefault="00BD5B06" w:rsidP="00BD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CF259F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38E7AB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523CFA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D10992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08FEAB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703A56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DE0A0E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B43B0C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783E92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3AA209" w14:textId="77777777" w:rsidR="00BD5B06" w:rsidRPr="00BD5B06" w:rsidRDefault="00BD5B06" w:rsidP="00BD5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F2DE30" w14:textId="0E054527" w:rsidR="00BD5B06" w:rsidRPr="00BD5B06" w:rsidRDefault="00BD5B06" w:rsidP="00BD5B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14:paraId="4742CAFA" w14:textId="77777777" w:rsidR="00BD5B06" w:rsidRPr="005B0F8E" w:rsidRDefault="00BD5B06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</w:tcPr>
          <w:p w14:paraId="6871B641" w14:textId="77777777" w:rsidR="00BD5B06" w:rsidRPr="005B0F8E" w:rsidRDefault="00BD5B06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</w:tcPr>
          <w:p w14:paraId="6D69C8DB" w14:textId="77777777" w:rsidR="00BD5B06" w:rsidRPr="005B0F8E" w:rsidRDefault="00BD5B06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</w:tcPr>
          <w:p w14:paraId="0E4B7352" w14:textId="77777777" w:rsidR="00BD5B06" w:rsidRPr="005B0F8E" w:rsidRDefault="00BD5B06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</w:tcPr>
          <w:p w14:paraId="7F93CAB5" w14:textId="77777777" w:rsidR="00BD5B06" w:rsidRPr="005B0F8E" w:rsidRDefault="00BD5B06" w:rsidP="002B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</w:tcPr>
          <w:p w14:paraId="63D46B40" w14:textId="77777777" w:rsidR="00BD5B06" w:rsidRPr="005B0F8E" w:rsidRDefault="00BD5B06" w:rsidP="00BD5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62866E1" w14:textId="5E58A62F" w:rsidR="000546A3" w:rsidRDefault="000546A3" w:rsidP="000546A3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val="en-US"/>
        </w:rPr>
      </w:pPr>
      <w:bookmarkStart w:id="0" w:name="_Hlk129096240"/>
    </w:p>
    <w:p w14:paraId="09EC40A1" w14:textId="47781503" w:rsidR="00B0644C" w:rsidRDefault="00B0644C" w:rsidP="000546A3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64CAFA97" w14:textId="77777777" w:rsidR="00B0644C" w:rsidRDefault="00B0644C" w:rsidP="000546A3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46A28D8F" w14:textId="79FB878A" w:rsidR="000546A3" w:rsidRPr="000546A3" w:rsidRDefault="00BD5B06" w:rsidP="000546A3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S4: Preferred model coefficients</w:t>
      </w:r>
    </w:p>
    <w:p w14:paraId="6C953D5A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BB24F18" w14:textId="56FB1904" w:rsidR="00BD5B06" w:rsidRPr="00BD5B06" w:rsidRDefault="00BD5B06" w:rsidP="00BD5B06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Y="-65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92"/>
        <w:gridCol w:w="958"/>
        <w:gridCol w:w="994"/>
        <w:gridCol w:w="995"/>
      </w:tblGrid>
      <w:tr w:rsidR="00BD5B06" w:rsidRPr="00BD5B06" w14:paraId="3E799665" w14:textId="77777777" w:rsidTr="00E15DD5">
        <w:trPr>
          <w:trHeight w:val="2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C89F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64C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EQ-5D-5L</w:t>
            </w:r>
            <w:r w:rsidRPr="00BD5B0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A68274" w14:textId="77777777" w:rsidR="00BD5B06" w:rsidRPr="00BD5B06" w:rsidRDefault="00BD5B06" w:rsidP="00E15D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Coef.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6FE78A48" w14:textId="77777777" w:rsidR="00BD5B06" w:rsidRPr="00BD5B06" w:rsidRDefault="00BD5B06" w:rsidP="00E15D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Std. Err.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CCF" w14:textId="77777777" w:rsidR="00BD5B06" w:rsidRPr="00BD5B06" w:rsidRDefault="00BD5B06" w:rsidP="00E15D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[95% Conf. Interval]</w:t>
            </w:r>
          </w:p>
        </w:tc>
      </w:tr>
      <w:tr w:rsidR="00BD5B06" w:rsidRPr="00BD5B06" w14:paraId="48D6C2A5" w14:textId="77777777" w:rsidTr="00E15DD5">
        <w:trPr>
          <w:trHeight w:val="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598B6852" w14:textId="77777777" w:rsidR="00BD5B06" w:rsidRPr="00BD5B06" w:rsidRDefault="00BD5B06" w:rsidP="00E15D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Component 1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2E048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046FA63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A48BEFC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14:paraId="63D3A11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5B06" w:rsidRPr="00BD5B06" w14:paraId="529E811D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71F619F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Physical Component Summary</w:t>
            </w:r>
          </w:p>
        </w:tc>
        <w:tc>
          <w:tcPr>
            <w:tcW w:w="992" w:type="dxa"/>
          </w:tcPr>
          <w:p w14:paraId="09500E4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.0883896   </w:t>
            </w:r>
          </w:p>
        </w:tc>
        <w:tc>
          <w:tcPr>
            <w:tcW w:w="958" w:type="dxa"/>
          </w:tcPr>
          <w:p w14:paraId="5F3F7328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.0200014     </w:t>
            </w:r>
          </w:p>
        </w:tc>
        <w:tc>
          <w:tcPr>
            <w:tcW w:w="994" w:type="dxa"/>
          </w:tcPr>
          <w:p w14:paraId="2031B16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.0491876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D709204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.1275916</w:t>
            </w:r>
          </w:p>
        </w:tc>
      </w:tr>
      <w:tr w:rsidR="00BD5B06" w:rsidRPr="00BD5B06" w14:paraId="64337C72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25CC115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Mental Component Summary</w:t>
            </w:r>
          </w:p>
        </w:tc>
        <w:tc>
          <w:tcPr>
            <w:tcW w:w="992" w:type="dxa"/>
          </w:tcPr>
          <w:p w14:paraId="20C1643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.1123254   </w:t>
            </w:r>
          </w:p>
        </w:tc>
        <w:tc>
          <w:tcPr>
            <w:tcW w:w="958" w:type="dxa"/>
          </w:tcPr>
          <w:p w14:paraId="362D4068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.0144379     </w:t>
            </w:r>
          </w:p>
        </w:tc>
        <w:tc>
          <w:tcPr>
            <w:tcW w:w="994" w:type="dxa"/>
          </w:tcPr>
          <w:p w14:paraId="010CADC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.0840276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5E725BA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.1406232</w:t>
            </w:r>
          </w:p>
        </w:tc>
      </w:tr>
      <w:tr w:rsidR="00BD5B06" w:rsidRPr="00BD5B06" w14:paraId="7E85EB28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263A181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Burden </w:t>
            </w:r>
          </w:p>
        </w:tc>
        <w:tc>
          <w:tcPr>
            <w:tcW w:w="992" w:type="dxa"/>
          </w:tcPr>
          <w:p w14:paraId="1DBB6C7F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-.0045348   </w:t>
            </w:r>
          </w:p>
        </w:tc>
        <w:tc>
          <w:tcPr>
            <w:tcW w:w="958" w:type="dxa"/>
          </w:tcPr>
          <w:p w14:paraId="3A3E0FD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.0098661    </w:t>
            </w:r>
          </w:p>
        </w:tc>
        <w:tc>
          <w:tcPr>
            <w:tcW w:w="994" w:type="dxa"/>
          </w:tcPr>
          <w:p w14:paraId="79F189E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-.023872 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42457AD4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.0148025</w:t>
            </w:r>
          </w:p>
        </w:tc>
      </w:tr>
      <w:tr w:rsidR="00BD5B06" w:rsidRPr="00BD5B06" w14:paraId="06C570D7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729B5D0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Symptom</w:t>
            </w:r>
          </w:p>
        </w:tc>
        <w:tc>
          <w:tcPr>
            <w:tcW w:w="992" w:type="dxa"/>
          </w:tcPr>
          <w:p w14:paraId="4D4DE848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.0277744   </w:t>
            </w:r>
          </w:p>
        </w:tc>
        <w:tc>
          <w:tcPr>
            <w:tcW w:w="958" w:type="dxa"/>
          </w:tcPr>
          <w:p w14:paraId="40D4F84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.0072008     </w:t>
            </w:r>
          </w:p>
        </w:tc>
        <w:tc>
          <w:tcPr>
            <w:tcW w:w="994" w:type="dxa"/>
          </w:tcPr>
          <w:p w14:paraId="4545D21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.0136611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299F12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.0418877</w:t>
            </w:r>
          </w:p>
        </w:tc>
      </w:tr>
      <w:tr w:rsidR="00BD5B06" w:rsidRPr="00BD5B06" w14:paraId="2538F628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5F868B65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Effects</w:t>
            </w:r>
          </w:p>
        </w:tc>
        <w:tc>
          <w:tcPr>
            <w:tcW w:w="992" w:type="dxa"/>
          </w:tcPr>
          <w:p w14:paraId="479E90BC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-.0199397   </w:t>
            </w:r>
          </w:p>
        </w:tc>
        <w:tc>
          <w:tcPr>
            <w:tcW w:w="958" w:type="dxa"/>
          </w:tcPr>
          <w:p w14:paraId="29235D7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.0068682    </w:t>
            </w:r>
          </w:p>
        </w:tc>
        <w:tc>
          <w:tcPr>
            <w:tcW w:w="994" w:type="dxa"/>
          </w:tcPr>
          <w:p w14:paraId="4CC601B6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-.0334011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3C8EA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-.0064783</w:t>
            </w:r>
          </w:p>
        </w:tc>
      </w:tr>
      <w:tr w:rsidR="00BD5B06" w:rsidRPr="00BD5B06" w14:paraId="1269725C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1548287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992" w:type="dxa"/>
          </w:tcPr>
          <w:p w14:paraId="0C44043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-.0175089   </w:t>
            </w:r>
          </w:p>
        </w:tc>
        <w:tc>
          <w:tcPr>
            <w:tcW w:w="958" w:type="dxa"/>
          </w:tcPr>
          <w:p w14:paraId="286370C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.0108454    </w:t>
            </w:r>
          </w:p>
        </w:tc>
        <w:tc>
          <w:tcPr>
            <w:tcW w:w="994" w:type="dxa"/>
          </w:tcPr>
          <w:p w14:paraId="09EB3DBF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-.0387656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0AC70A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.0037477</w:t>
            </w:r>
          </w:p>
        </w:tc>
      </w:tr>
      <w:tr w:rsidR="00BD5B06" w:rsidRPr="00BD5B06" w14:paraId="213E9738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7254EAC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Female </w:t>
            </w:r>
          </w:p>
        </w:tc>
        <w:tc>
          <w:tcPr>
            <w:tcW w:w="992" w:type="dxa"/>
          </w:tcPr>
          <w:p w14:paraId="3EC0508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-.0341274   </w:t>
            </w:r>
          </w:p>
        </w:tc>
        <w:tc>
          <w:tcPr>
            <w:tcW w:w="958" w:type="dxa"/>
          </w:tcPr>
          <w:p w14:paraId="72DD27EC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.0244249    </w:t>
            </w:r>
          </w:p>
        </w:tc>
        <w:tc>
          <w:tcPr>
            <w:tcW w:w="994" w:type="dxa"/>
          </w:tcPr>
          <w:p w14:paraId="2951786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-.0819993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3583ED97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.0137445</w:t>
            </w:r>
          </w:p>
        </w:tc>
      </w:tr>
      <w:tr w:rsidR="00BD5B06" w:rsidRPr="00BD5B06" w14:paraId="6F395BE3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793BFF4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Constant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BC5E7F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-.6041232   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0E81E79C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.0911764    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289F0B5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-.7828255   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14:paraId="7883B165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-.4254208</w:t>
            </w:r>
          </w:p>
        </w:tc>
      </w:tr>
      <w:tr w:rsidR="00BD5B06" w:rsidRPr="00BD5B06" w14:paraId="7CC0EC1B" w14:textId="77777777" w:rsidTr="00E15DD5">
        <w:trPr>
          <w:trHeight w:val="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0686F866" w14:textId="77777777" w:rsidR="00BD5B06" w:rsidRPr="00BD5B06" w:rsidRDefault="00BD5B06" w:rsidP="00E15D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Component 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F407F2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66E18CC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5E39606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14:paraId="36FF5732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5B06" w:rsidRPr="00BD5B06" w14:paraId="59FA07A7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102ECAF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Physical Component Summary</w:t>
            </w:r>
          </w:p>
        </w:tc>
        <w:tc>
          <w:tcPr>
            <w:tcW w:w="992" w:type="dxa"/>
          </w:tcPr>
          <w:p w14:paraId="6E2C07D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.0993092</w:t>
            </w:r>
          </w:p>
        </w:tc>
        <w:tc>
          <w:tcPr>
            <w:tcW w:w="958" w:type="dxa"/>
          </w:tcPr>
          <w:p w14:paraId="2A36AFB5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.0035603     </w:t>
            </w:r>
          </w:p>
        </w:tc>
        <w:tc>
          <w:tcPr>
            <w:tcW w:w="994" w:type="dxa"/>
          </w:tcPr>
          <w:p w14:paraId="0EFF878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.092331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7BFDFDA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.1062873</w:t>
            </w:r>
          </w:p>
        </w:tc>
      </w:tr>
      <w:tr w:rsidR="00BD5B06" w:rsidRPr="00BD5B06" w14:paraId="13F3A8AD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68046CD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Mental Component Summary</w:t>
            </w:r>
          </w:p>
        </w:tc>
        <w:tc>
          <w:tcPr>
            <w:tcW w:w="992" w:type="dxa"/>
          </w:tcPr>
          <w:p w14:paraId="0CD0E99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.0557425   </w:t>
            </w:r>
          </w:p>
        </w:tc>
        <w:tc>
          <w:tcPr>
            <w:tcW w:w="958" w:type="dxa"/>
          </w:tcPr>
          <w:p w14:paraId="459D61F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.0031706     </w:t>
            </w:r>
          </w:p>
        </w:tc>
        <w:tc>
          <w:tcPr>
            <w:tcW w:w="994" w:type="dxa"/>
          </w:tcPr>
          <w:p w14:paraId="41C488C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.0495282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BC0867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.0619568</w:t>
            </w:r>
          </w:p>
        </w:tc>
      </w:tr>
      <w:tr w:rsidR="00BD5B06" w:rsidRPr="00BD5B06" w14:paraId="29591ADA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059AAAB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Burden </w:t>
            </w:r>
          </w:p>
        </w:tc>
        <w:tc>
          <w:tcPr>
            <w:tcW w:w="992" w:type="dxa"/>
          </w:tcPr>
          <w:p w14:paraId="199445B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-.0056318   </w:t>
            </w:r>
          </w:p>
        </w:tc>
        <w:tc>
          <w:tcPr>
            <w:tcW w:w="958" w:type="dxa"/>
          </w:tcPr>
          <w:p w14:paraId="6842398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.0011799    </w:t>
            </w:r>
          </w:p>
        </w:tc>
        <w:tc>
          <w:tcPr>
            <w:tcW w:w="994" w:type="dxa"/>
          </w:tcPr>
          <w:p w14:paraId="4FA663B6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-.0079444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3D4C0B45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-.0033192</w:t>
            </w:r>
          </w:p>
        </w:tc>
      </w:tr>
      <w:tr w:rsidR="00BD5B06" w:rsidRPr="00BD5B06" w14:paraId="56364A80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5A67ED4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Symptom</w:t>
            </w:r>
          </w:p>
        </w:tc>
        <w:tc>
          <w:tcPr>
            <w:tcW w:w="992" w:type="dxa"/>
          </w:tcPr>
          <w:p w14:paraId="600736C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.0108185   </w:t>
            </w:r>
          </w:p>
        </w:tc>
        <w:tc>
          <w:tcPr>
            <w:tcW w:w="958" w:type="dxa"/>
          </w:tcPr>
          <w:p w14:paraId="0FCC6228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.0025674     </w:t>
            </w:r>
          </w:p>
        </w:tc>
        <w:tc>
          <w:tcPr>
            <w:tcW w:w="994" w:type="dxa"/>
          </w:tcPr>
          <w:p w14:paraId="2EDE5C6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.0057865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38C3E14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.0158504</w:t>
            </w:r>
          </w:p>
        </w:tc>
      </w:tr>
      <w:tr w:rsidR="00BD5B06" w:rsidRPr="00BD5B06" w14:paraId="00BD77D1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7BD4E40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Effects</w:t>
            </w:r>
          </w:p>
        </w:tc>
        <w:tc>
          <w:tcPr>
            <w:tcW w:w="992" w:type="dxa"/>
          </w:tcPr>
          <w:p w14:paraId="313D6824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.0080337   </w:t>
            </w:r>
          </w:p>
        </w:tc>
        <w:tc>
          <w:tcPr>
            <w:tcW w:w="958" w:type="dxa"/>
          </w:tcPr>
          <w:p w14:paraId="1BD10785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.0021487     </w:t>
            </w:r>
          </w:p>
        </w:tc>
        <w:tc>
          <w:tcPr>
            <w:tcW w:w="994" w:type="dxa"/>
          </w:tcPr>
          <w:p w14:paraId="3D1A3602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.0038223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3196C98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.0122451</w:t>
            </w:r>
          </w:p>
        </w:tc>
      </w:tr>
      <w:tr w:rsidR="00BD5B06" w:rsidRPr="00BD5B06" w14:paraId="496FA031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7FAA3C8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992" w:type="dxa"/>
          </w:tcPr>
          <w:p w14:paraId="40E007D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-.0165741   </w:t>
            </w:r>
          </w:p>
        </w:tc>
        <w:tc>
          <w:tcPr>
            <w:tcW w:w="958" w:type="dxa"/>
          </w:tcPr>
          <w:p w14:paraId="6D98B1F8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.0020039    </w:t>
            </w:r>
          </w:p>
        </w:tc>
        <w:tc>
          <w:tcPr>
            <w:tcW w:w="994" w:type="dxa"/>
          </w:tcPr>
          <w:p w14:paraId="15F05728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-.0205017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404C47E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-.0126466</w:t>
            </w:r>
          </w:p>
        </w:tc>
      </w:tr>
      <w:tr w:rsidR="00BD5B06" w:rsidRPr="00BD5B06" w14:paraId="0ECC2DCD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14:paraId="5A615CE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Female </w:t>
            </w:r>
          </w:p>
        </w:tc>
        <w:tc>
          <w:tcPr>
            <w:tcW w:w="992" w:type="dxa"/>
          </w:tcPr>
          <w:p w14:paraId="6434FED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-.0033943   </w:t>
            </w:r>
          </w:p>
        </w:tc>
        <w:tc>
          <w:tcPr>
            <w:tcW w:w="958" w:type="dxa"/>
          </w:tcPr>
          <w:p w14:paraId="6021C63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.0054972    </w:t>
            </w:r>
          </w:p>
        </w:tc>
        <w:tc>
          <w:tcPr>
            <w:tcW w:w="994" w:type="dxa"/>
          </w:tcPr>
          <w:p w14:paraId="0ABEF23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-.0141686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5A5F22F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.0073799</w:t>
            </w:r>
          </w:p>
        </w:tc>
      </w:tr>
      <w:tr w:rsidR="00BD5B06" w:rsidRPr="00BD5B06" w14:paraId="395BB1A5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4A05D86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Constant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4CCE5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.1125996   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6694223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.0265448     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5BF2611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.0605727    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14:paraId="7C829A05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.1646265</w:t>
            </w:r>
          </w:p>
        </w:tc>
      </w:tr>
      <w:tr w:rsidR="00BD5B06" w:rsidRPr="00BD5B06" w14:paraId="68693FD9" w14:textId="77777777" w:rsidTr="00E15DD5">
        <w:trPr>
          <w:trHeight w:val="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0DBADC4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Component 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A1B216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5A39E077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9651356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14:paraId="35A3CFD7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5B06" w:rsidRPr="00BD5B06" w14:paraId="5E565960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28C35262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Physical Component Summary</w:t>
            </w:r>
          </w:p>
        </w:tc>
        <w:tc>
          <w:tcPr>
            <w:tcW w:w="992" w:type="dxa"/>
          </w:tcPr>
          <w:p w14:paraId="683C3850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.2252753   </w:t>
            </w:r>
          </w:p>
        </w:tc>
        <w:tc>
          <w:tcPr>
            <w:tcW w:w="958" w:type="dxa"/>
          </w:tcPr>
          <w:p w14:paraId="6949568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.0070553</w:t>
            </w:r>
          </w:p>
        </w:tc>
        <w:tc>
          <w:tcPr>
            <w:tcW w:w="994" w:type="dxa"/>
          </w:tcPr>
          <w:p w14:paraId="3D89C12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.2114472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8C4BB67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.2391033</w:t>
            </w:r>
          </w:p>
        </w:tc>
      </w:tr>
      <w:tr w:rsidR="00BD5B06" w:rsidRPr="00BD5B06" w14:paraId="4411EAF6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31AF947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Mental Component Summary</w:t>
            </w:r>
          </w:p>
        </w:tc>
        <w:tc>
          <w:tcPr>
            <w:tcW w:w="992" w:type="dxa"/>
          </w:tcPr>
          <w:p w14:paraId="37E0465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.109108   </w:t>
            </w:r>
          </w:p>
        </w:tc>
        <w:tc>
          <w:tcPr>
            <w:tcW w:w="958" w:type="dxa"/>
          </w:tcPr>
          <w:p w14:paraId="31F85E8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.0059008     </w:t>
            </w:r>
          </w:p>
        </w:tc>
        <w:tc>
          <w:tcPr>
            <w:tcW w:w="994" w:type="dxa"/>
          </w:tcPr>
          <w:p w14:paraId="204EA3A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.0975427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3EA06C2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.1206733</w:t>
            </w:r>
          </w:p>
        </w:tc>
      </w:tr>
      <w:tr w:rsidR="00BD5B06" w:rsidRPr="00BD5B06" w14:paraId="672058BD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7E6FB8D4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Burden </w:t>
            </w:r>
          </w:p>
        </w:tc>
        <w:tc>
          <w:tcPr>
            <w:tcW w:w="992" w:type="dxa"/>
          </w:tcPr>
          <w:p w14:paraId="1F12989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-.0185147   </w:t>
            </w:r>
          </w:p>
        </w:tc>
        <w:tc>
          <w:tcPr>
            <w:tcW w:w="958" w:type="dxa"/>
          </w:tcPr>
          <w:p w14:paraId="2774071C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.0028501    </w:t>
            </w:r>
          </w:p>
        </w:tc>
        <w:tc>
          <w:tcPr>
            <w:tcW w:w="994" w:type="dxa"/>
          </w:tcPr>
          <w:p w14:paraId="2941907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-.0241008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53510B0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-.0129287</w:t>
            </w:r>
          </w:p>
        </w:tc>
      </w:tr>
      <w:tr w:rsidR="00BD5B06" w:rsidRPr="00BD5B06" w14:paraId="4D2E2CE7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5EF94504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Symptom</w:t>
            </w:r>
          </w:p>
        </w:tc>
        <w:tc>
          <w:tcPr>
            <w:tcW w:w="992" w:type="dxa"/>
          </w:tcPr>
          <w:p w14:paraId="1BD99C0C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-.0053274    </w:t>
            </w:r>
          </w:p>
        </w:tc>
        <w:tc>
          <w:tcPr>
            <w:tcW w:w="958" w:type="dxa"/>
          </w:tcPr>
          <w:p w14:paraId="064439E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.004725    </w:t>
            </w:r>
          </w:p>
        </w:tc>
        <w:tc>
          <w:tcPr>
            <w:tcW w:w="994" w:type="dxa"/>
          </w:tcPr>
          <w:p w14:paraId="026EEA1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-.0145882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7417B957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.0039334</w:t>
            </w:r>
          </w:p>
        </w:tc>
      </w:tr>
      <w:tr w:rsidR="00BD5B06" w:rsidRPr="00BD5B06" w14:paraId="172C1523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7F7D72D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Effects</w:t>
            </w:r>
          </w:p>
        </w:tc>
        <w:tc>
          <w:tcPr>
            <w:tcW w:w="992" w:type="dxa"/>
          </w:tcPr>
          <w:p w14:paraId="0AAC2CB4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-.0065882   </w:t>
            </w:r>
          </w:p>
        </w:tc>
        <w:tc>
          <w:tcPr>
            <w:tcW w:w="958" w:type="dxa"/>
          </w:tcPr>
          <w:p w14:paraId="0A3BB3A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.0036077</w:t>
            </w:r>
          </w:p>
        </w:tc>
        <w:tc>
          <w:tcPr>
            <w:tcW w:w="994" w:type="dxa"/>
          </w:tcPr>
          <w:p w14:paraId="2F680BB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-.0136593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4595996F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.0004828</w:t>
            </w:r>
          </w:p>
        </w:tc>
      </w:tr>
      <w:tr w:rsidR="00BD5B06" w:rsidRPr="00BD5B06" w14:paraId="1B309D89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1133A314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992" w:type="dxa"/>
          </w:tcPr>
          <w:p w14:paraId="0503F50F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-.0105377   </w:t>
            </w:r>
          </w:p>
        </w:tc>
        <w:tc>
          <w:tcPr>
            <w:tcW w:w="958" w:type="dxa"/>
          </w:tcPr>
          <w:p w14:paraId="03DCFC2C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.0039924    </w:t>
            </w:r>
          </w:p>
        </w:tc>
        <w:tc>
          <w:tcPr>
            <w:tcW w:w="994" w:type="dxa"/>
          </w:tcPr>
          <w:p w14:paraId="4FC2CE8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-.0183627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7F7A8AE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-.0027128</w:t>
            </w:r>
          </w:p>
        </w:tc>
      </w:tr>
      <w:tr w:rsidR="00BD5B06" w:rsidRPr="00BD5B06" w14:paraId="6D038981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</w:tcBorders>
          </w:tcPr>
          <w:p w14:paraId="331858E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Female </w:t>
            </w:r>
          </w:p>
        </w:tc>
        <w:tc>
          <w:tcPr>
            <w:tcW w:w="992" w:type="dxa"/>
          </w:tcPr>
          <w:p w14:paraId="481852D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-.0225604   </w:t>
            </w:r>
          </w:p>
        </w:tc>
        <w:tc>
          <w:tcPr>
            <w:tcW w:w="958" w:type="dxa"/>
          </w:tcPr>
          <w:p w14:paraId="682FCF2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.0110536    </w:t>
            </w:r>
          </w:p>
        </w:tc>
        <w:tc>
          <w:tcPr>
            <w:tcW w:w="994" w:type="dxa"/>
          </w:tcPr>
          <w:p w14:paraId="0D2B40CC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-.044225   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4F6190F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-.0008958</w:t>
            </w:r>
          </w:p>
        </w:tc>
      </w:tr>
      <w:tr w:rsidR="00BD5B06" w:rsidRPr="00BD5B06" w14:paraId="5E18F064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3BBF0D07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Constant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63A66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-.5016286   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28F4781E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.0537961    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45B0EC8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-.607067    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14:paraId="2F6F5B9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-.3961902</w:t>
            </w:r>
          </w:p>
        </w:tc>
      </w:tr>
      <w:tr w:rsidR="00BD5B06" w:rsidRPr="00BD5B06" w14:paraId="3F6718DA" w14:textId="77777777" w:rsidTr="00E15DD5">
        <w:trPr>
          <w:trHeight w:val="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7DCB0BEF" w14:textId="77777777" w:rsidR="00BD5B06" w:rsidRPr="00BD5B06" w:rsidRDefault="00BD5B06" w:rsidP="00E15D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Probability of Component 1*  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95C755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-1.312604   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1A0CFD4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.1312797    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F5DF1FF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-1.569908   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14:paraId="5219B5F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-1.055301</w:t>
            </w:r>
          </w:p>
        </w:tc>
      </w:tr>
      <w:tr w:rsidR="00BD5B06" w:rsidRPr="00BD5B06" w14:paraId="1F1E70C8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713145A6" w14:textId="77777777" w:rsidR="00BD5B06" w:rsidRPr="00BD5B06" w:rsidRDefault="00BD5B06" w:rsidP="00E15DD5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KDQoL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49E513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3.464191    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4FE5AF7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.466299     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39885BF7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2.550262    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14:paraId="3F3CEB5F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4.37812</w:t>
            </w:r>
          </w:p>
        </w:tc>
      </w:tr>
      <w:tr w:rsidR="00BD5B06" w:rsidRPr="00BD5B06" w14:paraId="50F5D4B0" w14:textId="77777777" w:rsidTr="00E15DD5">
        <w:trPr>
          <w:trHeight w:val="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6DD97741" w14:textId="77777777" w:rsidR="00BD5B06" w:rsidRPr="00BD5B06" w:rsidRDefault="00BD5B06" w:rsidP="00E15D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Probability of Component 2*  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C0E735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.6802595   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6572B9F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.0609384      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D5601AA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.5608225    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14:paraId="678AC008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.7996965</w:t>
            </w:r>
          </w:p>
        </w:tc>
      </w:tr>
      <w:tr w:rsidR="00BD5B06" w:rsidRPr="00BD5B06" w14:paraId="04A9F67B" w14:textId="77777777" w:rsidTr="00E15DD5">
        <w:trPr>
          <w:trHeight w:val="47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01ED3F5B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KDQoL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A42A41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-3.499915   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05F5A8D4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.3337045    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3C5A93BD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 xml:space="preserve">-4.153964   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14:paraId="79E29639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06">
              <w:rPr>
                <w:rFonts w:ascii="Times New Roman" w:hAnsi="Times New Roman" w:cs="Times New Roman"/>
                <w:sz w:val="18"/>
                <w:szCs w:val="18"/>
              </w:rPr>
              <w:t>-2.845866</w:t>
            </w:r>
          </w:p>
        </w:tc>
      </w:tr>
      <w:tr w:rsidR="00BD5B06" w:rsidRPr="00BD5B06" w14:paraId="4319AF95" w14:textId="77777777" w:rsidTr="00E15DD5">
        <w:trPr>
          <w:trHeight w:val="47"/>
        </w:trPr>
        <w:tc>
          <w:tcPr>
            <w:tcW w:w="64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8436" w14:textId="77777777" w:rsidR="00BD5B06" w:rsidRPr="00BD5B06" w:rsidRDefault="00BD5B06" w:rsidP="00E15DD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D5B06">
              <w:rPr>
                <w:rFonts w:ascii="Times New Roman" w:hAnsi="Times New Roman" w:cs="Times New Roman"/>
                <w:sz w:val="14"/>
                <w:szCs w:val="14"/>
              </w:rPr>
              <w:t>*Probability of component membership, specified using a multinomial logit parameterization</w:t>
            </w:r>
          </w:p>
        </w:tc>
      </w:tr>
    </w:tbl>
    <w:p w14:paraId="608365DC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826CBDB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F1C573D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84AA5E6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6F919D1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11A2B71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7B8C806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74D3E6B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4052F9F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22A0A6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0B20C96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414EC55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A782D7C" w14:textId="77777777" w:rsidR="00BD5B06" w:rsidRP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F801AD1" w14:textId="77777777" w:rsid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5225E3" w14:textId="77777777" w:rsidR="00BD5B06" w:rsidRDefault="00BD5B06" w:rsidP="00C07C6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D4BB39" w14:textId="1C919D74" w:rsidR="000546A3" w:rsidRPr="00C07C63" w:rsidRDefault="000546A3" w:rsidP="00C07C6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2</w:t>
      </w:r>
    </w:p>
    <w:p w14:paraId="7A380F81" w14:textId="4D32F458" w:rsidR="00970C05" w:rsidRPr="00C07C63" w:rsidRDefault="00970C05" w:rsidP="00C07C6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Using ster files </w:t>
      </w:r>
    </w:p>
    <w:p w14:paraId="7931CEE9" w14:textId="201FC1B1" w:rsidR="00B93269" w:rsidRPr="00C07C63" w:rsidRDefault="00913D9A" w:rsidP="00C07C6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93269"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ter files are ways of storing and loading the estimates from the model we have chosen to be the preferred model for the mapping algorithm. </w:t>
      </w:r>
    </w:p>
    <w:p w14:paraId="5011C4FA" w14:textId="1586E7A4" w:rsidR="00571B80" w:rsidRPr="00C07C63" w:rsidRDefault="00571B80" w:rsidP="00C07C6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First download the KDQoLmap.ster file to your working directory </w:t>
      </w:r>
    </w:p>
    <w:p w14:paraId="3BDE5E2D" w14:textId="691BE022" w:rsidR="00B93269" w:rsidRPr="00C07C63" w:rsidRDefault="00571B80" w:rsidP="00C07C6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>Ensure you have installed the aldvmm command in Stata</w:t>
      </w:r>
      <w:r w:rsidR="00736D43"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 by typing </w:t>
      </w:r>
    </w:p>
    <w:p w14:paraId="3C28BBD8" w14:textId="77777777" w:rsidR="00736D43" w:rsidRDefault="00736D43" w:rsidP="00736D43">
      <w:pPr>
        <w:spacing w:after="0" w:line="240" w:lineRule="auto"/>
        <w:rPr>
          <w:rStyle w:val="ui-provider"/>
          <w:rFonts w:ascii="Courier New" w:hAnsi="Courier New" w:cs="Courier New"/>
          <w:sz w:val="16"/>
          <w:szCs w:val="16"/>
        </w:rPr>
      </w:pPr>
    </w:p>
    <w:p w14:paraId="3B9009CF" w14:textId="3D3EF58F" w:rsidR="00571B80" w:rsidRPr="002042C5" w:rsidRDefault="00736D43" w:rsidP="002042C5">
      <w:pPr>
        <w:spacing w:after="0" w:line="240" w:lineRule="auto"/>
        <w:ind w:firstLine="720"/>
        <w:rPr>
          <w:rStyle w:val="ui-provider"/>
          <w:sz w:val="20"/>
          <w:szCs w:val="20"/>
        </w:rPr>
      </w:pPr>
      <w:r w:rsidRPr="00736D43">
        <w:rPr>
          <w:rStyle w:val="ui-provider"/>
          <w:rFonts w:ascii="Courier New" w:hAnsi="Courier New" w:cs="Courier New"/>
          <w:sz w:val="20"/>
          <w:szCs w:val="20"/>
        </w:rPr>
        <w:t>net install st0401_1, from("http://www.stata-journal.com/software/sj16-4")</w:t>
      </w:r>
    </w:p>
    <w:p w14:paraId="01197BD3" w14:textId="7682287C" w:rsidR="00913D9A" w:rsidRPr="00C07C63" w:rsidRDefault="00913D9A" w:rsidP="00C07C63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Step 1 – Preparing the data </w:t>
      </w:r>
    </w:p>
    <w:p w14:paraId="37F8B3FE" w14:textId="76965A77" w:rsidR="00571B80" w:rsidRPr="00C07C63" w:rsidRDefault="00571B80" w:rsidP="00C07C63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>In order for the ster file to work, you will need to have the data in the correct format</w:t>
      </w:r>
    </w:p>
    <w:p w14:paraId="75D38EA7" w14:textId="5D5AB24B" w:rsidR="00571B80" w:rsidRPr="00C07C63" w:rsidRDefault="00571B80" w:rsidP="00C07C63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For this mapping algorithm, you need the following: </w:t>
      </w:r>
    </w:p>
    <w:p w14:paraId="50148CAF" w14:textId="77777777" w:rsidR="00571B80" w:rsidRPr="00C07C63" w:rsidRDefault="00571B80" w:rsidP="00571B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age10 – age divided by 10  </w:t>
      </w:r>
    </w:p>
    <w:p w14:paraId="3F6604B1" w14:textId="77777777" w:rsidR="00571B80" w:rsidRPr="00C07C63" w:rsidRDefault="00571B80" w:rsidP="00571B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>female - (0=male, 1=female)</w:t>
      </w:r>
    </w:p>
    <w:p w14:paraId="47CEE273" w14:textId="77777777" w:rsidR="00571B80" w:rsidRPr="00C07C63" w:rsidRDefault="00571B80" w:rsidP="00571B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pcs10 - physical component summary from SF-12 divided by 10  </w:t>
      </w:r>
    </w:p>
    <w:p w14:paraId="66D2420C" w14:textId="77777777" w:rsidR="00571B80" w:rsidRPr="00C07C63" w:rsidRDefault="00571B80" w:rsidP="00571B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mcs10 mental component summary from SF-12 divided by 10  </w:t>
      </w:r>
    </w:p>
    <w:p w14:paraId="2B3CB242" w14:textId="77777777" w:rsidR="00571B80" w:rsidRPr="00C07C63" w:rsidRDefault="00571B80" w:rsidP="00571B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burden10 - burden domain from KDQoL divided by 10  </w:t>
      </w:r>
    </w:p>
    <w:p w14:paraId="528F5708" w14:textId="77777777" w:rsidR="00571B80" w:rsidRPr="00C07C63" w:rsidRDefault="00571B80" w:rsidP="00571B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symptom10 – symptom domain from KDQoL divided by 10 </w:t>
      </w:r>
    </w:p>
    <w:p w14:paraId="600AAB91" w14:textId="77777777" w:rsidR="00571B80" w:rsidRPr="00C07C63" w:rsidRDefault="00571B80" w:rsidP="00571B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effects10 – effects domain from KDQoL divided by 10 </w:t>
      </w:r>
    </w:p>
    <w:p w14:paraId="382BA155" w14:textId="5DD364B1" w:rsidR="00571B80" w:rsidRPr="002042C5" w:rsidRDefault="00571B80" w:rsidP="00970C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kdqoltotal50 – pcs + mcs + burden + symptom + effects domains divided by 50 </w:t>
      </w:r>
    </w:p>
    <w:p w14:paraId="2F91231C" w14:textId="77777777" w:rsidR="00571B80" w:rsidRPr="00C07C63" w:rsidRDefault="00571B80" w:rsidP="00970C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818B96" w14:textId="2069FD61" w:rsidR="00571B80" w:rsidRPr="00C07C63" w:rsidRDefault="00571B80" w:rsidP="00970C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Step 2 – </w:t>
      </w:r>
      <w:r w:rsidR="00913D9A" w:rsidRPr="00C07C63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C07C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unning the model  </w:t>
      </w:r>
    </w:p>
    <w:p w14:paraId="1CC4FD84" w14:textId="531831FB" w:rsidR="00571B80" w:rsidRPr="00C07C63" w:rsidRDefault="00571B80" w:rsidP="00C07C63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7C63">
        <w:rPr>
          <w:rFonts w:ascii="Times New Roman" w:hAnsi="Times New Roman" w:cs="Times New Roman"/>
          <w:sz w:val="24"/>
          <w:szCs w:val="24"/>
          <w:lang w:val="en-US"/>
        </w:rPr>
        <w:t xml:space="preserve">If your data is in the correct format, running the advmm command using a ster file is done by writing the below code in Stata </w:t>
      </w:r>
    </w:p>
    <w:p w14:paraId="4C932844" w14:textId="2B721446" w:rsidR="00571B80" w:rsidRPr="00736D43" w:rsidRDefault="00571B80" w:rsidP="00736D43">
      <w:pPr>
        <w:spacing w:after="0" w:line="240" w:lineRule="auto"/>
        <w:ind w:firstLine="720"/>
        <w:rPr>
          <w:rStyle w:val="ui-provider"/>
          <w:rFonts w:ascii="Courier New" w:hAnsi="Courier New" w:cs="Courier New"/>
        </w:rPr>
      </w:pPr>
      <w:r w:rsidRPr="00736D43">
        <w:rPr>
          <w:rStyle w:val="ui-provider"/>
          <w:rFonts w:ascii="Courier New" w:hAnsi="Courier New" w:cs="Courier New"/>
        </w:rPr>
        <w:t xml:space="preserve">clear </w:t>
      </w:r>
    </w:p>
    <w:p w14:paraId="52809B7E" w14:textId="287C1B2D" w:rsidR="00571B80" w:rsidRPr="00736D43" w:rsidRDefault="00571B80" w:rsidP="00736D43">
      <w:pPr>
        <w:spacing w:after="0" w:line="240" w:lineRule="auto"/>
        <w:ind w:firstLine="720"/>
        <w:rPr>
          <w:rStyle w:val="ui-provider"/>
          <w:rFonts w:ascii="Courier New" w:hAnsi="Courier New" w:cs="Courier New"/>
        </w:rPr>
      </w:pPr>
      <w:r w:rsidRPr="00736D43">
        <w:rPr>
          <w:rStyle w:val="ui-provider"/>
          <w:rFonts w:ascii="Courier New" w:hAnsi="Courier New" w:cs="Courier New"/>
        </w:rPr>
        <w:lastRenderedPageBreak/>
        <w:t xml:space="preserve">use “name of dataset with correctly formatted variables” </w:t>
      </w:r>
    </w:p>
    <w:p w14:paraId="3C2B54AE" w14:textId="607AA65A" w:rsidR="00571B80" w:rsidRPr="00736D43" w:rsidRDefault="00571B80" w:rsidP="00736D43">
      <w:pPr>
        <w:spacing w:after="0" w:line="240" w:lineRule="auto"/>
        <w:ind w:firstLine="720"/>
        <w:rPr>
          <w:rStyle w:val="ui-provider"/>
          <w:rFonts w:ascii="Courier New" w:hAnsi="Courier New" w:cs="Courier New"/>
        </w:rPr>
      </w:pPr>
      <w:r w:rsidRPr="00736D43">
        <w:rPr>
          <w:rStyle w:val="ui-provider"/>
          <w:rFonts w:ascii="Courier New" w:hAnsi="Courier New" w:cs="Courier New"/>
        </w:rPr>
        <w:t xml:space="preserve">estimates use “KDQoLmap.ster” </w:t>
      </w:r>
    </w:p>
    <w:p w14:paraId="5C4CA941" w14:textId="75303B37" w:rsidR="00571B80" w:rsidRPr="00736D43" w:rsidRDefault="00571B80" w:rsidP="00736D43">
      <w:pPr>
        <w:spacing w:after="0" w:line="240" w:lineRule="auto"/>
        <w:ind w:firstLine="720"/>
        <w:rPr>
          <w:rStyle w:val="ui-provider"/>
          <w:rFonts w:ascii="Courier New" w:hAnsi="Courier New" w:cs="Courier New"/>
        </w:rPr>
      </w:pPr>
      <w:r w:rsidRPr="00736D43">
        <w:rPr>
          <w:rStyle w:val="ui-provider"/>
          <w:rFonts w:ascii="Courier New" w:hAnsi="Courier New" w:cs="Courier New"/>
        </w:rPr>
        <w:t xml:space="preserve">aldvmm </w:t>
      </w:r>
    </w:p>
    <w:p w14:paraId="565C986D" w14:textId="3C16B935" w:rsidR="00571B80" w:rsidRPr="00736D43" w:rsidRDefault="00571B80" w:rsidP="00736D43">
      <w:pPr>
        <w:spacing w:after="0" w:line="240" w:lineRule="auto"/>
        <w:ind w:firstLine="720"/>
        <w:rPr>
          <w:rStyle w:val="ui-provider"/>
          <w:rFonts w:ascii="Courier New" w:hAnsi="Courier New" w:cs="Courier New"/>
        </w:rPr>
      </w:pPr>
      <w:r w:rsidRPr="00736D43">
        <w:rPr>
          <w:rStyle w:val="ui-provider"/>
          <w:rFonts w:ascii="Courier New" w:hAnsi="Courier New" w:cs="Courier New"/>
        </w:rPr>
        <w:t xml:space="preserve">predict eq5d, outcome(all) </w:t>
      </w:r>
    </w:p>
    <w:p w14:paraId="4ECC01E4" w14:textId="16046C36" w:rsidR="00571B80" w:rsidRPr="00736D43" w:rsidRDefault="00571B80" w:rsidP="00736D43">
      <w:pPr>
        <w:spacing w:after="0" w:line="240" w:lineRule="auto"/>
        <w:ind w:firstLine="720"/>
        <w:rPr>
          <w:rStyle w:val="ui-provider"/>
          <w:rFonts w:ascii="Courier New" w:hAnsi="Courier New" w:cs="Courier New"/>
        </w:rPr>
      </w:pPr>
      <w:r w:rsidRPr="00736D43">
        <w:rPr>
          <w:rStyle w:val="ui-provider"/>
          <w:rFonts w:ascii="Courier New" w:hAnsi="Courier New" w:cs="Courier New"/>
        </w:rPr>
        <w:t xml:space="preserve">sum eq5d </w:t>
      </w:r>
    </w:p>
    <w:p w14:paraId="3BD4F32C" w14:textId="63D1F3A2" w:rsidR="00571B80" w:rsidRDefault="00571B80" w:rsidP="00571B80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bookmarkEnd w:id="0"/>
    <w:p w14:paraId="087C6B84" w14:textId="77777777" w:rsidR="00571B80" w:rsidRPr="00571B80" w:rsidRDefault="00571B80" w:rsidP="00571B80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571B80" w:rsidRPr="00571B80" w:rsidSect="00E90D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B5C9D" w14:textId="77777777" w:rsidR="00BD5B06" w:rsidRDefault="00BD5B06" w:rsidP="00BD5B06">
      <w:pPr>
        <w:spacing w:after="0" w:line="240" w:lineRule="auto"/>
      </w:pPr>
      <w:r>
        <w:separator/>
      </w:r>
    </w:p>
  </w:endnote>
  <w:endnote w:type="continuationSeparator" w:id="0">
    <w:p w14:paraId="0E192545" w14:textId="77777777" w:rsidR="00BD5B06" w:rsidRDefault="00BD5B06" w:rsidP="00BD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572B" w14:textId="77777777" w:rsidR="00BD5B06" w:rsidRDefault="00BD5B06" w:rsidP="00BD5B06">
      <w:pPr>
        <w:spacing w:after="0" w:line="240" w:lineRule="auto"/>
      </w:pPr>
      <w:r>
        <w:separator/>
      </w:r>
    </w:p>
  </w:footnote>
  <w:footnote w:type="continuationSeparator" w:id="0">
    <w:p w14:paraId="57532B34" w14:textId="77777777" w:rsidR="00BD5B06" w:rsidRDefault="00BD5B06" w:rsidP="00BD5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7356"/>
    <w:multiLevelType w:val="hybridMultilevel"/>
    <w:tmpl w:val="F2F8CCA4"/>
    <w:lvl w:ilvl="0" w:tplc="961C19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418F3"/>
    <w:multiLevelType w:val="hybridMultilevel"/>
    <w:tmpl w:val="AAC24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942AD"/>
    <w:multiLevelType w:val="hybridMultilevel"/>
    <w:tmpl w:val="BCD49B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8232D"/>
    <w:multiLevelType w:val="hybridMultilevel"/>
    <w:tmpl w:val="5D9A64C2"/>
    <w:lvl w:ilvl="0" w:tplc="CC7A0B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B27"/>
    <w:rsid w:val="00010124"/>
    <w:rsid w:val="000546A3"/>
    <w:rsid w:val="00055C78"/>
    <w:rsid w:val="000A2505"/>
    <w:rsid w:val="000D5B62"/>
    <w:rsid w:val="000F5B6F"/>
    <w:rsid w:val="0010693A"/>
    <w:rsid w:val="001A5A14"/>
    <w:rsid w:val="001D54C4"/>
    <w:rsid w:val="002042C5"/>
    <w:rsid w:val="002365CD"/>
    <w:rsid w:val="002B3C12"/>
    <w:rsid w:val="002B5BBC"/>
    <w:rsid w:val="00390D55"/>
    <w:rsid w:val="003D1C91"/>
    <w:rsid w:val="00427E5D"/>
    <w:rsid w:val="00441092"/>
    <w:rsid w:val="0044469F"/>
    <w:rsid w:val="004A7362"/>
    <w:rsid w:val="00501825"/>
    <w:rsid w:val="0053061B"/>
    <w:rsid w:val="00540B27"/>
    <w:rsid w:val="00571B80"/>
    <w:rsid w:val="0058588E"/>
    <w:rsid w:val="005B0F8E"/>
    <w:rsid w:val="005E4535"/>
    <w:rsid w:val="00736D43"/>
    <w:rsid w:val="007B7E92"/>
    <w:rsid w:val="007C3CAD"/>
    <w:rsid w:val="00851F70"/>
    <w:rsid w:val="00913D9A"/>
    <w:rsid w:val="00970C05"/>
    <w:rsid w:val="00AF38D2"/>
    <w:rsid w:val="00B0644C"/>
    <w:rsid w:val="00B5237B"/>
    <w:rsid w:val="00B90B0D"/>
    <w:rsid w:val="00B93269"/>
    <w:rsid w:val="00BD5B06"/>
    <w:rsid w:val="00C07C63"/>
    <w:rsid w:val="00CB25F0"/>
    <w:rsid w:val="00D36571"/>
    <w:rsid w:val="00D64C67"/>
    <w:rsid w:val="00D7281D"/>
    <w:rsid w:val="00DB4696"/>
    <w:rsid w:val="00DB7AEA"/>
    <w:rsid w:val="00DE03EF"/>
    <w:rsid w:val="00E0476B"/>
    <w:rsid w:val="00E358EF"/>
    <w:rsid w:val="00E510C8"/>
    <w:rsid w:val="00E67694"/>
    <w:rsid w:val="00E90D82"/>
    <w:rsid w:val="00EE0321"/>
    <w:rsid w:val="00EF073A"/>
    <w:rsid w:val="00FB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4E7EE"/>
  <w15:chartTrackingRefBased/>
  <w15:docId w15:val="{44649035-4853-4017-9BC2-427536DE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5C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5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C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C7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C7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C1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93269"/>
    <w:pPr>
      <w:ind w:left="720"/>
      <w:contextualSpacing/>
    </w:pPr>
  </w:style>
  <w:style w:type="character" w:customStyle="1" w:styleId="ui-provider">
    <w:name w:val="ui-provider"/>
    <w:basedOn w:val="DefaultParagraphFont"/>
    <w:rsid w:val="00736D43"/>
  </w:style>
  <w:style w:type="character" w:styleId="Hyperlink">
    <w:name w:val="Hyperlink"/>
    <w:basedOn w:val="DefaultParagraphFont"/>
    <w:uiPriority w:val="99"/>
    <w:unhideWhenUsed/>
    <w:rsid w:val="00736D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D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5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B06"/>
  </w:style>
  <w:style w:type="paragraph" w:styleId="Footer">
    <w:name w:val="footer"/>
    <w:basedOn w:val="Normal"/>
    <w:link w:val="FooterChar"/>
    <w:uiPriority w:val="99"/>
    <w:unhideWhenUsed/>
    <w:rsid w:val="00BD5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bb4a6e-55ea-4d91-9be8-7853ae1a38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92345689312F40B13402205E3C47EA" ma:contentTypeVersion="15" ma:contentTypeDescription="Create a new document." ma:contentTypeScope="" ma:versionID="6cb21e248bce3900fe2d800f1742bfb7">
  <xsd:schema xmlns:xsd="http://www.w3.org/2001/XMLSchema" xmlns:xs="http://www.w3.org/2001/XMLSchema" xmlns:p="http://schemas.microsoft.com/office/2006/metadata/properties" xmlns:ns3="f0642061-63df-4888-b9c4-eab94c45ddef" xmlns:ns4="efbb4a6e-55ea-4d91-9be8-7853ae1a381b" targetNamespace="http://schemas.microsoft.com/office/2006/metadata/properties" ma:root="true" ma:fieldsID="82a63ce5f8f36c145c01f47fea0c0f42" ns3:_="" ns4:_="">
    <xsd:import namespace="f0642061-63df-4888-b9c4-eab94c45ddef"/>
    <xsd:import namespace="efbb4a6e-55ea-4d91-9be8-7853ae1a381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42061-63df-4888-b9c4-eab94c45dd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b4a6e-55ea-4d91-9be8-7853ae1a3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F6D4C-2B0F-4A1B-8915-FA438BAFD7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BEA37-BC9F-4BEC-B620-FFB376A8C89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0642061-63df-4888-b9c4-eab94c45ddef"/>
    <ds:schemaRef ds:uri="efbb4a6e-55ea-4d91-9be8-7853ae1a381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30A5C2-8568-419A-A5B3-D9D4C1F83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42061-63df-4888-b9c4-eab94c45ddef"/>
    <ds:schemaRef ds:uri="efbb4a6e-55ea-4d91-9be8-7853ae1a3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456013-C1FD-4ED9-843A-53D374DB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Worboys, Hannah M.</dc:creator>
  <cp:keywords/>
  <dc:description/>
  <cp:lastModifiedBy>Worboys, Hannah M.</cp:lastModifiedBy>
  <cp:revision>3</cp:revision>
  <dcterms:created xsi:type="dcterms:W3CDTF">2023-10-19T12:51:00Z</dcterms:created>
  <dcterms:modified xsi:type="dcterms:W3CDTF">2023-10-19T12:52:00Z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0x010100DB92345689312F40B13402205E3C47EA</vt:lpwstr>
  </property>
</Properties>
</file>