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8705" w14:textId="77777777" w:rsidR="00963A9B" w:rsidRPr="00E11CA1" w:rsidRDefault="00963A9B" w:rsidP="00C83844">
      <w:pPr>
        <w:spacing w:line="269" w:lineRule="auto"/>
        <w:rPr>
          <w:rFonts w:ascii="Times New Roman" w:hAnsi="Times New Roman" w:cs="Times New Roman"/>
          <w:szCs w:val="18"/>
        </w:rPr>
      </w:pPr>
      <w:r w:rsidRPr="00E11CA1">
        <w:rPr>
          <w:rFonts w:ascii="Times New Roman" w:hAnsi="Times New Roman" w:cs="Times New Roman"/>
          <w:szCs w:val="18"/>
        </w:rPr>
        <w:t>Highlights:</w:t>
      </w:r>
    </w:p>
    <w:p w14:paraId="39A43A87" w14:textId="7F2695B5" w:rsidR="0068587F" w:rsidRPr="00A64EDD" w:rsidRDefault="00A64EDD" w:rsidP="00A64EDD">
      <w:pPr>
        <w:pStyle w:val="a3"/>
        <w:numPr>
          <w:ilvl w:val="0"/>
          <w:numId w:val="1"/>
        </w:numPr>
        <w:spacing w:line="269" w:lineRule="auto"/>
        <w:ind w:firstLineChars="0"/>
        <w:rPr>
          <w:rFonts w:ascii="Times New Roman" w:hAnsi="Times New Roman" w:cs="Times New Roman"/>
        </w:rPr>
      </w:pPr>
      <w:r w:rsidRPr="00A64EDD">
        <w:rPr>
          <w:rFonts w:ascii="Times New Roman" w:hAnsi="Times New Roman" w:cs="Times New Roman"/>
        </w:rPr>
        <w:t>The paper established a numerical model for ultrasonic vibration-assisted laser cladding of 45 steel with 316L, revealing the transient evolution process during the cladding</w:t>
      </w:r>
      <w:r w:rsidR="0068587F" w:rsidRPr="00A64EDD">
        <w:rPr>
          <w:rFonts w:ascii="Times New Roman" w:hAnsi="Times New Roman" w:cs="Times New Roman"/>
          <w:color w:val="101214"/>
          <w:szCs w:val="21"/>
          <w:shd w:val="clear" w:color="auto" w:fill="FFFFFF"/>
        </w:rPr>
        <w:t>.</w:t>
      </w:r>
    </w:p>
    <w:p w14:paraId="2AB1D9C0" w14:textId="0668D7AC" w:rsidR="0068587F" w:rsidRPr="0068587F" w:rsidRDefault="00A64EDD" w:rsidP="00C83844">
      <w:pPr>
        <w:pStyle w:val="a3"/>
        <w:numPr>
          <w:ilvl w:val="0"/>
          <w:numId w:val="1"/>
        </w:numPr>
        <w:spacing w:line="269" w:lineRule="auto"/>
        <w:ind w:firstLineChars="0"/>
        <w:rPr>
          <w:rFonts w:ascii="Times New Roman" w:hAnsi="Times New Roman" w:cs="Times New Roman"/>
          <w:color w:val="101214"/>
          <w:szCs w:val="21"/>
          <w:shd w:val="clear" w:color="auto" w:fill="FFFFFF"/>
        </w:rPr>
      </w:pPr>
      <w:r w:rsidRPr="00A64EDD">
        <w:rPr>
          <w:rFonts w:ascii="Times New Roman" w:hAnsi="Times New Roman" w:cs="Times New Roman"/>
        </w:rPr>
        <w:t>A numerical model of ultrasonic-assisted laser cladding under various dimensions was established, investigating the transient evolution patterns of the flow field under different conditions (no vibration, single-axis vibration, and multi-axis vibration)</w:t>
      </w:r>
      <w:r w:rsidR="0041494A" w:rsidRPr="00BC7343">
        <w:t>.</w:t>
      </w:r>
    </w:p>
    <w:p w14:paraId="29850790" w14:textId="0F9621D9" w:rsidR="00963A9B" w:rsidRDefault="00A64EDD" w:rsidP="0096033A">
      <w:pPr>
        <w:pStyle w:val="a3"/>
        <w:numPr>
          <w:ilvl w:val="0"/>
          <w:numId w:val="1"/>
        </w:numPr>
        <w:spacing w:line="269" w:lineRule="auto"/>
        <w:ind w:firstLineChars="0"/>
        <w:rPr>
          <w:rFonts w:ascii="Times New Roman" w:hAnsi="Times New Roman" w:cs="Times New Roman"/>
          <w:color w:val="101214"/>
          <w:szCs w:val="21"/>
          <w:shd w:val="clear" w:color="auto" w:fill="FFFFFF"/>
        </w:rPr>
      </w:pPr>
      <w:r w:rsidRPr="00A64EDD">
        <w:rPr>
          <w:rFonts w:ascii="Times New Roman" w:hAnsi="Times New Roman" w:cs="Times New Roman"/>
          <w:color w:val="101214"/>
          <w:szCs w:val="21"/>
          <w:shd w:val="clear" w:color="auto" w:fill="FFFFFF"/>
        </w:rPr>
        <w:t>By employing point/line data collection methods, this study reveals the variation patterns of the flow field during ultrasonic-assisted cladding in different dimensions</w:t>
      </w:r>
      <w:r w:rsidR="002F6191" w:rsidRPr="002F6191">
        <w:rPr>
          <w:rFonts w:ascii="Times New Roman" w:hAnsi="Times New Roman" w:cs="Times New Roman"/>
          <w:color w:val="101214"/>
          <w:szCs w:val="21"/>
          <w:shd w:val="clear" w:color="auto" w:fill="FFFFFF"/>
        </w:rPr>
        <w:t>.</w:t>
      </w:r>
    </w:p>
    <w:p w14:paraId="2A00CCDB" w14:textId="67B9AFEA" w:rsidR="00A7059D" w:rsidRPr="00A64EDD" w:rsidRDefault="00A64EDD" w:rsidP="00A64EDD">
      <w:pPr>
        <w:pStyle w:val="a3"/>
        <w:numPr>
          <w:ilvl w:val="0"/>
          <w:numId w:val="1"/>
        </w:numPr>
        <w:spacing w:line="269" w:lineRule="auto"/>
        <w:ind w:firstLineChars="0"/>
        <w:rPr>
          <w:rFonts w:ascii="Times New Roman" w:hAnsi="Times New Roman" w:cs="Times New Roman" w:hint="eastAsia"/>
          <w:color w:val="101214"/>
          <w:szCs w:val="21"/>
          <w:shd w:val="clear" w:color="auto" w:fill="FFFFFF"/>
        </w:rPr>
      </w:pPr>
      <w:r w:rsidRPr="00A64EDD">
        <w:rPr>
          <w:rFonts w:ascii="Times New Roman" w:hAnsi="Times New Roman" w:cs="Times New Roman"/>
          <w:color w:val="101214"/>
          <w:szCs w:val="21"/>
          <w:shd w:val="clear" w:color="auto" w:fill="FFFFFF"/>
        </w:rPr>
        <w:t>Experimental validation shows that, with multi-dimensional ultrasonic vibration assistance, the grain size of the cladding layer is smaller, and the microstructure is more compact.</w:t>
      </w:r>
    </w:p>
    <w:sectPr w:rsidR="00A7059D" w:rsidRPr="00A64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DF9C" w14:textId="77777777" w:rsidR="00CB2B4C" w:rsidRDefault="00CB2B4C" w:rsidP="0068587F">
      <w:r>
        <w:separator/>
      </w:r>
    </w:p>
  </w:endnote>
  <w:endnote w:type="continuationSeparator" w:id="0">
    <w:p w14:paraId="2E0AD00D" w14:textId="77777777" w:rsidR="00CB2B4C" w:rsidRDefault="00CB2B4C" w:rsidP="0068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89CA" w14:textId="77777777" w:rsidR="00CB2B4C" w:rsidRDefault="00CB2B4C" w:rsidP="0068587F">
      <w:r>
        <w:separator/>
      </w:r>
    </w:p>
  </w:footnote>
  <w:footnote w:type="continuationSeparator" w:id="0">
    <w:p w14:paraId="7A8894D8" w14:textId="77777777" w:rsidR="00CB2B4C" w:rsidRDefault="00CB2B4C" w:rsidP="00685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D2DF2"/>
    <w:multiLevelType w:val="hybridMultilevel"/>
    <w:tmpl w:val="E630487A"/>
    <w:lvl w:ilvl="0" w:tplc="C54C6C72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2138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9B"/>
    <w:rsid w:val="002F6191"/>
    <w:rsid w:val="00335076"/>
    <w:rsid w:val="003C46AF"/>
    <w:rsid w:val="0041494A"/>
    <w:rsid w:val="00417AC8"/>
    <w:rsid w:val="00441E7E"/>
    <w:rsid w:val="004F0EB9"/>
    <w:rsid w:val="00526EE1"/>
    <w:rsid w:val="0068587F"/>
    <w:rsid w:val="00872E4E"/>
    <w:rsid w:val="0091034D"/>
    <w:rsid w:val="0096033A"/>
    <w:rsid w:val="00963A9B"/>
    <w:rsid w:val="00966D3F"/>
    <w:rsid w:val="0097529D"/>
    <w:rsid w:val="00A64EDD"/>
    <w:rsid w:val="00A7059D"/>
    <w:rsid w:val="00C020D4"/>
    <w:rsid w:val="00C83844"/>
    <w:rsid w:val="00C87451"/>
    <w:rsid w:val="00CB2B4C"/>
    <w:rsid w:val="00E1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9A392"/>
  <w15:chartTrackingRefBased/>
  <w15:docId w15:val="{0808BE3A-BBC6-4FA5-B636-3DD1981D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CA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858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858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85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858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98F1-341C-4552-BDF8-C06B9098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明阳</dc:creator>
  <cp:keywords/>
  <dc:description/>
  <cp:lastModifiedBy>双亮 贾</cp:lastModifiedBy>
  <cp:revision>9</cp:revision>
  <dcterms:created xsi:type="dcterms:W3CDTF">2023-07-14T08:17:00Z</dcterms:created>
  <dcterms:modified xsi:type="dcterms:W3CDTF">2023-10-08T08:10:00Z</dcterms:modified>
</cp:coreProperties>
</file>