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360" w:lineRule="auto"/>
        <w:rPr>
          <w:rFonts w:cs="Times New Roman" w:eastAsiaTheme="minorHAnsi"/>
          <w:b/>
          <w:bCs/>
          <w:sz w:val="21"/>
          <w:szCs w:val="21"/>
        </w:rPr>
      </w:pPr>
      <w:bookmarkStart w:id="0" w:name="OLE_LINK104"/>
      <w:bookmarkStart w:id="1" w:name="OLE_LINK105"/>
      <w:r>
        <w:rPr>
          <w:rFonts w:cs="Times New Roman" w:eastAsiaTheme="minorHAnsi"/>
          <w:b/>
          <w:bCs/>
          <w:sz w:val="21"/>
          <w:szCs w:val="21"/>
        </w:rPr>
        <w:t xml:space="preserve">Table </w:t>
      </w:r>
      <w:r>
        <w:rPr>
          <w:rFonts w:hint="eastAsia" w:cs="Times New Roman" w:eastAsiaTheme="minorHAnsi"/>
          <w:b/>
          <w:bCs/>
          <w:sz w:val="21"/>
          <w:szCs w:val="21"/>
          <w:lang w:val="en-US" w:eastAsia="zh-CN"/>
        </w:rPr>
        <w:t>S</w:t>
      </w:r>
      <w:r>
        <w:rPr>
          <w:rFonts w:cs="Times New Roman" w:eastAsiaTheme="minorHAnsi"/>
          <w:b/>
          <w:bCs/>
          <w:sz w:val="21"/>
          <w:szCs w:val="21"/>
        </w:rPr>
        <w:t>1. The study includes details on the covariate definitions and categories</w:t>
      </w:r>
    </w:p>
    <w:bookmarkEnd w:id="0"/>
    <w:bookmarkEnd w:id="1"/>
    <w:tbl>
      <w:tblPr>
        <w:tblStyle w:val="3"/>
        <w:tblW w:w="10348" w:type="dxa"/>
        <w:tblInd w:w="108" w:type="dxa"/>
        <w:tblBorders>
          <w:top w:val="single" w:color="000000" w:themeColor="text1" w:sz="4" w:space="0"/>
          <w:left w:val="none" w:color="auto" w:sz="0" w:space="0"/>
          <w:bottom w:val="single" w:color="000000" w:themeColor="text1" w:sz="4" w:space="0"/>
          <w:right w:val="none" w:color="auto" w:sz="0" w:space="0"/>
          <w:insideH w:val="none" w:color="auto" w:sz="0" w:space="0"/>
          <w:insideV w:val="none" w:color="auto" w:sz="0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4678"/>
        <w:gridCol w:w="5670"/>
      </w:tblGrid>
      <w:tr>
        <w:tblPrEx>
          <w:tblBorders>
            <w:top w:val="single" w:color="000000" w:themeColor="text1" w:sz="4" w:space="0"/>
            <w:left w:val="none" w:color="auto" w:sz="0" w:space="0"/>
            <w:bottom w:val="single" w:color="000000" w:themeColor="text1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678" w:type="dxa"/>
            <w:tcBorders>
              <w:top w:val="single" w:color="000000" w:themeColor="text1" w:sz="4" w:space="0"/>
              <w:bottom w:val="single" w:color="000000" w:themeColor="text1" w:sz="4" w:space="0"/>
            </w:tcBorders>
          </w:tcPr>
          <w:p>
            <w:pPr>
              <w:rPr>
                <w:rFonts w:cs="Times New Roman" w:eastAsiaTheme="minorHAnsi"/>
                <w:b/>
                <w:bCs/>
                <w:kern w:val="0"/>
                <w:sz w:val="21"/>
                <w:szCs w:val="21"/>
              </w:rPr>
            </w:pPr>
            <w:r>
              <w:rPr>
                <w:rFonts w:cs="Times New Roman" w:eastAsiaTheme="minorHAnsi"/>
                <w:b/>
                <w:bCs/>
                <w:kern w:val="0"/>
                <w:sz w:val="21"/>
                <w:szCs w:val="21"/>
              </w:rPr>
              <w:t>Covariates</w:t>
            </w:r>
          </w:p>
        </w:tc>
        <w:tc>
          <w:tcPr>
            <w:tcW w:w="5670" w:type="dxa"/>
            <w:tcBorders>
              <w:top w:val="single" w:color="000000" w:themeColor="text1" w:sz="4" w:space="0"/>
              <w:bottom w:val="single" w:color="000000" w:themeColor="text1" w:sz="4" w:space="0"/>
            </w:tcBorders>
          </w:tcPr>
          <w:p>
            <w:pPr>
              <w:rPr>
                <w:rFonts w:cs="Times New Roman" w:eastAsiaTheme="minorHAnsi"/>
                <w:b/>
                <w:bCs/>
                <w:kern w:val="0"/>
                <w:sz w:val="21"/>
                <w:szCs w:val="21"/>
              </w:rPr>
            </w:pPr>
            <w:r>
              <w:rPr>
                <w:rFonts w:cs="Times New Roman" w:eastAsiaTheme="minorHAnsi"/>
                <w:b/>
                <w:bCs/>
                <w:kern w:val="0"/>
                <w:sz w:val="21"/>
                <w:szCs w:val="21"/>
              </w:rPr>
              <w:t>Categories</w:t>
            </w:r>
          </w:p>
        </w:tc>
      </w:tr>
      <w:tr>
        <w:tblPrEx>
          <w:tblBorders>
            <w:top w:val="single" w:color="000000" w:themeColor="text1" w:sz="4" w:space="0"/>
            <w:left w:val="none" w:color="auto" w:sz="0" w:space="0"/>
            <w:bottom w:val="single" w:color="000000" w:themeColor="text1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678" w:type="dxa"/>
          </w:tcPr>
          <w:p>
            <w:pPr>
              <w:rPr>
                <w:rFonts w:cs="Times New Roman" w:eastAsiaTheme="minorHAnsi"/>
                <w:b/>
                <w:bCs/>
                <w:kern w:val="0"/>
                <w:sz w:val="21"/>
                <w:szCs w:val="21"/>
              </w:rPr>
            </w:pPr>
            <w:r>
              <w:rPr>
                <w:rFonts w:cs="Times New Roman" w:eastAsiaTheme="minorHAnsi"/>
                <w:b/>
                <w:bCs/>
                <w:kern w:val="0"/>
                <w:sz w:val="21"/>
                <w:szCs w:val="21"/>
              </w:rPr>
              <w:t xml:space="preserve">Advanced maternal age </w:t>
            </w:r>
            <w:r>
              <w:rPr>
                <w:rFonts w:eastAsiaTheme="minorHAnsi"/>
                <w:b/>
                <w:bCs/>
                <w:kern w:val="0"/>
                <w:sz w:val="21"/>
                <w:szCs w:val="21"/>
              </w:rPr>
              <w:t>(≥35 years)</w:t>
            </w:r>
          </w:p>
        </w:tc>
        <w:tc>
          <w:tcPr>
            <w:tcW w:w="5670" w:type="dxa"/>
          </w:tcPr>
          <w:p>
            <w:pPr>
              <w:rPr>
                <w:rFonts w:cs="Times New Roman" w:eastAsiaTheme="minorHAnsi"/>
                <w:kern w:val="0"/>
                <w:sz w:val="21"/>
                <w:szCs w:val="21"/>
              </w:rPr>
            </w:pPr>
            <w:r>
              <w:rPr>
                <w:rFonts w:hint="eastAsia" w:cs="Times New Roman" w:eastAsiaTheme="minorHAnsi"/>
                <w:kern w:val="0"/>
                <w:sz w:val="21"/>
                <w:szCs w:val="21"/>
              </w:rPr>
              <w:t>No</w:t>
            </w:r>
            <w:r>
              <w:rPr>
                <w:rFonts w:cs="Times New Roman" w:eastAsiaTheme="minorHAnsi"/>
                <w:kern w:val="0"/>
                <w:sz w:val="21"/>
                <w:szCs w:val="21"/>
              </w:rPr>
              <w:t xml:space="preserve">; </w:t>
            </w:r>
            <w:r>
              <w:rPr>
                <w:rFonts w:hint="eastAsia" w:cs="Times New Roman" w:eastAsiaTheme="minorHAnsi"/>
                <w:kern w:val="0"/>
                <w:sz w:val="21"/>
                <w:szCs w:val="21"/>
              </w:rPr>
              <w:t>Yes</w:t>
            </w:r>
          </w:p>
        </w:tc>
      </w:tr>
      <w:tr>
        <w:tblPrEx>
          <w:tblBorders>
            <w:top w:val="single" w:color="000000" w:themeColor="text1" w:sz="4" w:space="0"/>
            <w:left w:val="none" w:color="auto" w:sz="0" w:space="0"/>
            <w:bottom w:val="single" w:color="000000" w:themeColor="text1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678" w:type="dxa"/>
          </w:tcPr>
          <w:p>
            <w:pPr>
              <w:rPr>
                <w:rFonts w:cs="Times New Roman" w:eastAsiaTheme="minorHAnsi"/>
                <w:b/>
                <w:bCs/>
                <w:kern w:val="0"/>
                <w:sz w:val="21"/>
                <w:szCs w:val="21"/>
              </w:rPr>
            </w:pPr>
            <w:r>
              <w:rPr>
                <w:rFonts w:hint="eastAsia" w:eastAsiaTheme="minorHAnsi"/>
                <w:b/>
                <w:bCs/>
                <w:color w:val="000000"/>
                <w:kern w:val="0"/>
                <w:sz w:val="21"/>
                <w:szCs w:val="21"/>
              </w:rPr>
              <w:t>Parous</w:t>
            </w:r>
          </w:p>
        </w:tc>
        <w:tc>
          <w:tcPr>
            <w:tcW w:w="5670" w:type="dxa"/>
          </w:tcPr>
          <w:p>
            <w:pPr>
              <w:rPr>
                <w:rFonts w:cs="Times New Roman" w:eastAsiaTheme="minorHAnsi"/>
                <w:kern w:val="0"/>
                <w:sz w:val="21"/>
                <w:szCs w:val="21"/>
              </w:rPr>
            </w:pPr>
            <w:r>
              <w:rPr>
                <w:rFonts w:hint="eastAsia" w:cs="Times New Roman" w:eastAsiaTheme="minorHAnsi"/>
                <w:kern w:val="0"/>
                <w:sz w:val="21"/>
                <w:szCs w:val="21"/>
              </w:rPr>
              <w:t>No</w:t>
            </w:r>
            <w:r>
              <w:rPr>
                <w:rFonts w:cs="Times New Roman" w:eastAsiaTheme="minorHAnsi"/>
                <w:kern w:val="0"/>
                <w:sz w:val="21"/>
                <w:szCs w:val="21"/>
              </w:rPr>
              <w:t xml:space="preserve">; </w:t>
            </w:r>
            <w:r>
              <w:rPr>
                <w:rFonts w:hint="eastAsia" w:cs="Times New Roman" w:eastAsiaTheme="minorHAnsi"/>
                <w:kern w:val="0"/>
                <w:sz w:val="21"/>
                <w:szCs w:val="21"/>
              </w:rPr>
              <w:t>Yes</w:t>
            </w:r>
          </w:p>
        </w:tc>
      </w:tr>
      <w:tr>
        <w:tblPrEx>
          <w:tblBorders>
            <w:top w:val="single" w:color="000000" w:themeColor="text1" w:sz="4" w:space="0"/>
            <w:left w:val="none" w:color="auto" w:sz="0" w:space="0"/>
            <w:bottom w:val="single" w:color="000000" w:themeColor="text1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678" w:type="dxa"/>
          </w:tcPr>
          <w:p>
            <w:pPr>
              <w:rPr>
                <w:rFonts w:eastAsiaTheme="minorHAnsi"/>
                <w:b/>
                <w:bCs/>
                <w:color w:val="000000"/>
                <w:kern w:val="0"/>
                <w:sz w:val="21"/>
                <w:szCs w:val="21"/>
              </w:rPr>
            </w:pPr>
            <w:bookmarkStart w:id="2" w:name="_Hlk139290147"/>
            <w:r>
              <w:rPr>
                <w:rFonts w:hint="eastAsia" w:eastAsiaTheme="minorHAnsi"/>
                <w:b/>
                <w:bCs/>
                <w:color w:val="000000"/>
                <w:kern w:val="0"/>
                <w:sz w:val="21"/>
                <w:szCs w:val="21"/>
              </w:rPr>
              <w:t>Ethnicity</w:t>
            </w:r>
            <w:bookmarkEnd w:id="2"/>
            <w:r>
              <w:rPr>
                <w:rFonts w:eastAsiaTheme="minorHAnsi"/>
                <w:b/>
                <w:bCs/>
                <w:color w:val="000000"/>
                <w:kern w:val="0"/>
                <w:sz w:val="21"/>
                <w:szCs w:val="21"/>
              </w:rPr>
              <w:t xml:space="preserve"> (minority nationality)</w:t>
            </w:r>
          </w:p>
        </w:tc>
        <w:tc>
          <w:tcPr>
            <w:tcW w:w="5670" w:type="dxa"/>
          </w:tcPr>
          <w:p>
            <w:pPr>
              <w:rPr>
                <w:rFonts w:cs="Times New Roman" w:eastAsiaTheme="minorHAnsi"/>
                <w:kern w:val="0"/>
                <w:sz w:val="21"/>
                <w:szCs w:val="21"/>
              </w:rPr>
            </w:pPr>
            <w:r>
              <w:rPr>
                <w:rFonts w:hint="eastAsia" w:cs="Times New Roman" w:eastAsiaTheme="minorHAnsi"/>
                <w:kern w:val="0"/>
                <w:sz w:val="21"/>
                <w:szCs w:val="21"/>
              </w:rPr>
              <w:t>N</w:t>
            </w:r>
            <w:r>
              <w:rPr>
                <w:rFonts w:cs="Times New Roman" w:eastAsiaTheme="minorHAnsi"/>
                <w:kern w:val="0"/>
                <w:sz w:val="21"/>
                <w:szCs w:val="21"/>
              </w:rPr>
              <w:t>o; Yes</w:t>
            </w:r>
          </w:p>
        </w:tc>
      </w:tr>
      <w:tr>
        <w:tblPrEx>
          <w:tblBorders>
            <w:top w:val="single" w:color="000000" w:themeColor="text1" w:sz="4" w:space="0"/>
            <w:left w:val="none" w:color="auto" w:sz="0" w:space="0"/>
            <w:bottom w:val="single" w:color="000000" w:themeColor="text1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678" w:type="dxa"/>
            <w:vAlign w:val="center"/>
          </w:tcPr>
          <w:p>
            <w:pPr>
              <w:rPr>
                <w:rFonts w:eastAsiaTheme="minorHAnsi"/>
                <w:b/>
                <w:bCs/>
                <w:color w:val="000000"/>
                <w:kern w:val="0"/>
                <w:sz w:val="21"/>
                <w:szCs w:val="21"/>
              </w:rPr>
            </w:pPr>
            <w:bookmarkStart w:id="3" w:name="_Hlk139290137"/>
            <w:r>
              <w:rPr>
                <w:rFonts w:eastAsiaTheme="minorHAnsi"/>
                <w:b/>
                <w:bCs/>
                <w:kern w:val="0"/>
                <w:sz w:val="21"/>
                <w:szCs w:val="21"/>
              </w:rPr>
              <w:t>Conception method</w:t>
            </w:r>
            <w:bookmarkEnd w:id="3"/>
          </w:p>
        </w:tc>
        <w:tc>
          <w:tcPr>
            <w:tcW w:w="5670" w:type="dxa"/>
          </w:tcPr>
          <w:p>
            <w:pPr>
              <w:rPr>
                <w:rFonts w:cs="Times New Roman" w:eastAsiaTheme="minorHAnsi"/>
                <w:kern w:val="0"/>
                <w:sz w:val="21"/>
                <w:szCs w:val="21"/>
              </w:rPr>
            </w:pPr>
            <w:r>
              <w:rPr>
                <w:rFonts w:cs="Times New Roman" w:eastAsiaTheme="minorHAnsi"/>
                <w:kern w:val="0"/>
                <w:sz w:val="21"/>
                <w:szCs w:val="21"/>
              </w:rPr>
              <w:t>Nature conceived; Assisted reproduction (</w:t>
            </w:r>
            <w:r>
              <w:rPr>
                <w:rFonts w:hint="eastAsia" w:cs="Times New Roman" w:eastAsiaTheme="minorHAnsi"/>
                <w:kern w:val="0"/>
                <w:sz w:val="21"/>
                <w:szCs w:val="21"/>
              </w:rPr>
              <w:t>IVF</w:t>
            </w:r>
            <w:r>
              <w:rPr>
                <w:rFonts w:cs="Times New Roman" w:eastAsiaTheme="minorHAnsi"/>
                <w:kern w:val="0"/>
                <w:sz w:val="21"/>
                <w:szCs w:val="21"/>
              </w:rPr>
              <w:t>-</w:t>
            </w:r>
            <w:r>
              <w:rPr>
                <w:rFonts w:hint="eastAsia" w:cs="Times New Roman" w:eastAsiaTheme="minorHAnsi"/>
                <w:kern w:val="0"/>
                <w:sz w:val="21"/>
                <w:szCs w:val="21"/>
              </w:rPr>
              <w:t>ET</w:t>
            </w:r>
            <w:r>
              <w:rPr>
                <w:rFonts w:cs="Times New Roman" w:eastAsiaTheme="minorHAnsi"/>
                <w:kern w:val="0"/>
                <w:sz w:val="21"/>
                <w:szCs w:val="21"/>
              </w:rPr>
              <w:t xml:space="preserve"> </w:t>
            </w:r>
            <w:r>
              <w:rPr>
                <w:rFonts w:hint="eastAsia" w:cs="Times New Roman" w:eastAsiaTheme="minorHAnsi"/>
                <w:kern w:val="0"/>
                <w:sz w:val="21"/>
                <w:szCs w:val="21"/>
              </w:rPr>
              <w:t>or</w:t>
            </w:r>
            <w:r>
              <w:rPr>
                <w:rFonts w:cs="Times New Roman" w:eastAsiaTheme="minorHAnsi"/>
                <w:kern w:val="0"/>
                <w:sz w:val="21"/>
                <w:szCs w:val="21"/>
              </w:rPr>
              <w:t xml:space="preserve"> artificial fertilization)</w:t>
            </w:r>
          </w:p>
        </w:tc>
      </w:tr>
      <w:tr>
        <w:tblPrEx>
          <w:tblBorders>
            <w:top w:val="single" w:color="000000" w:themeColor="text1" w:sz="4" w:space="0"/>
            <w:left w:val="none" w:color="auto" w:sz="0" w:space="0"/>
            <w:bottom w:val="single" w:color="000000" w:themeColor="text1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678" w:type="dxa"/>
            <w:vAlign w:val="center"/>
          </w:tcPr>
          <w:p>
            <w:pPr>
              <w:rPr>
                <w:rFonts w:eastAsiaTheme="minorHAnsi"/>
                <w:b/>
                <w:bCs/>
                <w:kern w:val="0"/>
                <w:sz w:val="21"/>
                <w:szCs w:val="21"/>
              </w:rPr>
            </w:pPr>
            <w:r>
              <w:rPr>
                <w:rFonts w:hint="eastAsia" w:eastAsiaTheme="minorHAnsi"/>
                <w:b/>
                <w:bCs/>
                <w:color w:val="000000"/>
                <w:kern w:val="0"/>
                <w:sz w:val="21"/>
                <w:szCs w:val="21"/>
              </w:rPr>
              <w:t>Chorionicity</w:t>
            </w:r>
          </w:p>
        </w:tc>
        <w:tc>
          <w:tcPr>
            <w:tcW w:w="5670" w:type="dxa"/>
          </w:tcPr>
          <w:p>
            <w:pPr>
              <w:rPr>
                <w:rFonts w:cs="Times New Roman" w:eastAsiaTheme="minorHAnsi"/>
                <w:kern w:val="0"/>
                <w:sz w:val="21"/>
                <w:szCs w:val="21"/>
              </w:rPr>
            </w:pPr>
            <w:r>
              <w:rPr>
                <w:rFonts w:cs="Times New Roman" w:eastAsiaTheme="minorHAnsi"/>
                <w:kern w:val="0"/>
                <w:sz w:val="21"/>
                <w:szCs w:val="21"/>
              </w:rPr>
              <w:t>Monochorionic; Dichorionic</w:t>
            </w:r>
          </w:p>
        </w:tc>
      </w:tr>
      <w:tr>
        <w:tblPrEx>
          <w:tblBorders>
            <w:top w:val="single" w:color="000000" w:themeColor="text1" w:sz="4" w:space="0"/>
            <w:left w:val="none" w:color="auto" w:sz="0" w:space="0"/>
            <w:bottom w:val="single" w:color="000000" w:themeColor="text1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678" w:type="dxa"/>
            <w:vAlign w:val="center"/>
          </w:tcPr>
          <w:p>
            <w:pPr>
              <w:rPr>
                <w:rFonts w:eastAsiaTheme="minorHAnsi"/>
                <w:b/>
                <w:bCs/>
                <w:color w:val="000000"/>
                <w:kern w:val="0"/>
                <w:sz w:val="21"/>
                <w:szCs w:val="21"/>
              </w:rPr>
            </w:pPr>
            <w:r>
              <w:rPr>
                <w:rFonts w:eastAsiaTheme="minorHAnsi"/>
                <w:b/>
                <w:bCs/>
                <w:kern w:val="0"/>
                <w:sz w:val="21"/>
                <w:szCs w:val="21"/>
              </w:rPr>
              <w:t>Delivery method</w:t>
            </w:r>
          </w:p>
        </w:tc>
        <w:tc>
          <w:tcPr>
            <w:tcW w:w="5670" w:type="dxa"/>
          </w:tcPr>
          <w:p>
            <w:pPr>
              <w:rPr>
                <w:rFonts w:cs="Times New Roman" w:eastAsiaTheme="minorHAnsi"/>
                <w:kern w:val="0"/>
                <w:sz w:val="21"/>
                <w:szCs w:val="21"/>
              </w:rPr>
            </w:pPr>
            <w:r>
              <w:rPr>
                <w:rFonts w:cs="Times New Roman" w:eastAsiaTheme="minorHAnsi"/>
                <w:kern w:val="0"/>
                <w:sz w:val="21"/>
                <w:szCs w:val="21"/>
              </w:rPr>
              <w:t>Vaginal delivery; Cesarean section</w:t>
            </w:r>
          </w:p>
        </w:tc>
      </w:tr>
      <w:tr>
        <w:tblPrEx>
          <w:tblBorders>
            <w:top w:val="single" w:color="000000" w:themeColor="text1" w:sz="4" w:space="0"/>
            <w:left w:val="none" w:color="auto" w:sz="0" w:space="0"/>
            <w:bottom w:val="single" w:color="000000" w:themeColor="text1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678" w:type="dxa"/>
            <w:vAlign w:val="center"/>
          </w:tcPr>
          <w:p>
            <w:pPr>
              <w:rPr>
                <w:rFonts w:eastAsiaTheme="minorHAnsi"/>
                <w:b/>
                <w:bCs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eastAsiaTheme="minorHAnsi"/>
                <w:b/>
                <w:bCs/>
                <w:color w:val="000000"/>
                <w:kern w:val="0"/>
                <w:sz w:val="21"/>
                <w:szCs w:val="21"/>
              </w:rPr>
              <w:t>Spontaneous</w:t>
            </w:r>
            <w:r>
              <w:rPr>
                <w:rFonts w:eastAsiaTheme="minorHAnsi"/>
                <w:b/>
                <w:bCs/>
                <w:color w:val="000000"/>
                <w:kern w:val="0"/>
                <w:sz w:val="21"/>
                <w:szCs w:val="21"/>
              </w:rPr>
              <w:t xml:space="preserve"> </w:t>
            </w:r>
            <w:r>
              <w:rPr>
                <w:rFonts w:hint="eastAsia" w:eastAsiaTheme="minorHAnsi"/>
                <w:b/>
                <w:bCs/>
                <w:color w:val="000000"/>
                <w:kern w:val="0"/>
                <w:sz w:val="21"/>
                <w:szCs w:val="21"/>
              </w:rPr>
              <w:t>abortion</w:t>
            </w:r>
          </w:p>
        </w:tc>
        <w:tc>
          <w:tcPr>
            <w:tcW w:w="5670" w:type="dxa"/>
          </w:tcPr>
          <w:p>
            <w:pPr>
              <w:rPr>
                <w:rFonts w:cs="Times New Roman" w:eastAsiaTheme="minorHAnsi"/>
                <w:kern w:val="0"/>
                <w:sz w:val="21"/>
                <w:szCs w:val="21"/>
              </w:rPr>
            </w:pPr>
            <w:r>
              <w:rPr>
                <w:rFonts w:hint="eastAsia" w:cs="Times New Roman" w:eastAsiaTheme="minorHAnsi"/>
                <w:kern w:val="0"/>
                <w:sz w:val="21"/>
                <w:szCs w:val="21"/>
              </w:rPr>
              <w:t>N</w:t>
            </w:r>
            <w:r>
              <w:rPr>
                <w:rFonts w:cs="Times New Roman" w:eastAsiaTheme="minorHAnsi"/>
                <w:kern w:val="0"/>
                <w:sz w:val="21"/>
                <w:szCs w:val="21"/>
              </w:rPr>
              <w:t>o; Yes</w:t>
            </w:r>
          </w:p>
        </w:tc>
      </w:tr>
      <w:tr>
        <w:tblPrEx>
          <w:tblBorders>
            <w:top w:val="single" w:color="000000" w:themeColor="text1" w:sz="4" w:space="0"/>
            <w:left w:val="none" w:color="auto" w:sz="0" w:space="0"/>
            <w:bottom w:val="single" w:color="000000" w:themeColor="text1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678" w:type="dxa"/>
            <w:vAlign w:val="center"/>
          </w:tcPr>
          <w:p>
            <w:pPr>
              <w:rPr>
                <w:rFonts w:eastAsiaTheme="minorHAnsi"/>
                <w:b/>
                <w:bCs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eastAsiaTheme="minorHAnsi"/>
                <w:b/>
                <w:bCs/>
                <w:color w:val="000000"/>
                <w:kern w:val="0"/>
                <w:sz w:val="21"/>
                <w:szCs w:val="21"/>
              </w:rPr>
              <w:t>Artificial</w:t>
            </w:r>
            <w:r>
              <w:rPr>
                <w:rFonts w:eastAsiaTheme="minorHAnsi"/>
                <w:b/>
                <w:bCs/>
                <w:color w:val="000000"/>
                <w:kern w:val="0"/>
                <w:sz w:val="21"/>
                <w:szCs w:val="21"/>
              </w:rPr>
              <w:t xml:space="preserve"> </w:t>
            </w:r>
            <w:bookmarkStart w:id="4" w:name="_Hlk139290173"/>
            <w:r>
              <w:rPr>
                <w:rFonts w:hint="eastAsia" w:eastAsiaTheme="minorHAnsi"/>
                <w:b/>
                <w:bCs/>
                <w:color w:val="000000"/>
                <w:kern w:val="0"/>
                <w:sz w:val="21"/>
                <w:szCs w:val="21"/>
              </w:rPr>
              <w:t>abortion</w:t>
            </w:r>
            <w:bookmarkEnd w:id="4"/>
          </w:p>
        </w:tc>
        <w:tc>
          <w:tcPr>
            <w:tcW w:w="5670" w:type="dxa"/>
          </w:tcPr>
          <w:p>
            <w:pPr>
              <w:rPr>
                <w:rFonts w:cs="Times New Roman" w:eastAsiaTheme="minorHAnsi"/>
                <w:kern w:val="0"/>
                <w:sz w:val="21"/>
                <w:szCs w:val="21"/>
              </w:rPr>
            </w:pPr>
            <w:r>
              <w:rPr>
                <w:rFonts w:hint="eastAsia" w:cs="Times New Roman" w:eastAsiaTheme="minorHAnsi"/>
                <w:kern w:val="0"/>
                <w:sz w:val="21"/>
                <w:szCs w:val="21"/>
              </w:rPr>
              <w:t>N</w:t>
            </w:r>
            <w:r>
              <w:rPr>
                <w:rFonts w:cs="Times New Roman" w:eastAsiaTheme="minorHAnsi"/>
                <w:kern w:val="0"/>
                <w:sz w:val="21"/>
                <w:szCs w:val="21"/>
              </w:rPr>
              <w:t>o; Yes</w:t>
            </w:r>
          </w:p>
        </w:tc>
      </w:tr>
      <w:tr>
        <w:tblPrEx>
          <w:tblBorders>
            <w:top w:val="single" w:color="000000" w:themeColor="text1" w:sz="4" w:space="0"/>
            <w:left w:val="none" w:color="auto" w:sz="0" w:space="0"/>
            <w:bottom w:val="single" w:color="000000" w:themeColor="text1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678" w:type="dxa"/>
            <w:vAlign w:val="center"/>
          </w:tcPr>
          <w:p>
            <w:pPr>
              <w:rPr>
                <w:rFonts w:eastAsiaTheme="minorHAnsi"/>
                <w:b/>
                <w:bCs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eastAsiaTheme="minorHAnsi"/>
                <w:b/>
                <w:bCs/>
                <w:kern w:val="0"/>
                <w:sz w:val="21"/>
                <w:szCs w:val="21"/>
              </w:rPr>
              <w:t>G</w:t>
            </w:r>
            <w:r>
              <w:rPr>
                <w:rFonts w:eastAsiaTheme="minorHAnsi"/>
                <w:b/>
                <w:bCs/>
                <w:kern w:val="0"/>
                <w:sz w:val="21"/>
                <w:szCs w:val="21"/>
              </w:rPr>
              <w:t>estational diabetes</w:t>
            </w:r>
          </w:p>
        </w:tc>
        <w:tc>
          <w:tcPr>
            <w:tcW w:w="5670" w:type="dxa"/>
          </w:tcPr>
          <w:p>
            <w:pPr>
              <w:rPr>
                <w:rFonts w:cs="Times New Roman" w:eastAsiaTheme="minorHAnsi"/>
                <w:kern w:val="0"/>
                <w:sz w:val="21"/>
                <w:szCs w:val="21"/>
              </w:rPr>
            </w:pPr>
            <w:r>
              <w:rPr>
                <w:rFonts w:hint="eastAsia" w:cs="Times New Roman" w:eastAsiaTheme="minorHAnsi"/>
                <w:kern w:val="0"/>
                <w:sz w:val="21"/>
                <w:szCs w:val="21"/>
              </w:rPr>
              <w:t>N</w:t>
            </w:r>
            <w:r>
              <w:rPr>
                <w:rFonts w:cs="Times New Roman" w:eastAsiaTheme="minorHAnsi"/>
                <w:kern w:val="0"/>
                <w:sz w:val="21"/>
                <w:szCs w:val="21"/>
              </w:rPr>
              <w:t>o; Yes</w:t>
            </w:r>
          </w:p>
        </w:tc>
      </w:tr>
      <w:tr>
        <w:tblPrEx>
          <w:tblBorders>
            <w:top w:val="single" w:color="000000" w:themeColor="text1" w:sz="4" w:space="0"/>
            <w:left w:val="none" w:color="auto" w:sz="0" w:space="0"/>
            <w:bottom w:val="single" w:color="000000" w:themeColor="text1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678" w:type="dxa"/>
            <w:vAlign w:val="center"/>
          </w:tcPr>
          <w:p>
            <w:pPr>
              <w:rPr>
                <w:rFonts w:eastAsiaTheme="minorHAnsi"/>
                <w:b/>
                <w:bCs/>
                <w:color w:val="000000"/>
                <w:kern w:val="0"/>
                <w:sz w:val="21"/>
                <w:szCs w:val="21"/>
              </w:rPr>
            </w:pPr>
            <w:r>
              <w:rPr>
                <w:rFonts w:eastAsiaTheme="minorHAnsi"/>
                <w:b/>
                <w:bCs/>
                <w:color w:val="000000"/>
                <w:kern w:val="0"/>
                <w:sz w:val="21"/>
                <w:szCs w:val="21"/>
              </w:rPr>
              <w:t>Pre-gestational diabetes</w:t>
            </w:r>
          </w:p>
        </w:tc>
        <w:tc>
          <w:tcPr>
            <w:tcW w:w="5670" w:type="dxa"/>
          </w:tcPr>
          <w:p>
            <w:pPr>
              <w:rPr>
                <w:rFonts w:cs="Times New Roman" w:eastAsiaTheme="minorHAnsi"/>
                <w:kern w:val="0"/>
                <w:sz w:val="21"/>
                <w:szCs w:val="21"/>
              </w:rPr>
            </w:pPr>
            <w:r>
              <w:rPr>
                <w:rFonts w:hint="eastAsia" w:cs="Times New Roman" w:eastAsiaTheme="minorHAnsi"/>
                <w:kern w:val="0"/>
                <w:sz w:val="21"/>
                <w:szCs w:val="21"/>
              </w:rPr>
              <w:t>N</w:t>
            </w:r>
            <w:r>
              <w:rPr>
                <w:rFonts w:cs="Times New Roman" w:eastAsiaTheme="minorHAnsi"/>
                <w:kern w:val="0"/>
                <w:sz w:val="21"/>
                <w:szCs w:val="21"/>
              </w:rPr>
              <w:t>o; Yes</w:t>
            </w:r>
          </w:p>
        </w:tc>
      </w:tr>
      <w:tr>
        <w:tblPrEx>
          <w:tblBorders>
            <w:top w:val="single" w:color="000000" w:themeColor="text1" w:sz="4" w:space="0"/>
            <w:left w:val="none" w:color="auto" w:sz="0" w:space="0"/>
            <w:bottom w:val="single" w:color="000000" w:themeColor="text1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678" w:type="dxa"/>
            <w:vAlign w:val="center"/>
          </w:tcPr>
          <w:p>
            <w:pPr>
              <w:rPr>
                <w:rFonts w:eastAsiaTheme="minorHAnsi"/>
                <w:b/>
                <w:bCs/>
                <w:color w:val="000000"/>
                <w:kern w:val="0"/>
                <w:sz w:val="21"/>
                <w:szCs w:val="21"/>
              </w:rPr>
            </w:pPr>
            <w:r>
              <w:rPr>
                <w:rFonts w:eastAsiaTheme="minorHAnsi"/>
                <w:b/>
                <w:bCs/>
                <w:kern w:val="0"/>
                <w:sz w:val="21"/>
                <w:szCs w:val="21"/>
              </w:rPr>
              <w:t>Infection in mid-to-late pregnancy</w:t>
            </w:r>
          </w:p>
        </w:tc>
        <w:tc>
          <w:tcPr>
            <w:tcW w:w="5670" w:type="dxa"/>
          </w:tcPr>
          <w:p>
            <w:pPr>
              <w:rPr>
                <w:rFonts w:cs="Times New Roman" w:eastAsiaTheme="minorHAnsi"/>
                <w:kern w:val="0"/>
                <w:sz w:val="21"/>
                <w:szCs w:val="21"/>
              </w:rPr>
            </w:pPr>
            <w:r>
              <w:rPr>
                <w:rFonts w:hint="eastAsia" w:cs="Times New Roman" w:eastAsiaTheme="minorHAnsi"/>
                <w:kern w:val="0"/>
                <w:sz w:val="21"/>
                <w:szCs w:val="21"/>
              </w:rPr>
              <w:t>N</w:t>
            </w:r>
            <w:r>
              <w:rPr>
                <w:rFonts w:cs="Times New Roman" w:eastAsiaTheme="minorHAnsi"/>
                <w:kern w:val="0"/>
                <w:sz w:val="21"/>
                <w:szCs w:val="21"/>
              </w:rPr>
              <w:t>o; Yes</w:t>
            </w:r>
          </w:p>
        </w:tc>
      </w:tr>
      <w:tr>
        <w:tblPrEx>
          <w:tblBorders>
            <w:top w:val="single" w:color="000000" w:themeColor="text1" w:sz="4" w:space="0"/>
            <w:left w:val="none" w:color="auto" w:sz="0" w:space="0"/>
            <w:bottom w:val="single" w:color="000000" w:themeColor="text1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678" w:type="dxa"/>
            <w:vAlign w:val="center"/>
          </w:tcPr>
          <w:p>
            <w:pPr>
              <w:rPr>
                <w:rFonts w:eastAsiaTheme="minorHAnsi"/>
                <w:b/>
                <w:bCs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eastAsiaTheme="minorHAnsi"/>
                <w:b/>
                <w:bCs/>
                <w:color w:val="000000"/>
                <w:kern w:val="0"/>
                <w:sz w:val="21"/>
                <w:szCs w:val="21"/>
              </w:rPr>
              <w:t>Hypothyroidism</w:t>
            </w:r>
          </w:p>
        </w:tc>
        <w:tc>
          <w:tcPr>
            <w:tcW w:w="5670" w:type="dxa"/>
          </w:tcPr>
          <w:p>
            <w:pPr>
              <w:rPr>
                <w:rFonts w:cs="Times New Roman" w:eastAsiaTheme="minorHAnsi"/>
                <w:kern w:val="0"/>
                <w:sz w:val="21"/>
                <w:szCs w:val="21"/>
              </w:rPr>
            </w:pPr>
            <w:r>
              <w:rPr>
                <w:rFonts w:hint="eastAsia" w:cs="Times New Roman" w:eastAsiaTheme="minorHAnsi"/>
                <w:kern w:val="0"/>
                <w:sz w:val="21"/>
                <w:szCs w:val="21"/>
              </w:rPr>
              <w:t>N</w:t>
            </w:r>
            <w:r>
              <w:rPr>
                <w:rFonts w:cs="Times New Roman" w:eastAsiaTheme="minorHAnsi"/>
                <w:kern w:val="0"/>
                <w:sz w:val="21"/>
                <w:szCs w:val="21"/>
              </w:rPr>
              <w:t>o; Yes</w:t>
            </w:r>
          </w:p>
        </w:tc>
      </w:tr>
      <w:tr>
        <w:tblPrEx>
          <w:tblBorders>
            <w:top w:val="single" w:color="000000" w:themeColor="text1" w:sz="4" w:space="0"/>
            <w:left w:val="none" w:color="auto" w:sz="0" w:space="0"/>
            <w:bottom w:val="single" w:color="000000" w:themeColor="text1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678" w:type="dxa"/>
            <w:vAlign w:val="center"/>
          </w:tcPr>
          <w:p>
            <w:pPr>
              <w:rPr>
                <w:rFonts w:cs="Times New Roman" w:eastAsiaTheme="minorHAnsi"/>
                <w:b/>
                <w:bCs/>
                <w:kern w:val="0"/>
                <w:sz w:val="21"/>
                <w:szCs w:val="21"/>
              </w:rPr>
            </w:pPr>
            <w:r>
              <w:rPr>
                <w:rFonts w:cs="Times New Roman" w:eastAsiaTheme="minorHAnsi"/>
                <w:b/>
                <w:bCs/>
                <w:kern w:val="0"/>
                <w:sz w:val="21"/>
                <w:szCs w:val="21"/>
              </w:rPr>
              <w:t xml:space="preserve">Maternal anemia </w:t>
            </w:r>
          </w:p>
        </w:tc>
        <w:tc>
          <w:tcPr>
            <w:tcW w:w="5670" w:type="dxa"/>
          </w:tcPr>
          <w:p>
            <w:pPr>
              <w:rPr>
                <w:rFonts w:cs="Times New Roman" w:eastAsiaTheme="minorHAnsi"/>
                <w:kern w:val="0"/>
                <w:sz w:val="21"/>
                <w:szCs w:val="21"/>
              </w:rPr>
            </w:pPr>
            <w:r>
              <w:rPr>
                <w:rFonts w:hint="eastAsia" w:cs="Times New Roman" w:eastAsiaTheme="minorHAnsi"/>
                <w:kern w:val="0"/>
                <w:sz w:val="21"/>
                <w:szCs w:val="21"/>
              </w:rPr>
              <w:t>N</w:t>
            </w:r>
            <w:r>
              <w:rPr>
                <w:rFonts w:cs="Times New Roman" w:eastAsiaTheme="minorHAnsi"/>
                <w:kern w:val="0"/>
                <w:sz w:val="21"/>
                <w:szCs w:val="21"/>
              </w:rPr>
              <w:t>o; Yes</w:t>
            </w:r>
          </w:p>
        </w:tc>
      </w:tr>
      <w:tr>
        <w:tblPrEx>
          <w:tblBorders>
            <w:top w:val="single" w:color="000000" w:themeColor="text1" w:sz="4" w:space="0"/>
            <w:left w:val="none" w:color="auto" w:sz="0" w:space="0"/>
            <w:bottom w:val="single" w:color="000000" w:themeColor="text1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678" w:type="dxa"/>
            <w:vAlign w:val="center"/>
          </w:tcPr>
          <w:p>
            <w:pPr>
              <w:rPr>
                <w:rFonts w:eastAsiaTheme="minorHAnsi"/>
                <w:color w:val="000000"/>
                <w:kern w:val="0"/>
                <w:sz w:val="21"/>
                <w:szCs w:val="21"/>
              </w:rPr>
            </w:pPr>
            <w:r>
              <w:rPr>
                <w:rFonts w:eastAsiaTheme="minorHAnsi"/>
                <w:b/>
                <w:bCs/>
                <w:color w:val="000000"/>
                <w:kern w:val="0"/>
                <w:sz w:val="21"/>
                <w:szCs w:val="21"/>
              </w:rPr>
              <w:t>Placental abnormality</w:t>
            </w:r>
          </w:p>
        </w:tc>
        <w:tc>
          <w:tcPr>
            <w:tcW w:w="5670" w:type="dxa"/>
          </w:tcPr>
          <w:p>
            <w:pPr>
              <w:rPr>
                <w:rFonts w:cs="Times New Roman" w:eastAsiaTheme="minorHAnsi"/>
                <w:kern w:val="0"/>
                <w:sz w:val="21"/>
                <w:szCs w:val="21"/>
              </w:rPr>
            </w:pPr>
          </w:p>
        </w:tc>
      </w:tr>
      <w:tr>
        <w:tblPrEx>
          <w:tblBorders>
            <w:top w:val="single" w:color="000000" w:themeColor="text1" w:sz="4" w:space="0"/>
            <w:left w:val="none" w:color="auto" w:sz="0" w:space="0"/>
            <w:bottom w:val="single" w:color="000000" w:themeColor="text1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678" w:type="dxa"/>
            <w:vAlign w:val="center"/>
          </w:tcPr>
          <w:p>
            <w:pPr>
              <w:ind w:firstLine="210" w:firstLineChars="100"/>
              <w:rPr>
                <w:rFonts w:eastAsiaTheme="minorHAnsi"/>
                <w:color w:val="000000"/>
                <w:kern w:val="0"/>
                <w:sz w:val="21"/>
                <w:szCs w:val="21"/>
              </w:rPr>
            </w:pPr>
            <w:r>
              <w:rPr>
                <w:rFonts w:eastAsiaTheme="minorHAnsi"/>
                <w:color w:val="000000"/>
                <w:kern w:val="0"/>
                <w:sz w:val="21"/>
                <w:szCs w:val="21"/>
              </w:rPr>
              <w:t>Placenta previa</w:t>
            </w:r>
          </w:p>
        </w:tc>
        <w:tc>
          <w:tcPr>
            <w:tcW w:w="5670" w:type="dxa"/>
          </w:tcPr>
          <w:p>
            <w:pPr>
              <w:rPr>
                <w:rFonts w:cs="Times New Roman" w:eastAsiaTheme="minorHAnsi"/>
                <w:kern w:val="0"/>
                <w:sz w:val="21"/>
                <w:szCs w:val="21"/>
              </w:rPr>
            </w:pPr>
            <w:r>
              <w:rPr>
                <w:rFonts w:hint="eastAsia" w:cs="Times New Roman" w:eastAsiaTheme="minorHAnsi"/>
                <w:kern w:val="0"/>
                <w:sz w:val="21"/>
                <w:szCs w:val="21"/>
              </w:rPr>
              <w:t>N</w:t>
            </w:r>
            <w:r>
              <w:rPr>
                <w:rFonts w:cs="Times New Roman" w:eastAsiaTheme="minorHAnsi"/>
                <w:kern w:val="0"/>
                <w:sz w:val="21"/>
                <w:szCs w:val="21"/>
              </w:rPr>
              <w:t>o; Yes</w:t>
            </w:r>
          </w:p>
        </w:tc>
      </w:tr>
      <w:tr>
        <w:tblPrEx>
          <w:tblBorders>
            <w:top w:val="single" w:color="000000" w:themeColor="text1" w:sz="4" w:space="0"/>
            <w:left w:val="none" w:color="auto" w:sz="0" w:space="0"/>
            <w:bottom w:val="single" w:color="000000" w:themeColor="text1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678" w:type="dxa"/>
            <w:vAlign w:val="center"/>
          </w:tcPr>
          <w:p>
            <w:pPr>
              <w:ind w:firstLine="210" w:firstLineChars="100"/>
              <w:rPr>
                <w:rFonts w:eastAsiaTheme="minorHAnsi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eastAsiaTheme="minorHAnsi"/>
                <w:color w:val="000000"/>
                <w:kern w:val="0"/>
                <w:sz w:val="21"/>
                <w:szCs w:val="21"/>
              </w:rPr>
              <w:t>P</w:t>
            </w:r>
            <w:r>
              <w:rPr>
                <w:rFonts w:eastAsiaTheme="minorHAnsi"/>
                <w:color w:val="000000"/>
                <w:kern w:val="0"/>
                <w:sz w:val="21"/>
                <w:szCs w:val="21"/>
              </w:rPr>
              <w:t>lacenta accreta</w:t>
            </w:r>
          </w:p>
        </w:tc>
        <w:tc>
          <w:tcPr>
            <w:tcW w:w="5670" w:type="dxa"/>
          </w:tcPr>
          <w:p>
            <w:pPr>
              <w:rPr>
                <w:rFonts w:cs="Times New Roman" w:eastAsiaTheme="minorHAnsi"/>
                <w:kern w:val="0"/>
                <w:sz w:val="21"/>
                <w:szCs w:val="21"/>
              </w:rPr>
            </w:pPr>
            <w:r>
              <w:rPr>
                <w:rFonts w:hint="eastAsia" w:cs="Times New Roman" w:eastAsiaTheme="minorHAnsi"/>
                <w:kern w:val="0"/>
                <w:sz w:val="21"/>
                <w:szCs w:val="21"/>
              </w:rPr>
              <w:t>N</w:t>
            </w:r>
            <w:r>
              <w:rPr>
                <w:rFonts w:cs="Times New Roman" w:eastAsiaTheme="minorHAnsi"/>
                <w:kern w:val="0"/>
                <w:sz w:val="21"/>
                <w:szCs w:val="21"/>
              </w:rPr>
              <w:t>o; Yes</w:t>
            </w:r>
          </w:p>
        </w:tc>
      </w:tr>
      <w:tr>
        <w:tblPrEx>
          <w:tblBorders>
            <w:top w:val="single" w:color="000000" w:themeColor="text1" w:sz="4" w:space="0"/>
            <w:left w:val="none" w:color="auto" w:sz="0" w:space="0"/>
            <w:bottom w:val="single" w:color="000000" w:themeColor="text1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678" w:type="dxa"/>
            <w:vAlign w:val="center"/>
          </w:tcPr>
          <w:p>
            <w:pPr>
              <w:ind w:firstLine="210" w:firstLineChars="100"/>
              <w:rPr>
                <w:rFonts w:eastAsiaTheme="minorHAnsi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eastAsiaTheme="minorHAnsi"/>
                <w:color w:val="000000"/>
                <w:kern w:val="0"/>
                <w:sz w:val="21"/>
                <w:szCs w:val="21"/>
              </w:rPr>
              <w:t>Velamentous</w:t>
            </w:r>
            <w:r>
              <w:rPr>
                <w:rFonts w:eastAsiaTheme="minorHAnsi"/>
                <w:color w:val="000000"/>
                <w:kern w:val="0"/>
                <w:sz w:val="21"/>
                <w:szCs w:val="21"/>
              </w:rPr>
              <w:t xml:space="preserve"> </w:t>
            </w:r>
            <w:r>
              <w:rPr>
                <w:rFonts w:hint="eastAsia" w:eastAsiaTheme="minorHAnsi"/>
                <w:color w:val="000000"/>
                <w:kern w:val="0"/>
                <w:sz w:val="21"/>
                <w:szCs w:val="21"/>
              </w:rPr>
              <w:t>placenta</w:t>
            </w:r>
          </w:p>
        </w:tc>
        <w:tc>
          <w:tcPr>
            <w:tcW w:w="5670" w:type="dxa"/>
          </w:tcPr>
          <w:p>
            <w:pPr>
              <w:rPr>
                <w:rFonts w:cs="Times New Roman" w:eastAsiaTheme="minorHAnsi"/>
                <w:kern w:val="0"/>
                <w:sz w:val="21"/>
                <w:szCs w:val="21"/>
              </w:rPr>
            </w:pPr>
            <w:r>
              <w:rPr>
                <w:rFonts w:hint="eastAsia" w:cs="Times New Roman" w:eastAsiaTheme="minorHAnsi"/>
                <w:kern w:val="0"/>
                <w:sz w:val="21"/>
                <w:szCs w:val="21"/>
              </w:rPr>
              <w:t>N</w:t>
            </w:r>
            <w:r>
              <w:rPr>
                <w:rFonts w:cs="Times New Roman" w:eastAsiaTheme="minorHAnsi"/>
                <w:kern w:val="0"/>
                <w:sz w:val="21"/>
                <w:szCs w:val="21"/>
              </w:rPr>
              <w:t>o; Yes</w:t>
            </w:r>
          </w:p>
        </w:tc>
      </w:tr>
      <w:tr>
        <w:tblPrEx>
          <w:tblBorders>
            <w:top w:val="single" w:color="000000" w:themeColor="text1" w:sz="4" w:space="0"/>
            <w:left w:val="none" w:color="auto" w:sz="0" w:space="0"/>
            <w:bottom w:val="single" w:color="000000" w:themeColor="text1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678" w:type="dxa"/>
            <w:vAlign w:val="center"/>
          </w:tcPr>
          <w:p>
            <w:pPr>
              <w:ind w:firstLine="210" w:firstLineChars="100"/>
              <w:rPr>
                <w:rFonts w:eastAsiaTheme="minorHAnsi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eastAsiaTheme="minorHAnsi"/>
                <w:color w:val="000000"/>
                <w:kern w:val="0"/>
                <w:sz w:val="21"/>
                <w:szCs w:val="21"/>
              </w:rPr>
              <w:t>Battledore</w:t>
            </w:r>
            <w:r>
              <w:rPr>
                <w:rFonts w:eastAsiaTheme="minorHAnsi"/>
                <w:color w:val="000000"/>
                <w:kern w:val="0"/>
                <w:sz w:val="21"/>
                <w:szCs w:val="21"/>
              </w:rPr>
              <w:t xml:space="preserve"> </w:t>
            </w:r>
            <w:r>
              <w:rPr>
                <w:rFonts w:hint="eastAsia" w:eastAsiaTheme="minorHAnsi"/>
                <w:color w:val="000000"/>
                <w:kern w:val="0"/>
                <w:sz w:val="21"/>
                <w:szCs w:val="21"/>
              </w:rPr>
              <w:t>placenta</w:t>
            </w:r>
          </w:p>
        </w:tc>
        <w:tc>
          <w:tcPr>
            <w:tcW w:w="5670" w:type="dxa"/>
          </w:tcPr>
          <w:p>
            <w:pPr>
              <w:rPr>
                <w:rFonts w:cs="Times New Roman" w:eastAsiaTheme="minorHAnsi"/>
                <w:kern w:val="0"/>
                <w:sz w:val="21"/>
                <w:szCs w:val="21"/>
              </w:rPr>
            </w:pPr>
            <w:r>
              <w:rPr>
                <w:rFonts w:hint="eastAsia" w:cs="Times New Roman" w:eastAsiaTheme="minorHAnsi"/>
                <w:kern w:val="0"/>
                <w:sz w:val="21"/>
                <w:szCs w:val="21"/>
              </w:rPr>
              <w:t>N</w:t>
            </w:r>
            <w:r>
              <w:rPr>
                <w:rFonts w:cs="Times New Roman" w:eastAsiaTheme="minorHAnsi"/>
                <w:kern w:val="0"/>
                <w:sz w:val="21"/>
                <w:szCs w:val="21"/>
              </w:rPr>
              <w:t>o; Yes</w:t>
            </w:r>
          </w:p>
        </w:tc>
      </w:tr>
      <w:tr>
        <w:tblPrEx>
          <w:tblBorders>
            <w:top w:val="single" w:color="000000" w:themeColor="text1" w:sz="4" w:space="0"/>
            <w:left w:val="none" w:color="auto" w:sz="0" w:space="0"/>
            <w:bottom w:val="single" w:color="000000" w:themeColor="text1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678" w:type="dxa"/>
            <w:vAlign w:val="center"/>
          </w:tcPr>
          <w:p>
            <w:pPr>
              <w:rPr>
                <w:rFonts w:eastAsiaTheme="minorHAnsi"/>
                <w:color w:val="000000"/>
                <w:kern w:val="0"/>
                <w:sz w:val="21"/>
                <w:szCs w:val="21"/>
              </w:rPr>
            </w:pPr>
            <w:r>
              <w:rPr>
                <w:rFonts w:eastAsiaTheme="minorHAnsi"/>
                <w:b/>
                <w:bCs/>
                <w:color w:val="000000"/>
                <w:kern w:val="0"/>
                <w:sz w:val="21"/>
                <w:szCs w:val="21"/>
              </w:rPr>
              <w:t>Abnormal amniotic fluid</w:t>
            </w:r>
          </w:p>
        </w:tc>
        <w:tc>
          <w:tcPr>
            <w:tcW w:w="5670" w:type="dxa"/>
          </w:tcPr>
          <w:p>
            <w:pPr>
              <w:rPr>
                <w:rFonts w:cs="Times New Roman" w:eastAsiaTheme="minorHAnsi"/>
                <w:kern w:val="0"/>
                <w:sz w:val="21"/>
                <w:szCs w:val="21"/>
              </w:rPr>
            </w:pPr>
          </w:p>
        </w:tc>
      </w:tr>
      <w:tr>
        <w:tblPrEx>
          <w:tblBorders>
            <w:top w:val="single" w:color="000000" w:themeColor="text1" w:sz="4" w:space="0"/>
            <w:left w:val="none" w:color="auto" w:sz="0" w:space="0"/>
            <w:bottom w:val="single" w:color="000000" w:themeColor="text1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678" w:type="dxa"/>
            <w:vAlign w:val="center"/>
          </w:tcPr>
          <w:p>
            <w:pPr>
              <w:ind w:firstLine="210" w:firstLineChars="100"/>
              <w:rPr>
                <w:rFonts w:cs="Times New Roman" w:eastAsiaTheme="minorHAnsi"/>
                <w:kern w:val="0"/>
                <w:sz w:val="21"/>
                <w:szCs w:val="21"/>
              </w:rPr>
            </w:pPr>
            <w:r>
              <w:rPr>
                <w:rFonts w:eastAsiaTheme="minorHAnsi"/>
                <w:color w:val="000000"/>
                <w:kern w:val="0"/>
                <w:sz w:val="21"/>
                <w:szCs w:val="21"/>
              </w:rPr>
              <w:t>Amniotic fluid turbidity</w:t>
            </w:r>
          </w:p>
        </w:tc>
        <w:tc>
          <w:tcPr>
            <w:tcW w:w="5670" w:type="dxa"/>
          </w:tcPr>
          <w:p>
            <w:pPr>
              <w:rPr>
                <w:rFonts w:cs="Times New Roman" w:eastAsiaTheme="minorHAnsi"/>
                <w:kern w:val="0"/>
                <w:sz w:val="21"/>
                <w:szCs w:val="21"/>
              </w:rPr>
            </w:pPr>
            <w:r>
              <w:rPr>
                <w:rFonts w:hint="eastAsia" w:cs="Times New Roman" w:eastAsiaTheme="minorHAnsi"/>
                <w:kern w:val="0"/>
                <w:sz w:val="21"/>
                <w:szCs w:val="21"/>
              </w:rPr>
              <w:t>N</w:t>
            </w:r>
            <w:r>
              <w:rPr>
                <w:rFonts w:cs="Times New Roman" w:eastAsiaTheme="minorHAnsi"/>
                <w:kern w:val="0"/>
                <w:sz w:val="21"/>
                <w:szCs w:val="21"/>
              </w:rPr>
              <w:t>o; Yes</w:t>
            </w:r>
          </w:p>
        </w:tc>
      </w:tr>
      <w:tr>
        <w:tblPrEx>
          <w:tblBorders>
            <w:top w:val="single" w:color="000000" w:themeColor="text1" w:sz="4" w:space="0"/>
            <w:left w:val="none" w:color="auto" w:sz="0" w:space="0"/>
            <w:bottom w:val="single" w:color="000000" w:themeColor="text1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678" w:type="dxa"/>
            <w:vAlign w:val="center"/>
          </w:tcPr>
          <w:p>
            <w:pPr>
              <w:ind w:firstLine="210" w:firstLineChars="100"/>
              <w:rPr>
                <w:rFonts w:cs="Times New Roman" w:eastAsiaTheme="minorHAnsi"/>
                <w:kern w:val="0"/>
                <w:sz w:val="21"/>
                <w:szCs w:val="21"/>
              </w:rPr>
            </w:pPr>
            <w:r>
              <w:rPr>
                <w:rFonts w:eastAsiaTheme="minorHAnsi"/>
                <w:color w:val="000000"/>
                <w:kern w:val="0"/>
                <w:sz w:val="21"/>
                <w:szCs w:val="21"/>
              </w:rPr>
              <w:t>Bloody amniotic fluid</w:t>
            </w:r>
          </w:p>
        </w:tc>
        <w:tc>
          <w:tcPr>
            <w:tcW w:w="5670" w:type="dxa"/>
          </w:tcPr>
          <w:p>
            <w:pPr>
              <w:rPr>
                <w:rFonts w:cs="Times New Roman" w:eastAsiaTheme="minorHAnsi"/>
                <w:kern w:val="0"/>
                <w:sz w:val="21"/>
                <w:szCs w:val="21"/>
              </w:rPr>
            </w:pPr>
            <w:r>
              <w:rPr>
                <w:rFonts w:hint="eastAsia" w:cs="Times New Roman" w:eastAsiaTheme="minorHAnsi"/>
                <w:kern w:val="0"/>
                <w:sz w:val="21"/>
                <w:szCs w:val="21"/>
              </w:rPr>
              <w:t>N</w:t>
            </w:r>
            <w:r>
              <w:rPr>
                <w:rFonts w:cs="Times New Roman" w:eastAsiaTheme="minorHAnsi"/>
                <w:kern w:val="0"/>
                <w:sz w:val="21"/>
                <w:szCs w:val="21"/>
              </w:rPr>
              <w:t>o; Yes</w:t>
            </w:r>
          </w:p>
        </w:tc>
      </w:tr>
      <w:tr>
        <w:tblPrEx>
          <w:tblBorders>
            <w:top w:val="single" w:color="000000" w:themeColor="text1" w:sz="4" w:space="0"/>
            <w:left w:val="none" w:color="auto" w:sz="0" w:space="0"/>
            <w:bottom w:val="single" w:color="000000" w:themeColor="text1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678" w:type="dxa"/>
            <w:vAlign w:val="center"/>
          </w:tcPr>
          <w:p>
            <w:pPr>
              <w:ind w:firstLine="210" w:firstLineChars="100"/>
              <w:rPr>
                <w:rFonts w:cs="Times New Roman" w:eastAsiaTheme="minorHAnsi"/>
                <w:kern w:val="0"/>
                <w:sz w:val="21"/>
                <w:szCs w:val="21"/>
              </w:rPr>
            </w:pPr>
            <w:r>
              <w:rPr>
                <w:rFonts w:hint="eastAsia" w:eastAsiaTheme="minorHAnsi"/>
                <w:color w:val="000000"/>
                <w:kern w:val="0"/>
                <w:sz w:val="21"/>
                <w:szCs w:val="21"/>
              </w:rPr>
              <w:t>Oligohydramnios</w:t>
            </w:r>
          </w:p>
        </w:tc>
        <w:tc>
          <w:tcPr>
            <w:tcW w:w="5670" w:type="dxa"/>
          </w:tcPr>
          <w:p>
            <w:pPr>
              <w:rPr>
                <w:rFonts w:cs="Times New Roman" w:eastAsiaTheme="minorHAnsi"/>
                <w:kern w:val="0"/>
                <w:sz w:val="21"/>
                <w:szCs w:val="21"/>
              </w:rPr>
            </w:pPr>
            <w:r>
              <w:rPr>
                <w:rFonts w:hint="eastAsia" w:cs="Times New Roman" w:eastAsiaTheme="minorHAnsi"/>
                <w:kern w:val="0"/>
                <w:sz w:val="21"/>
                <w:szCs w:val="21"/>
              </w:rPr>
              <w:t>N</w:t>
            </w:r>
            <w:r>
              <w:rPr>
                <w:rFonts w:cs="Times New Roman" w:eastAsiaTheme="minorHAnsi"/>
                <w:kern w:val="0"/>
                <w:sz w:val="21"/>
                <w:szCs w:val="21"/>
              </w:rPr>
              <w:t>o; Yes</w:t>
            </w:r>
          </w:p>
        </w:tc>
      </w:tr>
      <w:tr>
        <w:tblPrEx>
          <w:tblBorders>
            <w:top w:val="single" w:color="000000" w:themeColor="text1" w:sz="4" w:space="0"/>
            <w:left w:val="none" w:color="auto" w:sz="0" w:space="0"/>
            <w:bottom w:val="single" w:color="000000" w:themeColor="text1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678" w:type="dxa"/>
            <w:vAlign w:val="center"/>
          </w:tcPr>
          <w:p>
            <w:pPr>
              <w:ind w:firstLine="210" w:firstLineChars="100"/>
              <w:rPr>
                <w:rFonts w:cs="Times New Roman" w:eastAsiaTheme="minorHAnsi"/>
                <w:kern w:val="0"/>
                <w:sz w:val="21"/>
                <w:szCs w:val="21"/>
              </w:rPr>
            </w:pPr>
            <w:r>
              <w:rPr>
                <w:rFonts w:hint="eastAsia" w:eastAsiaTheme="minorHAnsi"/>
                <w:color w:val="000000"/>
                <w:kern w:val="0"/>
                <w:sz w:val="21"/>
                <w:szCs w:val="21"/>
              </w:rPr>
              <w:t>Polyhydramnios</w:t>
            </w:r>
          </w:p>
        </w:tc>
        <w:tc>
          <w:tcPr>
            <w:tcW w:w="5670" w:type="dxa"/>
          </w:tcPr>
          <w:p>
            <w:pPr>
              <w:rPr>
                <w:rFonts w:cs="Times New Roman" w:eastAsiaTheme="minorHAnsi"/>
                <w:kern w:val="0"/>
                <w:sz w:val="21"/>
                <w:szCs w:val="21"/>
              </w:rPr>
            </w:pPr>
            <w:r>
              <w:rPr>
                <w:rFonts w:hint="eastAsia" w:cs="Times New Roman" w:eastAsiaTheme="minorHAnsi"/>
                <w:kern w:val="0"/>
                <w:sz w:val="21"/>
                <w:szCs w:val="21"/>
              </w:rPr>
              <w:t>N</w:t>
            </w:r>
            <w:r>
              <w:rPr>
                <w:rFonts w:cs="Times New Roman" w:eastAsiaTheme="minorHAnsi"/>
                <w:kern w:val="0"/>
                <w:sz w:val="21"/>
                <w:szCs w:val="21"/>
              </w:rPr>
              <w:t>o; Yes</w:t>
            </w:r>
          </w:p>
        </w:tc>
      </w:tr>
      <w:tr>
        <w:tblPrEx>
          <w:tblBorders>
            <w:top w:val="single" w:color="000000" w:themeColor="text1" w:sz="4" w:space="0"/>
            <w:left w:val="none" w:color="auto" w:sz="0" w:space="0"/>
            <w:bottom w:val="single" w:color="000000" w:themeColor="text1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678" w:type="dxa"/>
            <w:tcBorders>
              <w:bottom w:val="nil"/>
            </w:tcBorders>
            <w:vAlign w:val="center"/>
          </w:tcPr>
          <w:p>
            <w:pPr>
              <w:rPr>
                <w:rFonts w:cs="Times New Roman" w:eastAsiaTheme="minorHAnsi"/>
                <w:b/>
                <w:bCs/>
                <w:kern w:val="0"/>
                <w:sz w:val="21"/>
                <w:szCs w:val="21"/>
              </w:rPr>
            </w:pPr>
            <w:r>
              <w:rPr>
                <w:rFonts w:hint="eastAsia" w:eastAsiaTheme="minorHAnsi"/>
                <w:b/>
                <w:bCs/>
                <w:color w:val="000000"/>
                <w:kern w:val="0"/>
                <w:sz w:val="21"/>
                <w:szCs w:val="21"/>
              </w:rPr>
              <w:t>Nuchal</w:t>
            </w:r>
            <w:r>
              <w:rPr>
                <w:rFonts w:eastAsiaTheme="minorHAnsi"/>
                <w:b/>
                <w:bCs/>
                <w:color w:val="000000"/>
                <w:kern w:val="0"/>
                <w:sz w:val="21"/>
                <w:szCs w:val="21"/>
              </w:rPr>
              <w:t xml:space="preserve"> </w:t>
            </w:r>
            <w:r>
              <w:rPr>
                <w:rFonts w:hint="eastAsia" w:eastAsiaTheme="minorHAnsi"/>
                <w:b/>
                <w:bCs/>
                <w:color w:val="000000"/>
                <w:kern w:val="0"/>
                <w:sz w:val="21"/>
                <w:szCs w:val="21"/>
              </w:rPr>
              <w:t>cord</w:t>
            </w:r>
          </w:p>
        </w:tc>
        <w:tc>
          <w:tcPr>
            <w:tcW w:w="5670" w:type="dxa"/>
            <w:tcBorders>
              <w:bottom w:val="nil"/>
            </w:tcBorders>
          </w:tcPr>
          <w:p>
            <w:pPr>
              <w:rPr>
                <w:rFonts w:cs="Times New Roman" w:eastAsiaTheme="minorHAnsi"/>
                <w:kern w:val="0"/>
                <w:sz w:val="21"/>
                <w:szCs w:val="21"/>
              </w:rPr>
            </w:pPr>
            <w:r>
              <w:rPr>
                <w:rFonts w:hint="eastAsia" w:cs="Times New Roman" w:eastAsiaTheme="minorHAnsi"/>
                <w:kern w:val="0"/>
                <w:sz w:val="21"/>
                <w:szCs w:val="21"/>
              </w:rPr>
              <w:t>N</w:t>
            </w:r>
            <w:r>
              <w:rPr>
                <w:rFonts w:cs="Times New Roman" w:eastAsiaTheme="minorHAnsi"/>
                <w:kern w:val="0"/>
                <w:sz w:val="21"/>
                <w:szCs w:val="21"/>
              </w:rPr>
              <w:t>o; Yes</w:t>
            </w:r>
          </w:p>
        </w:tc>
      </w:tr>
      <w:tr>
        <w:tblPrEx>
          <w:tblBorders>
            <w:top w:val="single" w:color="000000" w:themeColor="text1" w:sz="4" w:space="0"/>
            <w:left w:val="none" w:color="auto" w:sz="0" w:space="0"/>
            <w:bottom w:val="single" w:color="000000" w:themeColor="text1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678" w:type="dxa"/>
            <w:tcBorders>
              <w:top w:val="nil"/>
              <w:bottom w:val="nil"/>
            </w:tcBorders>
          </w:tcPr>
          <w:p>
            <w:pPr>
              <w:rPr>
                <w:rFonts w:cs="Times New Roman" w:eastAsiaTheme="minorHAnsi"/>
                <w:b/>
                <w:bCs/>
                <w:kern w:val="0"/>
                <w:sz w:val="21"/>
                <w:szCs w:val="21"/>
              </w:rPr>
            </w:pPr>
            <w:r>
              <w:rPr>
                <w:rFonts w:eastAsiaTheme="minorHAnsi"/>
                <w:b/>
                <w:bCs/>
                <w:color w:val="000000"/>
                <w:kern w:val="0"/>
                <w:sz w:val="21"/>
                <w:szCs w:val="21"/>
              </w:rPr>
              <w:t>Z-score*</w:t>
            </w:r>
          </w:p>
        </w:tc>
        <w:tc>
          <w:tcPr>
            <w:tcW w:w="5670" w:type="dxa"/>
            <w:tcBorders>
              <w:top w:val="nil"/>
              <w:bottom w:val="nil"/>
            </w:tcBorders>
          </w:tcPr>
          <w:p>
            <w:pPr>
              <w:rPr>
                <w:rFonts w:cs="Times New Roman" w:eastAsiaTheme="minorHAnsi"/>
                <w:kern w:val="0"/>
                <w:sz w:val="21"/>
                <w:szCs w:val="21"/>
              </w:rPr>
            </w:pPr>
            <w:r>
              <w:rPr>
                <w:rFonts w:hint="eastAsia" w:cs="Times New Roman" w:eastAsiaTheme="minorHAnsi"/>
                <w:kern w:val="0"/>
                <w:sz w:val="21"/>
                <w:szCs w:val="21"/>
              </w:rPr>
              <w:t>Mean</w:t>
            </w:r>
            <w:r>
              <w:rPr>
                <w:rFonts w:cs="Times New Roman" w:eastAsiaTheme="minorHAnsi"/>
                <w:kern w:val="0"/>
                <w:sz w:val="21"/>
                <w:szCs w:val="21"/>
              </w:rPr>
              <w:t xml:space="preserve"> </w:t>
            </w:r>
            <w:r>
              <w:rPr>
                <w:rFonts w:hint="eastAsia" w:cs="Times New Roman" w:eastAsiaTheme="minorHAnsi"/>
                <w:kern w:val="0"/>
                <w:sz w:val="21"/>
                <w:szCs w:val="21"/>
              </w:rPr>
              <w:t>±</w:t>
            </w:r>
            <w:r>
              <w:rPr>
                <w:rFonts w:cs="Times New Roman" w:eastAsiaTheme="minorHAnsi"/>
                <w:kern w:val="0"/>
                <w:sz w:val="21"/>
                <w:szCs w:val="21"/>
              </w:rPr>
              <w:t xml:space="preserve"> </w:t>
            </w:r>
            <w:r>
              <w:rPr>
                <w:rFonts w:hint="eastAsia" w:cs="Times New Roman" w:eastAsiaTheme="minorHAnsi"/>
                <w:kern w:val="0"/>
                <w:sz w:val="21"/>
                <w:szCs w:val="21"/>
              </w:rPr>
              <w:t>SD</w:t>
            </w:r>
          </w:p>
        </w:tc>
      </w:tr>
      <w:tr>
        <w:tblPrEx>
          <w:tblBorders>
            <w:top w:val="single" w:color="000000" w:themeColor="text1" w:sz="4" w:space="0"/>
            <w:left w:val="none" w:color="auto" w:sz="0" w:space="0"/>
            <w:bottom w:val="single" w:color="000000" w:themeColor="text1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678" w:type="dxa"/>
            <w:tcBorders>
              <w:top w:val="nil"/>
              <w:bottom w:val="nil"/>
            </w:tcBorders>
          </w:tcPr>
          <w:p>
            <w:pPr>
              <w:rPr>
                <w:rFonts w:cs="Times New Roman" w:eastAsiaTheme="minorHAnsi"/>
                <w:b/>
                <w:bCs/>
                <w:kern w:val="0"/>
                <w:sz w:val="21"/>
                <w:szCs w:val="21"/>
              </w:rPr>
            </w:pPr>
            <w:r>
              <w:rPr>
                <w:rFonts w:eastAsiaTheme="minorHAnsi"/>
                <w:b/>
                <w:bCs/>
                <w:color w:val="000000"/>
                <w:kern w:val="0"/>
                <w:sz w:val="21"/>
                <w:szCs w:val="21"/>
              </w:rPr>
              <w:t>Gestational age</w:t>
            </w:r>
            <w:r>
              <w:rPr>
                <w:rFonts w:hint="eastAsia" w:eastAsiaTheme="minorHAnsi"/>
                <w:b/>
                <w:bCs/>
                <w:color w:val="000000"/>
                <w:kern w:val="0"/>
                <w:sz w:val="21"/>
                <w:szCs w:val="21"/>
              </w:rPr>
              <w:t>*</w:t>
            </w:r>
          </w:p>
        </w:tc>
        <w:tc>
          <w:tcPr>
            <w:tcW w:w="5670" w:type="dxa"/>
            <w:tcBorders>
              <w:top w:val="nil"/>
              <w:bottom w:val="nil"/>
            </w:tcBorders>
          </w:tcPr>
          <w:p>
            <w:pPr>
              <w:rPr>
                <w:rFonts w:cs="Times New Roman" w:eastAsiaTheme="minorHAnsi"/>
                <w:kern w:val="0"/>
                <w:sz w:val="21"/>
                <w:szCs w:val="21"/>
              </w:rPr>
            </w:pPr>
            <w:r>
              <w:rPr>
                <w:rFonts w:hint="eastAsia" w:cs="Times New Roman" w:eastAsiaTheme="minorHAnsi"/>
                <w:kern w:val="0"/>
                <w:sz w:val="21"/>
                <w:szCs w:val="21"/>
              </w:rPr>
              <w:t>Mean</w:t>
            </w:r>
            <w:r>
              <w:rPr>
                <w:rFonts w:cs="Times New Roman" w:eastAsiaTheme="minorHAnsi"/>
                <w:kern w:val="0"/>
                <w:sz w:val="21"/>
                <w:szCs w:val="21"/>
              </w:rPr>
              <w:t xml:space="preserve"> </w:t>
            </w:r>
            <w:r>
              <w:rPr>
                <w:rFonts w:hint="eastAsia" w:cs="Times New Roman" w:eastAsiaTheme="minorHAnsi"/>
                <w:kern w:val="0"/>
                <w:sz w:val="21"/>
                <w:szCs w:val="21"/>
              </w:rPr>
              <w:t>±</w:t>
            </w:r>
            <w:r>
              <w:rPr>
                <w:rFonts w:cs="Times New Roman" w:eastAsiaTheme="minorHAnsi"/>
                <w:kern w:val="0"/>
                <w:sz w:val="21"/>
                <w:szCs w:val="21"/>
              </w:rPr>
              <w:t xml:space="preserve"> </w:t>
            </w:r>
            <w:r>
              <w:rPr>
                <w:rFonts w:hint="eastAsia" w:cs="Times New Roman" w:eastAsiaTheme="minorHAnsi"/>
                <w:kern w:val="0"/>
                <w:sz w:val="21"/>
                <w:szCs w:val="21"/>
              </w:rPr>
              <w:t>SD</w:t>
            </w:r>
          </w:p>
        </w:tc>
      </w:tr>
      <w:tr>
        <w:tblPrEx>
          <w:tblBorders>
            <w:top w:val="single" w:color="000000" w:themeColor="text1" w:sz="4" w:space="0"/>
            <w:left w:val="none" w:color="auto" w:sz="0" w:space="0"/>
            <w:bottom w:val="single" w:color="000000" w:themeColor="text1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678" w:type="dxa"/>
            <w:tcBorders>
              <w:top w:val="nil"/>
              <w:bottom w:val="single" w:color="auto" w:sz="4" w:space="0"/>
            </w:tcBorders>
          </w:tcPr>
          <w:p>
            <w:pPr>
              <w:rPr>
                <w:rFonts w:cs="Times New Roman" w:eastAsiaTheme="minorHAnsi"/>
                <w:b/>
                <w:bCs/>
                <w:kern w:val="0"/>
                <w:sz w:val="21"/>
                <w:szCs w:val="21"/>
              </w:rPr>
            </w:pPr>
            <w:r>
              <w:rPr>
                <w:rFonts w:hint="eastAsia" w:eastAsiaTheme="minorHAnsi"/>
                <w:b/>
                <w:bCs/>
                <w:color w:val="000000"/>
                <w:kern w:val="0"/>
                <w:sz w:val="21"/>
                <w:szCs w:val="21"/>
              </w:rPr>
              <w:t>S</w:t>
            </w:r>
            <w:r>
              <w:rPr>
                <w:rFonts w:eastAsiaTheme="minorHAnsi"/>
                <w:b/>
                <w:bCs/>
                <w:color w:val="000000"/>
                <w:kern w:val="0"/>
                <w:sz w:val="21"/>
                <w:szCs w:val="21"/>
              </w:rPr>
              <w:t>GA</w:t>
            </w:r>
          </w:p>
        </w:tc>
        <w:tc>
          <w:tcPr>
            <w:tcW w:w="5670" w:type="dxa"/>
            <w:tcBorders>
              <w:top w:val="nil"/>
              <w:bottom w:val="single" w:color="auto" w:sz="4" w:space="0"/>
            </w:tcBorders>
          </w:tcPr>
          <w:p>
            <w:pPr>
              <w:rPr>
                <w:rFonts w:cs="Times New Roman" w:eastAsiaTheme="minorHAnsi"/>
                <w:kern w:val="0"/>
                <w:sz w:val="21"/>
                <w:szCs w:val="21"/>
              </w:rPr>
            </w:pPr>
            <w:r>
              <w:rPr>
                <w:rFonts w:hint="eastAsia" w:cs="Times New Roman" w:eastAsiaTheme="minorHAnsi"/>
                <w:kern w:val="0"/>
                <w:sz w:val="21"/>
                <w:szCs w:val="21"/>
              </w:rPr>
              <w:t>N</w:t>
            </w:r>
            <w:r>
              <w:rPr>
                <w:rFonts w:cs="Times New Roman" w:eastAsiaTheme="minorHAnsi"/>
                <w:kern w:val="0"/>
                <w:sz w:val="21"/>
                <w:szCs w:val="21"/>
              </w:rPr>
              <w:t>o; Yes</w:t>
            </w:r>
          </w:p>
        </w:tc>
      </w:tr>
    </w:tbl>
    <w:p>
      <w:pPr>
        <w:rPr>
          <w:rFonts w:eastAsiaTheme="minorHAnsi"/>
          <w:sz w:val="21"/>
          <w:szCs w:val="21"/>
        </w:rPr>
      </w:pPr>
      <w:r>
        <w:rPr>
          <w:rFonts w:eastAsiaTheme="minorHAnsi"/>
          <w:sz w:val="21"/>
          <w:szCs w:val="21"/>
        </w:rPr>
        <w:t>HDP, hypertensive disorders of pregnancy; IVF-ET, in vitro fertilization-embryo transfer.</w:t>
      </w:r>
    </w:p>
    <w:p>
      <w:pPr>
        <w:rPr>
          <w:rFonts w:eastAsiaTheme="minorHAnsi"/>
          <w:sz w:val="21"/>
          <w:szCs w:val="21"/>
        </w:rPr>
      </w:pPr>
    </w:p>
    <w:p>
      <w:pPr>
        <w:rPr>
          <w:rFonts w:eastAsiaTheme="minorHAnsi"/>
          <w:sz w:val="21"/>
          <w:szCs w:val="21"/>
        </w:rPr>
      </w:pPr>
    </w:p>
    <w:p>
      <w:pPr>
        <w:rPr>
          <w:rFonts w:eastAsiaTheme="minorHAnsi"/>
          <w:b/>
          <w:bCs/>
          <w:sz w:val="21"/>
          <w:szCs w:val="21"/>
        </w:rPr>
      </w:pPr>
      <w:r>
        <w:rPr>
          <w:rFonts w:hint="eastAsia" w:eastAsiaTheme="minorHAnsi"/>
          <w:b/>
          <w:bCs/>
          <w:sz w:val="21"/>
          <w:szCs w:val="21"/>
        </w:rPr>
        <w:t xml:space="preserve">Table </w:t>
      </w:r>
      <w:r>
        <w:rPr>
          <w:rFonts w:hint="eastAsia" w:eastAsiaTheme="minorHAnsi"/>
          <w:b/>
          <w:bCs/>
          <w:sz w:val="21"/>
          <w:szCs w:val="21"/>
          <w:lang w:val="en-US" w:eastAsia="zh-CN"/>
        </w:rPr>
        <w:t>S</w:t>
      </w:r>
      <w:r>
        <w:rPr>
          <w:rFonts w:eastAsiaTheme="minorHAnsi"/>
          <w:b/>
          <w:bCs/>
          <w:sz w:val="21"/>
          <w:szCs w:val="21"/>
        </w:rPr>
        <w:t>2</w:t>
      </w:r>
      <w:r>
        <w:rPr>
          <w:rFonts w:hint="eastAsia" w:eastAsiaTheme="minorHAnsi"/>
          <w:b/>
          <w:bCs/>
          <w:sz w:val="21"/>
          <w:szCs w:val="21"/>
        </w:rPr>
        <w:t xml:space="preserve">. </w:t>
      </w:r>
      <w:r>
        <w:rPr>
          <w:rFonts w:eastAsiaTheme="minorHAnsi"/>
          <w:b/>
          <w:bCs/>
          <w:sz w:val="21"/>
          <w:szCs w:val="21"/>
        </w:rPr>
        <w:t>Stratified Analysis</w:t>
      </w:r>
      <w:r>
        <w:rPr>
          <w:rFonts w:hint="eastAsia" w:eastAsiaTheme="minorHAnsi"/>
          <w:b/>
          <w:bCs/>
          <w:sz w:val="21"/>
          <w:szCs w:val="21"/>
        </w:rPr>
        <w:t xml:space="preserve"> based on GA</w:t>
      </w:r>
    </w:p>
    <w:tbl>
      <w:tblPr>
        <w:tblStyle w:val="2"/>
        <w:tblW w:w="12724" w:type="dxa"/>
        <w:tblInd w:w="0" w:type="dxa"/>
        <w:tblBorders>
          <w:top w:val="single" w:color="auto" w:sz="4" w:space="0"/>
          <w:left w:val="none" w:color="auto" w:sz="0" w:space="0"/>
          <w:bottom w:val="single" w:color="auto" w:sz="4" w:space="0"/>
          <w:right w:val="none" w:color="auto" w:sz="0" w:space="0"/>
          <w:insideH w:val="none" w:color="auto" w:sz="0" w:space="0"/>
          <w:insideV w:val="none" w:color="auto" w:sz="0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3510"/>
        <w:gridCol w:w="284"/>
        <w:gridCol w:w="2268"/>
        <w:gridCol w:w="2268"/>
        <w:gridCol w:w="2268"/>
        <w:gridCol w:w="2126"/>
      </w:tblGrid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</w:tblPrEx>
        <w:trPr>
          <w:trHeight w:val="282" w:hRule="atLeast"/>
        </w:trPr>
        <w:tc>
          <w:tcPr>
            <w:tcW w:w="3510" w:type="dxa"/>
            <w:vMerge w:val="restart"/>
            <w:tcBorders>
              <w:top w:val="single" w:color="auto" w:sz="4" w:space="0"/>
              <w:left w:val="nil"/>
              <w:bottom w:val="single" w:color="auto" w:sz="4" w:space="0"/>
              <w:right w:val="nil"/>
            </w:tcBorders>
            <w:noWrap/>
            <w:vAlign w:val="center"/>
          </w:tcPr>
          <w:p>
            <w:pPr>
              <w:jc w:val="center"/>
              <w:rPr>
                <w:rFonts w:hint="eastAsia" w:eastAsiaTheme="minorHAnsi"/>
                <w:b/>
                <w:bCs/>
                <w:sz w:val="21"/>
                <w:szCs w:val="21"/>
              </w:rPr>
            </w:pPr>
            <w:r>
              <w:rPr>
                <w:rFonts w:hint="eastAsia" w:eastAsiaTheme="minorHAnsi"/>
                <w:b/>
                <w:bCs/>
                <w:sz w:val="21"/>
                <w:szCs w:val="21"/>
              </w:rPr>
              <w:t>Characteristic</w:t>
            </w:r>
          </w:p>
        </w:tc>
        <w:tc>
          <w:tcPr>
            <w:tcW w:w="9214" w:type="dxa"/>
            <w:gridSpan w:val="5"/>
            <w:tcBorders>
              <w:top w:val="single" w:color="auto" w:sz="4" w:space="0"/>
              <w:left w:val="nil"/>
              <w:bottom w:val="nil"/>
              <w:right w:val="nil"/>
            </w:tcBorders>
          </w:tcPr>
          <w:p>
            <w:pPr>
              <w:jc w:val="center"/>
              <w:rPr>
                <w:rFonts w:hint="eastAsia" w:eastAsiaTheme="minorHAnsi"/>
                <w:b/>
                <w:bCs/>
                <w:sz w:val="21"/>
                <w:szCs w:val="21"/>
              </w:rPr>
            </w:pPr>
            <w:r>
              <w:rPr>
                <w:rFonts w:hint="eastAsia" w:eastAsiaTheme="minorHAnsi"/>
                <w:b/>
                <w:bCs/>
                <w:sz w:val="21"/>
                <w:szCs w:val="21"/>
              </w:rPr>
              <w:t>Overlap weighting OR (95% CIs)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2" w:hRule="atLeast"/>
        </w:trPr>
        <w:tc>
          <w:tcPr>
            <w:tcW w:w="3510" w:type="dxa"/>
            <w:vMerge w:val="continue"/>
            <w:tcBorders>
              <w:top w:val="single" w:color="auto" w:sz="4" w:space="0"/>
              <w:left w:val="nil"/>
              <w:bottom w:val="single" w:color="auto" w:sz="4" w:space="0"/>
              <w:right w:val="nil"/>
            </w:tcBorders>
            <w:vAlign w:val="center"/>
          </w:tcPr>
          <w:p>
            <w:pPr>
              <w:jc w:val="center"/>
              <w:rPr>
                <w:rFonts w:eastAsiaTheme="minorHAnsi"/>
                <w:b/>
                <w:bCs/>
                <w:sz w:val="21"/>
                <w:szCs w:val="21"/>
              </w:rPr>
            </w:pPr>
          </w:p>
        </w:tc>
        <w:tc>
          <w:tcPr>
            <w:tcW w:w="284" w:type="dxa"/>
            <w:tcBorders>
              <w:top w:val="nil"/>
              <w:left w:val="nil"/>
              <w:bottom w:val="single" w:color="auto" w:sz="4" w:space="0"/>
              <w:right w:val="nil"/>
            </w:tcBorders>
          </w:tcPr>
          <w:p>
            <w:pPr>
              <w:jc w:val="center"/>
              <w:rPr>
                <w:rFonts w:hint="eastAsia" w:eastAsiaTheme="minorHAnsi"/>
                <w:b/>
                <w:bCs/>
                <w:sz w:val="21"/>
                <w:szCs w:val="21"/>
              </w:rPr>
            </w:pPr>
          </w:p>
        </w:tc>
        <w:tc>
          <w:tcPr>
            <w:tcW w:w="2268" w:type="dxa"/>
            <w:tcBorders>
              <w:top w:val="single" w:color="auto" w:sz="4" w:space="0"/>
              <w:left w:val="nil"/>
              <w:bottom w:val="single" w:color="auto" w:sz="4" w:space="0"/>
              <w:right w:val="nil"/>
            </w:tcBorders>
            <w:vAlign w:val="center"/>
          </w:tcPr>
          <w:p>
            <w:pPr>
              <w:jc w:val="center"/>
              <w:rPr>
                <w:rFonts w:hint="eastAsia" w:eastAsiaTheme="minorHAnsi"/>
                <w:b/>
                <w:bCs/>
                <w:sz w:val="21"/>
                <w:szCs w:val="21"/>
              </w:rPr>
            </w:pPr>
            <w:bookmarkStart w:id="5" w:name="_Hlk134801225"/>
            <w:r>
              <w:rPr>
                <w:rFonts w:hint="eastAsia" w:eastAsiaTheme="minorHAnsi"/>
                <w:b/>
                <w:bCs/>
                <w:sz w:val="21"/>
                <w:szCs w:val="21"/>
              </w:rPr>
              <w:t>37</w:t>
            </w:r>
            <w:bookmarkEnd w:id="5"/>
            <w:r>
              <w:rPr>
                <w:rFonts w:hint="eastAsia" w:eastAsiaTheme="minorHAnsi"/>
                <w:b/>
                <w:bCs/>
                <w:sz w:val="21"/>
                <w:szCs w:val="21"/>
                <w:vertAlign w:val="superscript"/>
              </w:rPr>
              <w:t>+1</w:t>
            </w:r>
            <w:r>
              <w:rPr>
                <w:rFonts w:hint="eastAsia" w:eastAsiaTheme="minorHAnsi"/>
                <w:b/>
                <w:bCs/>
                <w:sz w:val="21"/>
                <w:szCs w:val="21"/>
              </w:rPr>
              <w:t>~42</w:t>
            </w:r>
            <w:r>
              <w:rPr>
                <w:rFonts w:hint="eastAsia" w:eastAsiaTheme="minorHAnsi"/>
                <w:b/>
                <w:bCs/>
                <w:sz w:val="21"/>
                <w:szCs w:val="21"/>
                <w:vertAlign w:val="superscript"/>
              </w:rPr>
              <w:t xml:space="preserve">+6 </w:t>
            </w:r>
            <w:r>
              <w:rPr>
                <w:rFonts w:hint="eastAsia" w:eastAsiaTheme="minorHAnsi"/>
                <w:b/>
                <w:bCs/>
                <w:sz w:val="21"/>
                <w:szCs w:val="21"/>
              </w:rPr>
              <w:t>weeks</w:t>
            </w:r>
          </w:p>
        </w:tc>
        <w:tc>
          <w:tcPr>
            <w:tcW w:w="2268" w:type="dxa"/>
            <w:tcBorders>
              <w:top w:val="single" w:color="auto" w:sz="4" w:space="0"/>
              <w:left w:val="nil"/>
              <w:bottom w:val="single" w:color="auto" w:sz="4" w:space="0"/>
              <w:right w:val="nil"/>
            </w:tcBorders>
            <w:vAlign w:val="center"/>
          </w:tcPr>
          <w:p>
            <w:pPr>
              <w:jc w:val="center"/>
              <w:rPr>
                <w:rFonts w:hint="eastAsia" w:eastAsiaTheme="minorHAnsi"/>
                <w:b/>
                <w:bCs/>
                <w:sz w:val="21"/>
                <w:szCs w:val="21"/>
              </w:rPr>
            </w:pPr>
            <w:r>
              <w:rPr>
                <w:rFonts w:hint="eastAsia" w:eastAsiaTheme="minorHAnsi"/>
                <w:b/>
                <w:bCs/>
                <w:sz w:val="21"/>
                <w:szCs w:val="21"/>
              </w:rPr>
              <w:t>34</w:t>
            </w:r>
            <w:r>
              <w:rPr>
                <w:rFonts w:hint="eastAsia" w:eastAsiaTheme="minorHAnsi"/>
                <w:b/>
                <w:bCs/>
                <w:sz w:val="21"/>
                <w:szCs w:val="21"/>
                <w:vertAlign w:val="superscript"/>
              </w:rPr>
              <w:t>+1</w:t>
            </w:r>
            <w:r>
              <w:rPr>
                <w:rFonts w:hint="eastAsia" w:eastAsiaTheme="minorHAnsi"/>
                <w:b/>
                <w:bCs/>
                <w:sz w:val="21"/>
                <w:szCs w:val="21"/>
              </w:rPr>
              <w:t>~36</w:t>
            </w:r>
            <w:r>
              <w:rPr>
                <w:rFonts w:hint="eastAsia" w:eastAsiaTheme="minorHAnsi"/>
                <w:b/>
                <w:bCs/>
                <w:sz w:val="21"/>
                <w:szCs w:val="21"/>
                <w:vertAlign w:val="superscript"/>
              </w:rPr>
              <w:t>+6</w:t>
            </w:r>
            <w:r>
              <w:rPr>
                <w:rFonts w:hint="eastAsia" w:eastAsiaTheme="minorHAnsi"/>
                <w:b/>
                <w:bCs/>
                <w:sz w:val="21"/>
                <w:szCs w:val="21"/>
              </w:rPr>
              <w:t xml:space="preserve"> weeks</w:t>
            </w:r>
          </w:p>
        </w:tc>
        <w:tc>
          <w:tcPr>
            <w:tcW w:w="2268" w:type="dxa"/>
            <w:tcBorders>
              <w:top w:val="single" w:color="auto" w:sz="4" w:space="0"/>
              <w:left w:val="nil"/>
              <w:bottom w:val="single" w:color="auto" w:sz="4" w:space="0"/>
              <w:right w:val="nil"/>
            </w:tcBorders>
            <w:vAlign w:val="center"/>
          </w:tcPr>
          <w:p>
            <w:pPr>
              <w:jc w:val="center"/>
              <w:rPr>
                <w:rFonts w:hint="eastAsia" w:eastAsiaTheme="minorHAnsi"/>
                <w:b/>
                <w:bCs/>
                <w:sz w:val="21"/>
                <w:szCs w:val="21"/>
              </w:rPr>
            </w:pPr>
            <w:r>
              <w:rPr>
                <w:rFonts w:hint="eastAsia" w:eastAsiaTheme="minorHAnsi"/>
                <w:b/>
                <w:bCs/>
                <w:sz w:val="21"/>
                <w:szCs w:val="21"/>
              </w:rPr>
              <w:t>32</w:t>
            </w:r>
            <w:r>
              <w:rPr>
                <w:rFonts w:hint="eastAsia" w:eastAsiaTheme="minorHAnsi"/>
                <w:b/>
                <w:bCs/>
                <w:sz w:val="21"/>
                <w:szCs w:val="21"/>
                <w:vertAlign w:val="superscript"/>
              </w:rPr>
              <w:t>+1</w:t>
            </w:r>
            <w:r>
              <w:rPr>
                <w:rFonts w:hint="eastAsia" w:eastAsiaTheme="minorHAnsi"/>
                <w:b/>
                <w:bCs/>
                <w:sz w:val="21"/>
                <w:szCs w:val="21"/>
              </w:rPr>
              <w:t>~33</w:t>
            </w:r>
            <w:r>
              <w:rPr>
                <w:rFonts w:hint="eastAsia" w:eastAsiaTheme="minorHAnsi"/>
                <w:b/>
                <w:bCs/>
                <w:sz w:val="21"/>
                <w:szCs w:val="21"/>
                <w:vertAlign w:val="superscript"/>
              </w:rPr>
              <w:t>+6</w:t>
            </w:r>
            <w:r>
              <w:rPr>
                <w:rFonts w:hint="eastAsia" w:eastAsiaTheme="minorHAnsi"/>
                <w:b/>
                <w:bCs/>
                <w:sz w:val="21"/>
                <w:szCs w:val="21"/>
              </w:rPr>
              <w:t xml:space="preserve"> weeks</w:t>
            </w:r>
          </w:p>
        </w:tc>
        <w:tc>
          <w:tcPr>
            <w:tcW w:w="2126" w:type="dxa"/>
            <w:tcBorders>
              <w:top w:val="single" w:color="auto" w:sz="4" w:space="0"/>
              <w:left w:val="nil"/>
              <w:bottom w:val="single" w:color="auto" w:sz="4" w:space="0"/>
              <w:right w:val="nil"/>
            </w:tcBorders>
            <w:vAlign w:val="center"/>
          </w:tcPr>
          <w:p>
            <w:pPr>
              <w:jc w:val="center"/>
              <w:rPr>
                <w:rFonts w:hint="eastAsia" w:eastAsiaTheme="minorHAnsi"/>
                <w:b/>
                <w:bCs/>
                <w:sz w:val="21"/>
                <w:szCs w:val="21"/>
              </w:rPr>
            </w:pPr>
            <w:r>
              <w:rPr>
                <w:rFonts w:hint="eastAsia" w:eastAsiaTheme="minorHAnsi"/>
                <w:b/>
                <w:bCs/>
                <w:sz w:val="21"/>
                <w:szCs w:val="21"/>
              </w:rPr>
              <w:t>&lt;32 weeks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2" w:hRule="atLeast"/>
        </w:trPr>
        <w:tc>
          <w:tcPr>
            <w:tcW w:w="3510" w:type="dxa"/>
            <w:tcBorders>
              <w:top w:val="single" w:color="auto" w:sz="4" w:space="0"/>
              <w:left w:val="nil"/>
              <w:bottom w:val="nil"/>
              <w:right w:val="nil"/>
            </w:tcBorders>
            <w:noWrap/>
            <w:vAlign w:val="center"/>
          </w:tcPr>
          <w:p>
            <w:pPr>
              <w:rPr>
                <w:rFonts w:hint="eastAsia" w:eastAsiaTheme="minorHAnsi"/>
                <w:b/>
                <w:bCs/>
                <w:sz w:val="21"/>
                <w:szCs w:val="21"/>
              </w:rPr>
            </w:pPr>
            <w:r>
              <w:rPr>
                <w:rFonts w:eastAsiaTheme="minorHAnsi"/>
                <w:b/>
                <w:bCs/>
                <w:sz w:val="21"/>
                <w:szCs w:val="21"/>
                <w:lang w:val="de-CH"/>
              </w:rPr>
              <w:t>NICU admission</w:t>
            </w:r>
          </w:p>
        </w:tc>
        <w:tc>
          <w:tcPr>
            <w:tcW w:w="284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rPr>
                <w:rFonts w:hint="eastAsia" w:eastAsiaTheme="minorHAnsi"/>
                <w:sz w:val="21"/>
                <w:szCs w:val="21"/>
              </w:rPr>
            </w:pP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rPr>
                <w:rFonts w:hint="eastAsia" w:eastAsiaTheme="minorHAnsi"/>
                <w:sz w:val="21"/>
                <w:szCs w:val="21"/>
              </w:rPr>
            </w:pPr>
            <w:r>
              <w:rPr>
                <w:rFonts w:eastAsiaTheme="minorHAnsi"/>
                <w:sz w:val="21"/>
                <w:szCs w:val="21"/>
              </w:rPr>
              <w:t>1.70 (1.16-2.51)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rPr>
                <w:rFonts w:hint="eastAsia" w:eastAsiaTheme="minorHAnsi"/>
                <w:sz w:val="21"/>
                <w:szCs w:val="21"/>
              </w:rPr>
            </w:pPr>
            <w:r>
              <w:rPr>
                <w:rFonts w:hint="eastAsia" w:eastAsiaTheme="minorHAnsi"/>
                <w:sz w:val="21"/>
                <w:szCs w:val="21"/>
              </w:rPr>
              <w:t>1.37 (1.09-1.71)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rPr>
                <w:rFonts w:hint="eastAsia" w:eastAsiaTheme="minorHAnsi"/>
                <w:sz w:val="21"/>
                <w:szCs w:val="21"/>
              </w:rPr>
            </w:pPr>
            <w:r>
              <w:rPr>
                <w:rFonts w:hint="eastAsia" w:eastAsiaTheme="minorHAnsi"/>
                <w:sz w:val="21"/>
                <w:szCs w:val="21"/>
              </w:rPr>
              <w:t>0.94 (0.25-3.47)</w:t>
            </w:r>
          </w:p>
        </w:tc>
        <w:tc>
          <w:tcPr>
            <w:tcW w:w="212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rPr>
                <w:rFonts w:hint="eastAsia" w:eastAsiaTheme="minorHAnsi"/>
                <w:sz w:val="21"/>
                <w:szCs w:val="21"/>
              </w:rPr>
            </w:pPr>
            <w:r>
              <w:rPr>
                <w:rFonts w:hint="eastAsia" w:eastAsiaTheme="minorHAnsi"/>
                <w:sz w:val="21"/>
                <w:szCs w:val="21"/>
              </w:rPr>
              <w:t>2.85 (0.31-48.72)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2" w:hRule="atLeast"/>
        </w:trPr>
        <w:tc>
          <w:tcPr>
            <w:tcW w:w="351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rPr>
                <w:rFonts w:hint="eastAsia" w:eastAsiaTheme="minorHAnsi"/>
                <w:b/>
                <w:bCs/>
                <w:sz w:val="21"/>
                <w:szCs w:val="21"/>
              </w:rPr>
            </w:pPr>
            <w:r>
              <w:rPr>
                <w:rFonts w:eastAsiaTheme="minorHAnsi"/>
                <w:b/>
                <w:bCs/>
                <w:sz w:val="21"/>
                <w:szCs w:val="21"/>
              </w:rPr>
              <w:t>1-min Apgar &lt;7</w:t>
            </w:r>
          </w:p>
        </w:tc>
        <w:tc>
          <w:tcPr>
            <w:tcW w:w="284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rPr>
                <w:rFonts w:hint="eastAsia" w:eastAsiaTheme="minorHAnsi"/>
                <w:sz w:val="21"/>
                <w:szCs w:val="21"/>
              </w:rPr>
            </w:pP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rPr>
                <w:rFonts w:hint="eastAsia" w:eastAsiaTheme="minorHAnsi"/>
                <w:sz w:val="21"/>
                <w:szCs w:val="21"/>
              </w:rPr>
            </w:pPr>
            <w:r>
              <w:rPr>
                <w:rFonts w:eastAsiaTheme="minorHAnsi"/>
                <w:sz w:val="21"/>
                <w:szCs w:val="21"/>
              </w:rPr>
              <w:t>1.45 (0.38-5.98)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rPr>
                <w:rFonts w:hint="eastAsia" w:eastAsiaTheme="minorHAnsi"/>
                <w:sz w:val="21"/>
                <w:szCs w:val="21"/>
              </w:rPr>
            </w:pPr>
            <w:r>
              <w:rPr>
                <w:rFonts w:hint="eastAsia" w:eastAsiaTheme="minorHAnsi"/>
                <w:sz w:val="21"/>
                <w:szCs w:val="21"/>
              </w:rPr>
              <w:t>1.41 (0.91-2.19)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rPr>
                <w:rFonts w:hint="eastAsia" w:eastAsiaTheme="minorHAnsi"/>
                <w:sz w:val="21"/>
                <w:szCs w:val="21"/>
              </w:rPr>
            </w:pPr>
            <w:r>
              <w:rPr>
                <w:rFonts w:hint="eastAsia" w:eastAsiaTheme="minorHAnsi"/>
                <w:sz w:val="21"/>
                <w:szCs w:val="21"/>
              </w:rPr>
              <w:t>1.45 (0.66-3.24)</w:t>
            </w:r>
          </w:p>
        </w:tc>
        <w:tc>
          <w:tcPr>
            <w:tcW w:w="212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rPr>
                <w:rFonts w:hint="eastAsia" w:eastAsiaTheme="minorHAnsi"/>
                <w:sz w:val="21"/>
                <w:szCs w:val="21"/>
              </w:rPr>
            </w:pPr>
            <w:r>
              <w:rPr>
                <w:rFonts w:hint="eastAsia" w:eastAsiaTheme="minorHAnsi"/>
                <w:sz w:val="21"/>
                <w:szCs w:val="21"/>
              </w:rPr>
              <w:t>1.41 (0.61-3.30)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2" w:hRule="atLeast"/>
        </w:trPr>
        <w:tc>
          <w:tcPr>
            <w:tcW w:w="351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rPr>
                <w:rFonts w:hint="eastAsia" w:eastAsiaTheme="minorHAnsi"/>
                <w:b/>
                <w:bCs/>
                <w:sz w:val="21"/>
                <w:szCs w:val="21"/>
              </w:rPr>
            </w:pPr>
            <w:r>
              <w:rPr>
                <w:rFonts w:eastAsiaTheme="minorHAnsi"/>
                <w:b/>
                <w:bCs/>
                <w:sz w:val="21"/>
                <w:szCs w:val="21"/>
                <w:lang w:val="de-CH"/>
              </w:rPr>
              <w:t xml:space="preserve">5-min Apgar </w:t>
            </w:r>
            <w:r>
              <w:rPr>
                <w:rFonts w:eastAsiaTheme="minorHAnsi"/>
                <w:b/>
                <w:bCs/>
                <w:sz w:val="21"/>
                <w:szCs w:val="21"/>
              </w:rPr>
              <w:t>&lt;7</w:t>
            </w:r>
          </w:p>
        </w:tc>
        <w:tc>
          <w:tcPr>
            <w:tcW w:w="284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rPr>
                <w:rFonts w:hint="eastAsia" w:eastAsiaTheme="minorHAnsi"/>
                <w:sz w:val="21"/>
                <w:szCs w:val="21"/>
              </w:rPr>
            </w:pP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rPr>
                <w:rFonts w:hint="eastAsia" w:eastAsiaTheme="minorHAnsi"/>
                <w:sz w:val="21"/>
                <w:szCs w:val="21"/>
              </w:rPr>
            </w:pPr>
            <w:r>
              <w:rPr>
                <w:rFonts w:eastAsiaTheme="minorHAnsi"/>
                <w:sz w:val="21"/>
                <w:szCs w:val="21"/>
              </w:rPr>
              <w:t>NA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rPr>
                <w:rFonts w:hint="eastAsia" w:eastAsiaTheme="minorHAnsi"/>
                <w:sz w:val="21"/>
                <w:szCs w:val="21"/>
              </w:rPr>
            </w:pPr>
            <w:r>
              <w:rPr>
                <w:rFonts w:hint="eastAsia" w:eastAsiaTheme="minorHAnsi"/>
                <w:sz w:val="21"/>
                <w:szCs w:val="21"/>
              </w:rPr>
              <w:t>3.23 (0.98-1.38)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rPr>
                <w:rFonts w:hint="eastAsia" w:eastAsiaTheme="minorHAnsi"/>
                <w:sz w:val="21"/>
                <w:szCs w:val="21"/>
              </w:rPr>
            </w:pPr>
            <w:r>
              <w:rPr>
                <w:rFonts w:hint="eastAsia" w:eastAsiaTheme="minorHAnsi"/>
                <w:sz w:val="21"/>
                <w:szCs w:val="21"/>
              </w:rPr>
              <w:t>1.03 (0.12-9.87)</w:t>
            </w:r>
          </w:p>
        </w:tc>
        <w:tc>
          <w:tcPr>
            <w:tcW w:w="212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rPr>
                <w:rFonts w:hint="eastAsia" w:eastAsiaTheme="minorHAnsi"/>
                <w:sz w:val="21"/>
                <w:szCs w:val="21"/>
              </w:rPr>
            </w:pPr>
            <w:r>
              <w:rPr>
                <w:rFonts w:hint="eastAsia" w:eastAsiaTheme="minorHAnsi"/>
                <w:sz w:val="21"/>
                <w:szCs w:val="21"/>
              </w:rPr>
              <w:t>2.14 (0.51-1.12)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2" w:hRule="atLeast"/>
        </w:trPr>
        <w:tc>
          <w:tcPr>
            <w:tcW w:w="351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rPr>
                <w:rFonts w:hint="eastAsia" w:eastAsiaTheme="minorHAnsi"/>
                <w:b/>
                <w:bCs/>
                <w:sz w:val="21"/>
                <w:szCs w:val="21"/>
              </w:rPr>
            </w:pPr>
            <w:r>
              <w:rPr>
                <w:rFonts w:eastAsiaTheme="minorHAnsi"/>
                <w:b/>
                <w:bCs/>
                <w:sz w:val="21"/>
                <w:szCs w:val="21"/>
                <w:lang w:val="de-CH"/>
              </w:rPr>
              <w:t>Oxygen therapy</w:t>
            </w:r>
          </w:p>
        </w:tc>
        <w:tc>
          <w:tcPr>
            <w:tcW w:w="284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rPr>
                <w:rFonts w:hint="eastAsia" w:eastAsiaTheme="minorHAnsi"/>
                <w:sz w:val="21"/>
                <w:szCs w:val="21"/>
              </w:rPr>
            </w:pP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rPr>
                <w:rFonts w:hint="eastAsia" w:eastAsiaTheme="minorHAnsi"/>
                <w:sz w:val="21"/>
                <w:szCs w:val="21"/>
              </w:rPr>
            </w:pPr>
            <w:r>
              <w:rPr>
                <w:rFonts w:eastAsiaTheme="minorHAnsi"/>
                <w:sz w:val="21"/>
                <w:szCs w:val="21"/>
              </w:rPr>
              <w:t>0.98 (0.42-2.27)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rPr>
                <w:rFonts w:hint="eastAsia" w:eastAsiaTheme="minorHAnsi"/>
                <w:sz w:val="21"/>
                <w:szCs w:val="21"/>
              </w:rPr>
            </w:pPr>
            <w:r>
              <w:rPr>
                <w:rFonts w:hint="eastAsia" w:eastAsiaTheme="minorHAnsi"/>
                <w:sz w:val="21"/>
                <w:szCs w:val="21"/>
              </w:rPr>
              <w:t>1.14 (0.92-1.41)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rPr>
                <w:rFonts w:hint="eastAsia" w:eastAsiaTheme="minorHAnsi"/>
                <w:sz w:val="21"/>
                <w:szCs w:val="21"/>
              </w:rPr>
            </w:pPr>
            <w:r>
              <w:rPr>
                <w:rFonts w:hint="eastAsia" w:eastAsiaTheme="minorHAnsi"/>
                <w:sz w:val="21"/>
                <w:szCs w:val="21"/>
              </w:rPr>
              <w:t>1.25 (0.70-2.24)</w:t>
            </w:r>
          </w:p>
        </w:tc>
        <w:tc>
          <w:tcPr>
            <w:tcW w:w="212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rPr>
                <w:rFonts w:hint="eastAsia" w:eastAsiaTheme="minorHAnsi"/>
                <w:sz w:val="21"/>
                <w:szCs w:val="21"/>
              </w:rPr>
            </w:pPr>
            <w:r>
              <w:rPr>
                <w:rFonts w:hint="eastAsia" w:eastAsiaTheme="minorHAnsi"/>
                <w:sz w:val="21"/>
                <w:szCs w:val="21"/>
              </w:rPr>
              <w:t>1.45 (0.32-7.30)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2" w:hRule="atLeast"/>
        </w:trPr>
        <w:tc>
          <w:tcPr>
            <w:tcW w:w="351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ind w:firstLine="210" w:firstLineChars="100"/>
              <w:rPr>
                <w:rFonts w:hint="eastAsia" w:eastAsiaTheme="minorHAnsi"/>
                <w:sz w:val="21"/>
                <w:szCs w:val="21"/>
              </w:rPr>
            </w:pPr>
            <w:r>
              <w:rPr>
                <w:rFonts w:eastAsiaTheme="minorHAnsi"/>
                <w:sz w:val="21"/>
                <w:szCs w:val="21"/>
                <w:lang w:val="de-CH"/>
              </w:rPr>
              <w:t>Invasive ventilation</w:t>
            </w:r>
          </w:p>
        </w:tc>
        <w:tc>
          <w:tcPr>
            <w:tcW w:w="284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rPr>
                <w:rFonts w:hint="eastAsia" w:eastAsiaTheme="minorHAnsi"/>
                <w:sz w:val="21"/>
                <w:szCs w:val="21"/>
              </w:rPr>
            </w:pP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rPr>
                <w:rFonts w:hint="eastAsia" w:eastAsiaTheme="minorHAnsi"/>
                <w:sz w:val="21"/>
                <w:szCs w:val="21"/>
              </w:rPr>
            </w:pPr>
            <w:r>
              <w:rPr>
                <w:rFonts w:eastAsiaTheme="minorHAnsi"/>
                <w:sz w:val="21"/>
                <w:szCs w:val="21"/>
              </w:rPr>
              <w:t>5.25 (0.30-1.77)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rPr>
                <w:rFonts w:hint="eastAsia" w:eastAsiaTheme="minorHAnsi"/>
                <w:sz w:val="21"/>
                <w:szCs w:val="21"/>
              </w:rPr>
            </w:pPr>
            <w:r>
              <w:rPr>
                <w:rFonts w:hint="eastAsia" w:eastAsiaTheme="minorHAnsi"/>
                <w:sz w:val="21"/>
                <w:szCs w:val="21"/>
              </w:rPr>
              <w:t>1.22 (0.60-2.48)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rPr>
                <w:rFonts w:hint="eastAsia" w:eastAsiaTheme="minorHAnsi"/>
                <w:sz w:val="21"/>
                <w:szCs w:val="21"/>
              </w:rPr>
            </w:pPr>
            <w:r>
              <w:rPr>
                <w:rFonts w:hint="eastAsia" w:eastAsiaTheme="minorHAnsi"/>
                <w:sz w:val="21"/>
                <w:szCs w:val="21"/>
              </w:rPr>
              <w:t>0.99 (0.43-2.30)</w:t>
            </w:r>
          </w:p>
        </w:tc>
        <w:tc>
          <w:tcPr>
            <w:tcW w:w="212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rPr>
                <w:rFonts w:hint="eastAsia" w:eastAsiaTheme="minorHAnsi"/>
                <w:sz w:val="21"/>
                <w:szCs w:val="21"/>
              </w:rPr>
            </w:pPr>
            <w:r>
              <w:rPr>
                <w:rFonts w:hint="eastAsia" w:eastAsiaTheme="minorHAnsi"/>
                <w:sz w:val="21"/>
                <w:szCs w:val="21"/>
              </w:rPr>
              <w:t>0.98 (0.42-2.27)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2" w:hRule="atLeast"/>
        </w:trPr>
        <w:tc>
          <w:tcPr>
            <w:tcW w:w="351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ind w:firstLine="210" w:firstLineChars="100"/>
              <w:rPr>
                <w:rFonts w:hint="eastAsia" w:eastAsiaTheme="minorHAnsi"/>
                <w:sz w:val="21"/>
                <w:szCs w:val="21"/>
              </w:rPr>
            </w:pPr>
            <w:r>
              <w:rPr>
                <w:rFonts w:eastAsiaTheme="minorHAnsi"/>
                <w:sz w:val="21"/>
                <w:szCs w:val="21"/>
                <w:lang w:val="de-CH"/>
              </w:rPr>
              <w:t>Noninvasive ventilation</w:t>
            </w:r>
          </w:p>
        </w:tc>
        <w:tc>
          <w:tcPr>
            <w:tcW w:w="284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rPr>
                <w:rFonts w:hint="eastAsia" w:eastAsiaTheme="minorHAnsi"/>
                <w:sz w:val="21"/>
                <w:szCs w:val="21"/>
              </w:rPr>
            </w:pP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rPr>
                <w:rFonts w:hint="eastAsia" w:eastAsiaTheme="minorHAnsi"/>
                <w:sz w:val="21"/>
                <w:szCs w:val="21"/>
              </w:rPr>
            </w:pPr>
            <w:r>
              <w:rPr>
                <w:rFonts w:eastAsiaTheme="minorHAnsi"/>
                <w:sz w:val="21"/>
                <w:szCs w:val="21"/>
              </w:rPr>
              <w:t>2.30 (0.68-9.60)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rPr>
                <w:rFonts w:hint="eastAsia" w:eastAsiaTheme="minorHAnsi"/>
                <w:sz w:val="21"/>
                <w:szCs w:val="21"/>
              </w:rPr>
            </w:pPr>
            <w:r>
              <w:rPr>
                <w:rFonts w:hint="eastAsia" w:eastAsiaTheme="minorHAnsi"/>
                <w:sz w:val="21"/>
                <w:szCs w:val="21"/>
              </w:rPr>
              <w:t>1.11 (0.86-1.45)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rPr>
                <w:rFonts w:hint="eastAsia" w:eastAsiaTheme="minorHAnsi"/>
                <w:sz w:val="21"/>
                <w:szCs w:val="21"/>
              </w:rPr>
            </w:pPr>
            <w:r>
              <w:rPr>
                <w:rFonts w:hint="eastAsia" w:eastAsiaTheme="minorHAnsi"/>
                <w:sz w:val="21"/>
                <w:szCs w:val="21"/>
              </w:rPr>
              <w:t>0.99 (0.58-1.66)</w:t>
            </w:r>
          </w:p>
        </w:tc>
        <w:tc>
          <w:tcPr>
            <w:tcW w:w="212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rPr>
                <w:rFonts w:hint="eastAsia" w:eastAsiaTheme="minorHAnsi"/>
                <w:sz w:val="21"/>
                <w:szCs w:val="21"/>
              </w:rPr>
            </w:pPr>
            <w:r>
              <w:rPr>
                <w:rFonts w:hint="eastAsia" w:eastAsiaTheme="minorHAnsi"/>
                <w:sz w:val="21"/>
                <w:szCs w:val="21"/>
              </w:rPr>
              <w:t>0.68 (0.23-1.92)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2" w:hRule="atLeast"/>
        </w:trPr>
        <w:tc>
          <w:tcPr>
            <w:tcW w:w="351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ind w:firstLine="210" w:firstLineChars="100"/>
              <w:rPr>
                <w:rFonts w:hint="eastAsia" w:eastAsiaTheme="minorHAnsi"/>
                <w:sz w:val="21"/>
                <w:szCs w:val="21"/>
              </w:rPr>
            </w:pPr>
            <w:r>
              <w:rPr>
                <w:rFonts w:eastAsiaTheme="minorHAnsi"/>
                <w:sz w:val="21"/>
                <w:szCs w:val="21"/>
                <w:lang w:val="de-CH"/>
              </w:rPr>
              <w:t>Conventional oxygen therapy</w:t>
            </w:r>
          </w:p>
        </w:tc>
        <w:tc>
          <w:tcPr>
            <w:tcW w:w="284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rPr>
                <w:rFonts w:hint="eastAsia" w:eastAsiaTheme="minorHAnsi"/>
                <w:sz w:val="21"/>
                <w:szCs w:val="21"/>
              </w:rPr>
            </w:pP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rPr>
                <w:rFonts w:hint="eastAsia" w:eastAsiaTheme="minorHAnsi"/>
                <w:sz w:val="21"/>
                <w:szCs w:val="21"/>
              </w:rPr>
            </w:pPr>
            <w:r>
              <w:rPr>
                <w:rFonts w:eastAsiaTheme="minorHAnsi"/>
                <w:sz w:val="21"/>
                <w:szCs w:val="21"/>
              </w:rPr>
              <w:t>1.31 (0.65-2.67)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rPr>
                <w:rFonts w:hint="eastAsia" w:eastAsiaTheme="minorHAnsi"/>
                <w:sz w:val="21"/>
                <w:szCs w:val="21"/>
              </w:rPr>
            </w:pPr>
            <w:r>
              <w:rPr>
                <w:rFonts w:hint="eastAsia" w:eastAsiaTheme="minorHAnsi"/>
                <w:sz w:val="21"/>
                <w:szCs w:val="21"/>
              </w:rPr>
              <w:t>1.18 (0.94-1.48)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rPr>
                <w:rFonts w:hint="eastAsia" w:eastAsiaTheme="minorHAnsi"/>
                <w:sz w:val="21"/>
                <w:szCs w:val="21"/>
              </w:rPr>
            </w:pPr>
            <w:r>
              <w:rPr>
                <w:rFonts w:hint="eastAsia" w:eastAsiaTheme="minorHAnsi"/>
                <w:sz w:val="21"/>
                <w:szCs w:val="21"/>
              </w:rPr>
              <w:t>1.52 (0.91-2.54)</w:t>
            </w:r>
          </w:p>
        </w:tc>
        <w:tc>
          <w:tcPr>
            <w:tcW w:w="212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rPr>
                <w:rFonts w:hint="eastAsia" w:eastAsiaTheme="minorHAnsi"/>
                <w:sz w:val="21"/>
                <w:szCs w:val="21"/>
              </w:rPr>
            </w:pPr>
            <w:r>
              <w:rPr>
                <w:rFonts w:hint="eastAsia" w:eastAsiaTheme="minorHAnsi"/>
                <w:sz w:val="21"/>
                <w:szCs w:val="21"/>
              </w:rPr>
              <w:t>0.77 (0.36-1.66)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2" w:hRule="atLeast"/>
        </w:trPr>
        <w:tc>
          <w:tcPr>
            <w:tcW w:w="351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rPr>
                <w:rFonts w:hint="eastAsia" w:eastAsiaTheme="minorHAnsi"/>
                <w:sz w:val="21"/>
                <w:szCs w:val="21"/>
              </w:rPr>
            </w:pPr>
            <w:r>
              <w:rPr>
                <w:rFonts w:eastAsiaTheme="minorHAnsi"/>
                <w:b/>
                <w:bCs/>
                <w:sz w:val="21"/>
                <w:szCs w:val="21"/>
                <w:lang w:val="de-CH"/>
              </w:rPr>
              <w:t>Composite respiratory morbidity</w:t>
            </w:r>
          </w:p>
        </w:tc>
        <w:tc>
          <w:tcPr>
            <w:tcW w:w="284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rPr>
                <w:rFonts w:hint="eastAsia" w:eastAsiaTheme="minorHAnsi"/>
                <w:sz w:val="21"/>
                <w:szCs w:val="21"/>
              </w:rPr>
            </w:pP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rPr>
                <w:rFonts w:hint="eastAsia" w:eastAsiaTheme="minorHAnsi"/>
                <w:sz w:val="21"/>
                <w:szCs w:val="21"/>
              </w:rPr>
            </w:pPr>
            <w:r>
              <w:rPr>
                <w:rFonts w:eastAsiaTheme="minorHAnsi"/>
                <w:sz w:val="21"/>
                <w:szCs w:val="21"/>
              </w:rPr>
              <w:t>2.84 (0.28-68.97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rPr>
                <w:rFonts w:hint="eastAsia" w:eastAsiaTheme="minorHAnsi"/>
                <w:sz w:val="21"/>
                <w:szCs w:val="21"/>
              </w:rPr>
            </w:pPr>
            <w:r>
              <w:rPr>
                <w:rFonts w:hint="eastAsia" w:eastAsiaTheme="minorHAnsi"/>
                <w:sz w:val="21"/>
                <w:szCs w:val="21"/>
              </w:rPr>
              <w:t>0.95 (0.69-1.30)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rPr>
                <w:rFonts w:hint="eastAsia" w:eastAsiaTheme="minorHAnsi"/>
                <w:sz w:val="21"/>
                <w:szCs w:val="21"/>
              </w:rPr>
            </w:pPr>
            <w:r>
              <w:rPr>
                <w:rFonts w:hint="eastAsia" w:eastAsiaTheme="minorHAnsi"/>
                <w:sz w:val="21"/>
                <w:szCs w:val="21"/>
              </w:rPr>
              <w:t>1.17 (0.71-1.92)</w:t>
            </w:r>
          </w:p>
        </w:tc>
        <w:tc>
          <w:tcPr>
            <w:tcW w:w="212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rPr>
                <w:rFonts w:hint="eastAsia" w:eastAsiaTheme="minorHAnsi"/>
                <w:sz w:val="21"/>
                <w:szCs w:val="21"/>
              </w:rPr>
            </w:pPr>
            <w:r>
              <w:rPr>
                <w:rFonts w:hint="eastAsia" w:eastAsiaTheme="minorHAnsi"/>
                <w:sz w:val="21"/>
                <w:szCs w:val="21"/>
              </w:rPr>
              <w:t>0.76 (0.29-1.99)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2" w:hRule="atLeast"/>
        </w:trPr>
        <w:tc>
          <w:tcPr>
            <w:tcW w:w="351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ind w:firstLine="210" w:firstLineChars="100"/>
              <w:rPr>
                <w:rFonts w:hint="eastAsia" w:eastAsiaTheme="minorHAnsi"/>
                <w:sz w:val="21"/>
                <w:szCs w:val="21"/>
              </w:rPr>
            </w:pPr>
            <w:r>
              <w:rPr>
                <w:rFonts w:eastAsiaTheme="minorHAnsi"/>
                <w:sz w:val="21"/>
                <w:szCs w:val="21"/>
                <w:lang w:val="de-CH"/>
              </w:rPr>
              <w:t>NRDS</w:t>
            </w:r>
          </w:p>
        </w:tc>
        <w:tc>
          <w:tcPr>
            <w:tcW w:w="284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rPr>
                <w:rFonts w:hint="eastAsia" w:eastAsiaTheme="minorHAnsi"/>
                <w:sz w:val="21"/>
                <w:szCs w:val="21"/>
              </w:rPr>
            </w:pP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rPr>
                <w:rFonts w:hint="eastAsia" w:eastAsiaTheme="minorHAnsi"/>
                <w:sz w:val="21"/>
                <w:szCs w:val="21"/>
              </w:rPr>
            </w:pPr>
            <w:r>
              <w:rPr>
                <w:rFonts w:eastAsiaTheme="minorHAnsi"/>
                <w:sz w:val="21"/>
                <w:szCs w:val="21"/>
              </w:rPr>
              <w:t>3.30 (0.19-203.69)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rPr>
                <w:rFonts w:hint="eastAsia" w:eastAsiaTheme="minorHAnsi"/>
                <w:sz w:val="21"/>
                <w:szCs w:val="21"/>
              </w:rPr>
            </w:pPr>
            <w:r>
              <w:rPr>
                <w:rFonts w:hint="eastAsia" w:eastAsiaTheme="minorHAnsi"/>
                <w:sz w:val="21"/>
                <w:szCs w:val="21"/>
              </w:rPr>
              <w:t>0.95 (0.69-1.31)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rPr>
                <w:rFonts w:hint="eastAsia" w:eastAsiaTheme="minorHAnsi"/>
                <w:sz w:val="21"/>
                <w:szCs w:val="21"/>
              </w:rPr>
            </w:pPr>
            <w:r>
              <w:rPr>
                <w:rFonts w:hint="eastAsia" w:eastAsiaTheme="minorHAnsi"/>
                <w:sz w:val="21"/>
                <w:szCs w:val="21"/>
              </w:rPr>
              <w:t>1.19 (0.72-1.95)</w:t>
            </w:r>
          </w:p>
        </w:tc>
        <w:tc>
          <w:tcPr>
            <w:tcW w:w="212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rPr>
                <w:rFonts w:hint="eastAsia" w:eastAsiaTheme="minorHAnsi"/>
                <w:sz w:val="21"/>
                <w:szCs w:val="21"/>
              </w:rPr>
            </w:pPr>
            <w:r>
              <w:rPr>
                <w:rFonts w:hint="eastAsia" w:eastAsiaTheme="minorHAnsi"/>
                <w:sz w:val="21"/>
                <w:szCs w:val="21"/>
              </w:rPr>
              <w:t>0.88 (0.35-2.23)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2" w:hRule="atLeast"/>
        </w:trPr>
        <w:tc>
          <w:tcPr>
            <w:tcW w:w="351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ind w:firstLine="210" w:firstLineChars="100"/>
              <w:rPr>
                <w:rFonts w:hint="eastAsia" w:eastAsiaTheme="minorHAnsi"/>
                <w:sz w:val="21"/>
                <w:szCs w:val="21"/>
              </w:rPr>
            </w:pPr>
            <w:r>
              <w:rPr>
                <w:rFonts w:eastAsiaTheme="minorHAnsi"/>
                <w:sz w:val="21"/>
                <w:szCs w:val="21"/>
                <w:lang w:val="de-CH"/>
              </w:rPr>
              <w:t>BPD</w:t>
            </w:r>
          </w:p>
        </w:tc>
        <w:tc>
          <w:tcPr>
            <w:tcW w:w="284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rPr>
                <w:rFonts w:hint="eastAsia" w:eastAsiaTheme="minorHAnsi"/>
                <w:sz w:val="21"/>
                <w:szCs w:val="21"/>
              </w:rPr>
            </w:pP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rPr>
                <w:rFonts w:hint="eastAsia" w:eastAsiaTheme="minorHAnsi"/>
                <w:sz w:val="21"/>
                <w:szCs w:val="21"/>
              </w:rPr>
            </w:pPr>
            <w:r>
              <w:rPr>
                <w:rFonts w:eastAsiaTheme="minorHAnsi"/>
                <w:sz w:val="21"/>
                <w:szCs w:val="21"/>
              </w:rPr>
              <w:t>NA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rPr>
                <w:rFonts w:hint="eastAsia" w:eastAsiaTheme="minorHAnsi"/>
                <w:sz w:val="21"/>
                <w:szCs w:val="21"/>
              </w:rPr>
            </w:pPr>
            <w:r>
              <w:rPr>
                <w:rFonts w:hint="eastAsia" w:eastAsiaTheme="minorHAnsi"/>
                <w:sz w:val="21"/>
                <w:szCs w:val="21"/>
              </w:rPr>
              <w:t>NA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rPr>
                <w:rFonts w:hint="eastAsia" w:eastAsiaTheme="minorHAnsi"/>
                <w:sz w:val="21"/>
                <w:szCs w:val="21"/>
              </w:rPr>
            </w:pPr>
            <w:r>
              <w:rPr>
                <w:rFonts w:hint="eastAsia" w:eastAsiaTheme="minorHAnsi"/>
                <w:sz w:val="21"/>
                <w:szCs w:val="21"/>
              </w:rPr>
              <w:t>0.10 (0.08-11.72)</w:t>
            </w:r>
          </w:p>
        </w:tc>
        <w:tc>
          <w:tcPr>
            <w:tcW w:w="212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rPr>
                <w:rFonts w:hint="eastAsia" w:eastAsiaTheme="minorHAnsi"/>
                <w:sz w:val="21"/>
                <w:szCs w:val="21"/>
              </w:rPr>
            </w:pPr>
            <w:r>
              <w:rPr>
                <w:rFonts w:hint="eastAsia" w:eastAsiaTheme="minorHAnsi"/>
                <w:sz w:val="21"/>
                <w:szCs w:val="21"/>
              </w:rPr>
              <w:t>0.56 (0.22-1.38)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2" w:hRule="atLeast"/>
        </w:trPr>
        <w:tc>
          <w:tcPr>
            <w:tcW w:w="351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ind w:firstLine="210" w:firstLineChars="100"/>
              <w:rPr>
                <w:rFonts w:hint="eastAsia" w:eastAsiaTheme="minorHAnsi"/>
                <w:sz w:val="21"/>
                <w:szCs w:val="21"/>
              </w:rPr>
            </w:pPr>
            <w:r>
              <w:rPr>
                <w:rFonts w:eastAsiaTheme="minorHAnsi"/>
                <w:sz w:val="21"/>
                <w:szCs w:val="21"/>
                <w:lang w:val="de-CH"/>
              </w:rPr>
              <w:t>Pulmonary hemorrhage</w:t>
            </w:r>
          </w:p>
        </w:tc>
        <w:tc>
          <w:tcPr>
            <w:tcW w:w="284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rPr>
                <w:rFonts w:hint="eastAsia" w:eastAsiaTheme="minorHAnsi"/>
                <w:sz w:val="21"/>
                <w:szCs w:val="21"/>
              </w:rPr>
            </w:pP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rPr>
                <w:rFonts w:hint="eastAsia" w:eastAsiaTheme="minorHAnsi"/>
                <w:sz w:val="21"/>
                <w:szCs w:val="21"/>
              </w:rPr>
            </w:pPr>
            <w:r>
              <w:rPr>
                <w:rFonts w:eastAsiaTheme="minorHAnsi"/>
                <w:sz w:val="21"/>
                <w:szCs w:val="21"/>
              </w:rPr>
              <w:t>NA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rPr>
                <w:rFonts w:hint="eastAsia" w:eastAsiaTheme="minorHAnsi"/>
                <w:sz w:val="21"/>
                <w:szCs w:val="21"/>
              </w:rPr>
            </w:pPr>
            <w:r>
              <w:rPr>
                <w:rFonts w:hint="eastAsia" w:eastAsiaTheme="minorHAnsi"/>
                <w:sz w:val="21"/>
                <w:szCs w:val="21"/>
              </w:rPr>
              <w:t>0.25 (0.00-6.44)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rPr>
                <w:rFonts w:hint="eastAsia" w:eastAsiaTheme="minorHAnsi"/>
                <w:sz w:val="21"/>
                <w:szCs w:val="21"/>
              </w:rPr>
            </w:pPr>
            <w:r>
              <w:rPr>
                <w:rFonts w:hint="eastAsia" w:eastAsiaTheme="minorHAnsi"/>
                <w:sz w:val="21"/>
                <w:szCs w:val="21"/>
              </w:rPr>
              <w:t>3.39 (0.41-54.42</w:t>
            </w:r>
          </w:p>
        </w:tc>
        <w:tc>
          <w:tcPr>
            <w:tcW w:w="212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rPr>
                <w:rFonts w:hint="eastAsia" w:eastAsiaTheme="minorHAnsi"/>
                <w:sz w:val="21"/>
                <w:szCs w:val="21"/>
              </w:rPr>
            </w:pPr>
            <w:r>
              <w:rPr>
                <w:rFonts w:hint="eastAsia" w:eastAsiaTheme="minorHAnsi"/>
                <w:sz w:val="21"/>
                <w:szCs w:val="21"/>
              </w:rPr>
              <w:t>0.92 (0.11-7.10)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2" w:hRule="atLeast"/>
        </w:trPr>
        <w:tc>
          <w:tcPr>
            <w:tcW w:w="351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ind w:firstLine="210" w:firstLineChars="100"/>
              <w:rPr>
                <w:rFonts w:hint="eastAsia" w:eastAsiaTheme="minorHAnsi"/>
                <w:sz w:val="21"/>
                <w:szCs w:val="21"/>
              </w:rPr>
            </w:pPr>
            <w:r>
              <w:rPr>
                <w:rFonts w:hint="eastAsia" w:eastAsiaTheme="minorHAnsi"/>
                <w:sz w:val="21"/>
                <w:szCs w:val="21"/>
                <w:lang w:val="de-CH"/>
              </w:rPr>
              <w:t>P</w:t>
            </w:r>
            <w:r>
              <w:rPr>
                <w:rFonts w:eastAsiaTheme="minorHAnsi"/>
                <w:sz w:val="21"/>
                <w:szCs w:val="21"/>
                <w:lang w:val="de-CH"/>
              </w:rPr>
              <w:t>neumothorax</w:t>
            </w:r>
          </w:p>
        </w:tc>
        <w:tc>
          <w:tcPr>
            <w:tcW w:w="284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rPr>
                <w:rFonts w:hint="eastAsia" w:eastAsiaTheme="minorHAnsi"/>
                <w:sz w:val="21"/>
                <w:szCs w:val="21"/>
              </w:rPr>
            </w:pP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rPr>
                <w:rFonts w:hint="eastAsia" w:eastAsiaTheme="minorHAnsi"/>
                <w:sz w:val="21"/>
                <w:szCs w:val="21"/>
              </w:rPr>
            </w:pPr>
            <w:r>
              <w:rPr>
                <w:rFonts w:eastAsiaTheme="minorHAnsi"/>
                <w:sz w:val="21"/>
                <w:szCs w:val="21"/>
              </w:rPr>
              <w:t>NA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rPr>
                <w:rFonts w:hint="eastAsia" w:eastAsiaTheme="minorHAnsi"/>
                <w:sz w:val="21"/>
                <w:szCs w:val="21"/>
              </w:rPr>
            </w:pPr>
            <w:r>
              <w:rPr>
                <w:rFonts w:hint="eastAsia" w:eastAsiaTheme="minorHAnsi"/>
                <w:sz w:val="21"/>
                <w:szCs w:val="21"/>
              </w:rPr>
              <w:t>1.09 (0.16-7.49)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rPr>
                <w:rFonts w:hint="eastAsia" w:eastAsiaTheme="minorHAnsi"/>
                <w:sz w:val="21"/>
                <w:szCs w:val="21"/>
              </w:rPr>
            </w:pPr>
            <w:r>
              <w:rPr>
                <w:rFonts w:hint="eastAsia" w:eastAsiaTheme="minorHAnsi"/>
                <w:sz w:val="21"/>
                <w:szCs w:val="21"/>
              </w:rPr>
              <w:t>NA</w:t>
            </w:r>
          </w:p>
        </w:tc>
        <w:tc>
          <w:tcPr>
            <w:tcW w:w="212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rPr>
                <w:rFonts w:hint="eastAsia" w:eastAsiaTheme="minorHAnsi"/>
                <w:sz w:val="21"/>
                <w:szCs w:val="21"/>
              </w:rPr>
            </w:pPr>
            <w:r>
              <w:rPr>
                <w:rFonts w:hint="eastAsia" w:eastAsiaTheme="minorHAnsi"/>
                <w:sz w:val="21"/>
                <w:szCs w:val="21"/>
              </w:rPr>
              <w:t>NA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2" w:hRule="atLeast"/>
        </w:trPr>
        <w:tc>
          <w:tcPr>
            <w:tcW w:w="351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ind w:firstLine="210" w:firstLineChars="100"/>
              <w:rPr>
                <w:rFonts w:hint="eastAsia" w:eastAsiaTheme="minorHAnsi"/>
                <w:sz w:val="21"/>
                <w:szCs w:val="21"/>
              </w:rPr>
            </w:pPr>
            <w:r>
              <w:rPr>
                <w:rFonts w:eastAsiaTheme="minorHAnsi"/>
                <w:sz w:val="21"/>
                <w:szCs w:val="21"/>
                <w:lang w:val="de-CH"/>
              </w:rPr>
              <w:t>PPHN</w:t>
            </w:r>
          </w:p>
        </w:tc>
        <w:tc>
          <w:tcPr>
            <w:tcW w:w="284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rPr>
                <w:rFonts w:hint="eastAsia" w:eastAsiaTheme="minorHAnsi"/>
                <w:sz w:val="21"/>
                <w:szCs w:val="21"/>
              </w:rPr>
            </w:pP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rPr>
                <w:rFonts w:hint="eastAsia" w:eastAsiaTheme="minorHAnsi"/>
                <w:sz w:val="21"/>
                <w:szCs w:val="21"/>
              </w:rPr>
            </w:pPr>
            <w:r>
              <w:rPr>
                <w:rFonts w:eastAsiaTheme="minorHAnsi"/>
                <w:sz w:val="21"/>
                <w:szCs w:val="21"/>
              </w:rPr>
              <w:t>NA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rPr>
                <w:rFonts w:hint="eastAsia" w:eastAsiaTheme="minorHAnsi"/>
                <w:sz w:val="21"/>
                <w:szCs w:val="21"/>
              </w:rPr>
            </w:pPr>
            <w:r>
              <w:rPr>
                <w:rFonts w:hint="eastAsia" w:eastAsiaTheme="minorHAnsi"/>
                <w:sz w:val="21"/>
                <w:szCs w:val="21"/>
              </w:rPr>
              <w:t>0.29 (4.07-8.69)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rPr>
                <w:rFonts w:hint="eastAsia" w:eastAsiaTheme="minorHAnsi"/>
                <w:sz w:val="21"/>
                <w:szCs w:val="21"/>
              </w:rPr>
            </w:pPr>
            <w:r>
              <w:rPr>
                <w:rFonts w:hint="eastAsia" w:eastAsiaTheme="minorHAnsi"/>
                <w:sz w:val="21"/>
                <w:szCs w:val="21"/>
              </w:rPr>
              <w:t>0.04 (0.00-9.23)</w:t>
            </w:r>
          </w:p>
        </w:tc>
        <w:tc>
          <w:tcPr>
            <w:tcW w:w="212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rPr>
                <w:rFonts w:hint="eastAsia" w:eastAsiaTheme="minorHAnsi"/>
                <w:sz w:val="21"/>
                <w:szCs w:val="21"/>
              </w:rPr>
            </w:pPr>
            <w:r>
              <w:rPr>
                <w:rFonts w:hint="eastAsia" w:eastAsiaTheme="minorHAnsi"/>
                <w:sz w:val="21"/>
                <w:szCs w:val="21"/>
              </w:rPr>
              <w:t>0.49 (0.01-8.46)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2" w:hRule="atLeast"/>
        </w:trPr>
        <w:tc>
          <w:tcPr>
            <w:tcW w:w="351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rPr>
                <w:rFonts w:hint="eastAsia" w:eastAsiaTheme="minorHAnsi"/>
                <w:b/>
                <w:bCs/>
                <w:sz w:val="21"/>
                <w:szCs w:val="21"/>
              </w:rPr>
            </w:pPr>
            <w:r>
              <w:rPr>
                <w:rFonts w:eastAsiaTheme="minorHAnsi"/>
                <w:b/>
                <w:bCs/>
                <w:sz w:val="21"/>
                <w:szCs w:val="21"/>
                <w:lang w:val="de-CH"/>
              </w:rPr>
              <w:t>NEC (any stage)</w:t>
            </w:r>
          </w:p>
        </w:tc>
        <w:tc>
          <w:tcPr>
            <w:tcW w:w="284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rPr>
                <w:rFonts w:hint="eastAsia" w:eastAsiaTheme="minorHAnsi"/>
                <w:sz w:val="21"/>
                <w:szCs w:val="21"/>
              </w:rPr>
            </w:pP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rPr>
                <w:rFonts w:hint="eastAsia" w:eastAsiaTheme="minorHAnsi"/>
                <w:sz w:val="21"/>
                <w:szCs w:val="21"/>
              </w:rPr>
            </w:pPr>
            <w:r>
              <w:rPr>
                <w:rFonts w:eastAsiaTheme="minorHAnsi"/>
                <w:sz w:val="21"/>
                <w:szCs w:val="21"/>
              </w:rPr>
              <w:t>NA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rPr>
                <w:rFonts w:hint="eastAsia" w:eastAsiaTheme="minorHAnsi"/>
                <w:sz w:val="21"/>
                <w:szCs w:val="21"/>
              </w:rPr>
            </w:pPr>
            <w:r>
              <w:rPr>
                <w:rFonts w:hint="eastAsia" w:eastAsiaTheme="minorHAnsi"/>
                <w:sz w:val="21"/>
                <w:szCs w:val="21"/>
              </w:rPr>
              <w:t>1.29 (0.58-2.97)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rPr>
                <w:rFonts w:hint="eastAsia" w:eastAsiaTheme="minorHAnsi"/>
                <w:sz w:val="21"/>
                <w:szCs w:val="21"/>
              </w:rPr>
            </w:pPr>
            <w:r>
              <w:rPr>
                <w:rFonts w:hint="eastAsia" w:eastAsiaTheme="minorHAnsi"/>
                <w:sz w:val="21"/>
                <w:szCs w:val="21"/>
              </w:rPr>
              <w:t>1.59 (0.47-5.94)</w:t>
            </w:r>
          </w:p>
        </w:tc>
        <w:tc>
          <w:tcPr>
            <w:tcW w:w="212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rPr>
                <w:rFonts w:hint="eastAsia" w:eastAsiaTheme="minorHAnsi"/>
                <w:sz w:val="21"/>
                <w:szCs w:val="21"/>
              </w:rPr>
            </w:pPr>
            <w:r>
              <w:rPr>
                <w:rFonts w:hint="eastAsia" w:eastAsiaTheme="minorHAnsi"/>
                <w:sz w:val="21"/>
                <w:szCs w:val="21"/>
              </w:rPr>
              <w:t>1.35 (0.38-5.07)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2" w:hRule="atLeast"/>
        </w:trPr>
        <w:tc>
          <w:tcPr>
            <w:tcW w:w="351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rPr>
                <w:rFonts w:hint="eastAsia" w:eastAsiaTheme="minorHAnsi"/>
                <w:b/>
                <w:bCs/>
                <w:sz w:val="21"/>
                <w:szCs w:val="21"/>
              </w:rPr>
            </w:pPr>
            <w:r>
              <w:rPr>
                <w:rFonts w:eastAsiaTheme="minorHAnsi"/>
                <w:b/>
                <w:bCs/>
                <w:sz w:val="21"/>
                <w:szCs w:val="21"/>
                <w:lang w:val="de-CH"/>
              </w:rPr>
              <w:t>NEC (II-III stage)</w:t>
            </w:r>
          </w:p>
        </w:tc>
        <w:tc>
          <w:tcPr>
            <w:tcW w:w="284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rPr>
                <w:rFonts w:hint="eastAsia" w:eastAsiaTheme="minorHAnsi"/>
                <w:sz w:val="21"/>
                <w:szCs w:val="21"/>
              </w:rPr>
            </w:pP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rPr>
                <w:rFonts w:hint="eastAsia" w:eastAsiaTheme="minorHAnsi"/>
                <w:sz w:val="21"/>
                <w:szCs w:val="21"/>
              </w:rPr>
            </w:pPr>
            <w:r>
              <w:rPr>
                <w:rFonts w:eastAsiaTheme="minorHAnsi"/>
                <w:sz w:val="21"/>
                <w:szCs w:val="21"/>
              </w:rPr>
              <w:t>NA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rPr>
                <w:rFonts w:hint="eastAsia" w:eastAsiaTheme="minorHAnsi"/>
                <w:sz w:val="21"/>
                <w:szCs w:val="21"/>
              </w:rPr>
            </w:pPr>
            <w:r>
              <w:rPr>
                <w:rFonts w:hint="eastAsia" w:eastAsiaTheme="minorHAnsi"/>
                <w:sz w:val="21"/>
                <w:szCs w:val="21"/>
              </w:rPr>
              <w:t>1.73 (0.53-6.45)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rPr>
                <w:rFonts w:hint="eastAsia" w:eastAsiaTheme="minorHAnsi"/>
                <w:sz w:val="21"/>
                <w:szCs w:val="21"/>
              </w:rPr>
            </w:pPr>
            <w:r>
              <w:rPr>
                <w:rFonts w:hint="eastAsia" w:eastAsiaTheme="minorHAnsi"/>
                <w:sz w:val="21"/>
                <w:szCs w:val="21"/>
              </w:rPr>
              <w:t>0.93 (0.08-10.34)</w:t>
            </w:r>
          </w:p>
        </w:tc>
        <w:tc>
          <w:tcPr>
            <w:tcW w:w="212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rPr>
                <w:rFonts w:hint="eastAsia" w:eastAsiaTheme="minorHAnsi"/>
                <w:sz w:val="21"/>
                <w:szCs w:val="21"/>
              </w:rPr>
            </w:pPr>
            <w:r>
              <w:rPr>
                <w:rFonts w:hint="eastAsia" w:eastAsiaTheme="minorHAnsi"/>
                <w:sz w:val="21"/>
                <w:szCs w:val="21"/>
              </w:rPr>
              <w:t>1.16 (0.17-8.62)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2" w:hRule="atLeast"/>
        </w:trPr>
        <w:tc>
          <w:tcPr>
            <w:tcW w:w="351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rPr>
                <w:rFonts w:hint="eastAsia" w:eastAsiaTheme="minorHAnsi"/>
                <w:b/>
                <w:bCs/>
                <w:sz w:val="21"/>
                <w:szCs w:val="21"/>
              </w:rPr>
            </w:pPr>
            <w:r>
              <w:rPr>
                <w:rFonts w:eastAsiaTheme="minorHAnsi"/>
                <w:b/>
                <w:bCs/>
                <w:sz w:val="21"/>
                <w:szCs w:val="21"/>
                <w:lang w:val="de-CH"/>
              </w:rPr>
              <w:t>Treated PDA</w:t>
            </w:r>
          </w:p>
        </w:tc>
        <w:tc>
          <w:tcPr>
            <w:tcW w:w="284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rPr>
                <w:rFonts w:hint="eastAsia" w:eastAsiaTheme="minorHAnsi"/>
                <w:sz w:val="21"/>
                <w:szCs w:val="21"/>
              </w:rPr>
            </w:pP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rPr>
                <w:rFonts w:hint="eastAsia" w:eastAsiaTheme="minorHAnsi"/>
                <w:sz w:val="21"/>
                <w:szCs w:val="21"/>
              </w:rPr>
            </w:pPr>
            <w:r>
              <w:rPr>
                <w:rFonts w:eastAsiaTheme="minorHAnsi"/>
                <w:sz w:val="21"/>
                <w:szCs w:val="21"/>
              </w:rPr>
              <w:t>1.03 (0.16-8.01)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rPr>
                <w:rFonts w:hint="eastAsia" w:eastAsiaTheme="minorHAnsi"/>
                <w:sz w:val="21"/>
                <w:szCs w:val="21"/>
              </w:rPr>
            </w:pPr>
            <w:r>
              <w:rPr>
                <w:rFonts w:hint="eastAsia" w:eastAsiaTheme="minorHAnsi"/>
                <w:sz w:val="21"/>
                <w:szCs w:val="21"/>
              </w:rPr>
              <w:t>1.25 (0.84-1.87)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rPr>
                <w:rFonts w:hint="eastAsia" w:eastAsiaTheme="minorHAnsi"/>
                <w:sz w:val="21"/>
                <w:szCs w:val="21"/>
              </w:rPr>
            </w:pPr>
            <w:r>
              <w:rPr>
                <w:rFonts w:hint="eastAsia" w:eastAsiaTheme="minorHAnsi"/>
                <w:sz w:val="21"/>
                <w:szCs w:val="21"/>
              </w:rPr>
              <w:t>1.51 (0.68-3.46)</w:t>
            </w:r>
          </w:p>
        </w:tc>
        <w:tc>
          <w:tcPr>
            <w:tcW w:w="212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rPr>
                <w:rFonts w:hint="eastAsia" w:eastAsiaTheme="minorHAnsi"/>
                <w:sz w:val="21"/>
                <w:szCs w:val="21"/>
              </w:rPr>
            </w:pPr>
            <w:r>
              <w:rPr>
                <w:rFonts w:hint="eastAsia" w:eastAsiaTheme="minorHAnsi"/>
                <w:sz w:val="21"/>
                <w:szCs w:val="21"/>
              </w:rPr>
              <w:t>0.91 (0.40-2.04)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2" w:hRule="atLeast"/>
        </w:trPr>
        <w:tc>
          <w:tcPr>
            <w:tcW w:w="351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rPr>
                <w:rFonts w:hint="eastAsia" w:eastAsiaTheme="minorHAnsi"/>
                <w:b/>
                <w:bCs/>
                <w:sz w:val="21"/>
                <w:szCs w:val="21"/>
              </w:rPr>
            </w:pPr>
            <w:r>
              <w:rPr>
                <w:rFonts w:eastAsiaTheme="minorHAnsi"/>
                <w:b/>
                <w:bCs/>
                <w:sz w:val="21"/>
                <w:szCs w:val="21"/>
                <w:lang w:val="de-CH"/>
              </w:rPr>
              <w:t>ROP (any stage)</w:t>
            </w:r>
          </w:p>
        </w:tc>
        <w:tc>
          <w:tcPr>
            <w:tcW w:w="284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rPr>
                <w:rFonts w:hint="eastAsia" w:eastAsiaTheme="minorHAnsi"/>
                <w:sz w:val="21"/>
                <w:szCs w:val="21"/>
              </w:rPr>
            </w:pP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rPr>
                <w:rFonts w:hint="eastAsia" w:eastAsiaTheme="minorHAnsi"/>
                <w:sz w:val="21"/>
                <w:szCs w:val="21"/>
              </w:rPr>
            </w:pPr>
            <w:r>
              <w:rPr>
                <w:rFonts w:eastAsiaTheme="minorHAnsi"/>
                <w:sz w:val="21"/>
                <w:szCs w:val="21"/>
              </w:rPr>
              <w:t>NA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rPr>
                <w:rFonts w:hint="eastAsia" w:eastAsiaTheme="minorHAnsi"/>
                <w:sz w:val="21"/>
                <w:szCs w:val="21"/>
              </w:rPr>
            </w:pPr>
            <w:r>
              <w:rPr>
                <w:rFonts w:hint="eastAsia" w:eastAsiaTheme="minorHAnsi"/>
                <w:sz w:val="21"/>
                <w:szCs w:val="21"/>
              </w:rPr>
              <w:t>1.20 (0.51-2.86)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rPr>
                <w:rFonts w:hint="eastAsia" w:eastAsiaTheme="minorHAnsi"/>
                <w:sz w:val="21"/>
                <w:szCs w:val="21"/>
              </w:rPr>
            </w:pPr>
            <w:r>
              <w:rPr>
                <w:rFonts w:hint="eastAsia" w:eastAsiaTheme="minorHAnsi"/>
                <w:sz w:val="21"/>
                <w:szCs w:val="21"/>
              </w:rPr>
              <w:t>0.97 (0.40-2.39)</w:t>
            </w:r>
          </w:p>
        </w:tc>
        <w:tc>
          <w:tcPr>
            <w:tcW w:w="212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rPr>
                <w:rFonts w:hint="eastAsia" w:eastAsiaTheme="minorHAnsi"/>
                <w:sz w:val="21"/>
                <w:szCs w:val="21"/>
              </w:rPr>
            </w:pPr>
            <w:r>
              <w:rPr>
                <w:rFonts w:hint="eastAsia" w:eastAsiaTheme="minorHAnsi"/>
                <w:sz w:val="21"/>
                <w:szCs w:val="21"/>
              </w:rPr>
              <w:t>1.58 (0.55-4.68)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2" w:hRule="atLeast"/>
        </w:trPr>
        <w:tc>
          <w:tcPr>
            <w:tcW w:w="351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rPr>
                <w:rFonts w:eastAsiaTheme="minorHAnsi"/>
                <w:b/>
                <w:bCs/>
                <w:sz w:val="21"/>
                <w:szCs w:val="21"/>
                <w:lang w:val="de-CH"/>
              </w:rPr>
            </w:pPr>
            <w:r>
              <w:rPr>
                <w:rFonts w:eastAsiaTheme="minorHAnsi"/>
                <w:b/>
                <w:bCs/>
                <w:sz w:val="21"/>
                <w:szCs w:val="21"/>
                <w:lang w:val="de-CH"/>
              </w:rPr>
              <w:t>ROP (II-V stage)</w:t>
            </w:r>
          </w:p>
        </w:tc>
        <w:tc>
          <w:tcPr>
            <w:tcW w:w="284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rPr>
                <w:rFonts w:hint="eastAsia" w:eastAsiaTheme="minorHAnsi"/>
                <w:sz w:val="21"/>
                <w:szCs w:val="21"/>
              </w:rPr>
            </w:pP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rPr>
                <w:rFonts w:hint="eastAsia" w:eastAsiaTheme="minorHAnsi"/>
                <w:sz w:val="21"/>
                <w:szCs w:val="21"/>
              </w:rPr>
            </w:pPr>
            <w:r>
              <w:rPr>
                <w:rFonts w:eastAsiaTheme="minorHAnsi"/>
                <w:sz w:val="21"/>
                <w:szCs w:val="21"/>
              </w:rPr>
              <w:t>NA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rPr>
                <w:rFonts w:hint="eastAsia" w:eastAsiaTheme="minorHAnsi"/>
                <w:sz w:val="21"/>
                <w:szCs w:val="21"/>
              </w:rPr>
            </w:pPr>
            <w:r>
              <w:rPr>
                <w:rFonts w:hint="eastAsia" w:eastAsiaTheme="minorHAnsi"/>
                <w:sz w:val="21"/>
                <w:szCs w:val="21"/>
              </w:rPr>
              <w:t>NA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rPr>
                <w:rFonts w:hint="eastAsia" w:eastAsiaTheme="minorHAnsi"/>
                <w:sz w:val="21"/>
                <w:szCs w:val="21"/>
              </w:rPr>
            </w:pPr>
            <w:r>
              <w:rPr>
                <w:rFonts w:hint="eastAsia" w:eastAsiaTheme="minorHAnsi"/>
                <w:sz w:val="21"/>
                <w:szCs w:val="21"/>
              </w:rPr>
              <w:t>NA</w:t>
            </w:r>
          </w:p>
        </w:tc>
        <w:tc>
          <w:tcPr>
            <w:tcW w:w="212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rPr>
                <w:rFonts w:hint="eastAsia" w:eastAsiaTheme="minorHAnsi"/>
                <w:sz w:val="21"/>
                <w:szCs w:val="21"/>
              </w:rPr>
            </w:pPr>
            <w:r>
              <w:rPr>
                <w:rFonts w:hint="eastAsia" w:eastAsiaTheme="minorHAnsi"/>
                <w:sz w:val="21"/>
                <w:szCs w:val="21"/>
              </w:rPr>
              <w:t>0.37 (0.01-7.01)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2" w:hRule="atLeast"/>
        </w:trPr>
        <w:tc>
          <w:tcPr>
            <w:tcW w:w="351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rPr>
                <w:rFonts w:eastAsiaTheme="minorHAnsi"/>
                <w:b/>
                <w:bCs/>
                <w:sz w:val="21"/>
                <w:szCs w:val="21"/>
                <w:lang w:val="de-CH"/>
              </w:rPr>
            </w:pPr>
            <w:r>
              <w:rPr>
                <w:rFonts w:eastAsiaTheme="minorHAnsi"/>
                <w:b/>
                <w:bCs/>
                <w:sz w:val="21"/>
                <w:szCs w:val="21"/>
                <w:lang w:val="de-CH"/>
              </w:rPr>
              <w:t>PVL</w:t>
            </w:r>
          </w:p>
        </w:tc>
        <w:tc>
          <w:tcPr>
            <w:tcW w:w="284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rPr>
                <w:rFonts w:hint="eastAsia" w:eastAsiaTheme="minorHAnsi"/>
                <w:sz w:val="21"/>
                <w:szCs w:val="21"/>
              </w:rPr>
            </w:pP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rPr>
                <w:rFonts w:hint="eastAsia" w:eastAsiaTheme="minorHAnsi"/>
                <w:sz w:val="21"/>
                <w:szCs w:val="21"/>
              </w:rPr>
            </w:pPr>
            <w:r>
              <w:rPr>
                <w:rFonts w:eastAsiaTheme="minorHAnsi"/>
                <w:sz w:val="21"/>
                <w:szCs w:val="21"/>
              </w:rPr>
              <w:t>NA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rPr>
                <w:rFonts w:hint="eastAsia" w:eastAsiaTheme="minorHAnsi"/>
                <w:sz w:val="21"/>
                <w:szCs w:val="21"/>
              </w:rPr>
            </w:pPr>
            <w:r>
              <w:rPr>
                <w:rFonts w:hint="eastAsia" w:eastAsiaTheme="minorHAnsi"/>
                <w:sz w:val="21"/>
                <w:szCs w:val="21"/>
              </w:rPr>
              <w:t>0.85 (0.36-2.02)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rPr>
                <w:rFonts w:hint="eastAsia" w:eastAsiaTheme="minorHAnsi"/>
                <w:sz w:val="21"/>
                <w:szCs w:val="21"/>
              </w:rPr>
            </w:pPr>
            <w:r>
              <w:rPr>
                <w:rFonts w:hint="eastAsia" w:eastAsiaTheme="minorHAnsi"/>
                <w:sz w:val="21"/>
                <w:szCs w:val="21"/>
              </w:rPr>
              <w:t>1.81 (0.47-7.96)</w:t>
            </w:r>
          </w:p>
        </w:tc>
        <w:tc>
          <w:tcPr>
            <w:tcW w:w="212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rPr>
                <w:rFonts w:hint="eastAsia" w:eastAsiaTheme="minorHAnsi"/>
                <w:sz w:val="21"/>
                <w:szCs w:val="21"/>
              </w:rPr>
            </w:pPr>
            <w:r>
              <w:rPr>
                <w:rFonts w:hint="eastAsia" w:eastAsiaTheme="minorHAnsi"/>
                <w:sz w:val="21"/>
                <w:szCs w:val="21"/>
              </w:rPr>
              <w:t>0.67 (0.07-4.80)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2" w:hRule="atLeast"/>
        </w:trPr>
        <w:tc>
          <w:tcPr>
            <w:tcW w:w="351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rPr>
                <w:rFonts w:eastAsiaTheme="minorHAnsi"/>
                <w:b/>
                <w:bCs/>
                <w:sz w:val="21"/>
                <w:szCs w:val="21"/>
                <w:lang w:val="de-CH"/>
              </w:rPr>
            </w:pPr>
            <w:r>
              <w:rPr>
                <w:rFonts w:eastAsiaTheme="minorHAnsi"/>
                <w:b/>
                <w:bCs/>
                <w:sz w:val="21"/>
                <w:szCs w:val="21"/>
                <w:lang w:val="de-CH"/>
              </w:rPr>
              <w:t>IVH (any grade)</w:t>
            </w:r>
          </w:p>
        </w:tc>
        <w:tc>
          <w:tcPr>
            <w:tcW w:w="284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rPr>
                <w:rFonts w:hint="eastAsia" w:eastAsiaTheme="minorHAnsi"/>
                <w:sz w:val="21"/>
                <w:szCs w:val="21"/>
              </w:rPr>
            </w:pP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rPr>
                <w:rFonts w:hint="eastAsia" w:eastAsiaTheme="minorHAnsi"/>
                <w:sz w:val="21"/>
                <w:szCs w:val="21"/>
              </w:rPr>
            </w:pPr>
            <w:r>
              <w:rPr>
                <w:rFonts w:eastAsiaTheme="minorHAnsi"/>
                <w:sz w:val="21"/>
                <w:szCs w:val="21"/>
              </w:rPr>
              <w:t>NA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rPr>
                <w:rFonts w:hint="eastAsia" w:eastAsiaTheme="minorHAnsi"/>
                <w:sz w:val="21"/>
                <w:szCs w:val="21"/>
              </w:rPr>
            </w:pPr>
            <w:r>
              <w:rPr>
                <w:rFonts w:hint="eastAsia" w:eastAsiaTheme="minorHAnsi"/>
                <w:sz w:val="21"/>
                <w:szCs w:val="21"/>
              </w:rPr>
              <w:t>1.28 (0.78-2.13)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rPr>
                <w:rFonts w:hint="eastAsia" w:eastAsiaTheme="minorHAnsi"/>
                <w:sz w:val="21"/>
                <w:szCs w:val="21"/>
              </w:rPr>
            </w:pPr>
            <w:r>
              <w:rPr>
                <w:rFonts w:hint="eastAsia" w:eastAsiaTheme="minorHAnsi"/>
                <w:sz w:val="21"/>
                <w:szCs w:val="21"/>
              </w:rPr>
              <w:t>1.16 (0.55-2.50</w:t>
            </w:r>
          </w:p>
        </w:tc>
        <w:tc>
          <w:tcPr>
            <w:tcW w:w="212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rPr>
                <w:rFonts w:hint="eastAsia" w:eastAsiaTheme="minorHAnsi"/>
                <w:sz w:val="21"/>
                <w:szCs w:val="21"/>
              </w:rPr>
            </w:pPr>
            <w:r>
              <w:rPr>
                <w:rFonts w:hint="eastAsia" w:eastAsiaTheme="minorHAnsi"/>
                <w:sz w:val="21"/>
                <w:szCs w:val="21"/>
              </w:rPr>
              <w:t>0.99 (0.41-2.37)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2" w:hRule="atLeast"/>
        </w:trPr>
        <w:tc>
          <w:tcPr>
            <w:tcW w:w="351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rPr>
                <w:rFonts w:eastAsiaTheme="minorHAnsi"/>
                <w:b/>
                <w:bCs/>
                <w:sz w:val="21"/>
                <w:szCs w:val="21"/>
                <w:lang w:val="de-CH"/>
              </w:rPr>
            </w:pPr>
            <w:r>
              <w:rPr>
                <w:rFonts w:eastAsiaTheme="minorHAnsi"/>
                <w:b/>
                <w:bCs/>
                <w:sz w:val="21"/>
                <w:szCs w:val="21"/>
                <w:lang w:val="de-CH"/>
              </w:rPr>
              <w:t>IVH (III-IV grade)</w:t>
            </w:r>
          </w:p>
        </w:tc>
        <w:tc>
          <w:tcPr>
            <w:tcW w:w="284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rPr>
                <w:rFonts w:hint="eastAsia" w:eastAsiaTheme="minorHAnsi"/>
                <w:sz w:val="21"/>
                <w:szCs w:val="21"/>
              </w:rPr>
            </w:pP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rPr>
                <w:rFonts w:hint="eastAsia" w:eastAsiaTheme="minorHAnsi"/>
                <w:sz w:val="21"/>
                <w:szCs w:val="21"/>
              </w:rPr>
            </w:pPr>
            <w:r>
              <w:rPr>
                <w:rFonts w:eastAsiaTheme="minorHAnsi"/>
                <w:sz w:val="21"/>
                <w:szCs w:val="21"/>
              </w:rPr>
              <w:t>NA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rPr>
                <w:rFonts w:hint="eastAsia" w:eastAsiaTheme="minorHAnsi"/>
                <w:sz w:val="21"/>
                <w:szCs w:val="21"/>
              </w:rPr>
            </w:pPr>
            <w:r>
              <w:rPr>
                <w:rFonts w:hint="eastAsia" w:eastAsiaTheme="minorHAnsi"/>
                <w:sz w:val="21"/>
                <w:szCs w:val="21"/>
              </w:rPr>
              <w:t>1.41 (0.53-3.98)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rPr>
                <w:rFonts w:hint="eastAsia" w:eastAsiaTheme="minorHAnsi"/>
                <w:sz w:val="21"/>
                <w:szCs w:val="21"/>
              </w:rPr>
            </w:pPr>
            <w:r>
              <w:rPr>
                <w:rFonts w:hint="eastAsia" w:eastAsiaTheme="minorHAnsi"/>
                <w:sz w:val="21"/>
                <w:szCs w:val="21"/>
              </w:rPr>
              <w:t>1.01 (0.25-4.03)</w:t>
            </w:r>
          </w:p>
        </w:tc>
        <w:tc>
          <w:tcPr>
            <w:tcW w:w="212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rPr>
                <w:rFonts w:hint="eastAsia" w:eastAsiaTheme="minorHAnsi"/>
                <w:sz w:val="21"/>
                <w:szCs w:val="21"/>
              </w:rPr>
            </w:pPr>
            <w:r>
              <w:rPr>
                <w:rFonts w:hint="eastAsia" w:eastAsiaTheme="minorHAnsi"/>
                <w:sz w:val="21"/>
                <w:szCs w:val="21"/>
              </w:rPr>
              <w:t>0.82 (0.19-3.47)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2" w:hRule="atLeast"/>
        </w:trPr>
        <w:tc>
          <w:tcPr>
            <w:tcW w:w="351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rPr>
                <w:rFonts w:eastAsiaTheme="minorHAnsi"/>
                <w:b/>
                <w:bCs/>
                <w:sz w:val="21"/>
                <w:szCs w:val="21"/>
                <w:lang w:val="de-CH"/>
              </w:rPr>
            </w:pPr>
            <w:r>
              <w:rPr>
                <w:rFonts w:eastAsiaTheme="minorHAnsi"/>
                <w:b/>
                <w:bCs/>
                <w:sz w:val="21"/>
                <w:szCs w:val="21"/>
                <w:lang w:val="de-CH"/>
              </w:rPr>
              <w:t>Neonatal anemia</w:t>
            </w:r>
          </w:p>
        </w:tc>
        <w:tc>
          <w:tcPr>
            <w:tcW w:w="284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rPr>
                <w:rFonts w:hint="eastAsia" w:eastAsiaTheme="minorHAnsi"/>
                <w:sz w:val="21"/>
                <w:szCs w:val="21"/>
              </w:rPr>
            </w:pP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rPr>
                <w:rFonts w:hint="eastAsia" w:eastAsiaTheme="minorHAnsi"/>
                <w:sz w:val="21"/>
                <w:szCs w:val="21"/>
              </w:rPr>
            </w:pPr>
            <w:r>
              <w:rPr>
                <w:rFonts w:eastAsiaTheme="minorHAnsi"/>
                <w:sz w:val="21"/>
                <w:szCs w:val="21"/>
              </w:rPr>
              <w:t>0.94 (0.35-2.58)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rPr>
                <w:rFonts w:hint="eastAsia" w:eastAsiaTheme="minorHAnsi"/>
                <w:sz w:val="21"/>
                <w:szCs w:val="21"/>
              </w:rPr>
            </w:pPr>
            <w:r>
              <w:rPr>
                <w:rFonts w:hint="eastAsia" w:eastAsiaTheme="minorHAnsi"/>
                <w:sz w:val="21"/>
                <w:szCs w:val="21"/>
              </w:rPr>
              <w:t>0.91 (0.70-1.18)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rPr>
                <w:rFonts w:hint="eastAsia" w:eastAsiaTheme="minorHAnsi"/>
                <w:sz w:val="21"/>
                <w:szCs w:val="21"/>
              </w:rPr>
            </w:pPr>
            <w:r>
              <w:rPr>
                <w:rFonts w:hint="eastAsia" w:eastAsiaTheme="minorHAnsi"/>
                <w:sz w:val="21"/>
                <w:szCs w:val="21"/>
              </w:rPr>
              <w:t>0.86 (0.50-1.46)</w:t>
            </w:r>
          </w:p>
        </w:tc>
        <w:tc>
          <w:tcPr>
            <w:tcW w:w="212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rPr>
                <w:rFonts w:hint="eastAsia" w:eastAsiaTheme="minorHAnsi"/>
                <w:sz w:val="21"/>
                <w:szCs w:val="21"/>
              </w:rPr>
            </w:pPr>
            <w:r>
              <w:rPr>
                <w:rFonts w:hint="eastAsia" w:eastAsiaTheme="minorHAnsi"/>
                <w:sz w:val="21"/>
                <w:szCs w:val="21"/>
              </w:rPr>
              <w:t>0.52 (0.17-1.48)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2" w:hRule="atLeast"/>
        </w:trPr>
        <w:tc>
          <w:tcPr>
            <w:tcW w:w="351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rPr>
                <w:rFonts w:eastAsiaTheme="minorHAnsi"/>
                <w:b/>
                <w:bCs/>
                <w:sz w:val="21"/>
                <w:szCs w:val="21"/>
                <w:lang w:val="de-CH"/>
              </w:rPr>
            </w:pPr>
            <w:r>
              <w:rPr>
                <w:rFonts w:eastAsiaTheme="minorHAnsi"/>
                <w:b/>
                <w:bCs/>
                <w:sz w:val="21"/>
                <w:szCs w:val="21"/>
                <w:lang w:val="de-CH"/>
              </w:rPr>
              <w:t>Severe anemia</w:t>
            </w:r>
          </w:p>
        </w:tc>
        <w:tc>
          <w:tcPr>
            <w:tcW w:w="284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rPr>
                <w:rFonts w:hint="eastAsia" w:eastAsiaTheme="minorHAnsi"/>
                <w:sz w:val="21"/>
                <w:szCs w:val="21"/>
              </w:rPr>
            </w:pP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rPr>
                <w:rFonts w:hint="eastAsia" w:eastAsiaTheme="minorHAnsi"/>
                <w:sz w:val="21"/>
                <w:szCs w:val="21"/>
              </w:rPr>
            </w:pPr>
            <w:r>
              <w:rPr>
                <w:rFonts w:eastAsiaTheme="minorHAnsi"/>
                <w:sz w:val="21"/>
                <w:szCs w:val="21"/>
              </w:rPr>
              <w:t>1.63 (0.32-1.05)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rPr>
                <w:rFonts w:hint="eastAsia" w:eastAsiaTheme="minorHAnsi"/>
                <w:sz w:val="21"/>
                <w:szCs w:val="21"/>
              </w:rPr>
            </w:pPr>
            <w:r>
              <w:rPr>
                <w:rFonts w:hint="eastAsia" w:eastAsiaTheme="minorHAnsi"/>
                <w:sz w:val="21"/>
                <w:szCs w:val="21"/>
              </w:rPr>
              <w:t>1.00 (0.67-1.48)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rPr>
                <w:rFonts w:hint="eastAsia" w:eastAsiaTheme="minorHAnsi"/>
                <w:sz w:val="21"/>
                <w:szCs w:val="21"/>
              </w:rPr>
            </w:pPr>
            <w:r>
              <w:rPr>
                <w:rFonts w:hint="eastAsia" w:eastAsiaTheme="minorHAnsi"/>
                <w:sz w:val="21"/>
                <w:szCs w:val="21"/>
              </w:rPr>
              <w:t>0.91 (0.52-1.57)</w:t>
            </w:r>
          </w:p>
        </w:tc>
        <w:tc>
          <w:tcPr>
            <w:tcW w:w="212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rPr>
                <w:rFonts w:hint="eastAsia" w:eastAsiaTheme="minorHAnsi"/>
                <w:sz w:val="21"/>
                <w:szCs w:val="21"/>
              </w:rPr>
            </w:pPr>
            <w:r>
              <w:rPr>
                <w:rFonts w:hint="eastAsia" w:eastAsiaTheme="minorHAnsi"/>
                <w:sz w:val="21"/>
                <w:szCs w:val="21"/>
              </w:rPr>
              <w:t>0.63 (0.26-1.49)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2" w:hRule="atLeast"/>
        </w:trPr>
        <w:tc>
          <w:tcPr>
            <w:tcW w:w="351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rPr>
                <w:rFonts w:eastAsiaTheme="minorHAnsi"/>
                <w:b/>
                <w:bCs/>
                <w:sz w:val="21"/>
                <w:szCs w:val="21"/>
                <w:lang w:val="de-CH"/>
              </w:rPr>
            </w:pPr>
            <w:r>
              <w:rPr>
                <w:rFonts w:eastAsiaTheme="minorHAnsi"/>
                <w:b/>
                <w:bCs/>
                <w:sz w:val="21"/>
                <w:szCs w:val="21"/>
                <w:lang w:val="de-CH"/>
              </w:rPr>
              <w:t>Sepsis</w:t>
            </w:r>
          </w:p>
        </w:tc>
        <w:tc>
          <w:tcPr>
            <w:tcW w:w="284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rPr>
                <w:rFonts w:hint="eastAsia" w:eastAsiaTheme="minorHAnsi"/>
                <w:sz w:val="21"/>
                <w:szCs w:val="21"/>
              </w:rPr>
            </w:pP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rPr>
                <w:rFonts w:hint="eastAsia" w:eastAsiaTheme="minorHAnsi"/>
                <w:sz w:val="21"/>
                <w:szCs w:val="21"/>
              </w:rPr>
            </w:pPr>
            <w:r>
              <w:rPr>
                <w:rFonts w:eastAsiaTheme="minorHAnsi"/>
                <w:sz w:val="21"/>
                <w:szCs w:val="21"/>
              </w:rPr>
              <w:t>1.18 (0.09-2.55)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rPr>
                <w:rFonts w:hint="eastAsia" w:eastAsiaTheme="minorHAnsi"/>
                <w:sz w:val="21"/>
                <w:szCs w:val="21"/>
              </w:rPr>
            </w:pPr>
            <w:r>
              <w:rPr>
                <w:rFonts w:hint="eastAsia" w:eastAsiaTheme="minorHAnsi"/>
                <w:sz w:val="21"/>
                <w:szCs w:val="21"/>
              </w:rPr>
              <w:t>0.77 (0.42-1.38)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rPr>
                <w:rFonts w:hint="eastAsia" w:eastAsiaTheme="minorHAnsi"/>
                <w:sz w:val="21"/>
                <w:szCs w:val="21"/>
              </w:rPr>
            </w:pPr>
            <w:r>
              <w:rPr>
                <w:rFonts w:hint="eastAsia" w:eastAsiaTheme="minorHAnsi"/>
                <w:sz w:val="21"/>
                <w:szCs w:val="21"/>
              </w:rPr>
              <w:t>2.00 (0.75-5.76)</w:t>
            </w:r>
          </w:p>
        </w:tc>
        <w:tc>
          <w:tcPr>
            <w:tcW w:w="212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rPr>
                <w:rFonts w:hint="eastAsia" w:eastAsiaTheme="minorHAnsi"/>
                <w:sz w:val="21"/>
                <w:szCs w:val="21"/>
              </w:rPr>
            </w:pPr>
            <w:r>
              <w:rPr>
                <w:rFonts w:hint="eastAsia" w:eastAsiaTheme="minorHAnsi"/>
                <w:sz w:val="21"/>
                <w:szCs w:val="21"/>
              </w:rPr>
              <w:t>0.92 (0.34-2.49)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2" w:hRule="atLeast"/>
        </w:trPr>
        <w:tc>
          <w:tcPr>
            <w:tcW w:w="351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rPr>
                <w:rFonts w:eastAsiaTheme="minorHAnsi"/>
                <w:b/>
                <w:bCs/>
                <w:sz w:val="21"/>
                <w:szCs w:val="21"/>
                <w:lang w:val="de-CH"/>
              </w:rPr>
            </w:pPr>
            <w:r>
              <w:rPr>
                <w:rFonts w:eastAsiaTheme="minorHAnsi"/>
                <w:b/>
                <w:bCs/>
                <w:sz w:val="21"/>
                <w:szCs w:val="21"/>
                <w:lang w:val="de-CH"/>
              </w:rPr>
              <w:t>Neonatal hypothyroidism</w:t>
            </w:r>
          </w:p>
        </w:tc>
        <w:tc>
          <w:tcPr>
            <w:tcW w:w="284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rPr>
                <w:rFonts w:hint="eastAsia" w:eastAsiaTheme="minorHAnsi"/>
                <w:sz w:val="21"/>
                <w:szCs w:val="21"/>
              </w:rPr>
            </w:pP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rPr>
                <w:rFonts w:hint="eastAsia" w:eastAsiaTheme="minorHAnsi"/>
                <w:sz w:val="21"/>
                <w:szCs w:val="21"/>
              </w:rPr>
            </w:pPr>
            <w:r>
              <w:rPr>
                <w:rFonts w:eastAsiaTheme="minorHAnsi"/>
                <w:sz w:val="21"/>
                <w:szCs w:val="21"/>
              </w:rPr>
              <w:t>NA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rPr>
                <w:rFonts w:hint="eastAsia" w:eastAsiaTheme="minorHAnsi"/>
                <w:sz w:val="21"/>
                <w:szCs w:val="21"/>
              </w:rPr>
            </w:pPr>
            <w:r>
              <w:rPr>
                <w:rFonts w:hint="eastAsia" w:eastAsiaTheme="minorHAnsi"/>
                <w:sz w:val="21"/>
                <w:szCs w:val="21"/>
              </w:rPr>
              <w:t>1.01 (0.18-5.64)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rPr>
                <w:rFonts w:hint="eastAsia" w:eastAsiaTheme="minorHAnsi"/>
                <w:sz w:val="21"/>
                <w:szCs w:val="21"/>
              </w:rPr>
            </w:pPr>
            <w:r>
              <w:rPr>
                <w:rFonts w:hint="eastAsia" w:eastAsiaTheme="minorHAnsi"/>
                <w:sz w:val="21"/>
                <w:szCs w:val="21"/>
              </w:rPr>
              <w:t>1.26 (0.22-7.72)</w:t>
            </w:r>
          </w:p>
        </w:tc>
        <w:tc>
          <w:tcPr>
            <w:tcW w:w="212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rPr>
                <w:rFonts w:hint="eastAsia" w:eastAsiaTheme="minorHAnsi"/>
                <w:sz w:val="21"/>
                <w:szCs w:val="21"/>
              </w:rPr>
            </w:pPr>
            <w:r>
              <w:rPr>
                <w:rFonts w:hint="eastAsia" w:eastAsiaTheme="minorHAnsi"/>
                <w:sz w:val="21"/>
                <w:szCs w:val="21"/>
              </w:rPr>
              <w:t>1.10 (0.32-3.81)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2" w:hRule="atLeast"/>
        </w:trPr>
        <w:tc>
          <w:tcPr>
            <w:tcW w:w="351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rPr>
                <w:rFonts w:eastAsiaTheme="minorHAnsi"/>
                <w:b/>
                <w:bCs/>
                <w:sz w:val="21"/>
                <w:szCs w:val="21"/>
                <w:lang w:val="de-CH"/>
              </w:rPr>
            </w:pPr>
            <w:r>
              <w:rPr>
                <w:rFonts w:hint="eastAsia" w:eastAsiaTheme="minorHAnsi"/>
                <w:b/>
                <w:bCs/>
                <w:sz w:val="21"/>
                <w:szCs w:val="21"/>
                <w:lang w:val="de-CH"/>
              </w:rPr>
              <w:t>H</w:t>
            </w:r>
            <w:r>
              <w:rPr>
                <w:rFonts w:eastAsiaTheme="minorHAnsi"/>
                <w:b/>
                <w:bCs/>
                <w:sz w:val="21"/>
                <w:szCs w:val="21"/>
                <w:lang w:val="de-CH"/>
              </w:rPr>
              <w:t>ypoproteinemia</w:t>
            </w:r>
          </w:p>
        </w:tc>
        <w:tc>
          <w:tcPr>
            <w:tcW w:w="284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rPr>
                <w:rFonts w:hint="eastAsia" w:eastAsiaTheme="minorHAnsi"/>
                <w:sz w:val="21"/>
                <w:szCs w:val="21"/>
              </w:rPr>
            </w:pP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rPr>
                <w:rFonts w:hint="eastAsia" w:eastAsiaTheme="minorHAnsi"/>
                <w:sz w:val="21"/>
                <w:szCs w:val="21"/>
              </w:rPr>
            </w:pPr>
            <w:r>
              <w:rPr>
                <w:rFonts w:eastAsiaTheme="minorHAnsi"/>
                <w:sz w:val="21"/>
                <w:szCs w:val="21"/>
              </w:rPr>
              <w:t>1.46 (0.52-4.38)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rPr>
                <w:rFonts w:hint="eastAsia" w:eastAsiaTheme="minorHAnsi"/>
                <w:sz w:val="21"/>
                <w:szCs w:val="21"/>
              </w:rPr>
            </w:pPr>
            <w:r>
              <w:rPr>
                <w:rFonts w:hint="eastAsia" w:eastAsiaTheme="minorHAnsi"/>
                <w:sz w:val="21"/>
                <w:szCs w:val="21"/>
              </w:rPr>
              <w:t>0.62 (0.44-0.88)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rPr>
                <w:rFonts w:hint="eastAsia" w:eastAsiaTheme="minorHAnsi"/>
                <w:sz w:val="21"/>
                <w:szCs w:val="21"/>
              </w:rPr>
            </w:pPr>
            <w:r>
              <w:rPr>
                <w:rFonts w:hint="eastAsia" w:eastAsiaTheme="minorHAnsi"/>
                <w:sz w:val="21"/>
                <w:szCs w:val="21"/>
              </w:rPr>
              <w:t>0.74 (0.39-1.41)</w:t>
            </w:r>
          </w:p>
        </w:tc>
        <w:tc>
          <w:tcPr>
            <w:tcW w:w="212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rPr>
                <w:rFonts w:hint="eastAsia" w:eastAsiaTheme="minorHAnsi"/>
                <w:sz w:val="21"/>
                <w:szCs w:val="21"/>
              </w:rPr>
            </w:pPr>
            <w:r>
              <w:rPr>
                <w:rFonts w:hint="eastAsia" w:eastAsiaTheme="minorHAnsi"/>
                <w:sz w:val="21"/>
                <w:szCs w:val="21"/>
              </w:rPr>
              <w:t>0.49 (0.19-1.23)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2" w:hRule="atLeast"/>
        </w:trPr>
        <w:tc>
          <w:tcPr>
            <w:tcW w:w="3510" w:type="dxa"/>
            <w:tcBorders>
              <w:top w:val="nil"/>
              <w:left w:val="nil"/>
              <w:bottom w:val="single" w:color="auto" w:sz="4" w:space="0"/>
              <w:right w:val="nil"/>
            </w:tcBorders>
            <w:noWrap/>
            <w:vAlign w:val="center"/>
          </w:tcPr>
          <w:p>
            <w:pPr>
              <w:rPr>
                <w:rFonts w:hint="eastAsia" w:eastAsiaTheme="minorHAnsi"/>
                <w:b/>
                <w:bCs/>
                <w:sz w:val="21"/>
                <w:szCs w:val="21"/>
                <w:lang w:val="de-CH"/>
              </w:rPr>
            </w:pPr>
            <w:r>
              <w:rPr>
                <w:rFonts w:eastAsiaTheme="minorHAnsi"/>
                <w:b/>
                <w:bCs/>
                <w:sz w:val="21"/>
                <w:szCs w:val="21"/>
              </w:rPr>
              <w:t>Feeding intolerance</w:t>
            </w:r>
          </w:p>
        </w:tc>
        <w:tc>
          <w:tcPr>
            <w:tcW w:w="284" w:type="dxa"/>
            <w:tcBorders>
              <w:top w:val="nil"/>
              <w:left w:val="nil"/>
              <w:bottom w:val="single" w:color="auto" w:sz="4" w:space="0"/>
              <w:right w:val="nil"/>
            </w:tcBorders>
          </w:tcPr>
          <w:p>
            <w:pPr>
              <w:rPr>
                <w:rFonts w:hint="eastAsia" w:eastAsiaTheme="minorHAnsi"/>
                <w:sz w:val="21"/>
                <w:szCs w:val="21"/>
              </w:rPr>
            </w:pPr>
          </w:p>
        </w:tc>
        <w:tc>
          <w:tcPr>
            <w:tcW w:w="2268" w:type="dxa"/>
            <w:tcBorders>
              <w:top w:val="nil"/>
              <w:left w:val="nil"/>
              <w:bottom w:val="single" w:color="auto" w:sz="4" w:space="0"/>
              <w:right w:val="nil"/>
            </w:tcBorders>
          </w:tcPr>
          <w:p>
            <w:pPr>
              <w:rPr>
                <w:rFonts w:hint="eastAsia" w:eastAsiaTheme="minorHAnsi"/>
                <w:sz w:val="21"/>
                <w:szCs w:val="21"/>
              </w:rPr>
            </w:pPr>
            <w:r>
              <w:rPr>
                <w:rFonts w:eastAsiaTheme="minorHAnsi"/>
                <w:sz w:val="21"/>
                <w:szCs w:val="21"/>
              </w:rPr>
              <w:t>1.18 (0.29-5.11)</w:t>
            </w:r>
          </w:p>
        </w:tc>
        <w:tc>
          <w:tcPr>
            <w:tcW w:w="2268" w:type="dxa"/>
            <w:tcBorders>
              <w:top w:val="nil"/>
              <w:left w:val="nil"/>
              <w:bottom w:val="single" w:color="auto" w:sz="4" w:space="0"/>
              <w:right w:val="nil"/>
            </w:tcBorders>
            <w:vAlign w:val="center"/>
          </w:tcPr>
          <w:p>
            <w:pPr>
              <w:rPr>
                <w:rFonts w:hint="eastAsia" w:eastAsiaTheme="minorHAnsi"/>
                <w:sz w:val="21"/>
                <w:szCs w:val="21"/>
              </w:rPr>
            </w:pPr>
            <w:r>
              <w:rPr>
                <w:rFonts w:hint="eastAsia" w:eastAsiaTheme="minorHAnsi"/>
                <w:sz w:val="21"/>
                <w:szCs w:val="21"/>
              </w:rPr>
              <w:t>1.09 (0.73-1.62)</w:t>
            </w:r>
          </w:p>
        </w:tc>
        <w:tc>
          <w:tcPr>
            <w:tcW w:w="2268" w:type="dxa"/>
            <w:tcBorders>
              <w:top w:val="nil"/>
              <w:left w:val="nil"/>
              <w:bottom w:val="single" w:color="auto" w:sz="4" w:space="0"/>
              <w:right w:val="nil"/>
            </w:tcBorders>
            <w:vAlign w:val="center"/>
          </w:tcPr>
          <w:p>
            <w:pPr>
              <w:rPr>
                <w:rFonts w:hint="eastAsia" w:eastAsiaTheme="minorHAnsi"/>
                <w:sz w:val="21"/>
                <w:szCs w:val="21"/>
              </w:rPr>
            </w:pPr>
            <w:r>
              <w:rPr>
                <w:rFonts w:hint="eastAsia" w:eastAsiaTheme="minorHAnsi"/>
                <w:sz w:val="21"/>
                <w:szCs w:val="21"/>
              </w:rPr>
              <w:t>0.89 (0.48-1.64)</w:t>
            </w:r>
          </w:p>
        </w:tc>
        <w:tc>
          <w:tcPr>
            <w:tcW w:w="2126" w:type="dxa"/>
            <w:tcBorders>
              <w:top w:val="nil"/>
              <w:left w:val="nil"/>
              <w:bottom w:val="single" w:color="auto" w:sz="4" w:space="0"/>
              <w:right w:val="nil"/>
            </w:tcBorders>
            <w:vAlign w:val="center"/>
          </w:tcPr>
          <w:p>
            <w:pPr>
              <w:rPr>
                <w:rFonts w:hint="eastAsia" w:eastAsiaTheme="minorHAnsi"/>
                <w:sz w:val="21"/>
                <w:szCs w:val="21"/>
              </w:rPr>
            </w:pPr>
            <w:r>
              <w:rPr>
                <w:rFonts w:hint="eastAsia" w:eastAsiaTheme="minorHAnsi"/>
                <w:sz w:val="21"/>
                <w:szCs w:val="21"/>
              </w:rPr>
              <w:t>0.98 (0.42-2.27)</w:t>
            </w:r>
          </w:p>
        </w:tc>
      </w:tr>
    </w:tbl>
    <w:p>
      <w:pPr>
        <w:rPr>
          <w:rFonts w:eastAsiaTheme="minorHAnsi"/>
          <w:sz w:val="21"/>
          <w:szCs w:val="21"/>
        </w:rPr>
      </w:pPr>
      <w:r>
        <w:rPr>
          <w:rFonts w:eastAsiaTheme="minorHAnsi"/>
          <w:sz w:val="21"/>
          <w:szCs w:val="21"/>
        </w:rPr>
        <w:t>BPD, bronchopulmonary dysplasia; CIs, confidence intervals; HDP, hypertensive disorders of pregnancy; IVH, intraventricular hemorrhage; NEC, necrotizing enterocolitis; NICU, neonatal intensive care unit; NRDS, neonatal respiratory distress syndrome; OR, odds ratio; PDA, patent ductus arteriosus; PPHN, persistent pulmonary hypertension of newborn; PVL, periventricular leukomalacia; ROP, retinopathy of prematurity.</w:t>
      </w:r>
    </w:p>
    <w:p>
      <w:pPr>
        <w:rPr>
          <w:rFonts w:hint="eastAsia" w:eastAsiaTheme="minorHAnsi"/>
          <w:sz w:val="21"/>
          <w:szCs w:val="21"/>
        </w:rPr>
      </w:pPr>
      <w:bookmarkStart w:id="6" w:name="_GoBack"/>
      <w:bookmarkEnd w:id="6"/>
    </w:p>
    <w:sectPr>
      <w:pgSz w:w="16838" w:h="11906" w:orient="landscape"/>
      <w:pgMar w:top="720" w:right="720" w:bottom="720" w:left="72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40"/>
  <w:doNotDisplayPageBoundaries w:val="1"/>
  <w:bordersDoNotSurroundHeader w:val="1"/>
  <w:bordersDoNotSurroundFooter w:val="1"/>
  <w:documentProtection w:enforcement="0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commondata" w:val="eyJoZGlkIjoiMGQ5YTM4OTBhMjgwMTBkYzRiNDI3YWMyNTM3M2VkZmUifQ=="/>
  </w:docVars>
  <w:rsids>
    <w:rsidRoot w:val="00773994"/>
    <w:rsid w:val="00773994"/>
    <w:rsid w:val="007D4376"/>
    <w:rsid w:val="00951B16"/>
    <w:rsid w:val="00BA388D"/>
    <w:rsid w:val="00E30870"/>
    <w:rsid w:val="16243BF2"/>
    <w:rsid w:val="27F66E2D"/>
    <w:rsid w:val="32600351"/>
    <w:rsid w:val="7ADE49E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name="header"/>
    <w:lsdException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semiHidden="0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qFormat="1" w:unhideWhenUsed="0" w:uiPriority="3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4">
    <w:name w:val="Default Paragraph Font"/>
    <w:unhideWhenUsed/>
    <w:uiPriority w:val="1"/>
  </w:style>
  <w:style w:type="table" w:default="1" w:styleId="2">
    <w:name w:val="Normal Table"/>
    <w:semiHidden/>
    <w:unhideWhenUsed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table" w:styleId="3">
    <w:name w:val="Table Grid"/>
    <w:basedOn w:val="2"/>
    <w:qFormat/>
    <w:uiPriority w:val="39"/>
    <w:rPr>
      <w:kern w:val="0"/>
      <w:sz w:val="20"/>
      <w:szCs w:val="20"/>
    </w:r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3</Pages>
  <Words>555</Words>
  <Characters>3167</Characters>
  <Lines>26</Lines>
  <Paragraphs>7</Paragraphs>
  <TotalTime>3</TotalTime>
  <ScaleCrop>false</ScaleCrop>
  <LinksUpToDate>false</LinksUpToDate>
  <CharactersWithSpaces>3715</CharactersWithSpaces>
  <Application>WPS Office_12.1.0.15712_F1E327BC-269C-435d-A152-05C5408002CA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2023-07-14T14:07:00Z</dcterms:created>
  <dc:creator>冯 周善</dc:creator>
  <cp:lastModifiedBy>一条水鱼</cp:lastModifiedBy>
  <dcterms:modified xsi:type="dcterms:W3CDTF">2023-10-14T13:13:32Z</dcterms:modified>
  <cp:revision>4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2052-12.1.0.15712</vt:lpwstr>
  </property>
  <property fmtid="{D5CDD505-2E9C-101B-9397-08002B2CF9AE}" pid="3" name="ICV">
    <vt:lpwstr>19A8488EC95540A88941D89325BF2196_12</vt:lpwstr>
  </property>
</Properties>
</file>