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AE8" w:rsidRPr="00583628" w:rsidRDefault="00462AE8" w:rsidP="0006641C">
      <w:pPr>
        <w:widowControl/>
        <w:spacing w:before="100" w:beforeAutospacing="1" w:after="100" w:afterAutospacing="1" w:line="360" w:lineRule="auto"/>
        <w:outlineLvl w:val="1"/>
        <w:rPr>
          <w:rFonts w:ascii="Times New Roman" w:eastAsia="宋体" w:hAnsi="Times New Roman" w:cs="Times New Roman"/>
          <w:b/>
          <w:bCs/>
          <w:color w:val="2E2E2E"/>
          <w:kern w:val="0"/>
          <w:sz w:val="28"/>
          <w:szCs w:val="28"/>
        </w:rPr>
      </w:pPr>
      <w:r w:rsidRPr="00583628">
        <w:rPr>
          <w:rFonts w:ascii="Times New Roman" w:eastAsia="宋体" w:hAnsi="Times New Roman" w:cs="Times New Roman"/>
          <w:b/>
          <w:bCs/>
          <w:color w:val="2E2E2E"/>
          <w:kern w:val="0"/>
          <w:sz w:val="28"/>
          <w:szCs w:val="28"/>
        </w:rPr>
        <w:t>Highlights</w:t>
      </w:r>
      <w:bookmarkStart w:id="0" w:name="_GoBack"/>
      <w:bookmarkEnd w:id="0"/>
    </w:p>
    <w:p w:rsidR="00A71CE9" w:rsidRPr="0006641C" w:rsidRDefault="0006641C" w:rsidP="0006641C">
      <w:pPr>
        <w:pStyle w:val="a7"/>
        <w:widowControl/>
        <w:numPr>
          <w:ilvl w:val="0"/>
          <w:numId w:val="6"/>
        </w:numPr>
        <w:spacing w:line="360" w:lineRule="auto"/>
        <w:ind w:left="0" w:firstLineChars="0" w:firstLine="0"/>
        <w:rPr>
          <w:rFonts w:ascii="Times New Roman" w:eastAsia="宋体" w:hAnsi="Times New Roman" w:cs="Times New Roman"/>
          <w:color w:val="2E2E2E"/>
          <w:kern w:val="0"/>
          <w:sz w:val="24"/>
          <w:szCs w:val="24"/>
        </w:rPr>
      </w:pPr>
      <w:r w:rsidRPr="0006641C">
        <w:rPr>
          <w:rFonts w:ascii="Times New Roman" w:hAnsi="Times New Roman"/>
          <w:sz w:val="24"/>
          <w:szCs w:val="24"/>
        </w:rPr>
        <w:t>A physical and mathematical model of shimmy vibration of the nose landing gear with three torsional degrees of freedom is created</w:t>
      </w:r>
      <w:r w:rsidR="00A71CE9" w:rsidRPr="0006641C">
        <w:rPr>
          <w:rFonts w:ascii="Times New Roman" w:eastAsia="宋体" w:hAnsi="Times New Roman" w:cs="Times New Roman"/>
          <w:color w:val="2E2E2E"/>
          <w:kern w:val="0"/>
          <w:sz w:val="24"/>
          <w:szCs w:val="24"/>
        </w:rPr>
        <w:t>.</w:t>
      </w:r>
    </w:p>
    <w:p w:rsidR="00A71CE9" w:rsidRPr="0006641C" w:rsidRDefault="0006641C" w:rsidP="0006641C">
      <w:pPr>
        <w:pStyle w:val="a7"/>
        <w:widowControl/>
        <w:numPr>
          <w:ilvl w:val="0"/>
          <w:numId w:val="6"/>
        </w:numPr>
        <w:spacing w:line="360" w:lineRule="auto"/>
        <w:ind w:left="0" w:firstLineChars="0" w:firstLine="0"/>
        <w:rPr>
          <w:rFonts w:ascii="Times New Roman" w:eastAsia="宋体" w:hAnsi="Times New Roman" w:cs="Times New Roman"/>
          <w:color w:val="2E2E2E"/>
          <w:kern w:val="0"/>
          <w:sz w:val="24"/>
          <w:szCs w:val="24"/>
        </w:rPr>
      </w:pPr>
      <w:r w:rsidRPr="0006641C">
        <w:rPr>
          <w:rFonts w:ascii="Times New Roman" w:eastAsia="宋体" w:hAnsi="Times New Roman" w:cs="Times New Roman"/>
          <w:color w:val="2E2E2E"/>
          <w:kern w:val="0"/>
          <w:sz w:val="24"/>
          <w:szCs w:val="24"/>
        </w:rPr>
        <w:t>The parameter equivalence relationship between the two models is established</w:t>
      </w:r>
      <w:r>
        <w:rPr>
          <w:rFonts w:ascii="Times New Roman" w:eastAsia="宋体" w:hAnsi="Times New Roman" w:cs="Times New Roman"/>
          <w:color w:val="2E2E2E"/>
          <w:kern w:val="0"/>
          <w:sz w:val="24"/>
          <w:szCs w:val="24"/>
        </w:rPr>
        <w:t>.</w:t>
      </w:r>
    </w:p>
    <w:p w:rsidR="002F37BD" w:rsidRPr="0006641C" w:rsidRDefault="0006641C" w:rsidP="0006641C">
      <w:pPr>
        <w:pStyle w:val="a7"/>
        <w:widowControl/>
        <w:numPr>
          <w:ilvl w:val="0"/>
          <w:numId w:val="6"/>
        </w:numPr>
        <w:spacing w:line="360" w:lineRule="auto"/>
        <w:ind w:left="0" w:firstLineChars="0" w:firstLine="0"/>
        <w:rPr>
          <w:rFonts w:ascii="Times New Roman" w:eastAsia="宋体" w:hAnsi="Times New Roman" w:cs="Times New Roman"/>
          <w:color w:val="2E2E2E"/>
          <w:kern w:val="0"/>
          <w:sz w:val="24"/>
          <w:szCs w:val="24"/>
        </w:rPr>
      </w:pPr>
      <w:r w:rsidRPr="0006641C">
        <w:rPr>
          <w:rFonts w:ascii="Times New Roman" w:eastAsia="宋体" w:hAnsi="Times New Roman" w:cs="Times New Roman"/>
          <w:color w:val="2E2E2E"/>
          <w:kern w:val="0"/>
          <w:sz w:val="24"/>
          <w:szCs w:val="24"/>
        </w:rPr>
        <w:t>The impact of structural three-torsional degrees of freedom on oscillation was investigated using numerical simulations and bifurcation theory methods.</w:t>
      </w:r>
    </w:p>
    <w:p w:rsidR="0006641C" w:rsidRDefault="0006641C" w:rsidP="0006641C">
      <w:pPr>
        <w:pStyle w:val="a7"/>
        <w:widowControl/>
        <w:numPr>
          <w:ilvl w:val="0"/>
          <w:numId w:val="6"/>
        </w:numPr>
        <w:spacing w:line="360" w:lineRule="auto"/>
        <w:ind w:left="0" w:firstLineChars="0" w:firstLine="0"/>
        <w:rPr>
          <w:rFonts w:ascii="Times New Roman" w:eastAsia="宋体" w:hAnsi="Times New Roman" w:cs="Times New Roman"/>
          <w:color w:val="2E2E2E"/>
          <w:kern w:val="0"/>
          <w:sz w:val="24"/>
          <w:szCs w:val="24"/>
        </w:rPr>
      </w:pPr>
      <w:r w:rsidRPr="0006641C">
        <w:rPr>
          <w:rFonts w:ascii="Times New Roman" w:eastAsia="宋体" w:hAnsi="Times New Roman" w:cs="Times New Roman"/>
          <w:color w:val="2E2E2E"/>
          <w:kern w:val="0"/>
          <w:sz w:val="24"/>
          <w:szCs w:val="24"/>
        </w:rPr>
        <w:t xml:space="preserve">When considering three torsional degrees of freedom in the structure, the torsional vibration frequency of the piston rod decreases from 10.9 Hz to 8.1 Hz, while the lateral vibration frequency remains unchanged. </w:t>
      </w:r>
    </w:p>
    <w:p w:rsidR="00A71CE9" w:rsidRPr="0006641C" w:rsidRDefault="0006641C" w:rsidP="0006641C">
      <w:pPr>
        <w:pStyle w:val="a7"/>
        <w:widowControl/>
        <w:numPr>
          <w:ilvl w:val="0"/>
          <w:numId w:val="6"/>
        </w:numPr>
        <w:spacing w:line="360" w:lineRule="auto"/>
        <w:ind w:left="0" w:firstLineChars="0" w:firstLine="0"/>
        <w:rPr>
          <w:rFonts w:ascii="Times New Roman" w:eastAsia="宋体" w:hAnsi="Times New Roman" w:cs="Times New Roman"/>
          <w:color w:val="2E2E2E"/>
          <w:kern w:val="0"/>
          <w:sz w:val="24"/>
          <w:szCs w:val="24"/>
        </w:rPr>
      </w:pPr>
      <w:r w:rsidRPr="0006641C">
        <w:rPr>
          <w:rFonts w:ascii="Times New Roman" w:eastAsia="宋体" w:hAnsi="Times New Roman" w:cs="Times New Roman"/>
          <w:color w:val="2E2E2E"/>
          <w:kern w:val="0"/>
          <w:sz w:val="24"/>
          <w:szCs w:val="24"/>
        </w:rPr>
        <w:t>When considering three torsional degrees of freedom in the structure,</w:t>
      </w:r>
      <w:r>
        <w:rPr>
          <w:rFonts w:ascii="Times New Roman" w:eastAsia="宋体" w:hAnsi="Times New Roman" w:cs="Times New Roman"/>
          <w:color w:val="2E2E2E"/>
          <w:kern w:val="0"/>
          <w:sz w:val="24"/>
          <w:szCs w:val="24"/>
        </w:rPr>
        <w:t xml:space="preserve"> t</w:t>
      </w:r>
      <w:r w:rsidRPr="0006641C">
        <w:rPr>
          <w:rFonts w:ascii="Times New Roman" w:eastAsia="宋体" w:hAnsi="Times New Roman" w:cs="Times New Roman"/>
          <w:color w:val="2E2E2E"/>
          <w:kern w:val="0"/>
          <w:sz w:val="24"/>
          <w:szCs w:val="24"/>
        </w:rPr>
        <w:t>he torsional shimmy region and stable region both expand, while the lateral shimmy region and quasi-periodic shimmy region shrink.</w:t>
      </w:r>
    </w:p>
    <w:sectPr w:rsidR="00A71CE9" w:rsidRPr="000664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62E" w:rsidRDefault="00F5662E" w:rsidP="00462AE8">
      <w:r>
        <w:separator/>
      </w:r>
    </w:p>
  </w:endnote>
  <w:endnote w:type="continuationSeparator" w:id="0">
    <w:p w:rsidR="00F5662E" w:rsidRDefault="00F5662E" w:rsidP="0046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62E" w:rsidRDefault="00F5662E" w:rsidP="00462AE8">
      <w:r>
        <w:separator/>
      </w:r>
    </w:p>
  </w:footnote>
  <w:footnote w:type="continuationSeparator" w:id="0">
    <w:p w:rsidR="00F5662E" w:rsidRDefault="00F5662E" w:rsidP="00462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1341F"/>
    <w:multiLevelType w:val="hybridMultilevel"/>
    <w:tmpl w:val="680C0A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FF4F99"/>
    <w:multiLevelType w:val="hybridMultilevel"/>
    <w:tmpl w:val="D0223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B9B4FE6"/>
    <w:multiLevelType w:val="hybridMultilevel"/>
    <w:tmpl w:val="C2466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35504D1"/>
    <w:multiLevelType w:val="multilevel"/>
    <w:tmpl w:val="F564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93A76"/>
    <w:multiLevelType w:val="hybridMultilevel"/>
    <w:tmpl w:val="F092C2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B0B269F"/>
    <w:multiLevelType w:val="hybridMultilevel"/>
    <w:tmpl w:val="008696AA"/>
    <w:lvl w:ilvl="0" w:tplc="5ECE6E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wsTS2sDQxsTA3NTdR0lEKTi0uzszPAykwqQUAFVWIhCwAAAA="/>
  </w:docVars>
  <w:rsids>
    <w:rsidRoot w:val="00252915"/>
    <w:rsid w:val="0006641C"/>
    <w:rsid w:val="001B2692"/>
    <w:rsid w:val="00252915"/>
    <w:rsid w:val="002D06D0"/>
    <w:rsid w:val="002F37BD"/>
    <w:rsid w:val="002F7B88"/>
    <w:rsid w:val="00346701"/>
    <w:rsid w:val="00462AE8"/>
    <w:rsid w:val="004C7132"/>
    <w:rsid w:val="0052090F"/>
    <w:rsid w:val="005547AF"/>
    <w:rsid w:val="00583628"/>
    <w:rsid w:val="00660EA3"/>
    <w:rsid w:val="006E2968"/>
    <w:rsid w:val="00830280"/>
    <w:rsid w:val="00882D85"/>
    <w:rsid w:val="00923BA9"/>
    <w:rsid w:val="00953E41"/>
    <w:rsid w:val="00A71CE9"/>
    <w:rsid w:val="00A75DD7"/>
    <w:rsid w:val="00E32C9E"/>
    <w:rsid w:val="00E71753"/>
    <w:rsid w:val="00EE27B7"/>
    <w:rsid w:val="00F31769"/>
    <w:rsid w:val="00F56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7E94C"/>
  <w15:docId w15:val="{B407FDCC-AF22-498F-9D87-A4A2D48E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AE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2AE8"/>
    <w:rPr>
      <w:sz w:val="18"/>
      <w:szCs w:val="18"/>
    </w:rPr>
  </w:style>
  <w:style w:type="paragraph" w:styleId="a5">
    <w:name w:val="footer"/>
    <w:basedOn w:val="a"/>
    <w:link w:val="a6"/>
    <w:uiPriority w:val="99"/>
    <w:unhideWhenUsed/>
    <w:rsid w:val="00462AE8"/>
    <w:pPr>
      <w:tabs>
        <w:tab w:val="center" w:pos="4153"/>
        <w:tab w:val="right" w:pos="8306"/>
      </w:tabs>
      <w:snapToGrid w:val="0"/>
      <w:jc w:val="left"/>
    </w:pPr>
    <w:rPr>
      <w:sz w:val="18"/>
      <w:szCs w:val="18"/>
    </w:rPr>
  </w:style>
  <w:style w:type="character" w:customStyle="1" w:styleId="a6">
    <w:name w:val="页脚 字符"/>
    <w:basedOn w:val="a0"/>
    <w:link w:val="a5"/>
    <w:uiPriority w:val="99"/>
    <w:rsid w:val="00462AE8"/>
    <w:rPr>
      <w:sz w:val="18"/>
      <w:szCs w:val="18"/>
    </w:rPr>
  </w:style>
  <w:style w:type="paragraph" w:styleId="a7">
    <w:name w:val="List Paragraph"/>
    <w:basedOn w:val="a"/>
    <w:uiPriority w:val="34"/>
    <w:qFormat/>
    <w:rsid w:val="00462AE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845743">
      <w:bodyDiv w:val="1"/>
      <w:marLeft w:val="0"/>
      <w:marRight w:val="0"/>
      <w:marTop w:val="0"/>
      <w:marBottom w:val="0"/>
      <w:divBdr>
        <w:top w:val="none" w:sz="0" w:space="0" w:color="auto"/>
        <w:left w:val="none" w:sz="0" w:space="0" w:color="auto"/>
        <w:bottom w:val="none" w:sz="0" w:space="0" w:color="auto"/>
        <w:right w:val="none" w:sz="0" w:space="0" w:color="auto"/>
      </w:divBdr>
      <w:divsChild>
        <w:div w:id="330107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Zhangjie</dc:creator>
  <cp:lastModifiedBy>jianbin Ding</cp:lastModifiedBy>
  <cp:revision>2</cp:revision>
  <cp:lastPrinted>2023-04-23T07:48:00Z</cp:lastPrinted>
  <dcterms:created xsi:type="dcterms:W3CDTF">2023-10-27T08:04:00Z</dcterms:created>
  <dcterms:modified xsi:type="dcterms:W3CDTF">2023-10-27T08:04:00Z</dcterms:modified>
</cp:coreProperties>
</file>