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73AD1" w14:textId="0484E54C" w:rsidR="00F26178" w:rsidRPr="00EA19A2" w:rsidRDefault="00F26178" w:rsidP="00F26178">
      <w:pPr>
        <w:widowControl/>
        <w:spacing w:line="276" w:lineRule="auto"/>
        <w:jc w:val="left"/>
        <w:rPr>
          <w:rFonts w:ascii="Times New Roman" w:eastAsia="Times New Roman" w:hAnsi="Times New Roman" w:cs="Times New Roman"/>
          <w:b/>
          <w:kern w:val="0"/>
          <w:sz w:val="20"/>
          <w:szCs w:val="20"/>
          <w:lang w:val="en" w:eastAsia="en-GB"/>
        </w:rPr>
      </w:pPr>
      <w:r w:rsidRPr="00EA19A2">
        <w:rPr>
          <w:rFonts w:ascii="Times New Roman" w:eastAsia="Times New Roman" w:hAnsi="Times New Roman" w:cs="Times New Roman"/>
          <w:bCs/>
          <w:kern w:val="0"/>
          <w:sz w:val="20"/>
          <w:szCs w:val="20"/>
          <w:lang w:val="en" w:eastAsia="en-GB"/>
        </w:rPr>
        <w:t>Table S1</w:t>
      </w:r>
      <w:r w:rsidRPr="00EA19A2">
        <w:rPr>
          <w:rFonts w:ascii="Times New Roman" w:eastAsia="Times New Roman" w:hAnsi="Times New Roman" w:cs="Times New Roman"/>
          <w:b/>
          <w:kern w:val="0"/>
          <w:sz w:val="20"/>
          <w:szCs w:val="20"/>
          <w:lang w:val="en" w:eastAsia="en-GB"/>
        </w:rPr>
        <w:t xml:space="preserve"> STROBE-MR checklist of recommended items to address in reports of Mendelian randomization studies</w:t>
      </w:r>
      <w:r w:rsidRPr="00EA19A2">
        <w:rPr>
          <w:rFonts w:ascii="Times New Roman" w:eastAsia="Times New Roman" w:hAnsi="Times New Roman" w:cs="Times New Roman"/>
          <w:b/>
          <w:kern w:val="0"/>
          <w:sz w:val="20"/>
          <w:szCs w:val="20"/>
          <w:lang w:val="en" w:eastAsia="en-GB"/>
        </w:rPr>
        <w:fldChar w:fldCharType="begin" w:fldLock="1"/>
      </w:r>
      <w:r w:rsidRPr="00EA19A2">
        <w:rPr>
          <w:rFonts w:ascii="Times New Roman" w:eastAsia="Times New Roman" w:hAnsi="Times New Roman" w:cs="Times New Roman"/>
          <w:b/>
          <w:kern w:val="0"/>
          <w:sz w:val="20"/>
          <w:szCs w:val="20"/>
          <w:lang w:val="en"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Pr="00EA19A2">
        <w:rPr>
          <w:rFonts w:ascii="Times New Roman" w:eastAsia="Times New Roman" w:hAnsi="Times New Roman" w:cs="Times New Roman"/>
          <w:b/>
          <w:kern w:val="0"/>
          <w:sz w:val="20"/>
          <w:szCs w:val="20"/>
          <w:lang w:val="en" w:eastAsia="en-GB"/>
        </w:rPr>
        <w:fldChar w:fldCharType="separate"/>
      </w:r>
      <w:r w:rsidRPr="00EA19A2">
        <w:rPr>
          <w:rFonts w:ascii="Times New Roman" w:eastAsia="Times New Roman" w:hAnsi="Times New Roman" w:cs="Times New Roman"/>
          <w:noProof/>
          <w:kern w:val="0"/>
          <w:sz w:val="20"/>
          <w:szCs w:val="20"/>
          <w:vertAlign w:val="superscript"/>
          <w:lang w:val="en" w:eastAsia="en-GB"/>
        </w:rPr>
        <w:t>1</w:t>
      </w:r>
      <w:r w:rsidRPr="00EA19A2">
        <w:rPr>
          <w:rFonts w:ascii="Times New Roman" w:eastAsia="Times New Roman" w:hAnsi="Times New Roman" w:cs="Times New Roman"/>
          <w:b/>
          <w:kern w:val="0"/>
          <w:sz w:val="20"/>
          <w:szCs w:val="20"/>
          <w:lang w:val="en" w:eastAsia="en-GB"/>
        </w:rPr>
        <w:fldChar w:fldCharType="end"/>
      </w:r>
      <w:r w:rsidRPr="00EA19A2">
        <w:rPr>
          <w:rFonts w:ascii="Times New Roman" w:eastAsia="Times New Roman" w:hAnsi="Times New Roman" w:cs="Times New Roman"/>
          <w:b/>
          <w:kern w:val="0"/>
          <w:sz w:val="20"/>
          <w:szCs w:val="20"/>
          <w:lang w:val="en" w:eastAsia="en-GB"/>
        </w:rPr>
        <w:t xml:space="preserve"> </w:t>
      </w:r>
      <w:r w:rsidRPr="00EA19A2">
        <w:rPr>
          <w:rFonts w:ascii="Times New Roman" w:eastAsia="Times New Roman" w:hAnsi="Times New Roman" w:cs="Times New Roman"/>
          <w:b/>
          <w:kern w:val="0"/>
          <w:sz w:val="20"/>
          <w:szCs w:val="20"/>
          <w:lang w:val="en" w:eastAsia="en-GB"/>
        </w:rPr>
        <w:fldChar w:fldCharType="begin" w:fldLock="1"/>
      </w:r>
      <w:r w:rsidRPr="00EA19A2">
        <w:rPr>
          <w:rFonts w:ascii="Times New Roman" w:eastAsia="Times New Roman" w:hAnsi="Times New Roman" w:cs="Times New Roman"/>
          <w:b/>
          <w:kern w:val="0"/>
          <w:sz w:val="20"/>
          <w:szCs w:val="20"/>
          <w:lang w:val="en"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Pr="00EA19A2">
        <w:rPr>
          <w:rFonts w:ascii="Times New Roman" w:eastAsia="Times New Roman" w:hAnsi="Times New Roman" w:cs="Times New Roman"/>
          <w:b/>
          <w:kern w:val="0"/>
          <w:sz w:val="20"/>
          <w:szCs w:val="20"/>
          <w:lang w:val="en" w:eastAsia="en-GB"/>
        </w:rPr>
        <w:fldChar w:fldCharType="separate"/>
      </w:r>
      <w:r w:rsidRPr="00EA19A2">
        <w:rPr>
          <w:rFonts w:ascii="Times New Roman" w:eastAsia="Times New Roman" w:hAnsi="Times New Roman" w:cs="Times New Roman"/>
          <w:noProof/>
          <w:kern w:val="0"/>
          <w:sz w:val="20"/>
          <w:szCs w:val="20"/>
          <w:vertAlign w:val="superscript"/>
          <w:lang w:val="en" w:eastAsia="en-GB"/>
        </w:rPr>
        <w:t>2</w:t>
      </w:r>
      <w:r w:rsidRPr="00EA19A2">
        <w:rPr>
          <w:rFonts w:ascii="Times New Roman" w:eastAsia="Times New Roman" w:hAnsi="Times New Roman" w:cs="Times New Roman"/>
          <w:b/>
          <w:kern w:val="0"/>
          <w:sz w:val="20"/>
          <w:szCs w:val="20"/>
          <w:lang w:val="en" w:eastAsia="en-GB"/>
        </w:rPr>
        <w:fldChar w:fldCharType="end"/>
      </w:r>
      <w:r w:rsidRPr="00EA19A2">
        <w:rPr>
          <w:rFonts w:ascii="Times New Roman" w:eastAsia="Times New Roman" w:hAnsi="Times New Roman" w:cs="Times New Roman"/>
          <w:b/>
          <w:kern w:val="0"/>
          <w:sz w:val="20"/>
          <w:szCs w:val="20"/>
          <w:lang w:val="en" w:eastAsia="en-GB"/>
        </w:rPr>
        <w:t> </w:t>
      </w:r>
    </w:p>
    <w:tbl>
      <w:tblPr>
        <w:tblW w:w="14490" w:type="dxa"/>
        <w:tblLook w:val="04A0" w:firstRow="1" w:lastRow="0" w:firstColumn="1" w:lastColumn="0" w:noHBand="0" w:noVBand="1"/>
      </w:tblPr>
      <w:tblGrid>
        <w:gridCol w:w="587"/>
        <w:gridCol w:w="1820"/>
        <w:gridCol w:w="6960"/>
        <w:gridCol w:w="846"/>
        <w:gridCol w:w="4277"/>
      </w:tblGrid>
      <w:tr w:rsidR="00F26178" w:rsidRPr="00EA19A2" w14:paraId="39D96DB0" w14:textId="77777777" w:rsidTr="00433DD2">
        <w:tc>
          <w:tcPr>
            <w:tcW w:w="587" w:type="dxa"/>
            <w:tcBorders>
              <w:top w:val="single" w:sz="4" w:space="0" w:color="auto"/>
              <w:bottom w:val="single" w:sz="6" w:space="0" w:color="7F7F7F"/>
            </w:tcBorders>
            <w:shd w:val="clear" w:color="auto" w:fill="auto"/>
          </w:tcPr>
          <w:p w14:paraId="4938378C"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b/>
                <w:bCs/>
                <w:kern w:val="0"/>
                <w:sz w:val="18"/>
                <w:szCs w:val="18"/>
                <w:lang w:val="en-GB" w:eastAsia="en-US"/>
              </w:rPr>
            </w:pPr>
            <w:r w:rsidRPr="00EA19A2">
              <w:rPr>
                <w:rFonts w:ascii="Times New Roman" w:eastAsia="Cambria" w:hAnsi="Times New Roman" w:cs="Times New Roman"/>
                <w:b/>
                <w:bCs/>
                <w:kern w:val="0"/>
                <w:sz w:val="18"/>
                <w:szCs w:val="18"/>
                <w:lang w:val="en-GB" w:eastAsia="en-US"/>
              </w:rPr>
              <w:t>Item No.</w:t>
            </w:r>
          </w:p>
        </w:tc>
        <w:tc>
          <w:tcPr>
            <w:tcW w:w="1822" w:type="dxa"/>
            <w:tcBorders>
              <w:top w:val="single" w:sz="4" w:space="0" w:color="auto"/>
              <w:bottom w:val="single" w:sz="6" w:space="0" w:color="7F7F7F"/>
            </w:tcBorders>
            <w:shd w:val="clear" w:color="auto" w:fill="auto"/>
          </w:tcPr>
          <w:p w14:paraId="0CB7C49D"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b/>
                <w:bCs/>
                <w:kern w:val="0"/>
                <w:sz w:val="18"/>
                <w:szCs w:val="18"/>
                <w:lang w:val="en-GB" w:eastAsia="en-US"/>
              </w:rPr>
            </w:pPr>
            <w:r w:rsidRPr="00EA19A2">
              <w:rPr>
                <w:rFonts w:ascii="Times New Roman" w:eastAsia="Cambria" w:hAnsi="Times New Roman" w:cs="Times New Roman"/>
                <w:b/>
                <w:bCs/>
                <w:kern w:val="0"/>
                <w:sz w:val="18"/>
                <w:szCs w:val="18"/>
                <w:lang w:val="en-GB" w:eastAsia="en-US"/>
              </w:rPr>
              <w:t>Section</w:t>
            </w:r>
          </w:p>
        </w:tc>
        <w:tc>
          <w:tcPr>
            <w:tcW w:w="7041" w:type="dxa"/>
            <w:tcBorders>
              <w:top w:val="single" w:sz="4" w:space="0" w:color="auto"/>
              <w:bottom w:val="single" w:sz="6" w:space="0" w:color="7F7F7F"/>
            </w:tcBorders>
            <w:shd w:val="clear" w:color="auto" w:fill="auto"/>
          </w:tcPr>
          <w:p w14:paraId="00FE6AD8"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b/>
                <w:bCs/>
                <w:kern w:val="0"/>
                <w:sz w:val="18"/>
                <w:szCs w:val="18"/>
                <w:lang w:val="en-GB" w:eastAsia="en-US"/>
              </w:rPr>
            </w:pPr>
            <w:r w:rsidRPr="00EA19A2">
              <w:rPr>
                <w:rFonts w:ascii="Times New Roman" w:eastAsia="Cambria" w:hAnsi="Times New Roman" w:cs="Times New Roman"/>
                <w:b/>
                <w:bCs/>
                <w:kern w:val="0"/>
                <w:sz w:val="18"/>
                <w:szCs w:val="18"/>
                <w:lang w:val="en-GB" w:eastAsia="en-US"/>
              </w:rPr>
              <w:t xml:space="preserve">Checklist item </w:t>
            </w:r>
          </w:p>
        </w:tc>
        <w:tc>
          <w:tcPr>
            <w:tcW w:w="720" w:type="dxa"/>
            <w:tcBorders>
              <w:top w:val="single" w:sz="4" w:space="0" w:color="auto"/>
              <w:bottom w:val="single" w:sz="6" w:space="0" w:color="7F7F7F"/>
            </w:tcBorders>
          </w:tcPr>
          <w:p w14:paraId="3B558F99"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b/>
                <w:bCs/>
                <w:kern w:val="0"/>
                <w:sz w:val="18"/>
                <w:szCs w:val="18"/>
                <w:lang w:val="en-GB" w:eastAsia="en-US"/>
              </w:rPr>
            </w:pPr>
            <w:r w:rsidRPr="00EA19A2">
              <w:rPr>
                <w:rFonts w:ascii="Times New Roman" w:eastAsia="Cambria" w:hAnsi="Times New Roman" w:cs="Times New Roman"/>
                <w:b/>
                <w:bCs/>
                <w:kern w:val="0"/>
                <w:sz w:val="18"/>
                <w:szCs w:val="18"/>
                <w:lang w:val="en-GB" w:eastAsia="en-US"/>
              </w:rPr>
              <w:t>Page No.</w:t>
            </w:r>
          </w:p>
        </w:tc>
        <w:tc>
          <w:tcPr>
            <w:tcW w:w="4320" w:type="dxa"/>
            <w:tcBorders>
              <w:top w:val="single" w:sz="4" w:space="0" w:color="auto"/>
              <w:bottom w:val="single" w:sz="6" w:space="0" w:color="7F7F7F"/>
            </w:tcBorders>
          </w:tcPr>
          <w:p w14:paraId="5C72C416"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b/>
                <w:bCs/>
                <w:kern w:val="0"/>
                <w:sz w:val="18"/>
                <w:szCs w:val="18"/>
                <w:lang w:val="en-GB" w:eastAsia="en-US"/>
              </w:rPr>
            </w:pPr>
            <w:r w:rsidRPr="00EA19A2">
              <w:rPr>
                <w:rFonts w:ascii="Times New Roman" w:eastAsia="Cambria" w:hAnsi="Times New Roman" w:cs="Times New Roman"/>
                <w:b/>
                <w:bCs/>
                <w:kern w:val="0"/>
                <w:sz w:val="18"/>
                <w:szCs w:val="18"/>
                <w:lang w:val="en-GB" w:eastAsia="en-US"/>
              </w:rPr>
              <w:t>Relevant text from manuscript</w:t>
            </w:r>
          </w:p>
        </w:tc>
      </w:tr>
      <w:tr w:rsidR="00F26178" w:rsidRPr="00EA19A2" w14:paraId="3B2DC6FA" w14:textId="77777777" w:rsidTr="00433DD2">
        <w:tc>
          <w:tcPr>
            <w:tcW w:w="587" w:type="dxa"/>
            <w:tcBorders>
              <w:top w:val="single" w:sz="6" w:space="0" w:color="7F7F7F"/>
              <w:bottom w:val="single" w:sz="6" w:space="0" w:color="7F7F7F"/>
            </w:tcBorders>
            <w:shd w:val="clear" w:color="auto" w:fill="EEEEEE"/>
          </w:tcPr>
          <w:p w14:paraId="6551CFC7"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w:t>
            </w:r>
          </w:p>
        </w:tc>
        <w:tc>
          <w:tcPr>
            <w:tcW w:w="1822" w:type="dxa"/>
            <w:tcBorders>
              <w:top w:val="single" w:sz="6" w:space="0" w:color="7F7F7F"/>
              <w:bottom w:val="single" w:sz="6" w:space="0" w:color="7F7F7F"/>
            </w:tcBorders>
            <w:shd w:val="clear" w:color="auto" w:fill="EEEEEE"/>
          </w:tcPr>
          <w:p w14:paraId="0E9CF324"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36286A7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Indicate Mendelian randomization (MR) as the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78A4960" w14:textId="558780AF" w:rsidR="00F26178" w:rsidRPr="005E7597" w:rsidRDefault="005E7597"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p>
        </w:tc>
        <w:tc>
          <w:tcPr>
            <w:tcW w:w="4320" w:type="dxa"/>
            <w:tcBorders>
              <w:top w:val="single" w:sz="6" w:space="0" w:color="7F7F7F"/>
              <w:bottom w:val="single" w:sz="6" w:space="0" w:color="7F7F7F"/>
            </w:tcBorders>
            <w:shd w:val="clear" w:color="auto" w:fill="EEEEEE"/>
          </w:tcPr>
          <w:p w14:paraId="1F2DCD68" w14:textId="3232FAD6" w:rsidR="00F26178" w:rsidRPr="005E7597" w:rsidRDefault="005E7597"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22-25</w:t>
            </w:r>
          </w:p>
        </w:tc>
      </w:tr>
      <w:tr w:rsidR="00F26178" w:rsidRPr="00EA19A2" w14:paraId="5DCC5450" w14:textId="77777777" w:rsidTr="00433DD2">
        <w:tc>
          <w:tcPr>
            <w:tcW w:w="587" w:type="dxa"/>
            <w:tcBorders>
              <w:top w:val="single" w:sz="6" w:space="0" w:color="7F7F7F"/>
            </w:tcBorders>
            <w:shd w:val="clear" w:color="auto" w:fill="auto"/>
          </w:tcPr>
          <w:p w14:paraId="66374780"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p>
        </w:tc>
        <w:tc>
          <w:tcPr>
            <w:tcW w:w="1822" w:type="dxa"/>
            <w:tcBorders>
              <w:top w:val="single" w:sz="6" w:space="0" w:color="7F7F7F"/>
            </w:tcBorders>
            <w:shd w:val="clear" w:color="auto" w:fill="auto"/>
          </w:tcPr>
          <w:p w14:paraId="71BEDBCE"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INTRODUCTION</w:t>
            </w:r>
          </w:p>
        </w:tc>
        <w:tc>
          <w:tcPr>
            <w:tcW w:w="7041" w:type="dxa"/>
            <w:tcBorders>
              <w:top w:val="single" w:sz="6" w:space="0" w:color="7F7F7F"/>
            </w:tcBorders>
            <w:shd w:val="clear" w:color="auto" w:fill="auto"/>
          </w:tcPr>
          <w:p w14:paraId="420353A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Borders>
              <w:top w:val="single" w:sz="6" w:space="0" w:color="7F7F7F"/>
            </w:tcBorders>
          </w:tcPr>
          <w:p w14:paraId="14AD74E8"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Borders>
              <w:top w:val="single" w:sz="6" w:space="0" w:color="7F7F7F"/>
            </w:tcBorders>
          </w:tcPr>
          <w:p w14:paraId="5D6A9B1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77A3BA71" w14:textId="77777777" w:rsidTr="00433DD2">
        <w:tc>
          <w:tcPr>
            <w:tcW w:w="587" w:type="dxa"/>
            <w:shd w:val="clear" w:color="auto" w:fill="EEEEEE"/>
          </w:tcPr>
          <w:p w14:paraId="02CB592F"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2</w:t>
            </w:r>
          </w:p>
        </w:tc>
        <w:tc>
          <w:tcPr>
            <w:tcW w:w="1822" w:type="dxa"/>
            <w:shd w:val="clear" w:color="auto" w:fill="EEEEEE"/>
          </w:tcPr>
          <w:p w14:paraId="4E290490"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Background</w:t>
            </w:r>
          </w:p>
        </w:tc>
        <w:tc>
          <w:tcPr>
            <w:tcW w:w="7041" w:type="dxa"/>
            <w:shd w:val="clear" w:color="auto" w:fill="EEEEEE"/>
          </w:tcPr>
          <w:p w14:paraId="16A0F3C4"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37B45C74" w14:textId="142DD7CE" w:rsidR="00F26178" w:rsidRPr="00521140" w:rsidRDefault="00521140"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2</w:t>
            </w:r>
          </w:p>
        </w:tc>
        <w:tc>
          <w:tcPr>
            <w:tcW w:w="4320" w:type="dxa"/>
            <w:shd w:val="clear" w:color="auto" w:fill="EEEEEE"/>
          </w:tcPr>
          <w:p w14:paraId="1D4B951A" w14:textId="50388872" w:rsidR="00F26178" w:rsidRPr="00521140" w:rsidRDefault="00521140"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 xml:space="preserve">Lines 76-81;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 xml:space="preserve">ines </w:t>
            </w:r>
            <w:r>
              <w:rPr>
                <w:rFonts w:ascii="Times New Roman" w:hAnsi="Times New Roman" w:cs="Times New Roman"/>
                <w:kern w:val="0"/>
                <w:sz w:val="18"/>
                <w:szCs w:val="18"/>
                <w:lang w:val="en-GB"/>
              </w:rPr>
              <w:t>8</w:t>
            </w:r>
            <w:r>
              <w:rPr>
                <w:rFonts w:ascii="Times New Roman" w:hAnsi="Times New Roman" w:cs="Times New Roman"/>
                <w:kern w:val="0"/>
                <w:sz w:val="18"/>
                <w:szCs w:val="18"/>
                <w:lang w:val="en-GB"/>
              </w:rPr>
              <w:t>2-</w:t>
            </w:r>
            <w:r>
              <w:rPr>
                <w:rFonts w:ascii="Times New Roman" w:hAnsi="Times New Roman" w:cs="Times New Roman"/>
                <w:kern w:val="0"/>
                <w:sz w:val="18"/>
                <w:szCs w:val="18"/>
                <w:lang w:val="en-GB"/>
              </w:rPr>
              <w:t>88</w:t>
            </w:r>
          </w:p>
        </w:tc>
      </w:tr>
      <w:tr w:rsidR="00F26178" w:rsidRPr="00EA19A2" w14:paraId="6DB0E89C" w14:textId="77777777" w:rsidTr="00433DD2">
        <w:tc>
          <w:tcPr>
            <w:tcW w:w="587" w:type="dxa"/>
            <w:tcBorders>
              <w:bottom w:val="single" w:sz="6" w:space="0" w:color="7F7F7F"/>
            </w:tcBorders>
            <w:shd w:val="clear" w:color="auto" w:fill="auto"/>
          </w:tcPr>
          <w:p w14:paraId="5F348380"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3</w:t>
            </w:r>
          </w:p>
        </w:tc>
        <w:tc>
          <w:tcPr>
            <w:tcW w:w="1822" w:type="dxa"/>
            <w:tcBorders>
              <w:bottom w:val="single" w:sz="6" w:space="0" w:color="7F7F7F"/>
            </w:tcBorders>
            <w:shd w:val="clear" w:color="auto" w:fill="auto"/>
          </w:tcPr>
          <w:p w14:paraId="7CA5A87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Objectives</w:t>
            </w:r>
          </w:p>
        </w:tc>
        <w:tc>
          <w:tcPr>
            <w:tcW w:w="7041" w:type="dxa"/>
            <w:tcBorders>
              <w:bottom w:val="single" w:sz="6" w:space="0" w:color="7F7F7F"/>
            </w:tcBorders>
            <w:shd w:val="clear" w:color="auto" w:fill="auto"/>
          </w:tcPr>
          <w:p w14:paraId="7A3D4E7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1CF959D9" w14:textId="12230B6C" w:rsidR="00F26178" w:rsidRPr="00521140" w:rsidRDefault="00521140"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4</w:t>
            </w:r>
          </w:p>
        </w:tc>
        <w:tc>
          <w:tcPr>
            <w:tcW w:w="4320" w:type="dxa"/>
            <w:tcBorders>
              <w:bottom w:val="single" w:sz="6" w:space="0" w:color="7F7F7F"/>
            </w:tcBorders>
          </w:tcPr>
          <w:p w14:paraId="24F8891D" w14:textId="59B838FA" w:rsidR="00F26178" w:rsidRPr="00EA19A2" w:rsidRDefault="00521140"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 xml:space="preserve">Lines </w:t>
            </w:r>
            <w:r>
              <w:rPr>
                <w:rFonts w:ascii="Times New Roman" w:hAnsi="Times New Roman" w:cs="Times New Roman"/>
                <w:kern w:val="0"/>
                <w:sz w:val="18"/>
                <w:szCs w:val="18"/>
                <w:lang w:val="en-GB"/>
              </w:rPr>
              <w:t>94</w:t>
            </w:r>
            <w:r>
              <w:rPr>
                <w:rFonts w:ascii="Times New Roman" w:hAnsi="Times New Roman" w:cs="Times New Roman"/>
                <w:kern w:val="0"/>
                <w:sz w:val="18"/>
                <w:szCs w:val="18"/>
                <w:lang w:val="en-GB"/>
              </w:rPr>
              <w:t>-</w:t>
            </w:r>
            <w:r>
              <w:rPr>
                <w:rFonts w:ascii="Times New Roman" w:hAnsi="Times New Roman" w:cs="Times New Roman"/>
                <w:kern w:val="0"/>
                <w:sz w:val="18"/>
                <w:szCs w:val="18"/>
                <w:lang w:val="en-GB"/>
              </w:rPr>
              <w:t>95</w:t>
            </w:r>
            <w:r>
              <w:rPr>
                <w:rFonts w:ascii="Times New Roman" w:hAnsi="Times New Roman" w:cs="Times New Roman"/>
                <w:kern w:val="0"/>
                <w:sz w:val="18"/>
                <w:szCs w:val="18"/>
                <w:lang w:val="en-GB"/>
              </w:rPr>
              <w:t xml:space="preserve">;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 xml:space="preserve">ines </w:t>
            </w:r>
            <w:r>
              <w:rPr>
                <w:rFonts w:ascii="Times New Roman" w:hAnsi="Times New Roman" w:cs="Times New Roman"/>
                <w:kern w:val="0"/>
                <w:sz w:val="18"/>
                <w:szCs w:val="18"/>
                <w:lang w:val="en-GB"/>
              </w:rPr>
              <w:t>101</w:t>
            </w:r>
            <w:r>
              <w:rPr>
                <w:rFonts w:ascii="Times New Roman" w:hAnsi="Times New Roman" w:cs="Times New Roman"/>
                <w:kern w:val="0"/>
                <w:sz w:val="18"/>
                <w:szCs w:val="18"/>
                <w:lang w:val="en-GB"/>
              </w:rPr>
              <w:t>-</w:t>
            </w:r>
            <w:r>
              <w:rPr>
                <w:rFonts w:ascii="Times New Roman" w:hAnsi="Times New Roman" w:cs="Times New Roman"/>
                <w:kern w:val="0"/>
                <w:sz w:val="18"/>
                <w:szCs w:val="18"/>
                <w:lang w:val="en-GB"/>
              </w:rPr>
              <w:t>108</w:t>
            </w:r>
          </w:p>
        </w:tc>
      </w:tr>
      <w:tr w:rsidR="00F26178" w:rsidRPr="00EA19A2" w14:paraId="7FA2298F" w14:textId="77777777" w:rsidTr="00433DD2">
        <w:tc>
          <w:tcPr>
            <w:tcW w:w="587" w:type="dxa"/>
            <w:tcBorders>
              <w:top w:val="single" w:sz="6" w:space="0" w:color="7F7F7F"/>
            </w:tcBorders>
            <w:shd w:val="clear" w:color="auto" w:fill="EEEEEE"/>
          </w:tcPr>
          <w:p w14:paraId="36D8A90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p>
        </w:tc>
        <w:tc>
          <w:tcPr>
            <w:tcW w:w="1822" w:type="dxa"/>
            <w:tcBorders>
              <w:top w:val="single" w:sz="6" w:space="0" w:color="7F7F7F"/>
            </w:tcBorders>
            <w:shd w:val="clear" w:color="auto" w:fill="EEEEEE"/>
          </w:tcPr>
          <w:p w14:paraId="30D92ADD"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METHODS</w:t>
            </w:r>
          </w:p>
        </w:tc>
        <w:tc>
          <w:tcPr>
            <w:tcW w:w="7041" w:type="dxa"/>
            <w:tcBorders>
              <w:top w:val="single" w:sz="6" w:space="0" w:color="7F7F7F"/>
            </w:tcBorders>
            <w:shd w:val="clear" w:color="auto" w:fill="EEEEEE"/>
          </w:tcPr>
          <w:p w14:paraId="164E3867"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Borders>
              <w:top w:val="single" w:sz="6" w:space="0" w:color="7F7F7F"/>
            </w:tcBorders>
            <w:shd w:val="clear" w:color="auto" w:fill="EEEEEE"/>
          </w:tcPr>
          <w:p w14:paraId="51D6924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Borders>
              <w:top w:val="single" w:sz="6" w:space="0" w:color="7F7F7F"/>
            </w:tcBorders>
            <w:shd w:val="clear" w:color="auto" w:fill="EEEEEE"/>
          </w:tcPr>
          <w:p w14:paraId="2FB64C84"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0374575F" w14:textId="77777777" w:rsidTr="00433DD2">
        <w:tc>
          <w:tcPr>
            <w:tcW w:w="587" w:type="dxa"/>
            <w:shd w:val="clear" w:color="auto" w:fill="auto"/>
          </w:tcPr>
          <w:p w14:paraId="0B214957"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4</w:t>
            </w:r>
          </w:p>
        </w:tc>
        <w:tc>
          <w:tcPr>
            <w:tcW w:w="1822" w:type="dxa"/>
            <w:shd w:val="clear" w:color="auto" w:fill="auto"/>
          </w:tcPr>
          <w:p w14:paraId="170741C9"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Study design and data sources</w:t>
            </w:r>
          </w:p>
        </w:tc>
        <w:tc>
          <w:tcPr>
            <w:tcW w:w="7041" w:type="dxa"/>
            <w:shd w:val="clear" w:color="auto" w:fill="auto"/>
          </w:tcPr>
          <w:p w14:paraId="0C7371D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43E248CD"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p>
        </w:tc>
        <w:tc>
          <w:tcPr>
            <w:tcW w:w="4320" w:type="dxa"/>
          </w:tcPr>
          <w:p w14:paraId="5B0FAD33"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p>
        </w:tc>
      </w:tr>
      <w:tr w:rsidR="00F26178" w:rsidRPr="00EA19A2" w14:paraId="5501F06D" w14:textId="77777777" w:rsidTr="00433DD2">
        <w:tc>
          <w:tcPr>
            <w:tcW w:w="587" w:type="dxa"/>
            <w:shd w:val="clear" w:color="auto" w:fill="EEEEEE"/>
          </w:tcPr>
          <w:p w14:paraId="214882D3"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75CF8BAD"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EEEEEE"/>
          </w:tcPr>
          <w:p w14:paraId="362E6070"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shd w:val="clear" w:color="auto" w:fill="FFFFFF"/>
                <w:lang w:val="en-GB" w:eastAsia="en-GB"/>
              </w:rPr>
              <w:t xml:space="preserve">Setting: </w:t>
            </w:r>
            <w:r w:rsidRPr="00EA19A2">
              <w:rPr>
                <w:rFonts w:ascii="Times New Roman" w:eastAsia="Times New Roman" w:hAnsi="Times New Roman" w:cs="Times New Roman"/>
                <w:kern w:val="0"/>
                <w:sz w:val="18"/>
                <w:szCs w:val="18"/>
                <w:lang w:val="en-GB" w:eastAsia="en-GB"/>
              </w:rPr>
              <w:t xml:space="preserve">Describe the study design and the underlying population, if possible. </w:t>
            </w:r>
            <w:r w:rsidRPr="00EA19A2">
              <w:rPr>
                <w:rFonts w:ascii="Times New Roman" w:eastAsia="Times New Roman" w:hAnsi="Times New Roman" w:cs="Times New Roman"/>
                <w:kern w:val="0"/>
                <w:sz w:val="18"/>
                <w:szCs w:val="18"/>
                <w:shd w:val="clear" w:color="auto" w:fill="FFFFFF"/>
                <w:lang w:val="en-GB" w:eastAsia="en-GB"/>
              </w:rPr>
              <w:t xml:space="preserve">Describe the setting, locations, and relevant dates, including periods </w:t>
            </w:r>
            <w:r w:rsidRPr="00EA19A2">
              <w:rPr>
                <w:rFonts w:ascii="Times New Roman" w:eastAsia="Times New Roman" w:hAnsi="Times New Roman" w:cs="Times New Roman"/>
                <w:color w:val="000000"/>
                <w:kern w:val="0"/>
                <w:sz w:val="18"/>
                <w:szCs w:val="18"/>
                <w:shd w:val="clear" w:color="auto" w:fill="FFFFFF"/>
                <w:lang w:val="en-GB" w:eastAsia="en-GB"/>
              </w:rPr>
              <w:t>of recruitment, exposure, follow-up, and data collection, when available.</w:t>
            </w:r>
          </w:p>
        </w:tc>
        <w:tc>
          <w:tcPr>
            <w:tcW w:w="720" w:type="dxa"/>
            <w:shd w:val="clear" w:color="auto" w:fill="EEEEEE"/>
          </w:tcPr>
          <w:p w14:paraId="2C367471" w14:textId="57777A9A" w:rsidR="00F26178" w:rsidRPr="000358EB" w:rsidRDefault="00787961" w:rsidP="00F26178">
            <w:pPr>
              <w:widowControl/>
              <w:spacing w:beforeLines="40" w:before="124" w:afterLines="40" w:after="124" w:line="24" w:lineRule="atLeast"/>
              <w:jc w:val="left"/>
              <w:rPr>
                <w:rFonts w:ascii="Times New Roman" w:hAnsi="Times New Roman" w:cs="Times New Roman" w:hint="eastAsia"/>
                <w:kern w:val="0"/>
                <w:sz w:val="18"/>
                <w:szCs w:val="18"/>
                <w:shd w:val="clear" w:color="auto" w:fill="FFFFFF"/>
                <w:lang w:val="en-GB"/>
              </w:rPr>
            </w:pPr>
            <w:r>
              <w:rPr>
                <w:rFonts w:ascii="Times New Roman" w:hAnsi="Times New Roman" w:cs="Times New Roman" w:hint="eastAsia"/>
                <w:kern w:val="0"/>
                <w:sz w:val="18"/>
                <w:szCs w:val="18"/>
                <w:shd w:val="clear" w:color="auto" w:fill="FFFFFF"/>
                <w:lang w:val="en-GB"/>
              </w:rPr>
              <w:t>4</w:t>
            </w:r>
          </w:p>
        </w:tc>
        <w:tc>
          <w:tcPr>
            <w:tcW w:w="4320" w:type="dxa"/>
            <w:shd w:val="clear" w:color="auto" w:fill="EEEEEE"/>
          </w:tcPr>
          <w:p w14:paraId="401DDF07" w14:textId="67689A59" w:rsidR="00F26178" w:rsidRPr="000358EB" w:rsidRDefault="00787961" w:rsidP="00F26178">
            <w:pPr>
              <w:widowControl/>
              <w:spacing w:beforeLines="40" w:before="124" w:afterLines="40" w:after="124" w:line="24" w:lineRule="atLeast"/>
              <w:jc w:val="left"/>
              <w:rPr>
                <w:rFonts w:ascii="Times New Roman" w:hAnsi="Times New Roman" w:cs="Times New Roman" w:hint="eastAsia"/>
                <w:kern w:val="0"/>
                <w:sz w:val="18"/>
                <w:szCs w:val="18"/>
                <w:shd w:val="clear" w:color="auto" w:fill="FFFFFF"/>
                <w:lang w:val="en-GB"/>
              </w:rPr>
            </w:pPr>
            <w:r w:rsidRPr="00787961">
              <w:rPr>
                <w:rFonts w:ascii="Times New Roman" w:hAnsi="Times New Roman" w:cs="Times New Roman"/>
                <w:kern w:val="0"/>
                <w:sz w:val="18"/>
                <w:szCs w:val="18"/>
                <w:shd w:val="clear" w:color="auto" w:fill="FFFFFF"/>
                <w:lang w:val="en-GB"/>
              </w:rPr>
              <w:t>Study design</w:t>
            </w:r>
            <w:r>
              <w:rPr>
                <w:rFonts w:ascii="Times New Roman" w:hAnsi="Times New Roman" w:cs="Times New Roman"/>
                <w:kern w:val="0"/>
                <w:sz w:val="18"/>
                <w:szCs w:val="18"/>
                <w:shd w:val="clear" w:color="auto" w:fill="FFFFFF"/>
                <w:lang w:val="en-GB"/>
              </w:rPr>
              <w:t xml:space="preserve">; </w:t>
            </w:r>
            <w:r w:rsidR="000358EB">
              <w:rPr>
                <w:rFonts w:ascii="Times New Roman" w:hAnsi="Times New Roman" w:cs="Times New Roman" w:hint="eastAsia"/>
                <w:kern w:val="0"/>
                <w:sz w:val="18"/>
                <w:szCs w:val="18"/>
                <w:shd w:val="clear" w:color="auto" w:fill="FFFFFF"/>
                <w:lang w:val="en-GB"/>
              </w:rPr>
              <w:t>F</w:t>
            </w:r>
            <w:r w:rsidR="000358EB">
              <w:rPr>
                <w:rFonts w:ascii="Times New Roman" w:hAnsi="Times New Roman" w:cs="Times New Roman"/>
                <w:kern w:val="0"/>
                <w:sz w:val="18"/>
                <w:szCs w:val="18"/>
                <w:shd w:val="clear" w:color="auto" w:fill="FFFFFF"/>
                <w:lang w:val="en-GB"/>
              </w:rPr>
              <w:t xml:space="preserve">igure1; Lines </w:t>
            </w:r>
            <w:r>
              <w:rPr>
                <w:rFonts w:ascii="Times New Roman" w:hAnsi="Times New Roman" w:cs="Times New Roman"/>
                <w:kern w:val="0"/>
                <w:sz w:val="18"/>
                <w:szCs w:val="18"/>
                <w:shd w:val="clear" w:color="auto" w:fill="FFFFFF"/>
                <w:lang w:val="en-GB"/>
              </w:rPr>
              <w:t>94</w:t>
            </w:r>
            <w:r w:rsidR="000358EB">
              <w:rPr>
                <w:rFonts w:ascii="Times New Roman" w:hAnsi="Times New Roman" w:cs="Times New Roman"/>
                <w:kern w:val="0"/>
                <w:sz w:val="18"/>
                <w:szCs w:val="18"/>
                <w:shd w:val="clear" w:color="auto" w:fill="FFFFFF"/>
                <w:lang w:val="en-GB"/>
              </w:rPr>
              <w:t>-1</w:t>
            </w:r>
            <w:r>
              <w:rPr>
                <w:rFonts w:ascii="Times New Roman" w:hAnsi="Times New Roman" w:cs="Times New Roman"/>
                <w:kern w:val="0"/>
                <w:sz w:val="18"/>
                <w:szCs w:val="18"/>
                <w:shd w:val="clear" w:color="auto" w:fill="FFFFFF"/>
                <w:lang w:val="en-GB"/>
              </w:rPr>
              <w:t>12</w:t>
            </w:r>
          </w:p>
        </w:tc>
      </w:tr>
      <w:tr w:rsidR="00F26178" w:rsidRPr="00EA19A2" w14:paraId="102B0157" w14:textId="77777777" w:rsidTr="00433DD2">
        <w:tc>
          <w:tcPr>
            <w:tcW w:w="587" w:type="dxa"/>
            <w:shd w:val="clear" w:color="auto" w:fill="auto"/>
          </w:tcPr>
          <w:p w14:paraId="46715A1E"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059B068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auto"/>
          </w:tcPr>
          <w:p w14:paraId="2756CD93" w14:textId="77777777" w:rsidR="00F26178" w:rsidRPr="00EA19A2" w:rsidRDefault="00F26178" w:rsidP="00F26178">
            <w:pPr>
              <w:widowControl/>
              <w:spacing w:beforeLines="40" w:before="124" w:afterLines="40" w:after="124" w:line="24" w:lineRule="atLeast"/>
              <w:jc w:val="left"/>
              <w:textAlignment w:val="baseline"/>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shd w:val="clear" w:color="auto" w:fill="FFFFFF"/>
                <w:lang w:val="en-GB" w:eastAsia="en-GB"/>
              </w:rPr>
              <w:t xml:space="preserve">Participants: Give the eligibility criteria, and the sources and methods of selection of participants. </w:t>
            </w:r>
            <w:r w:rsidRPr="00EA19A2">
              <w:rPr>
                <w:rFonts w:ascii="Times New Roman" w:eastAsia="Times New Roman" w:hAnsi="Times New Roman" w:cs="Times New Roman"/>
                <w:color w:val="000000"/>
                <w:kern w:val="0"/>
                <w:sz w:val="18"/>
                <w:szCs w:val="18"/>
                <w:lang w:val="en" w:eastAsia="de-CH"/>
              </w:rPr>
              <w:t>Report the sample size, and whether any power or sample size calculations were carried out prior to the main analysis</w:t>
            </w:r>
            <w:r w:rsidRPr="00EA19A2">
              <w:rPr>
                <w:rFonts w:ascii="Times New Roman" w:eastAsia="Times New Roman" w:hAnsi="Times New Roman" w:cs="Times New Roman"/>
                <w:kern w:val="0"/>
                <w:sz w:val="18"/>
                <w:szCs w:val="18"/>
                <w:lang w:val="en-GB" w:eastAsia="en-GB"/>
              </w:rPr>
              <w:t> </w:t>
            </w:r>
          </w:p>
        </w:tc>
        <w:tc>
          <w:tcPr>
            <w:tcW w:w="720" w:type="dxa"/>
          </w:tcPr>
          <w:p w14:paraId="48195A64" w14:textId="32F627DE" w:rsidR="00F26178" w:rsidRPr="00787961" w:rsidRDefault="00787961" w:rsidP="00F26178">
            <w:pPr>
              <w:widowControl/>
              <w:spacing w:beforeLines="40" w:before="124" w:afterLines="40" w:after="124" w:line="24" w:lineRule="atLeast"/>
              <w:jc w:val="left"/>
              <w:textAlignment w:val="baseline"/>
              <w:rPr>
                <w:rFonts w:ascii="Times New Roman" w:hAnsi="Times New Roman" w:cs="Times New Roman" w:hint="eastAsia"/>
                <w:kern w:val="0"/>
                <w:sz w:val="18"/>
                <w:szCs w:val="18"/>
                <w:shd w:val="clear" w:color="auto" w:fill="FFFFFF"/>
                <w:lang w:val="en-GB"/>
              </w:rPr>
            </w:pPr>
            <w:r>
              <w:rPr>
                <w:rFonts w:ascii="Times New Roman" w:hAnsi="Times New Roman" w:cs="Times New Roman" w:hint="eastAsia"/>
                <w:kern w:val="0"/>
                <w:sz w:val="18"/>
                <w:szCs w:val="18"/>
                <w:shd w:val="clear" w:color="auto" w:fill="FFFFFF"/>
                <w:lang w:val="en-GB"/>
              </w:rPr>
              <w:t>5</w:t>
            </w:r>
          </w:p>
        </w:tc>
        <w:tc>
          <w:tcPr>
            <w:tcW w:w="4320" w:type="dxa"/>
          </w:tcPr>
          <w:p w14:paraId="0FAD8DF1" w14:textId="442E3033" w:rsidR="00F26178" w:rsidRPr="00EA19A2" w:rsidRDefault="00787961" w:rsidP="00F26178">
            <w:pPr>
              <w:widowControl/>
              <w:spacing w:beforeLines="40" w:before="124" w:afterLines="40" w:after="124" w:line="24" w:lineRule="atLeast"/>
              <w:jc w:val="left"/>
              <w:textAlignment w:val="baseline"/>
              <w:rPr>
                <w:rFonts w:ascii="Times New Roman" w:eastAsia="Times New Roman" w:hAnsi="Times New Roman" w:cs="Times New Roman"/>
                <w:kern w:val="0"/>
                <w:sz w:val="18"/>
                <w:szCs w:val="18"/>
                <w:shd w:val="clear" w:color="auto" w:fill="FFFFFF"/>
                <w:lang w:val="en-GB" w:eastAsia="en-GB"/>
              </w:rPr>
            </w:pPr>
            <w:r w:rsidRPr="00787961">
              <w:rPr>
                <w:rFonts w:ascii="Times New Roman" w:eastAsia="Times New Roman" w:hAnsi="Times New Roman" w:cs="Times New Roman"/>
                <w:kern w:val="0"/>
                <w:sz w:val="18"/>
                <w:szCs w:val="18"/>
                <w:shd w:val="clear" w:color="auto" w:fill="FFFFFF"/>
                <w:lang w:val="en-GB" w:eastAsia="en-GB"/>
              </w:rPr>
              <w:t>Data sources for substance use disorder</w:t>
            </w:r>
            <w:r>
              <w:rPr>
                <w:rFonts w:ascii="Times New Roman" w:eastAsia="Times New Roman" w:hAnsi="Times New Roman" w:cs="Times New Roman"/>
                <w:kern w:val="0"/>
                <w:sz w:val="18"/>
                <w:szCs w:val="18"/>
                <w:shd w:val="clear" w:color="auto" w:fill="FFFFFF"/>
                <w:lang w:val="en-GB" w:eastAsia="en-GB"/>
              </w:rPr>
              <w:t xml:space="preserve">; </w:t>
            </w:r>
            <w:r w:rsidRPr="00787961">
              <w:rPr>
                <w:rFonts w:ascii="Times New Roman" w:eastAsia="Times New Roman" w:hAnsi="Times New Roman" w:cs="Times New Roman"/>
                <w:kern w:val="0"/>
                <w:sz w:val="18"/>
                <w:szCs w:val="18"/>
                <w:shd w:val="clear" w:color="auto" w:fill="FFFFFF"/>
                <w:lang w:val="en-GB" w:eastAsia="en-GB"/>
              </w:rPr>
              <w:t>Data sources for cancers</w:t>
            </w:r>
            <w:r>
              <w:rPr>
                <w:rFonts w:ascii="Times New Roman" w:eastAsia="Times New Roman" w:hAnsi="Times New Roman" w:cs="Times New Roman"/>
                <w:kern w:val="0"/>
                <w:sz w:val="18"/>
                <w:szCs w:val="18"/>
                <w:shd w:val="clear" w:color="auto" w:fill="FFFFFF"/>
                <w:lang w:val="en-GB" w:eastAsia="en-GB"/>
              </w:rPr>
              <w:t xml:space="preserve">; Lines </w:t>
            </w:r>
            <w:r w:rsidR="00FA179C">
              <w:rPr>
                <w:rFonts w:ascii="Times New Roman" w:eastAsia="Times New Roman" w:hAnsi="Times New Roman" w:cs="Times New Roman"/>
                <w:kern w:val="0"/>
                <w:sz w:val="18"/>
                <w:szCs w:val="18"/>
                <w:shd w:val="clear" w:color="auto" w:fill="FFFFFF"/>
                <w:lang w:val="en-GB" w:eastAsia="en-GB"/>
              </w:rPr>
              <w:t>116-140</w:t>
            </w:r>
          </w:p>
        </w:tc>
      </w:tr>
      <w:tr w:rsidR="00F26178" w:rsidRPr="00EA19A2" w14:paraId="3C68A103" w14:textId="77777777" w:rsidTr="00433DD2">
        <w:tc>
          <w:tcPr>
            <w:tcW w:w="587" w:type="dxa"/>
            <w:shd w:val="clear" w:color="auto" w:fill="EEEEEE"/>
          </w:tcPr>
          <w:p w14:paraId="5CDF0F3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74579C0D"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EEEEEE"/>
          </w:tcPr>
          <w:p w14:paraId="600A8E37"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measurement, quality control and selection of genetic variants</w:t>
            </w:r>
          </w:p>
        </w:tc>
        <w:tc>
          <w:tcPr>
            <w:tcW w:w="720" w:type="dxa"/>
            <w:shd w:val="clear" w:color="auto" w:fill="EEEEEE"/>
          </w:tcPr>
          <w:p w14:paraId="0FFEB89D" w14:textId="2F35EDB3" w:rsidR="00F26178" w:rsidRPr="00D26534" w:rsidRDefault="00D26534"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p>
        </w:tc>
        <w:tc>
          <w:tcPr>
            <w:tcW w:w="4320" w:type="dxa"/>
            <w:shd w:val="clear" w:color="auto" w:fill="EEEEEE"/>
          </w:tcPr>
          <w:p w14:paraId="39FD1057" w14:textId="6E1138A6" w:rsidR="00F26178" w:rsidRPr="00EA19A2" w:rsidRDefault="00D26534"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D26534">
              <w:rPr>
                <w:rFonts w:ascii="Times New Roman" w:eastAsia="Times New Roman" w:hAnsi="Times New Roman" w:cs="Times New Roman"/>
                <w:kern w:val="0"/>
                <w:sz w:val="18"/>
                <w:szCs w:val="18"/>
                <w:lang w:val="en-GB" w:eastAsia="en-GB"/>
              </w:rPr>
              <w:t>Selection of genetic instruments; Lines 1</w:t>
            </w:r>
            <w:r>
              <w:rPr>
                <w:rFonts w:ascii="Times New Roman" w:eastAsia="Times New Roman" w:hAnsi="Times New Roman" w:cs="Times New Roman"/>
                <w:kern w:val="0"/>
                <w:sz w:val="18"/>
                <w:szCs w:val="18"/>
                <w:lang w:val="en-GB" w:eastAsia="en-GB"/>
              </w:rPr>
              <w:t>47</w:t>
            </w:r>
            <w:r w:rsidRPr="00D26534">
              <w:rPr>
                <w:rFonts w:ascii="Times New Roman" w:eastAsia="Times New Roman" w:hAnsi="Times New Roman" w:cs="Times New Roman"/>
                <w:kern w:val="0"/>
                <w:sz w:val="18"/>
                <w:szCs w:val="18"/>
                <w:lang w:val="en-GB" w:eastAsia="en-GB"/>
              </w:rPr>
              <w:t>-1</w:t>
            </w:r>
            <w:r>
              <w:rPr>
                <w:rFonts w:ascii="Times New Roman" w:eastAsia="Times New Roman" w:hAnsi="Times New Roman" w:cs="Times New Roman"/>
                <w:kern w:val="0"/>
                <w:sz w:val="18"/>
                <w:szCs w:val="18"/>
                <w:lang w:val="en-GB" w:eastAsia="en-GB"/>
              </w:rPr>
              <w:t>65</w:t>
            </w:r>
          </w:p>
        </w:tc>
      </w:tr>
      <w:tr w:rsidR="00F26178" w:rsidRPr="00EA19A2" w14:paraId="70228861" w14:textId="77777777" w:rsidTr="00433DD2">
        <w:tc>
          <w:tcPr>
            <w:tcW w:w="587" w:type="dxa"/>
            <w:shd w:val="clear" w:color="auto" w:fill="auto"/>
          </w:tcPr>
          <w:p w14:paraId="14F5CDE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34E8DA48"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d)</w:t>
            </w:r>
          </w:p>
        </w:tc>
        <w:tc>
          <w:tcPr>
            <w:tcW w:w="7041" w:type="dxa"/>
            <w:shd w:val="clear" w:color="auto" w:fill="auto"/>
          </w:tcPr>
          <w:p w14:paraId="640ABAF2" w14:textId="77777777" w:rsidR="00F26178" w:rsidRPr="00EA19A2" w:rsidRDefault="00F26178" w:rsidP="00F26178">
            <w:pPr>
              <w:widowControl/>
              <w:spacing w:beforeLines="40" w:before="124" w:afterLines="40" w:after="124" w:line="24" w:lineRule="atLeast"/>
              <w:jc w:val="left"/>
              <w:textAlignment w:val="baseline"/>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0AB2B800" w14:textId="42BB6C8F" w:rsidR="00F26178" w:rsidRPr="0009328F" w:rsidRDefault="0009328F" w:rsidP="00F26178">
            <w:pPr>
              <w:widowControl/>
              <w:spacing w:beforeLines="40" w:before="124" w:afterLines="40" w:after="124" w:line="24" w:lineRule="atLeast"/>
              <w:jc w:val="left"/>
              <w:textAlignment w:val="baseline"/>
              <w:rPr>
                <w:rFonts w:ascii="Times New Roman" w:hAnsi="Times New Roman" w:cs="Times New Roman" w:hint="eastAsia"/>
                <w:kern w:val="0"/>
                <w:sz w:val="18"/>
                <w:szCs w:val="18"/>
                <w:shd w:val="clear" w:color="auto" w:fill="FFFFFF"/>
                <w:lang w:val="en-GB"/>
              </w:rPr>
            </w:pPr>
            <w:r>
              <w:rPr>
                <w:rFonts w:ascii="Times New Roman" w:hAnsi="Times New Roman" w:cs="Times New Roman" w:hint="eastAsia"/>
                <w:kern w:val="0"/>
                <w:sz w:val="18"/>
                <w:szCs w:val="18"/>
                <w:shd w:val="clear" w:color="auto" w:fill="FFFFFF"/>
                <w:lang w:val="en-GB"/>
              </w:rPr>
              <w:t>2</w:t>
            </w:r>
            <w:r>
              <w:rPr>
                <w:rFonts w:ascii="Times New Roman" w:hAnsi="Times New Roman" w:cs="Times New Roman"/>
                <w:kern w:val="0"/>
                <w:sz w:val="18"/>
                <w:szCs w:val="18"/>
                <w:shd w:val="clear" w:color="auto" w:fill="FFFFFF"/>
                <w:lang w:val="en-GB"/>
              </w:rPr>
              <w:t>2</w:t>
            </w:r>
          </w:p>
        </w:tc>
        <w:tc>
          <w:tcPr>
            <w:tcW w:w="4320" w:type="dxa"/>
          </w:tcPr>
          <w:p w14:paraId="05498290" w14:textId="68729FA9" w:rsidR="00F26178" w:rsidRPr="00F175E2" w:rsidRDefault="00F175E2" w:rsidP="00F26178">
            <w:pPr>
              <w:widowControl/>
              <w:spacing w:beforeLines="40" w:before="124" w:afterLines="40" w:after="124" w:line="24" w:lineRule="atLeast"/>
              <w:jc w:val="left"/>
              <w:textAlignment w:val="baseline"/>
              <w:rPr>
                <w:rFonts w:ascii="Times New Roman" w:hAnsi="Times New Roman" w:cs="Times New Roman" w:hint="eastAsia"/>
                <w:kern w:val="0"/>
                <w:sz w:val="18"/>
                <w:szCs w:val="18"/>
                <w:shd w:val="clear" w:color="auto" w:fill="FFFFFF"/>
                <w:lang w:val="en-GB"/>
              </w:rPr>
            </w:pPr>
            <w:r>
              <w:rPr>
                <w:rFonts w:ascii="Times New Roman" w:hAnsi="Times New Roman" w:cs="Times New Roman" w:hint="eastAsia"/>
                <w:kern w:val="0"/>
                <w:sz w:val="18"/>
                <w:szCs w:val="18"/>
                <w:shd w:val="clear" w:color="auto" w:fill="FFFFFF"/>
                <w:lang w:val="en-GB"/>
              </w:rPr>
              <w:t>T</w:t>
            </w:r>
            <w:r>
              <w:rPr>
                <w:rFonts w:ascii="Times New Roman" w:hAnsi="Times New Roman" w:cs="Times New Roman"/>
                <w:kern w:val="0"/>
                <w:sz w:val="18"/>
                <w:szCs w:val="18"/>
                <w:shd w:val="clear" w:color="auto" w:fill="FFFFFF"/>
                <w:lang w:val="en-GB"/>
              </w:rPr>
              <w:t>able1</w:t>
            </w:r>
          </w:p>
        </w:tc>
      </w:tr>
      <w:tr w:rsidR="00F26178" w:rsidRPr="00EA19A2" w14:paraId="6E47E181" w14:textId="77777777" w:rsidTr="00433DD2">
        <w:tc>
          <w:tcPr>
            <w:tcW w:w="587" w:type="dxa"/>
            <w:shd w:val="clear" w:color="auto" w:fill="EEEEEE"/>
          </w:tcPr>
          <w:p w14:paraId="77D6E8A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0AA8FD0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e)</w:t>
            </w:r>
          </w:p>
        </w:tc>
        <w:tc>
          <w:tcPr>
            <w:tcW w:w="7041" w:type="dxa"/>
            <w:shd w:val="clear" w:color="auto" w:fill="EEEEEE"/>
          </w:tcPr>
          <w:p w14:paraId="0FFEE635" w14:textId="77777777" w:rsidR="00F26178" w:rsidRPr="00EA19A2" w:rsidRDefault="00F26178" w:rsidP="00F26178">
            <w:pPr>
              <w:widowControl/>
              <w:spacing w:beforeLines="40" w:before="124" w:afterLines="40" w:after="124" w:line="24" w:lineRule="atLeast"/>
              <w:jc w:val="left"/>
              <w:textAlignment w:val="baseline"/>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40D246BC" w14:textId="2351A528" w:rsidR="00F26178" w:rsidRPr="00A1610F" w:rsidRDefault="00A1610F" w:rsidP="00F26178">
            <w:pPr>
              <w:widowControl/>
              <w:spacing w:beforeLines="40" w:before="124" w:afterLines="40" w:after="124" w:line="24" w:lineRule="atLeast"/>
              <w:jc w:val="left"/>
              <w:textAlignment w:val="baseline"/>
              <w:rPr>
                <w:rFonts w:ascii="Times New Roman" w:hAnsi="Times New Roman" w:cs="Times New Roman" w:hint="eastAsia"/>
                <w:kern w:val="0"/>
                <w:sz w:val="18"/>
                <w:szCs w:val="18"/>
                <w:shd w:val="clear" w:color="auto" w:fill="FFFFFF"/>
                <w:lang w:val="en-GB"/>
              </w:rPr>
            </w:pPr>
            <w:r>
              <w:rPr>
                <w:rFonts w:ascii="Times New Roman" w:hAnsi="Times New Roman" w:cs="Times New Roman" w:hint="eastAsia"/>
                <w:kern w:val="0"/>
                <w:sz w:val="18"/>
                <w:szCs w:val="18"/>
                <w:shd w:val="clear" w:color="auto" w:fill="FFFFFF"/>
                <w:lang w:val="en-GB"/>
              </w:rPr>
              <w:t>4</w:t>
            </w:r>
          </w:p>
        </w:tc>
        <w:tc>
          <w:tcPr>
            <w:tcW w:w="4320" w:type="dxa"/>
            <w:shd w:val="clear" w:color="auto" w:fill="EEEEEE"/>
          </w:tcPr>
          <w:p w14:paraId="5DF07F13" w14:textId="1733A871" w:rsidR="00F26178" w:rsidRPr="00A1610F" w:rsidRDefault="00A1610F" w:rsidP="00F26178">
            <w:pPr>
              <w:widowControl/>
              <w:spacing w:beforeLines="40" w:before="124" w:afterLines="40" w:after="124" w:line="24" w:lineRule="atLeast"/>
              <w:jc w:val="left"/>
              <w:textAlignment w:val="baseline"/>
              <w:rPr>
                <w:rFonts w:ascii="Times New Roman" w:hAnsi="Times New Roman" w:cs="Times New Roman" w:hint="eastAsia"/>
                <w:kern w:val="0"/>
                <w:sz w:val="18"/>
                <w:szCs w:val="18"/>
                <w:shd w:val="clear" w:color="auto" w:fill="FFFFFF"/>
                <w:lang w:val="en-GB"/>
              </w:rPr>
            </w:pPr>
            <w:r w:rsidRPr="00A1610F">
              <w:rPr>
                <w:rFonts w:ascii="Times New Roman" w:hAnsi="Times New Roman" w:cs="Times New Roman"/>
                <w:kern w:val="0"/>
                <w:sz w:val="18"/>
                <w:szCs w:val="18"/>
                <w:shd w:val="clear" w:color="auto" w:fill="FFFFFF"/>
                <w:lang w:val="en-GB"/>
              </w:rPr>
              <w:t>Study design</w:t>
            </w:r>
            <w:r w:rsidRPr="00A1610F">
              <w:rPr>
                <w:rFonts w:ascii="Times New Roman" w:hAnsi="Times New Roman" w:cs="Times New Roman"/>
                <w:kern w:val="0"/>
                <w:sz w:val="18"/>
                <w:szCs w:val="18"/>
                <w:shd w:val="clear" w:color="auto" w:fill="FFFFFF"/>
                <w:lang w:val="en-GB"/>
              </w:rPr>
              <w:t>;</w:t>
            </w:r>
            <w:r w:rsidRPr="00A1610F">
              <w:rPr>
                <w:rFonts w:ascii="Times New Roman" w:hAnsi="Times New Roman" w:cs="Times New Roman" w:hint="eastAsia"/>
                <w:kern w:val="0"/>
                <w:sz w:val="18"/>
                <w:szCs w:val="18"/>
                <w:shd w:val="clear" w:color="auto" w:fill="FFFFFF"/>
                <w:lang w:val="en-GB"/>
              </w:rPr>
              <w:t xml:space="preserve"> L</w:t>
            </w:r>
            <w:r w:rsidRPr="00A1610F">
              <w:rPr>
                <w:rFonts w:ascii="Times New Roman" w:hAnsi="Times New Roman" w:cs="Times New Roman"/>
                <w:kern w:val="0"/>
                <w:sz w:val="18"/>
                <w:szCs w:val="18"/>
                <w:shd w:val="clear" w:color="auto" w:fill="FFFFFF"/>
                <w:lang w:val="en-GB"/>
              </w:rPr>
              <w:t>ines 112-114</w:t>
            </w:r>
          </w:p>
        </w:tc>
      </w:tr>
      <w:tr w:rsidR="00F26178" w:rsidRPr="00EA19A2" w14:paraId="2ECDA7D4" w14:textId="77777777" w:rsidTr="00433DD2">
        <w:tc>
          <w:tcPr>
            <w:tcW w:w="587" w:type="dxa"/>
            <w:shd w:val="clear" w:color="auto" w:fill="auto"/>
          </w:tcPr>
          <w:p w14:paraId="56A2F764"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5</w:t>
            </w:r>
          </w:p>
        </w:tc>
        <w:tc>
          <w:tcPr>
            <w:tcW w:w="1822" w:type="dxa"/>
            <w:shd w:val="clear" w:color="auto" w:fill="auto"/>
          </w:tcPr>
          <w:p w14:paraId="44F995F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Assumptions</w:t>
            </w:r>
          </w:p>
          <w:p w14:paraId="35FAE804" w14:textId="77777777" w:rsidR="00F26178" w:rsidRPr="00EA19A2" w:rsidRDefault="00F26178" w:rsidP="00F26178">
            <w:pPr>
              <w:widowControl/>
              <w:spacing w:beforeLines="40" w:before="124" w:afterLines="40" w:after="124" w:line="24" w:lineRule="atLeast"/>
              <w:jc w:val="center"/>
              <w:rPr>
                <w:rFonts w:ascii="Times New Roman" w:eastAsia="Cambria" w:hAnsi="Times New Roman" w:cs="Times New Roman"/>
                <w:kern w:val="0"/>
                <w:sz w:val="18"/>
                <w:szCs w:val="18"/>
                <w:lang w:val="en-GB" w:eastAsia="en-US"/>
              </w:rPr>
            </w:pPr>
          </w:p>
        </w:tc>
        <w:tc>
          <w:tcPr>
            <w:tcW w:w="7041" w:type="dxa"/>
            <w:shd w:val="clear" w:color="auto" w:fill="auto"/>
          </w:tcPr>
          <w:p w14:paraId="75A3BFA3"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25FBB66B" w14:textId="68E3B20B" w:rsidR="00F26178" w:rsidRPr="004F7CAF" w:rsidRDefault="004F7CAF"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4</w:t>
            </w:r>
          </w:p>
        </w:tc>
        <w:tc>
          <w:tcPr>
            <w:tcW w:w="4320" w:type="dxa"/>
          </w:tcPr>
          <w:p w14:paraId="4491F76B" w14:textId="47C8E1E4" w:rsidR="00F26178" w:rsidRPr="00440578" w:rsidRDefault="00440578"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Figure1;</w:t>
            </w:r>
            <w:r w:rsidRPr="00A1610F">
              <w:rPr>
                <w:rFonts w:ascii="Times New Roman" w:hAnsi="Times New Roman" w:cs="Times New Roman"/>
                <w:kern w:val="0"/>
                <w:sz w:val="18"/>
                <w:szCs w:val="18"/>
                <w:shd w:val="clear" w:color="auto" w:fill="FFFFFF"/>
                <w:lang w:val="en-GB"/>
              </w:rPr>
              <w:t xml:space="preserve"> </w:t>
            </w:r>
            <w:r w:rsidRPr="00A1610F">
              <w:rPr>
                <w:rFonts w:ascii="Times New Roman" w:hAnsi="Times New Roman" w:cs="Times New Roman"/>
                <w:kern w:val="0"/>
                <w:sz w:val="18"/>
                <w:szCs w:val="18"/>
                <w:shd w:val="clear" w:color="auto" w:fill="FFFFFF"/>
                <w:lang w:val="en-GB"/>
              </w:rPr>
              <w:t>Study design;</w:t>
            </w:r>
            <w:r>
              <w:rPr>
                <w:rFonts w:ascii="Times New Roman" w:hAnsi="Times New Roman" w:cs="Times New Roman"/>
                <w:kern w:val="0"/>
                <w:sz w:val="18"/>
                <w:szCs w:val="18"/>
                <w:lang w:val="en-GB"/>
              </w:rPr>
              <w:t xml:space="preserve">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107-109</w:t>
            </w:r>
          </w:p>
        </w:tc>
      </w:tr>
      <w:tr w:rsidR="00F26178" w:rsidRPr="00EA19A2" w14:paraId="2D8AA3DF" w14:textId="77777777" w:rsidTr="00433DD2">
        <w:tc>
          <w:tcPr>
            <w:tcW w:w="587" w:type="dxa"/>
            <w:shd w:val="clear" w:color="auto" w:fill="EEEEEE"/>
          </w:tcPr>
          <w:p w14:paraId="22AC2F55"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6</w:t>
            </w:r>
          </w:p>
        </w:tc>
        <w:tc>
          <w:tcPr>
            <w:tcW w:w="1822" w:type="dxa"/>
            <w:shd w:val="clear" w:color="auto" w:fill="EEEEEE"/>
          </w:tcPr>
          <w:p w14:paraId="42A09603"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Statistical methods: main analysis</w:t>
            </w:r>
          </w:p>
        </w:tc>
        <w:tc>
          <w:tcPr>
            <w:tcW w:w="7041" w:type="dxa"/>
            <w:shd w:val="clear" w:color="auto" w:fill="EEEEEE"/>
          </w:tcPr>
          <w:p w14:paraId="25A7CB88"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statistical methods and statistics used</w:t>
            </w:r>
          </w:p>
        </w:tc>
        <w:tc>
          <w:tcPr>
            <w:tcW w:w="720" w:type="dxa"/>
            <w:shd w:val="clear" w:color="auto" w:fill="EEEEEE"/>
          </w:tcPr>
          <w:p w14:paraId="3137DD19"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p>
        </w:tc>
        <w:tc>
          <w:tcPr>
            <w:tcW w:w="4320" w:type="dxa"/>
            <w:shd w:val="clear" w:color="auto" w:fill="EEEEEE"/>
          </w:tcPr>
          <w:p w14:paraId="4729E6DE"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p>
        </w:tc>
      </w:tr>
      <w:tr w:rsidR="00F26178" w:rsidRPr="00EA19A2" w14:paraId="39221EB1" w14:textId="77777777" w:rsidTr="00433DD2">
        <w:tc>
          <w:tcPr>
            <w:tcW w:w="587" w:type="dxa"/>
            <w:shd w:val="clear" w:color="auto" w:fill="auto"/>
          </w:tcPr>
          <w:p w14:paraId="3ABD77F5"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11AFB298"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auto"/>
          </w:tcPr>
          <w:p w14:paraId="1C633AB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how quantitative variables were handled in the analyses (i.e., scale, units, model)</w:t>
            </w:r>
          </w:p>
        </w:tc>
        <w:tc>
          <w:tcPr>
            <w:tcW w:w="720" w:type="dxa"/>
          </w:tcPr>
          <w:p w14:paraId="25D0AC51"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p>
        </w:tc>
        <w:tc>
          <w:tcPr>
            <w:tcW w:w="4320" w:type="dxa"/>
          </w:tcPr>
          <w:p w14:paraId="516F627C" w14:textId="3A115316" w:rsidR="00F26178" w:rsidRPr="007E1DEC" w:rsidRDefault="007E1DEC"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S</w:t>
            </w:r>
            <w:r>
              <w:rPr>
                <w:rFonts w:ascii="Times New Roman" w:hAnsi="Times New Roman" w:cs="Times New Roman" w:hint="eastAsia"/>
                <w:kern w:val="0"/>
                <w:sz w:val="18"/>
                <w:szCs w:val="18"/>
                <w:lang w:val="en-GB"/>
              </w:rPr>
              <w:t>upplementary</w:t>
            </w:r>
            <w:r>
              <w:rPr>
                <w:rFonts w:ascii="Times New Roman" w:hAnsi="Times New Roman" w:cs="Times New Roman"/>
                <w:kern w:val="0"/>
                <w:sz w:val="18"/>
                <w:szCs w:val="18"/>
                <w:lang w:val="en-GB"/>
              </w:rPr>
              <w:t xml:space="preserve"> </w:t>
            </w:r>
            <w:r w:rsidR="00835D99">
              <w:rPr>
                <w:rFonts w:ascii="Times New Roman" w:hAnsi="Times New Roman" w:cs="Times New Roman"/>
                <w:kern w:val="0"/>
                <w:sz w:val="18"/>
                <w:szCs w:val="18"/>
                <w:lang w:val="en-GB"/>
              </w:rPr>
              <w:t>T</w:t>
            </w:r>
            <w:r>
              <w:rPr>
                <w:rFonts w:ascii="Times New Roman" w:hAnsi="Times New Roman" w:cs="Times New Roman" w:hint="eastAsia"/>
                <w:kern w:val="0"/>
                <w:sz w:val="18"/>
                <w:szCs w:val="18"/>
                <w:lang w:val="en-GB"/>
              </w:rPr>
              <w:t>able</w:t>
            </w:r>
            <w:r>
              <w:rPr>
                <w:rFonts w:ascii="Times New Roman" w:hAnsi="Times New Roman" w:cs="Times New Roman"/>
                <w:kern w:val="0"/>
                <w:sz w:val="18"/>
                <w:szCs w:val="18"/>
                <w:lang w:val="en-GB"/>
              </w:rPr>
              <w:t xml:space="preserve"> 2</w:t>
            </w:r>
            <w:r>
              <w:rPr>
                <w:rFonts w:ascii="Times New Roman" w:hAnsi="Times New Roman" w:cs="Times New Roman" w:hint="eastAsia"/>
                <w:kern w:val="0"/>
                <w:sz w:val="18"/>
                <w:szCs w:val="18"/>
                <w:lang w:val="en-GB"/>
              </w:rPr>
              <w:t>-</w:t>
            </w:r>
            <w:r>
              <w:rPr>
                <w:rFonts w:ascii="Times New Roman" w:hAnsi="Times New Roman" w:cs="Times New Roman"/>
                <w:kern w:val="0"/>
                <w:sz w:val="18"/>
                <w:szCs w:val="18"/>
                <w:lang w:val="en-GB"/>
              </w:rPr>
              <w:t>41</w:t>
            </w:r>
          </w:p>
        </w:tc>
      </w:tr>
      <w:tr w:rsidR="00F26178" w:rsidRPr="00EA19A2" w14:paraId="51E3C35C" w14:textId="77777777" w:rsidTr="00433DD2">
        <w:tc>
          <w:tcPr>
            <w:tcW w:w="587" w:type="dxa"/>
            <w:shd w:val="clear" w:color="auto" w:fill="EEEEEE"/>
          </w:tcPr>
          <w:p w14:paraId="6D003880"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3C847C4A"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EEEEEE"/>
          </w:tcPr>
          <w:p w14:paraId="41A0EB0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how genetic variants were handled in the analyses and, if applicable, how their weights were selected</w:t>
            </w:r>
          </w:p>
        </w:tc>
        <w:tc>
          <w:tcPr>
            <w:tcW w:w="720" w:type="dxa"/>
            <w:shd w:val="clear" w:color="auto" w:fill="EEEEEE"/>
          </w:tcPr>
          <w:p w14:paraId="5565B566" w14:textId="2FC14024" w:rsidR="00F26178" w:rsidRPr="003B688E" w:rsidRDefault="003B688E"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p>
        </w:tc>
        <w:tc>
          <w:tcPr>
            <w:tcW w:w="4320" w:type="dxa"/>
            <w:shd w:val="clear" w:color="auto" w:fill="EEEEEE"/>
          </w:tcPr>
          <w:p w14:paraId="39ECF0EF" w14:textId="7FC23925" w:rsidR="00F26178" w:rsidRPr="00EA19A2" w:rsidRDefault="008B5A5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8B5A58">
              <w:rPr>
                <w:rFonts w:ascii="Times New Roman" w:eastAsia="Times New Roman" w:hAnsi="Times New Roman" w:cs="Times New Roman"/>
                <w:kern w:val="0"/>
                <w:sz w:val="18"/>
                <w:szCs w:val="18"/>
                <w:lang w:val="en-GB" w:eastAsia="en-GB"/>
              </w:rPr>
              <w:t>Selection of genetic instruments</w:t>
            </w:r>
            <w:r>
              <w:rPr>
                <w:rFonts w:ascii="Times New Roman" w:hAnsi="Times New Roman" w:cs="Times New Roman" w:hint="eastAsia"/>
                <w:kern w:val="0"/>
                <w:sz w:val="18"/>
                <w:szCs w:val="18"/>
                <w:lang w:val="en-GB"/>
              </w:rPr>
              <w:t>;</w:t>
            </w:r>
            <w:r>
              <w:rPr>
                <w:rFonts w:ascii="Times New Roman" w:hAnsi="Times New Roman" w:cs="Times New Roman"/>
                <w:kern w:val="0"/>
                <w:sz w:val="18"/>
                <w:szCs w:val="18"/>
                <w:lang w:val="en-GB"/>
              </w:rPr>
              <w:t xml:space="preserve"> </w:t>
            </w:r>
            <w:r w:rsidRPr="008B5A58">
              <w:rPr>
                <w:rFonts w:ascii="Times New Roman" w:eastAsia="宋体" w:hAnsi="Times New Roman" w:cs="Times New Roman"/>
                <w:kern w:val="0"/>
                <w:sz w:val="18"/>
                <w:szCs w:val="18"/>
                <w:lang w:val="en-GB"/>
              </w:rPr>
              <w:t>Lines 1</w:t>
            </w:r>
            <w:r>
              <w:rPr>
                <w:rFonts w:ascii="Times New Roman" w:eastAsia="宋体" w:hAnsi="Times New Roman" w:cs="Times New Roman"/>
                <w:kern w:val="0"/>
                <w:sz w:val="18"/>
                <w:szCs w:val="18"/>
                <w:lang w:val="en-GB"/>
              </w:rPr>
              <w:t>47-164</w:t>
            </w:r>
          </w:p>
        </w:tc>
      </w:tr>
      <w:tr w:rsidR="00F26178" w:rsidRPr="00EA19A2" w14:paraId="58DA12CF" w14:textId="77777777" w:rsidTr="00433DD2">
        <w:tc>
          <w:tcPr>
            <w:tcW w:w="587" w:type="dxa"/>
            <w:shd w:val="clear" w:color="auto" w:fill="auto"/>
          </w:tcPr>
          <w:p w14:paraId="29CA85A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59761A5A"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auto"/>
          </w:tcPr>
          <w:p w14:paraId="22DDE1DD"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352E95BB" w14:textId="3B721433" w:rsidR="00F26178" w:rsidRPr="003B688E" w:rsidRDefault="003B688E"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r>
              <w:rPr>
                <w:rFonts w:ascii="Times New Roman" w:hAnsi="Times New Roman" w:cs="Times New Roman"/>
                <w:kern w:val="0"/>
                <w:sz w:val="18"/>
                <w:szCs w:val="18"/>
                <w:lang w:val="en-GB"/>
              </w:rPr>
              <w:t>7</w:t>
            </w:r>
          </w:p>
        </w:tc>
        <w:tc>
          <w:tcPr>
            <w:tcW w:w="4320" w:type="dxa"/>
          </w:tcPr>
          <w:p w14:paraId="5732F47C" w14:textId="7B475392" w:rsidR="00F26178" w:rsidRPr="00EA19A2" w:rsidRDefault="0082151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821518">
              <w:rPr>
                <w:rFonts w:ascii="Times New Roman" w:eastAsia="Times New Roman" w:hAnsi="Times New Roman" w:cs="Times New Roman"/>
                <w:kern w:val="0"/>
                <w:sz w:val="18"/>
                <w:szCs w:val="18"/>
                <w:lang w:val="en-GB" w:eastAsia="en-GB"/>
              </w:rPr>
              <w:t>Mendelian randomization analyses</w:t>
            </w:r>
            <w:r>
              <w:rPr>
                <w:rFonts w:ascii="Times New Roman" w:eastAsia="Times New Roman" w:hAnsi="Times New Roman" w:cs="Times New Roman"/>
                <w:kern w:val="0"/>
                <w:sz w:val="18"/>
                <w:szCs w:val="18"/>
                <w:lang w:val="en-GB" w:eastAsia="en-GB"/>
              </w:rPr>
              <w:t>; Lines167-174</w:t>
            </w:r>
          </w:p>
        </w:tc>
      </w:tr>
      <w:tr w:rsidR="00F26178" w:rsidRPr="00EA19A2" w14:paraId="41519056" w14:textId="77777777" w:rsidTr="00433DD2">
        <w:tc>
          <w:tcPr>
            <w:tcW w:w="587" w:type="dxa"/>
            <w:shd w:val="clear" w:color="auto" w:fill="EEEEEE"/>
          </w:tcPr>
          <w:p w14:paraId="41108044"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31158E3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d)</w:t>
            </w:r>
          </w:p>
        </w:tc>
        <w:tc>
          <w:tcPr>
            <w:tcW w:w="7041" w:type="dxa"/>
            <w:shd w:val="clear" w:color="auto" w:fill="EEEEEE"/>
          </w:tcPr>
          <w:p w14:paraId="22FDA1D5"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Explain how missing data were addressed</w:t>
            </w:r>
          </w:p>
        </w:tc>
        <w:tc>
          <w:tcPr>
            <w:tcW w:w="720" w:type="dxa"/>
            <w:shd w:val="clear" w:color="auto" w:fill="EEEEEE"/>
          </w:tcPr>
          <w:p w14:paraId="773637A6" w14:textId="34F0D85A" w:rsidR="00F26178" w:rsidRPr="003B688E" w:rsidRDefault="003B688E"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p>
        </w:tc>
        <w:tc>
          <w:tcPr>
            <w:tcW w:w="4320" w:type="dxa"/>
            <w:shd w:val="clear" w:color="auto" w:fill="EEEEEE"/>
          </w:tcPr>
          <w:p w14:paraId="7601E23F" w14:textId="4E836342" w:rsidR="00F26178" w:rsidRPr="00EA19A2" w:rsidRDefault="008B5A5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rPr>
            </w:pPr>
            <w:r w:rsidRPr="008B5A58">
              <w:rPr>
                <w:rFonts w:ascii="Times New Roman" w:eastAsia="Times New Roman" w:hAnsi="Times New Roman" w:cs="Times New Roman"/>
                <w:kern w:val="0"/>
                <w:sz w:val="18"/>
                <w:szCs w:val="18"/>
                <w:lang w:val="en-GB" w:eastAsia="en-GB"/>
              </w:rPr>
              <w:t>Selection of genetic instruments</w:t>
            </w:r>
            <w:r>
              <w:rPr>
                <w:rFonts w:ascii="Times New Roman" w:hAnsi="Times New Roman" w:cs="Times New Roman" w:hint="eastAsia"/>
                <w:kern w:val="0"/>
                <w:sz w:val="18"/>
                <w:szCs w:val="18"/>
                <w:lang w:val="en-GB"/>
              </w:rPr>
              <w:t>;</w:t>
            </w:r>
            <w:r>
              <w:rPr>
                <w:rFonts w:ascii="Times New Roman" w:hAnsi="Times New Roman" w:cs="Times New Roman"/>
                <w:kern w:val="0"/>
                <w:sz w:val="18"/>
                <w:szCs w:val="18"/>
                <w:lang w:val="en-GB"/>
              </w:rPr>
              <w:t xml:space="preserve"> </w:t>
            </w:r>
            <w:r w:rsidRPr="008B5A58">
              <w:rPr>
                <w:rFonts w:ascii="Times New Roman" w:eastAsia="宋体" w:hAnsi="Times New Roman" w:cs="Times New Roman"/>
                <w:kern w:val="0"/>
                <w:sz w:val="18"/>
                <w:szCs w:val="18"/>
                <w:lang w:val="en-GB"/>
              </w:rPr>
              <w:t>Lines 164</w:t>
            </w:r>
          </w:p>
        </w:tc>
      </w:tr>
      <w:tr w:rsidR="00F26178" w:rsidRPr="00EA19A2" w14:paraId="54D21B36" w14:textId="77777777" w:rsidTr="00433DD2">
        <w:tc>
          <w:tcPr>
            <w:tcW w:w="587" w:type="dxa"/>
            <w:shd w:val="clear" w:color="auto" w:fill="auto"/>
          </w:tcPr>
          <w:p w14:paraId="711AFA0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32F7912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e)</w:t>
            </w:r>
          </w:p>
        </w:tc>
        <w:tc>
          <w:tcPr>
            <w:tcW w:w="7041" w:type="dxa"/>
            <w:shd w:val="clear" w:color="auto" w:fill="auto"/>
          </w:tcPr>
          <w:p w14:paraId="5E88432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If applicable, indicate how multiple testing was addressed</w:t>
            </w:r>
          </w:p>
        </w:tc>
        <w:tc>
          <w:tcPr>
            <w:tcW w:w="720" w:type="dxa"/>
          </w:tcPr>
          <w:p w14:paraId="2C845182" w14:textId="1EC83168" w:rsidR="00F26178" w:rsidRPr="003B688E" w:rsidRDefault="00A339A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w:t>
            </w:r>
          </w:p>
        </w:tc>
        <w:tc>
          <w:tcPr>
            <w:tcW w:w="4320" w:type="dxa"/>
          </w:tcPr>
          <w:p w14:paraId="6B37C01D" w14:textId="5A427B72" w:rsidR="00F26178" w:rsidRPr="003B688E" w:rsidRDefault="00A339A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sidRPr="00A339AD">
              <w:rPr>
                <w:rFonts w:ascii="Times New Roman" w:hAnsi="Times New Roman" w:cs="Times New Roman"/>
                <w:kern w:val="0"/>
                <w:sz w:val="18"/>
                <w:szCs w:val="18"/>
                <w:lang w:val="en-GB"/>
              </w:rPr>
              <w:t>Not applicable</w:t>
            </w:r>
          </w:p>
        </w:tc>
      </w:tr>
      <w:tr w:rsidR="00F26178" w:rsidRPr="00EA19A2" w14:paraId="7C4EC7DF" w14:textId="77777777" w:rsidTr="00433DD2">
        <w:tc>
          <w:tcPr>
            <w:tcW w:w="587" w:type="dxa"/>
            <w:shd w:val="clear" w:color="auto" w:fill="EEEEEE"/>
          </w:tcPr>
          <w:p w14:paraId="1B6AB811"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7</w:t>
            </w:r>
          </w:p>
        </w:tc>
        <w:tc>
          <w:tcPr>
            <w:tcW w:w="1822" w:type="dxa"/>
            <w:shd w:val="clear" w:color="auto" w:fill="EEEEEE"/>
          </w:tcPr>
          <w:p w14:paraId="682428A8"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Assessment of assumptions</w:t>
            </w:r>
          </w:p>
        </w:tc>
        <w:tc>
          <w:tcPr>
            <w:tcW w:w="7041" w:type="dxa"/>
            <w:shd w:val="clear" w:color="auto" w:fill="EEEEEE"/>
          </w:tcPr>
          <w:p w14:paraId="4E38B5FB" w14:textId="77777777" w:rsidR="00F26178" w:rsidRPr="00EA19A2" w:rsidRDefault="00F26178" w:rsidP="00F26178">
            <w:pPr>
              <w:widowControl/>
              <w:tabs>
                <w:tab w:val="left" w:pos="1620"/>
              </w:tabs>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any methods or prior knowledge used to assess the assumptions or justify their validity</w:t>
            </w:r>
            <w:r w:rsidRPr="00EA19A2">
              <w:rPr>
                <w:rFonts w:ascii="Times New Roman" w:eastAsia="Cambria" w:hAnsi="Times New Roman" w:cs="Times New Roman"/>
                <w:kern w:val="0"/>
                <w:sz w:val="18"/>
                <w:szCs w:val="18"/>
                <w:lang w:val="en-GB" w:eastAsia="en-US"/>
              </w:rPr>
              <w:tab/>
            </w:r>
          </w:p>
        </w:tc>
        <w:tc>
          <w:tcPr>
            <w:tcW w:w="720" w:type="dxa"/>
            <w:shd w:val="clear" w:color="auto" w:fill="EEEEEE"/>
          </w:tcPr>
          <w:p w14:paraId="70AA4F2C" w14:textId="19FD04E8" w:rsidR="00F26178" w:rsidRPr="00E206F7" w:rsidRDefault="00E206F7" w:rsidP="00F26178">
            <w:pPr>
              <w:widowControl/>
              <w:tabs>
                <w:tab w:val="left" w:pos="1620"/>
              </w:tabs>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p>
        </w:tc>
        <w:tc>
          <w:tcPr>
            <w:tcW w:w="4320" w:type="dxa"/>
            <w:shd w:val="clear" w:color="auto" w:fill="EEEEEE"/>
          </w:tcPr>
          <w:p w14:paraId="50AC47E4" w14:textId="6F9F3153" w:rsidR="00F26178" w:rsidRPr="00EA19A2" w:rsidRDefault="00756DFF" w:rsidP="00F26178">
            <w:pPr>
              <w:widowControl/>
              <w:tabs>
                <w:tab w:val="left" w:pos="1620"/>
              </w:tabs>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756DFF">
              <w:rPr>
                <w:rFonts w:ascii="Times New Roman" w:eastAsia="Times New Roman" w:hAnsi="Times New Roman" w:cs="Times New Roman"/>
                <w:kern w:val="0"/>
                <w:sz w:val="18"/>
                <w:szCs w:val="18"/>
                <w:lang w:val="en-GB" w:eastAsia="en-GB"/>
              </w:rPr>
              <w:t>Mendelian randomization analyses</w:t>
            </w:r>
            <w:r w:rsidR="00E206F7">
              <w:rPr>
                <w:rFonts w:ascii="Times New Roman" w:eastAsia="Times New Roman" w:hAnsi="Times New Roman" w:cs="Times New Roman"/>
                <w:kern w:val="0"/>
                <w:sz w:val="18"/>
                <w:szCs w:val="18"/>
                <w:lang w:val="en-GB" w:eastAsia="en-GB"/>
              </w:rPr>
              <w:t>; Lines 167-171</w:t>
            </w:r>
          </w:p>
        </w:tc>
      </w:tr>
      <w:tr w:rsidR="00F26178" w:rsidRPr="00EA19A2" w14:paraId="10372ED3" w14:textId="77777777" w:rsidTr="00433DD2">
        <w:tc>
          <w:tcPr>
            <w:tcW w:w="587" w:type="dxa"/>
            <w:shd w:val="clear" w:color="auto" w:fill="auto"/>
          </w:tcPr>
          <w:p w14:paraId="7556B23D"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8</w:t>
            </w:r>
          </w:p>
        </w:tc>
        <w:tc>
          <w:tcPr>
            <w:tcW w:w="1822" w:type="dxa"/>
            <w:shd w:val="clear" w:color="auto" w:fill="auto"/>
          </w:tcPr>
          <w:p w14:paraId="1A00D4A9"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Sensitivity analyses and additional analyses</w:t>
            </w:r>
          </w:p>
        </w:tc>
        <w:tc>
          <w:tcPr>
            <w:tcW w:w="7041" w:type="dxa"/>
            <w:shd w:val="clear" w:color="auto" w:fill="auto"/>
          </w:tcPr>
          <w:p w14:paraId="2CEB0CAC"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5051DB94" w14:textId="46C9654C" w:rsidR="00F26178" w:rsidRPr="00E206F7" w:rsidRDefault="00E206F7"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7</w:t>
            </w:r>
          </w:p>
        </w:tc>
        <w:tc>
          <w:tcPr>
            <w:tcW w:w="4320" w:type="dxa"/>
          </w:tcPr>
          <w:p w14:paraId="6F61A656" w14:textId="49EAAC21" w:rsidR="00F26178" w:rsidRPr="00EA19A2" w:rsidRDefault="00E206F7"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756DFF">
              <w:rPr>
                <w:rFonts w:ascii="Times New Roman" w:eastAsia="Times New Roman" w:hAnsi="Times New Roman" w:cs="Times New Roman"/>
                <w:kern w:val="0"/>
                <w:sz w:val="18"/>
                <w:szCs w:val="18"/>
                <w:lang w:val="en-GB" w:eastAsia="en-GB"/>
              </w:rPr>
              <w:t>Mendelian randomization analyses</w:t>
            </w:r>
            <w:r>
              <w:rPr>
                <w:rFonts w:ascii="Times New Roman" w:eastAsia="Times New Roman" w:hAnsi="Times New Roman" w:cs="Times New Roman"/>
                <w:kern w:val="0"/>
                <w:sz w:val="18"/>
                <w:szCs w:val="18"/>
                <w:lang w:val="en-GB" w:eastAsia="en-GB"/>
              </w:rPr>
              <w:t>; Lines 1</w:t>
            </w:r>
            <w:r>
              <w:rPr>
                <w:rFonts w:ascii="Times New Roman" w:eastAsia="Times New Roman" w:hAnsi="Times New Roman" w:cs="Times New Roman"/>
                <w:kern w:val="0"/>
                <w:sz w:val="18"/>
                <w:szCs w:val="18"/>
                <w:lang w:val="en-GB" w:eastAsia="en-GB"/>
              </w:rPr>
              <w:t>72</w:t>
            </w:r>
            <w:r>
              <w:rPr>
                <w:rFonts w:ascii="Times New Roman" w:eastAsia="Times New Roman" w:hAnsi="Times New Roman" w:cs="Times New Roman"/>
                <w:kern w:val="0"/>
                <w:sz w:val="18"/>
                <w:szCs w:val="18"/>
                <w:lang w:val="en-GB" w:eastAsia="en-GB"/>
              </w:rPr>
              <w:t>-1</w:t>
            </w:r>
            <w:r>
              <w:rPr>
                <w:rFonts w:ascii="Times New Roman" w:eastAsia="Times New Roman" w:hAnsi="Times New Roman" w:cs="Times New Roman"/>
                <w:kern w:val="0"/>
                <w:sz w:val="18"/>
                <w:szCs w:val="18"/>
                <w:lang w:val="en-GB" w:eastAsia="en-GB"/>
              </w:rPr>
              <w:t>8</w:t>
            </w:r>
            <w:r>
              <w:rPr>
                <w:rFonts w:ascii="Times New Roman" w:eastAsia="Times New Roman" w:hAnsi="Times New Roman" w:cs="Times New Roman"/>
                <w:kern w:val="0"/>
                <w:sz w:val="18"/>
                <w:szCs w:val="18"/>
                <w:lang w:val="en-GB" w:eastAsia="en-GB"/>
              </w:rPr>
              <w:t>1</w:t>
            </w:r>
          </w:p>
        </w:tc>
      </w:tr>
      <w:tr w:rsidR="00F26178" w:rsidRPr="00EA19A2" w14:paraId="4DC736F9" w14:textId="77777777" w:rsidTr="00433DD2">
        <w:tc>
          <w:tcPr>
            <w:tcW w:w="587" w:type="dxa"/>
            <w:shd w:val="clear" w:color="auto" w:fill="EEEEEE"/>
          </w:tcPr>
          <w:p w14:paraId="300C189D"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9</w:t>
            </w:r>
          </w:p>
        </w:tc>
        <w:tc>
          <w:tcPr>
            <w:tcW w:w="1822" w:type="dxa"/>
            <w:shd w:val="clear" w:color="auto" w:fill="EEEEEE"/>
          </w:tcPr>
          <w:p w14:paraId="5B190F3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Software and pre-registration</w:t>
            </w:r>
          </w:p>
        </w:tc>
        <w:tc>
          <w:tcPr>
            <w:tcW w:w="7041" w:type="dxa"/>
            <w:shd w:val="clear" w:color="auto" w:fill="EEEEEE"/>
          </w:tcPr>
          <w:p w14:paraId="6B694BB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shd w:val="clear" w:color="auto" w:fill="EEEEEE"/>
          </w:tcPr>
          <w:p w14:paraId="418B18D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shd w:val="clear" w:color="auto" w:fill="EEEEEE"/>
          </w:tcPr>
          <w:p w14:paraId="10454DD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30AB44EC" w14:textId="77777777" w:rsidTr="00433DD2">
        <w:tc>
          <w:tcPr>
            <w:tcW w:w="587" w:type="dxa"/>
            <w:shd w:val="clear" w:color="auto" w:fill="auto"/>
          </w:tcPr>
          <w:p w14:paraId="6E94C57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5C67A23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auto"/>
          </w:tcPr>
          <w:p w14:paraId="0EC634B4"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Name statistical software and package(s), including version and settings used </w:t>
            </w:r>
          </w:p>
        </w:tc>
        <w:tc>
          <w:tcPr>
            <w:tcW w:w="720" w:type="dxa"/>
          </w:tcPr>
          <w:p w14:paraId="64E09D61" w14:textId="596535AC" w:rsidR="00F26178" w:rsidRPr="008B4C67" w:rsidRDefault="008B4C67"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7</w:t>
            </w:r>
          </w:p>
        </w:tc>
        <w:tc>
          <w:tcPr>
            <w:tcW w:w="4320" w:type="dxa"/>
          </w:tcPr>
          <w:p w14:paraId="180270BA" w14:textId="7A8B192C" w:rsidR="00F26178" w:rsidRPr="00EA19A2" w:rsidRDefault="00B0604C"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756DFF">
              <w:rPr>
                <w:rFonts w:ascii="Times New Roman" w:eastAsia="Times New Roman" w:hAnsi="Times New Roman" w:cs="Times New Roman"/>
                <w:kern w:val="0"/>
                <w:sz w:val="18"/>
                <w:szCs w:val="18"/>
                <w:lang w:val="en-GB" w:eastAsia="en-GB"/>
              </w:rPr>
              <w:t>Mendelian randomization analyses</w:t>
            </w:r>
            <w:r>
              <w:rPr>
                <w:rFonts w:ascii="Times New Roman" w:eastAsia="Times New Roman" w:hAnsi="Times New Roman" w:cs="Times New Roman"/>
                <w:kern w:val="0"/>
                <w:sz w:val="18"/>
                <w:szCs w:val="18"/>
                <w:lang w:val="en-GB" w:eastAsia="en-GB"/>
              </w:rPr>
              <w:t>; Lines 1</w:t>
            </w:r>
            <w:r>
              <w:rPr>
                <w:rFonts w:ascii="Times New Roman" w:eastAsia="Times New Roman" w:hAnsi="Times New Roman" w:cs="Times New Roman"/>
                <w:kern w:val="0"/>
                <w:sz w:val="18"/>
                <w:szCs w:val="18"/>
                <w:lang w:val="en-GB" w:eastAsia="en-GB"/>
              </w:rPr>
              <w:t>85</w:t>
            </w:r>
            <w:r>
              <w:rPr>
                <w:rFonts w:ascii="Times New Roman" w:eastAsia="Times New Roman" w:hAnsi="Times New Roman" w:cs="Times New Roman"/>
                <w:kern w:val="0"/>
                <w:sz w:val="18"/>
                <w:szCs w:val="18"/>
                <w:lang w:val="en-GB" w:eastAsia="en-GB"/>
              </w:rPr>
              <w:t>-18</w:t>
            </w:r>
            <w:r>
              <w:rPr>
                <w:rFonts w:ascii="Times New Roman" w:eastAsia="Times New Roman" w:hAnsi="Times New Roman" w:cs="Times New Roman"/>
                <w:kern w:val="0"/>
                <w:sz w:val="18"/>
                <w:szCs w:val="18"/>
                <w:lang w:val="en-GB" w:eastAsia="en-GB"/>
              </w:rPr>
              <w:t>7</w:t>
            </w:r>
          </w:p>
        </w:tc>
      </w:tr>
      <w:tr w:rsidR="00F26178" w:rsidRPr="00EA19A2" w14:paraId="7D49185A" w14:textId="77777777" w:rsidTr="00433DD2">
        <w:tc>
          <w:tcPr>
            <w:tcW w:w="587" w:type="dxa"/>
            <w:tcBorders>
              <w:bottom w:val="single" w:sz="6" w:space="0" w:color="7F7F7F"/>
            </w:tcBorders>
            <w:shd w:val="clear" w:color="auto" w:fill="EEEEEE"/>
          </w:tcPr>
          <w:p w14:paraId="357FD1CD"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tcBorders>
              <w:bottom w:val="single" w:sz="6" w:space="0" w:color="7F7F7F"/>
            </w:tcBorders>
            <w:shd w:val="clear" w:color="auto" w:fill="EEEEEE"/>
          </w:tcPr>
          <w:p w14:paraId="03A06491"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tcBorders>
              <w:bottom w:val="single" w:sz="6" w:space="0" w:color="7F7F7F"/>
            </w:tcBorders>
            <w:shd w:val="clear" w:color="auto" w:fill="EEEEEE"/>
          </w:tcPr>
          <w:p w14:paraId="3B3EBFE7"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7154E7B8" w14:textId="1AC8E7EB" w:rsidR="00F26178" w:rsidRPr="008B4C67" w:rsidRDefault="008B4C67"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7</w:t>
            </w:r>
          </w:p>
        </w:tc>
        <w:tc>
          <w:tcPr>
            <w:tcW w:w="4320" w:type="dxa"/>
            <w:tcBorders>
              <w:bottom w:val="single" w:sz="6" w:space="0" w:color="7F7F7F"/>
            </w:tcBorders>
            <w:shd w:val="clear" w:color="auto" w:fill="EEEEEE"/>
          </w:tcPr>
          <w:p w14:paraId="614A5FC6" w14:textId="46522BC0" w:rsidR="00F26178" w:rsidRPr="00EA19A2" w:rsidRDefault="008B4C67"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756DFF">
              <w:rPr>
                <w:rFonts w:ascii="Times New Roman" w:eastAsia="Times New Roman" w:hAnsi="Times New Roman" w:cs="Times New Roman"/>
                <w:kern w:val="0"/>
                <w:sz w:val="18"/>
                <w:szCs w:val="18"/>
                <w:lang w:val="en-GB" w:eastAsia="en-GB"/>
              </w:rPr>
              <w:t>Mendelian randomization analyses</w:t>
            </w:r>
            <w:r>
              <w:rPr>
                <w:rFonts w:ascii="Times New Roman" w:eastAsia="Times New Roman" w:hAnsi="Times New Roman" w:cs="Times New Roman"/>
                <w:kern w:val="0"/>
                <w:sz w:val="18"/>
                <w:szCs w:val="18"/>
                <w:lang w:val="en-GB" w:eastAsia="en-GB"/>
              </w:rPr>
              <w:t>; Lines 18</w:t>
            </w:r>
            <w:r>
              <w:rPr>
                <w:rFonts w:ascii="Times New Roman" w:eastAsia="Times New Roman" w:hAnsi="Times New Roman" w:cs="Times New Roman"/>
                <w:kern w:val="0"/>
                <w:sz w:val="18"/>
                <w:szCs w:val="18"/>
                <w:lang w:val="en-GB" w:eastAsia="en-GB"/>
              </w:rPr>
              <w:t>8</w:t>
            </w:r>
          </w:p>
        </w:tc>
      </w:tr>
      <w:tr w:rsidR="00F26178" w:rsidRPr="00EA19A2" w14:paraId="5ADDD25E" w14:textId="77777777" w:rsidTr="00433DD2">
        <w:tc>
          <w:tcPr>
            <w:tcW w:w="587" w:type="dxa"/>
            <w:tcBorders>
              <w:top w:val="single" w:sz="6" w:space="0" w:color="7F7F7F"/>
            </w:tcBorders>
            <w:shd w:val="clear" w:color="auto" w:fill="auto"/>
          </w:tcPr>
          <w:p w14:paraId="7838245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p>
        </w:tc>
        <w:tc>
          <w:tcPr>
            <w:tcW w:w="1822" w:type="dxa"/>
            <w:tcBorders>
              <w:top w:val="single" w:sz="6" w:space="0" w:color="7F7F7F"/>
            </w:tcBorders>
            <w:shd w:val="clear" w:color="auto" w:fill="auto"/>
          </w:tcPr>
          <w:p w14:paraId="1CD6E9F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RESULTS</w:t>
            </w:r>
          </w:p>
        </w:tc>
        <w:tc>
          <w:tcPr>
            <w:tcW w:w="7041" w:type="dxa"/>
            <w:tcBorders>
              <w:top w:val="single" w:sz="6" w:space="0" w:color="7F7F7F"/>
            </w:tcBorders>
            <w:shd w:val="clear" w:color="auto" w:fill="auto"/>
          </w:tcPr>
          <w:p w14:paraId="7BDA3970"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Borders>
              <w:top w:val="single" w:sz="6" w:space="0" w:color="7F7F7F"/>
            </w:tcBorders>
          </w:tcPr>
          <w:p w14:paraId="7DDA6AEE"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Borders>
              <w:top w:val="single" w:sz="6" w:space="0" w:color="7F7F7F"/>
            </w:tcBorders>
          </w:tcPr>
          <w:p w14:paraId="3F45265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4C554FF7" w14:textId="77777777" w:rsidTr="00433DD2">
        <w:tc>
          <w:tcPr>
            <w:tcW w:w="587" w:type="dxa"/>
            <w:shd w:val="clear" w:color="auto" w:fill="EEEEEE"/>
          </w:tcPr>
          <w:p w14:paraId="0ADC4169"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10</w:t>
            </w:r>
          </w:p>
        </w:tc>
        <w:tc>
          <w:tcPr>
            <w:tcW w:w="1822" w:type="dxa"/>
            <w:shd w:val="clear" w:color="auto" w:fill="EEEEEE"/>
          </w:tcPr>
          <w:p w14:paraId="3EC603C7"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Descriptive data</w:t>
            </w:r>
          </w:p>
        </w:tc>
        <w:tc>
          <w:tcPr>
            <w:tcW w:w="7041" w:type="dxa"/>
            <w:shd w:val="clear" w:color="auto" w:fill="EEEEEE"/>
          </w:tcPr>
          <w:p w14:paraId="4D8BD0B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shd w:val="clear" w:color="auto" w:fill="EEEEEE"/>
          </w:tcPr>
          <w:p w14:paraId="07D2099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shd w:val="clear" w:color="auto" w:fill="EEEEEE"/>
          </w:tcPr>
          <w:p w14:paraId="1FC7BAC8"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32E2AE9B" w14:textId="77777777" w:rsidTr="00433DD2">
        <w:tc>
          <w:tcPr>
            <w:tcW w:w="587" w:type="dxa"/>
            <w:shd w:val="clear" w:color="auto" w:fill="auto"/>
          </w:tcPr>
          <w:p w14:paraId="7FE9913E"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3E75E18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auto"/>
          </w:tcPr>
          <w:p w14:paraId="4B5A9299"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the numbers of individuals at each stage of included studies and reasons for exclusion. Consider use of a flow diagram</w:t>
            </w:r>
          </w:p>
        </w:tc>
        <w:tc>
          <w:tcPr>
            <w:tcW w:w="720" w:type="dxa"/>
          </w:tcPr>
          <w:p w14:paraId="6CB6D025" w14:textId="6A073C67" w:rsidR="00F26178" w:rsidRPr="007A6564" w:rsidRDefault="007A6564"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7</w:t>
            </w:r>
            <w:r>
              <w:rPr>
                <w:rFonts w:ascii="Times New Roman" w:hAnsi="Times New Roman" w:cs="Times New Roman"/>
                <w:kern w:val="0"/>
                <w:sz w:val="18"/>
                <w:szCs w:val="18"/>
                <w:lang w:val="en-GB"/>
              </w:rPr>
              <w:t>-8</w:t>
            </w:r>
          </w:p>
        </w:tc>
        <w:tc>
          <w:tcPr>
            <w:tcW w:w="4320" w:type="dxa"/>
          </w:tcPr>
          <w:p w14:paraId="3C5C101B" w14:textId="3A673D53" w:rsidR="00F26178" w:rsidRPr="007A6564" w:rsidRDefault="007A6564"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sidRPr="007A6564">
              <w:rPr>
                <w:rFonts w:ascii="Times New Roman" w:hAnsi="Times New Roman" w:cs="Times New Roman"/>
                <w:kern w:val="0"/>
                <w:sz w:val="18"/>
                <w:szCs w:val="18"/>
                <w:lang w:val="en-GB"/>
              </w:rPr>
              <w:t>Results</w:t>
            </w:r>
            <w:r>
              <w:rPr>
                <w:rFonts w:ascii="Times New Roman" w:hAnsi="Times New Roman" w:cs="Times New Roman"/>
                <w:kern w:val="0"/>
                <w:sz w:val="18"/>
                <w:szCs w:val="18"/>
                <w:lang w:val="en-GB"/>
              </w:rPr>
              <w:t xml:space="preserve">; Lines 190-193; </w:t>
            </w:r>
            <w:r w:rsidR="00D72C31">
              <w:rPr>
                <w:rFonts w:ascii="Times New Roman" w:hAnsi="Times New Roman" w:cs="Times New Roman"/>
                <w:kern w:val="0"/>
                <w:sz w:val="18"/>
                <w:szCs w:val="18"/>
                <w:lang w:val="en-GB"/>
              </w:rPr>
              <w:t>Lines 208-210</w:t>
            </w:r>
          </w:p>
        </w:tc>
      </w:tr>
      <w:tr w:rsidR="00F26178" w:rsidRPr="00EA19A2" w14:paraId="29B9EAB8" w14:textId="77777777" w:rsidTr="00433DD2">
        <w:tc>
          <w:tcPr>
            <w:tcW w:w="587" w:type="dxa"/>
            <w:shd w:val="clear" w:color="auto" w:fill="EEEEEE"/>
          </w:tcPr>
          <w:p w14:paraId="3D513F2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70EFD87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EEEEEE"/>
          </w:tcPr>
          <w:p w14:paraId="3C5104C8"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Report summary statistics for phenotypic exposure(s), outcome(s), and other relevant variables (e.g. means, SDs, proportions)</w:t>
            </w:r>
          </w:p>
        </w:tc>
        <w:tc>
          <w:tcPr>
            <w:tcW w:w="720" w:type="dxa"/>
            <w:shd w:val="clear" w:color="auto" w:fill="EEEEEE"/>
          </w:tcPr>
          <w:p w14:paraId="0B3150B0" w14:textId="3260E5D6" w:rsidR="00F26178" w:rsidRPr="00860528" w:rsidRDefault="00A339A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w:t>
            </w:r>
          </w:p>
        </w:tc>
        <w:tc>
          <w:tcPr>
            <w:tcW w:w="4320" w:type="dxa"/>
            <w:shd w:val="clear" w:color="auto" w:fill="EEEEEE"/>
          </w:tcPr>
          <w:p w14:paraId="7DF13637" w14:textId="49E9DA1D" w:rsidR="00F26178" w:rsidRPr="00EA19A2" w:rsidRDefault="0086052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S</w:t>
            </w:r>
            <w:r>
              <w:rPr>
                <w:rFonts w:ascii="Times New Roman" w:hAnsi="Times New Roman" w:cs="Times New Roman" w:hint="eastAsia"/>
                <w:kern w:val="0"/>
                <w:sz w:val="18"/>
                <w:szCs w:val="18"/>
                <w:lang w:val="en-GB"/>
              </w:rPr>
              <w:t>upplementary</w:t>
            </w:r>
            <w:r>
              <w:rPr>
                <w:rFonts w:ascii="Times New Roman" w:hAnsi="Times New Roman" w:cs="Times New Roman"/>
                <w:kern w:val="0"/>
                <w:sz w:val="18"/>
                <w:szCs w:val="18"/>
                <w:lang w:val="en-GB"/>
              </w:rPr>
              <w:t xml:space="preserve"> T</w:t>
            </w:r>
            <w:r>
              <w:rPr>
                <w:rFonts w:ascii="Times New Roman" w:hAnsi="Times New Roman" w:cs="Times New Roman" w:hint="eastAsia"/>
                <w:kern w:val="0"/>
                <w:sz w:val="18"/>
                <w:szCs w:val="18"/>
                <w:lang w:val="en-GB"/>
              </w:rPr>
              <w:t>able</w:t>
            </w:r>
            <w:r>
              <w:rPr>
                <w:rFonts w:ascii="Times New Roman" w:hAnsi="Times New Roman" w:cs="Times New Roman"/>
                <w:kern w:val="0"/>
                <w:sz w:val="18"/>
                <w:szCs w:val="18"/>
                <w:lang w:val="en-GB"/>
              </w:rPr>
              <w:t xml:space="preserve"> 2</w:t>
            </w:r>
            <w:r>
              <w:rPr>
                <w:rFonts w:ascii="Times New Roman" w:hAnsi="Times New Roman" w:cs="Times New Roman" w:hint="eastAsia"/>
                <w:kern w:val="0"/>
                <w:sz w:val="18"/>
                <w:szCs w:val="18"/>
                <w:lang w:val="en-GB"/>
              </w:rPr>
              <w:t>-</w:t>
            </w:r>
            <w:r>
              <w:rPr>
                <w:rFonts w:ascii="Times New Roman" w:hAnsi="Times New Roman" w:cs="Times New Roman"/>
                <w:kern w:val="0"/>
                <w:sz w:val="18"/>
                <w:szCs w:val="18"/>
                <w:lang w:val="en-GB"/>
              </w:rPr>
              <w:t>41</w:t>
            </w:r>
          </w:p>
        </w:tc>
      </w:tr>
      <w:tr w:rsidR="00F26178" w:rsidRPr="00EA19A2" w14:paraId="28705973" w14:textId="77777777" w:rsidTr="00433DD2">
        <w:tc>
          <w:tcPr>
            <w:tcW w:w="587" w:type="dxa"/>
            <w:shd w:val="clear" w:color="auto" w:fill="auto"/>
          </w:tcPr>
          <w:p w14:paraId="5C6E6FBB"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13C13F70"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auto"/>
          </w:tcPr>
          <w:p w14:paraId="77AB71BE"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If the data sources include meta-analyses of previous studies, provide the assessments of heterogeneity across these studies</w:t>
            </w:r>
          </w:p>
        </w:tc>
        <w:tc>
          <w:tcPr>
            <w:tcW w:w="720" w:type="dxa"/>
          </w:tcPr>
          <w:p w14:paraId="07377FDC" w14:textId="635FF9AF" w:rsidR="00F26178" w:rsidRPr="00304F17" w:rsidRDefault="00A339A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w:t>
            </w:r>
          </w:p>
        </w:tc>
        <w:tc>
          <w:tcPr>
            <w:tcW w:w="4320" w:type="dxa"/>
          </w:tcPr>
          <w:p w14:paraId="7730DBE2" w14:textId="694D35E0" w:rsidR="00F26178" w:rsidRPr="00EA19A2" w:rsidRDefault="00304F17"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304F17">
              <w:rPr>
                <w:rFonts w:ascii="Times New Roman" w:eastAsia="Times New Roman" w:hAnsi="Times New Roman" w:cs="Times New Roman"/>
                <w:kern w:val="0"/>
                <w:sz w:val="18"/>
                <w:szCs w:val="18"/>
                <w:lang w:val="en-GB" w:eastAsia="en-GB"/>
              </w:rPr>
              <w:t>Not applicable, can be found in original paper.</w:t>
            </w:r>
          </w:p>
        </w:tc>
      </w:tr>
      <w:tr w:rsidR="00F26178" w:rsidRPr="00EA19A2" w14:paraId="0E605FD6" w14:textId="77777777" w:rsidTr="00433DD2">
        <w:tc>
          <w:tcPr>
            <w:tcW w:w="587" w:type="dxa"/>
            <w:shd w:val="clear" w:color="auto" w:fill="EEEEEE"/>
          </w:tcPr>
          <w:p w14:paraId="79245D6D"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032117D6"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d)</w:t>
            </w:r>
          </w:p>
        </w:tc>
        <w:tc>
          <w:tcPr>
            <w:tcW w:w="7041" w:type="dxa"/>
            <w:shd w:val="clear" w:color="auto" w:fill="EEEEEE"/>
          </w:tcPr>
          <w:p w14:paraId="279C1C53"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 xml:space="preserve">For </w:t>
            </w:r>
            <w:r w:rsidRPr="00EA19A2">
              <w:rPr>
                <w:rFonts w:ascii="Times New Roman" w:eastAsia="Times New Roman" w:hAnsi="Times New Roman" w:cs="Times New Roman"/>
                <w:iCs/>
                <w:kern w:val="0"/>
                <w:sz w:val="18"/>
                <w:szCs w:val="18"/>
                <w:lang w:val="en-GB" w:eastAsia="en-GB"/>
              </w:rPr>
              <w:t>two-sample</w:t>
            </w:r>
            <w:r w:rsidRPr="00EA19A2">
              <w:rPr>
                <w:rFonts w:ascii="Times New Roman" w:eastAsia="Times New Roman" w:hAnsi="Times New Roman" w:cs="Times New Roman"/>
                <w:kern w:val="0"/>
                <w:sz w:val="18"/>
                <w:szCs w:val="18"/>
                <w:lang w:val="en-GB" w:eastAsia="en-GB"/>
              </w:rPr>
              <w:t xml:space="preserve"> MR:</w:t>
            </w:r>
          </w:p>
          <w:p w14:paraId="2AF75CBF"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 xml:space="preserve">   i.  Provide justification of the similarity of the genetic variant-exposure associations between the exposure and outcome samples</w:t>
            </w:r>
          </w:p>
          <w:p w14:paraId="6EADC587"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1B7FCA73" w14:textId="28679600" w:rsidR="00F26178" w:rsidRPr="00EB30FF" w:rsidRDefault="00EB30FF"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6</w:t>
            </w:r>
          </w:p>
        </w:tc>
        <w:tc>
          <w:tcPr>
            <w:tcW w:w="4320" w:type="dxa"/>
            <w:shd w:val="clear" w:color="auto" w:fill="EEEEEE"/>
          </w:tcPr>
          <w:p w14:paraId="108661BE" w14:textId="4692055E" w:rsidR="00F26178" w:rsidRPr="00EB30FF" w:rsidRDefault="00EB30FF"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144-145</w:t>
            </w:r>
          </w:p>
        </w:tc>
      </w:tr>
      <w:tr w:rsidR="00F26178" w:rsidRPr="00EA19A2" w14:paraId="2146EBB7" w14:textId="77777777" w:rsidTr="00433DD2">
        <w:tc>
          <w:tcPr>
            <w:tcW w:w="587" w:type="dxa"/>
            <w:shd w:val="clear" w:color="auto" w:fill="auto"/>
          </w:tcPr>
          <w:p w14:paraId="224955DB"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11</w:t>
            </w:r>
          </w:p>
        </w:tc>
        <w:tc>
          <w:tcPr>
            <w:tcW w:w="1822" w:type="dxa"/>
            <w:shd w:val="clear" w:color="auto" w:fill="auto"/>
          </w:tcPr>
          <w:p w14:paraId="726F867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Main results</w:t>
            </w:r>
          </w:p>
        </w:tc>
        <w:tc>
          <w:tcPr>
            <w:tcW w:w="7041" w:type="dxa"/>
            <w:shd w:val="clear" w:color="auto" w:fill="auto"/>
          </w:tcPr>
          <w:p w14:paraId="3B86E0F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Pr>
          <w:p w14:paraId="407069AC"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Pr>
          <w:p w14:paraId="3392C97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74BD20FB" w14:textId="77777777" w:rsidTr="00433DD2">
        <w:tc>
          <w:tcPr>
            <w:tcW w:w="587" w:type="dxa"/>
            <w:shd w:val="clear" w:color="auto" w:fill="EEEEEE"/>
          </w:tcPr>
          <w:p w14:paraId="38CD820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3F022960"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EEEEEE"/>
          </w:tcPr>
          <w:p w14:paraId="50FA11C1"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2487F6B3" w14:textId="59F70B86"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23,25</w:t>
            </w:r>
          </w:p>
        </w:tc>
        <w:tc>
          <w:tcPr>
            <w:tcW w:w="4320" w:type="dxa"/>
            <w:shd w:val="clear" w:color="auto" w:fill="EEEEEE"/>
          </w:tcPr>
          <w:p w14:paraId="0F1005D9" w14:textId="469F91D1"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A339AD">
              <w:rPr>
                <w:rFonts w:ascii="Times New Roman" w:eastAsia="Times New Roman" w:hAnsi="Times New Roman" w:cs="Times New Roman"/>
                <w:kern w:val="0"/>
                <w:sz w:val="18"/>
                <w:szCs w:val="18"/>
                <w:lang w:val="en-GB" w:eastAsia="en-GB"/>
              </w:rPr>
              <w:t>Supplementary Table 2-41</w:t>
            </w:r>
            <w:r>
              <w:rPr>
                <w:rFonts w:ascii="Times New Roman" w:eastAsia="Times New Roman" w:hAnsi="Times New Roman" w:cs="Times New Roman"/>
                <w:kern w:val="0"/>
                <w:sz w:val="18"/>
                <w:szCs w:val="18"/>
                <w:lang w:val="en-GB" w:eastAsia="en-GB"/>
              </w:rPr>
              <w:t>; Table2; Table4</w:t>
            </w:r>
          </w:p>
        </w:tc>
      </w:tr>
      <w:tr w:rsidR="00F26178" w:rsidRPr="00EA19A2" w14:paraId="6EC30081" w14:textId="77777777" w:rsidTr="00433DD2">
        <w:tc>
          <w:tcPr>
            <w:tcW w:w="587" w:type="dxa"/>
            <w:shd w:val="clear" w:color="auto" w:fill="auto"/>
          </w:tcPr>
          <w:p w14:paraId="16A7448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29FBE481"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auto"/>
          </w:tcPr>
          <w:p w14:paraId="3F79E1F6"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41DE5D94" w14:textId="7B46303B"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23,25</w:t>
            </w:r>
          </w:p>
        </w:tc>
        <w:tc>
          <w:tcPr>
            <w:tcW w:w="4320" w:type="dxa"/>
          </w:tcPr>
          <w:p w14:paraId="0AB8CDFC" w14:textId="7D0D9B89"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A339AD">
              <w:rPr>
                <w:rFonts w:ascii="Times New Roman" w:eastAsia="Times New Roman" w:hAnsi="Times New Roman" w:cs="Times New Roman"/>
                <w:kern w:val="0"/>
                <w:sz w:val="18"/>
                <w:szCs w:val="18"/>
                <w:lang w:val="en-GB" w:eastAsia="en-GB"/>
              </w:rPr>
              <w:t>Table2; Table4</w:t>
            </w:r>
          </w:p>
        </w:tc>
      </w:tr>
      <w:tr w:rsidR="00F26178" w:rsidRPr="00EA19A2" w14:paraId="2E16298D" w14:textId="77777777" w:rsidTr="00433DD2">
        <w:tc>
          <w:tcPr>
            <w:tcW w:w="587" w:type="dxa"/>
            <w:shd w:val="clear" w:color="auto" w:fill="EEEEEE"/>
          </w:tcPr>
          <w:p w14:paraId="49F74B66"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2F146FAF"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EEEEEE"/>
          </w:tcPr>
          <w:p w14:paraId="3E0D4811"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If relevant, consider translating estimates of relative risk into absolute risk for a meaningful time period</w:t>
            </w:r>
          </w:p>
        </w:tc>
        <w:tc>
          <w:tcPr>
            <w:tcW w:w="720" w:type="dxa"/>
            <w:shd w:val="clear" w:color="auto" w:fill="EEEEEE"/>
          </w:tcPr>
          <w:p w14:paraId="1E92968F" w14:textId="6FB180C3"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w:t>
            </w:r>
          </w:p>
        </w:tc>
        <w:tc>
          <w:tcPr>
            <w:tcW w:w="4320" w:type="dxa"/>
            <w:shd w:val="clear" w:color="auto" w:fill="EEEEEE"/>
          </w:tcPr>
          <w:p w14:paraId="78A6B261" w14:textId="431BB3E1" w:rsidR="00F26178" w:rsidRPr="00EA19A2" w:rsidRDefault="00A339AD"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A339AD">
              <w:rPr>
                <w:rFonts w:ascii="Times New Roman" w:eastAsia="Times New Roman" w:hAnsi="Times New Roman" w:cs="Times New Roman"/>
                <w:kern w:val="0"/>
                <w:sz w:val="18"/>
                <w:szCs w:val="18"/>
                <w:lang w:val="en-GB" w:eastAsia="en-GB"/>
              </w:rPr>
              <w:t>Not applicable</w:t>
            </w:r>
          </w:p>
        </w:tc>
      </w:tr>
      <w:tr w:rsidR="00F26178" w:rsidRPr="00EA19A2" w14:paraId="4D3223CB" w14:textId="77777777" w:rsidTr="00433DD2">
        <w:tc>
          <w:tcPr>
            <w:tcW w:w="587" w:type="dxa"/>
            <w:shd w:val="clear" w:color="auto" w:fill="auto"/>
          </w:tcPr>
          <w:p w14:paraId="2344D8DF"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2340A3E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d)</w:t>
            </w:r>
          </w:p>
        </w:tc>
        <w:tc>
          <w:tcPr>
            <w:tcW w:w="7041" w:type="dxa"/>
            <w:shd w:val="clear" w:color="auto" w:fill="auto"/>
          </w:tcPr>
          <w:p w14:paraId="01DC93F0"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06240873" w14:textId="4EE2D5A0" w:rsidR="00F26178" w:rsidRPr="00EA19A2" w:rsidRDefault="00294FA2"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294FA2">
              <w:rPr>
                <w:rFonts w:ascii="Times New Roman" w:hAnsi="Times New Roman" w:cs="Times New Roman"/>
                <w:kern w:val="0"/>
                <w:sz w:val="18"/>
                <w:szCs w:val="18"/>
                <w:lang w:val="en-GB"/>
              </w:rPr>
              <w:t>23,25</w:t>
            </w:r>
            <w:r>
              <w:rPr>
                <w:rFonts w:ascii="Times New Roman" w:hAnsi="Times New Roman" w:cs="Times New Roman"/>
                <w:kern w:val="0"/>
                <w:sz w:val="18"/>
                <w:szCs w:val="18"/>
                <w:lang w:val="en-GB"/>
              </w:rPr>
              <w:t>,27</w:t>
            </w:r>
          </w:p>
        </w:tc>
        <w:tc>
          <w:tcPr>
            <w:tcW w:w="4320" w:type="dxa"/>
          </w:tcPr>
          <w:p w14:paraId="2F64E857" w14:textId="1FAF195F" w:rsidR="00F26178" w:rsidRPr="00EA19A2" w:rsidRDefault="00B9753A"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eastAsia="Times New Roman" w:hAnsi="Times New Roman" w:cs="Times New Roman"/>
                <w:kern w:val="0"/>
                <w:sz w:val="18"/>
                <w:szCs w:val="18"/>
                <w:lang w:val="en-GB" w:eastAsia="en-GB"/>
              </w:rPr>
              <w:t>T</w:t>
            </w:r>
            <w:r w:rsidR="00294FA2" w:rsidRPr="00294FA2">
              <w:rPr>
                <w:rFonts w:ascii="Times New Roman" w:eastAsia="Times New Roman" w:hAnsi="Times New Roman" w:cs="Times New Roman"/>
                <w:kern w:val="0"/>
                <w:sz w:val="18"/>
                <w:szCs w:val="18"/>
                <w:lang w:val="en-GB" w:eastAsia="en-GB"/>
              </w:rPr>
              <w:t>able2; Table4</w:t>
            </w:r>
            <w:r w:rsidR="00294FA2">
              <w:rPr>
                <w:rFonts w:ascii="Times New Roman" w:eastAsia="Times New Roman" w:hAnsi="Times New Roman" w:cs="Times New Roman"/>
                <w:kern w:val="0"/>
                <w:sz w:val="18"/>
                <w:szCs w:val="18"/>
                <w:lang w:val="en-GB" w:eastAsia="en-GB"/>
              </w:rPr>
              <w:t xml:space="preserve">; </w:t>
            </w:r>
            <w:r w:rsidR="00294FA2" w:rsidRPr="00294FA2">
              <w:rPr>
                <w:rFonts w:ascii="Times New Roman" w:eastAsia="Times New Roman" w:hAnsi="Times New Roman" w:cs="Times New Roman"/>
                <w:kern w:val="0"/>
                <w:sz w:val="18"/>
                <w:szCs w:val="18"/>
                <w:lang w:val="en-GB" w:eastAsia="en-GB"/>
              </w:rPr>
              <w:t>Figure 2</w:t>
            </w:r>
          </w:p>
        </w:tc>
      </w:tr>
      <w:tr w:rsidR="00F26178" w:rsidRPr="00EA19A2" w14:paraId="35F5F2A7" w14:textId="77777777" w:rsidTr="00433DD2">
        <w:tc>
          <w:tcPr>
            <w:tcW w:w="587" w:type="dxa"/>
            <w:shd w:val="clear" w:color="auto" w:fill="EEEEEE"/>
          </w:tcPr>
          <w:p w14:paraId="1793F74E"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12</w:t>
            </w:r>
          </w:p>
        </w:tc>
        <w:tc>
          <w:tcPr>
            <w:tcW w:w="1822" w:type="dxa"/>
            <w:shd w:val="clear" w:color="auto" w:fill="EEEEEE"/>
          </w:tcPr>
          <w:p w14:paraId="22833152"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Assessment of assumptions</w:t>
            </w:r>
          </w:p>
        </w:tc>
        <w:tc>
          <w:tcPr>
            <w:tcW w:w="7041" w:type="dxa"/>
            <w:shd w:val="clear" w:color="auto" w:fill="EEEEEE"/>
          </w:tcPr>
          <w:p w14:paraId="1E07E34B"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shd w:val="clear" w:color="auto" w:fill="EEEEEE"/>
          </w:tcPr>
          <w:p w14:paraId="2FA7792E"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shd w:val="clear" w:color="auto" w:fill="EEEEEE"/>
          </w:tcPr>
          <w:p w14:paraId="46E0B7B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48B53EAA" w14:textId="77777777" w:rsidTr="00433DD2">
        <w:tc>
          <w:tcPr>
            <w:tcW w:w="587" w:type="dxa"/>
            <w:shd w:val="clear" w:color="auto" w:fill="auto"/>
          </w:tcPr>
          <w:p w14:paraId="376AC975"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16BF70B6"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auto"/>
          </w:tcPr>
          <w:p w14:paraId="4953BC7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the assessment of the validity of the assumptions</w:t>
            </w:r>
          </w:p>
        </w:tc>
        <w:tc>
          <w:tcPr>
            <w:tcW w:w="720" w:type="dxa"/>
          </w:tcPr>
          <w:p w14:paraId="2C725D4D" w14:textId="69CF6696" w:rsidR="00F26178" w:rsidRPr="00EA19A2" w:rsidRDefault="007A6564"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hint="eastAsia"/>
                <w:kern w:val="0"/>
                <w:sz w:val="18"/>
                <w:szCs w:val="18"/>
                <w:lang w:val="en-GB"/>
              </w:rPr>
              <w:t>7</w:t>
            </w:r>
            <w:r>
              <w:rPr>
                <w:rFonts w:ascii="Times New Roman" w:hAnsi="Times New Roman" w:cs="Times New Roman"/>
                <w:kern w:val="0"/>
                <w:sz w:val="18"/>
                <w:szCs w:val="18"/>
                <w:lang w:val="en-GB"/>
              </w:rPr>
              <w:t>-8</w:t>
            </w:r>
            <w:r w:rsidR="008D054D">
              <w:rPr>
                <w:rFonts w:ascii="Times New Roman" w:hAnsi="Times New Roman" w:cs="Times New Roman"/>
                <w:kern w:val="0"/>
                <w:sz w:val="18"/>
                <w:szCs w:val="18"/>
                <w:lang w:val="en-GB"/>
              </w:rPr>
              <w:t>,</w:t>
            </w:r>
            <w:r w:rsidR="008D054D">
              <w:rPr>
                <w:rFonts w:ascii="Times New Roman" w:hAnsi="Times New Roman" w:cs="Times New Roman"/>
                <w:kern w:val="0"/>
                <w:sz w:val="18"/>
                <w:lang w:val="en-GB"/>
              </w:rPr>
              <w:t xml:space="preserve"> </w:t>
            </w:r>
            <w:r w:rsidR="008D054D" w:rsidRPr="008D054D">
              <w:rPr>
                <w:rFonts w:ascii="Times New Roman" w:hAnsi="Times New Roman" w:cs="Times New Roman"/>
                <w:kern w:val="0"/>
                <w:sz w:val="18"/>
                <w:szCs w:val="18"/>
                <w:lang w:val="en-GB"/>
              </w:rPr>
              <w:t>23,25,27</w:t>
            </w:r>
          </w:p>
        </w:tc>
        <w:tc>
          <w:tcPr>
            <w:tcW w:w="4320" w:type="dxa"/>
          </w:tcPr>
          <w:p w14:paraId="3A7229AA" w14:textId="39211D8C" w:rsidR="00F26178" w:rsidRPr="00EA19A2" w:rsidRDefault="006D6ED9"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6D6ED9">
              <w:rPr>
                <w:rFonts w:ascii="Times New Roman" w:eastAsia="Times New Roman" w:hAnsi="Times New Roman" w:cs="Times New Roman"/>
                <w:kern w:val="0"/>
                <w:sz w:val="18"/>
                <w:szCs w:val="18"/>
                <w:lang w:val="en-GB" w:eastAsia="en-GB"/>
              </w:rPr>
              <w:t>Results</w:t>
            </w:r>
            <w:r>
              <w:rPr>
                <w:rFonts w:ascii="Times New Roman" w:eastAsia="Times New Roman" w:hAnsi="Times New Roman" w:cs="Times New Roman"/>
                <w:kern w:val="0"/>
                <w:sz w:val="18"/>
                <w:szCs w:val="18"/>
                <w:lang w:val="en-GB" w:eastAsia="en-GB"/>
              </w:rPr>
              <w:t xml:space="preserve">; Lines 194-195; Lines 211-216; </w:t>
            </w:r>
            <w:r>
              <w:rPr>
                <w:rFonts w:ascii="Times New Roman" w:eastAsia="Times New Roman" w:hAnsi="Times New Roman" w:cs="Times New Roman"/>
                <w:kern w:val="0"/>
                <w:sz w:val="18"/>
                <w:szCs w:val="18"/>
                <w:lang w:val="en-GB" w:eastAsia="en-GB"/>
              </w:rPr>
              <w:t>T</w:t>
            </w:r>
            <w:r w:rsidRPr="00294FA2">
              <w:rPr>
                <w:rFonts w:ascii="Times New Roman" w:eastAsia="Times New Roman" w:hAnsi="Times New Roman" w:cs="Times New Roman"/>
                <w:kern w:val="0"/>
                <w:sz w:val="18"/>
                <w:szCs w:val="18"/>
                <w:lang w:val="en-GB" w:eastAsia="en-GB"/>
              </w:rPr>
              <w:t>able2; Table4</w:t>
            </w:r>
            <w:r>
              <w:rPr>
                <w:rFonts w:ascii="Times New Roman" w:eastAsia="Times New Roman" w:hAnsi="Times New Roman" w:cs="Times New Roman"/>
                <w:kern w:val="0"/>
                <w:sz w:val="18"/>
                <w:szCs w:val="18"/>
                <w:lang w:val="en-GB" w:eastAsia="en-GB"/>
              </w:rPr>
              <w:t xml:space="preserve">; </w:t>
            </w:r>
            <w:r w:rsidRPr="00294FA2">
              <w:rPr>
                <w:rFonts w:ascii="Times New Roman" w:eastAsia="Times New Roman" w:hAnsi="Times New Roman" w:cs="Times New Roman"/>
                <w:kern w:val="0"/>
                <w:sz w:val="18"/>
                <w:szCs w:val="18"/>
                <w:lang w:val="en-GB" w:eastAsia="en-GB"/>
              </w:rPr>
              <w:t>Figure 2</w:t>
            </w:r>
          </w:p>
        </w:tc>
      </w:tr>
      <w:tr w:rsidR="00F26178" w:rsidRPr="00EA19A2" w14:paraId="4F284C1A" w14:textId="77777777" w:rsidTr="00433DD2">
        <w:tc>
          <w:tcPr>
            <w:tcW w:w="587" w:type="dxa"/>
            <w:shd w:val="clear" w:color="auto" w:fill="EEEEEE"/>
          </w:tcPr>
          <w:p w14:paraId="6C31ECC7"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52557325"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EEEEEE"/>
          </w:tcPr>
          <w:p w14:paraId="332F3F2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 xml:space="preserve">Report any additional statistics (e.g., assessments of heterogeneity </w:t>
            </w:r>
            <w:r w:rsidRPr="00EA19A2">
              <w:rPr>
                <w:rFonts w:ascii="Times New Roman" w:eastAsia="Times New Roman" w:hAnsi="Times New Roman" w:cs="Times New Roman"/>
                <w:kern w:val="0"/>
                <w:sz w:val="18"/>
                <w:szCs w:val="18"/>
                <w:lang w:val="en" w:eastAsia="en-GB"/>
              </w:rPr>
              <w:t>across genetic variants</w:t>
            </w:r>
            <w:r w:rsidRPr="00EA19A2">
              <w:rPr>
                <w:rFonts w:ascii="Times New Roman" w:eastAsia="Times New Roman" w:hAnsi="Times New Roman" w:cs="Times New Roman"/>
                <w:kern w:val="0"/>
                <w:sz w:val="18"/>
                <w:szCs w:val="18"/>
                <w:lang w:val="en-GB" w:eastAsia="en-GB"/>
              </w:rPr>
              <w:t xml:space="preserve">, such as </w:t>
            </w:r>
            <w:r w:rsidRPr="00EA19A2">
              <w:rPr>
                <w:rFonts w:ascii="Times New Roman" w:eastAsia="Times New Roman" w:hAnsi="Times New Roman" w:cs="Times New Roman"/>
                <w:i/>
                <w:kern w:val="0"/>
                <w:sz w:val="18"/>
                <w:szCs w:val="18"/>
                <w:lang w:val="en-GB" w:eastAsia="en-GB"/>
              </w:rPr>
              <w:t>I</w:t>
            </w:r>
            <w:r w:rsidRPr="00EA19A2">
              <w:rPr>
                <w:rFonts w:ascii="Times New Roman" w:eastAsia="Times New Roman" w:hAnsi="Times New Roman" w:cs="Times New Roman"/>
                <w:i/>
                <w:kern w:val="0"/>
                <w:sz w:val="18"/>
                <w:szCs w:val="18"/>
                <w:vertAlign w:val="superscript"/>
                <w:lang w:val="en-GB" w:eastAsia="en-GB"/>
              </w:rPr>
              <w:t>2</w:t>
            </w:r>
            <w:r w:rsidRPr="00EA19A2">
              <w:rPr>
                <w:rFonts w:ascii="Times New Roman" w:eastAsia="Times New Roman" w:hAnsi="Times New Roman" w:cs="Times New Roman"/>
                <w:kern w:val="0"/>
                <w:sz w:val="18"/>
                <w:szCs w:val="18"/>
                <w:lang w:val="en-GB" w:eastAsia="en-GB"/>
              </w:rPr>
              <w:t>, Q statistic or E-value)</w:t>
            </w:r>
          </w:p>
        </w:tc>
        <w:tc>
          <w:tcPr>
            <w:tcW w:w="720" w:type="dxa"/>
            <w:shd w:val="clear" w:color="auto" w:fill="EEEEEE"/>
          </w:tcPr>
          <w:p w14:paraId="3696F73D" w14:textId="3B2B609E" w:rsidR="00F26178" w:rsidRPr="0057219B" w:rsidRDefault="0057219B"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 xml:space="preserve">24, </w:t>
            </w:r>
            <w:r>
              <w:rPr>
                <w:rFonts w:ascii="Times New Roman" w:hAnsi="Times New Roman" w:cs="Times New Roman" w:hint="eastAsia"/>
                <w:kern w:val="0"/>
                <w:sz w:val="18"/>
                <w:szCs w:val="18"/>
                <w:lang w:val="en-GB"/>
              </w:rPr>
              <w:t>2</w:t>
            </w:r>
            <w:r>
              <w:rPr>
                <w:rFonts w:ascii="Times New Roman" w:hAnsi="Times New Roman" w:cs="Times New Roman"/>
                <w:kern w:val="0"/>
                <w:sz w:val="18"/>
                <w:szCs w:val="18"/>
                <w:lang w:val="en-GB"/>
              </w:rPr>
              <w:t>6</w:t>
            </w:r>
          </w:p>
        </w:tc>
        <w:tc>
          <w:tcPr>
            <w:tcW w:w="4320" w:type="dxa"/>
            <w:shd w:val="clear" w:color="auto" w:fill="EEEEEE"/>
          </w:tcPr>
          <w:p w14:paraId="5897B5DA" w14:textId="0F02EBC2" w:rsidR="00F26178" w:rsidRPr="001319BA" w:rsidRDefault="001319BA"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T</w:t>
            </w:r>
            <w:r>
              <w:rPr>
                <w:rFonts w:ascii="Times New Roman" w:hAnsi="Times New Roman" w:cs="Times New Roman"/>
                <w:kern w:val="0"/>
                <w:sz w:val="18"/>
                <w:szCs w:val="18"/>
                <w:lang w:val="en-GB"/>
              </w:rPr>
              <w:t>able3, Table5</w:t>
            </w:r>
          </w:p>
        </w:tc>
      </w:tr>
      <w:tr w:rsidR="00F26178" w:rsidRPr="00EA19A2" w14:paraId="1FE6FBA3" w14:textId="77777777" w:rsidTr="00433DD2">
        <w:tc>
          <w:tcPr>
            <w:tcW w:w="587" w:type="dxa"/>
            <w:shd w:val="clear" w:color="auto" w:fill="auto"/>
          </w:tcPr>
          <w:p w14:paraId="57FC6E77"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13</w:t>
            </w:r>
          </w:p>
        </w:tc>
        <w:tc>
          <w:tcPr>
            <w:tcW w:w="1822" w:type="dxa"/>
            <w:shd w:val="clear" w:color="auto" w:fill="auto"/>
          </w:tcPr>
          <w:p w14:paraId="0A26B01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Sensitivity analyses and additional analyses</w:t>
            </w:r>
          </w:p>
        </w:tc>
        <w:tc>
          <w:tcPr>
            <w:tcW w:w="7041" w:type="dxa"/>
            <w:shd w:val="clear" w:color="auto" w:fill="auto"/>
          </w:tcPr>
          <w:p w14:paraId="093E0234"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Pr>
          <w:p w14:paraId="2AE73FF0"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Pr>
          <w:p w14:paraId="048C92C3"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18593133" w14:textId="77777777" w:rsidTr="00433DD2">
        <w:tc>
          <w:tcPr>
            <w:tcW w:w="587" w:type="dxa"/>
            <w:shd w:val="clear" w:color="auto" w:fill="EEEEEE"/>
          </w:tcPr>
          <w:p w14:paraId="7B5069EA"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56FC1DB5"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EEEEEE"/>
          </w:tcPr>
          <w:p w14:paraId="210C919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any sensitivity analyses to assess the robustness of the main results to violations of the assumptions</w:t>
            </w:r>
          </w:p>
        </w:tc>
        <w:tc>
          <w:tcPr>
            <w:tcW w:w="720" w:type="dxa"/>
            <w:shd w:val="clear" w:color="auto" w:fill="EEEEEE"/>
          </w:tcPr>
          <w:p w14:paraId="7A39B906" w14:textId="4BB4FF09" w:rsidR="00F26178" w:rsidRPr="00EA19A2" w:rsidRDefault="007A6564"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hint="eastAsia"/>
                <w:kern w:val="0"/>
                <w:sz w:val="18"/>
                <w:szCs w:val="18"/>
                <w:lang w:val="en-GB"/>
              </w:rPr>
              <w:t>7</w:t>
            </w:r>
            <w:r>
              <w:rPr>
                <w:rFonts w:ascii="Times New Roman" w:hAnsi="Times New Roman" w:cs="Times New Roman"/>
                <w:kern w:val="0"/>
                <w:sz w:val="18"/>
                <w:szCs w:val="18"/>
                <w:lang w:val="en-GB"/>
              </w:rPr>
              <w:t>-8</w:t>
            </w:r>
          </w:p>
        </w:tc>
        <w:tc>
          <w:tcPr>
            <w:tcW w:w="4320" w:type="dxa"/>
            <w:shd w:val="clear" w:color="auto" w:fill="EEEEEE"/>
          </w:tcPr>
          <w:p w14:paraId="137C085A" w14:textId="39AA82CF" w:rsidR="00F26178" w:rsidRPr="00695276" w:rsidRDefault="00695276"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sidRPr="006D6ED9">
              <w:rPr>
                <w:rFonts w:ascii="Times New Roman" w:eastAsia="Times New Roman" w:hAnsi="Times New Roman" w:cs="Times New Roman"/>
                <w:kern w:val="0"/>
                <w:sz w:val="18"/>
                <w:szCs w:val="18"/>
                <w:lang w:val="en-GB" w:eastAsia="en-GB"/>
              </w:rPr>
              <w:t>Results</w:t>
            </w:r>
            <w:r>
              <w:rPr>
                <w:rFonts w:ascii="Times New Roman" w:eastAsia="Times New Roman" w:hAnsi="Times New Roman" w:cs="Times New Roman"/>
                <w:kern w:val="0"/>
                <w:sz w:val="18"/>
                <w:szCs w:val="18"/>
                <w:lang w:val="en-GB" w:eastAsia="en-GB"/>
              </w:rPr>
              <w:t xml:space="preserve">;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200-227</w:t>
            </w:r>
          </w:p>
        </w:tc>
      </w:tr>
      <w:tr w:rsidR="00F26178" w:rsidRPr="00EA19A2" w14:paraId="00A5ABEB" w14:textId="77777777" w:rsidTr="00433DD2">
        <w:tc>
          <w:tcPr>
            <w:tcW w:w="587" w:type="dxa"/>
            <w:shd w:val="clear" w:color="auto" w:fill="auto"/>
          </w:tcPr>
          <w:p w14:paraId="30C13676"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7F532AE6"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auto"/>
          </w:tcPr>
          <w:p w14:paraId="34A1B82F"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Report results from other sensitivity analyses or additional analyses</w:t>
            </w:r>
          </w:p>
        </w:tc>
        <w:tc>
          <w:tcPr>
            <w:tcW w:w="720" w:type="dxa"/>
          </w:tcPr>
          <w:p w14:paraId="3B23BC04" w14:textId="73E9296F" w:rsidR="00F26178" w:rsidRPr="00224C5C" w:rsidRDefault="00224C5C"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w:t>
            </w:r>
          </w:p>
        </w:tc>
        <w:tc>
          <w:tcPr>
            <w:tcW w:w="4320" w:type="dxa"/>
          </w:tcPr>
          <w:p w14:paraId="64F0B03B" w14:textId="2FA33FE2" w:rsidR="00F26178" w:rsidRPr="00EA19A2" w:rsidRDefault="00224C5C"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A339AD">
              <w:rPr>
                <w:rFonts w:ascii="Times New Roman" w:eastAsia="Times New Roman" w:hAnsi="Times New Roman" w:cs="Times New Roman"/>
                <w:kern w:val="0"/>
                <w:sz w:val="18"/>
                <w:szCs w:val="18"/>
                <w:lang w:val="en-GB" w:eastAsia="en-GB"/>
              </w:rPr>
              <w:t>Supplementary Table 4</w:t>
            </w:r>
            <w:r>
              <w:rPr>
                <w:rFonts w:ascii="Times New Roman" w:eastAsia="Times New Roman" w:hAnsi="Times New Roman" w:cs="Times New Roman"/>
                <w:kern w:val="0"/>
                <w:sz w:val="18"/>
                <w:szCs w:val="18"/>
                <w:lang w:val="en-GB" w:eastAsia="en-GB"/>
              </w:rPr>
              <w:t>2-43</w:t>
            </w:r>
          </w:p>
        </w:tc>
      </w:tr>
      <w:tr w:rsidR="00F26178" w:rsidRPr="00EA19A2" w14:paraId="13643756" w14:textId="77777777" w:rsidTr="00433DD2">
        <w:tc>
          <w:tcPr>
            <w:tcW w:w="587" w:type="dxa"/>
            <w:shd w:val="clear" w:color="auto" w:fill="EEEEEE"/>
          </w:tcPr>
          <w:p w14:paraId="6EC0F9B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7C39974F"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EEEEEE"/>
          </w:tcPr>
          <w:p w14:paraId="486E9A60"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Report any assessment of direction of causal relationship (e.g., bidirectional MR)</w:t>
            </w:r>
          </w:p>
        </w:tc>
        <w:tc>
          <w:tcPr>
            <w:tcW w:w="720" w:type="dxa"/>
            <w:shd w:val="clear" w:color="auto" w:fill="EEEEEE"/>
          </w:tcPr>
          <w:p w14:paraId="56252546" w14:textId="4A1831D3" w:rsidR="00F26178" w:rsidRPr="00EA19A2" w:rsidRDefault="00224C5C"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8</w:t>
            </w:r>
          </w:p>
        </w:tc>
        <w:tc>
          <w:tcPr>
            <w:tcW w:w="4320" w:type="dxa"/>
            <w:shd w:val="clear" w:color="auto" w:fill="EEEEEE"/>
          </w:tcPr>
          <w:p w14:paraId="6A13C472" w14:textId="76BAF03D" w:rsidR="00F26178" w:rsidRPr="00224C5C" w:rsidRDefault="00224C5C"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217-219</w:t>
            </w:r>
          </w:p>
        </w:tc>
      </w:tr>
      <w:tr w:rsidR="00F26178" w:rsidRPr="00EA19A2" w14:paraId="672FB1D0" w14:textId="77777777" w:rsidTr="00433DD2">
        <w:tc>
          <w:tcPr>
            <w:tcW w:w="587" w:type="dxa"/>
            <w:shd w:val="clear" w:color="auto" w:fill="auto"/>
          </w:tcPr>
          <w:p w14:paraId="06ABA3A1"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01B1129C"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d)</w:t>
            </w:r>
          </w:p>
        </w:tc>
        <w:tc>
          <w:tcPr>
            <w:tcW w:w="7041" w:type="dxa"/>
            <w:shd w:val="clear" w:color="auto" w:fill="auto"/>
          </w:tcPr>
          <w:p w14:paraId="0123AA37"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When relevant, report and compare with estimates from non-MR analyses</w:t>
            </w:r>
          </w:p>
        </w:tc>
        <w:tc>
          <w:tcPr>
            <w:tcW w:w="720" w:type="dxa"/>
          </w:tcPr>
          <w:p w14:paraId="5045B4A8" w14:textId="59936537" w:rsidR="00F26178" w:rsidRPr="00EA19A2" w:rsidRDefault="009B68C3"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Pr>
                <w:rFonts w:ascii="Times New Roman" w:hAnsi="Times New Roman" w:cs="Times New Roman"/>
                <w:kern w:val="0"/>
                <w:sz w:val="18"/>
                <w:szCs w:val="18"/>
                <w:lang w:val="en-GB"/>
              </w:rPr>
              <w:t>-</w:t>
            </w:r>
          </w:p>
        </w:tc>
        <w:tc>
          <w:tcPr>
            <w:tcW w:w="4320" w:type="dxa"/>
          </w:tcPr>
          <w:p w14:paraId="1D30761B" w14:textId="246C01B0" w:rsidR="00F26178" w:rsidRPr="00EA19A2" w:rsidRDefault="009B68C3"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304F17">
              <w:rPr>
                <w:rFonts w:ascii="Times New Roman" w:eastAsia="Times New Roman" w:hAnsi="Times New Roman" w:cs="Times New Roman"/>
                <w:kern w:val="0"/>
                <w:sz w:val="18"/>
                <w:szCs w:val="18"/>
                <w:lang w:val="en-GB" w:eastAsia="en-GB"/>
              </w:rPr>
              <w:t>Not applicable</w:t>
            </w:r>
          </w:p>
        </w:tc>
      </w:tr>
      <w:tr w:rsidR="00F26178" w:rsidRPr="00EA19A2" w14:paraId="0E675EB3" w14:textId="77777777" w:rsidTr="00433DD2">
        <w:tc>
          <w:tcPr>
            <w:tcW w:w="587" w:type="dxa"/>
            <w:tcBorders>
              <w:bottom w:val="single" w:sz="6" w:space="0" w:color="7F7F7F"/>
            </w:tcBorders>
            <w:shd w:val="clear" w:color="auto" w:fill="EEEEEE"/>
          </w:tcPr>
          <w:p w14:paraId="2BC567C2"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tcBorders>
              <w:bottom w:val="single" w:sz="6" w:space="0" w:color="7F7F7F"/>
            </w:tcBorders>
            <w:shd w:val="clear" w:color="auto" w:fill="EEEEEE"/>
          </w:tcPr>
          <w:p w14:paraId="4F2A463B" w14:textId="77777777" w:rsidR="00F26178" w:rsidRPr="00EA19A2" w:rsidRDefault="00F26178" w:rsidP="00F26178">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e)</w:t>
            </w:r>
          </w:p>
        </w:tc>
        <w:tc>
          <w:tcPr>
            <w:tcW w:w="7041" w:type="dxa"/>
            <w:tcBorders>
              <w:bottom w:val="single" w:sz="6" w:space="0" w:color="7F7F7F"/>
            </w:tcBorders>
            <w:shd w:val="clear" w:color="auto" w:fill="EEEEEE"/>
          </w:tcPr>
          <w:p w14:paraId="23D52D96"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44429966" w14:textId="3AF995A0" w:rsidR="00F26178" w:rsidRPr="00C607FA" w:rsidRDefault="00C607FA"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2</w:t>
            </w:r>
            <w:r>
              <w:rPr>
                <w:rFonts w:ascii="Times New Roman" w:hAnsi="Times New Roman" w:cs="Times New Roman"/>
                <w:kern w:val="0"/>
                <w:sz w:val="18"/>
                <w:szCs w:val="18"/>
                <w:lang w:val="en-GB"/>
              </w:rPr>
              <w:t>7</w:t>
            </w:r>
          </w:p>
        </w:tc>
        <w:tc>
          <w:tcPr>
            <w:tcW w:w="4320" w:type="dxa"/>
            <w:tcBorders>
              <w:bottom w:val="single" w:sz="6" w:space="0" w:color="7F7F7F"/>
            </w:tcBorders>
            <w:shd w:val="clear" w:color="auto" w:fill="EEEEEE"/>
          </w:tcPr>
          <w:p w14:paraId="4A03C9F3" w14:textId="785C12E8" w:rsidR="00F26178" w:rsidRPr="00EA19A2" w:rsidRDefault="00C607FA"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294FA2">
              <w:rPr>
                <w:rFonts w:ascii="Times New Roman" w:eastAsia="Times New Roman" w:hAnsi="Times New Roman" w:cs="Times New Roman"/>
                <w:kern w:val="0"/>
                <w:sz w:val="18"/>
                <w:szCs w:val="18"/>
                <w:lang w:val="en-GB" w:eastAsia="en-GB"/>
              </w:rPr>
              <w:t>Figure 2</w:t>
            </w:r>
          </w:p>
        </w:tc>
      </w:tr>
      <w:tr w:rsidR="00F26178" w:rsidRPr="00EA19A2" w14:paraId="5B3FB8A8" w14:textId="77777777" w:rsidTr="00433DD2">
        <w:tc>
          <w:tcPr>
            <w:tcW w:w="587" w:type="dxa"/>
            <w:tcBorders>
              <w:top w:val="single" w:sz="6" w:space="0" w:color="7F7F7F"/>
            </w:tcBorders>
            <w:shd w:val="clear" w:color="auto" w:fill="auto"/>
          </w:tcPr>
          <w:p w14:paraId="2EA8B053"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p>
        </w:tc>
        <w:tc>
          <w:tcPr>
            <w:tcW w:w="1822" w:type="dxa"/>
            <w:tcBorders>
              <w:top w:val="single" w:sz="6" w:space="0" w:color="7F7F7F"/>
            </w:tcBorders>
            <w:shd w:val="clear" w:color="auto" w:fill="auto"/>
          </w:tcPr>
          <w:p w14:paraId="18813BF1"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DISCUSSION</w:t>
            </w:r>
          </w:p>
        </w:tc>
        <w:tc>
          <w:tcPr>
            <w:tcW w:w="7041" w:type="dxa"/>
            <w:tcBorders>
              <w:top w:val="single" w:sz="6" w:space="0" w:color="7F7F7F"/>
            </w:tcBorders>
            <w:shd w:val="clear" w:color="auto" w:fill="auto"/>
          </w:tcPr>
          <w:p w14:paraId="30E55396"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Borders>
              <w:top w:val="single" w:sz="6" w:space="0" w:color="7F7F7F"/>
            </w:tcBorders>
          </w:tcPr>
          <w:p w14:paraId="68C45C7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Borders>
              <w:top w:val="single" w:sz="6" w:space="0" w:color="7F7F7F"/>
            </w:tcBorders>
          </w:tcPr>
          <w:p w14:paraId="501BF2D5"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F26178" w:rsidRPr="00EA19A2" w14:paraId="0FB7382E" w14:textId="77777777" w:rsidTr="00433DD2">
        <w:tc>
          <w:tcPr>
            <w:tcW w:w="587" w:type="dxa"/>
            <w:shd w:val="clear" w:color="auto" w:fill="EEEEEE"/>
          </w:tcPr>
          <w:p w14:paraId="369BF8B9"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14</w:t>
            </w:r>
          </w:p>
        </w:tc>
        <w:tc>
          <w:tcPr>
            <w:tcW w:w="1822" w:type="dxa"/>
            <w:shd w:val="clear" w:color="auto" w:fill="EEEEEE"/>
          </w:tcPr>
          <w:p w14:paraId="18A19612"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Key results </w:t>
            </w:r>
          </w:p>
        </w:tc>
        <w:tc>
          <w:tcPr>
            <w:tcW w:w="7041" w:type="dxa"/>
            <w:shd w:val="clear" w:color="auto" w:fill="EEEEEE"/>
          </w:tcPr>
          <w:p w14:paraId="0A06E13F"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Summarize key results with reference to study objectives</w:t>
            </w:r>
          </w:p>
        </w:tc>
        <w:tc>
          <w:tcPr>
            <w:tcW w:w="720" w:type="dxa"/>
            <w:shd w:val="clear" w:color="auto" w:fill="EEEEEE"/>
          </w:tcPr>
          <w:p w14:paraId="44FBE3E9" w14:textId="04CC2214" w:rsidR="00F26178" w:rsidRPr="000D1BCD" w:rsidRDefault="000D1BC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9</w:t>
            </w:r>
          </w:p>
        </w:tc>
        <w:tc>
          <w:tcPr>
            <w:tcW w:w="4320" w:type="dxa"/>
            <w:shd w:val="clear" w:color="auto" w:fill="EEEEEE"/>
          </w:tcPr>
          <w:p w14:paraId="0E633A10" w14:textId="71AE335B" w:rsidR="00F26178" w:rsidRPr="000D1BCD" w:rsidRDefault="001C44AA"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sidRPr="001C44AA">
              <w:rPr>
                <w:rFonts w:ascii="Times New Roman" w:hAnsi="Times New Roman" w:cs="Times New Roman"/>
                <w:kern w:val="0"/>
                <w:sz w:val="18"/>
                <w:szCs w:val="18"/>
                <w:lang w:val="en-GB"/>
              </w:rPr>
              <w:t>Discussion</w:t>
            </w:r>
            <w:r>
              <w:rPr>
                <w:rFonts w:ascii="Times New Roman" w:hAnsi="Times New Roman" w:cs="Times New Roman"/>
                <w:kern w:val="0"/>
                <w:sz w:val="18"/>
                <w:szCs w:val="18"/>
                <w:lang w:val="en-GB"/>
              </w:rPr>
              <w:t>;</w:t>
            </w:r>
            <w:r w:rsidRPr="001C44AA">
              <w:rPr>
                <w:rFonts w:ascii="Times New Roman" w:hAnsi="Times New Roman" w:cs="Times New Roman" w:hint="eastAsia"/>
                <w:kern w:val="0"/>
                <w:sz w:val="18"/>
                <w:szCs w:val="18"/>
                <w:lang w:val="en-GB"/>
              </w:rPr>
              <w:t xml:space="preserve"> </w:t>
            </w:r>
            <w:r w:rsidR="000D1BCD">
              <w:rPr>
                <w:rFonts w:ascii="Times New Roman" w:hAnsi="Times New Roman" w:cs="Times New Roman" w:hint="eastAsia"/>
                <w:kern w:val="0"/>
                <w:sz w:val="18"/>
                <w:szCs w:val="18"/>
                <w:lang w:val="en-GB"/>
              </w:rPr>
              <w:t>L</w:t>
            </w:r>
            <w:r w:rsidR="000D1BCD">
              <w:rPr>
                <w:rFonts w:ascii="Times New Roman" w:hAnsi="Times New Roman" w:cs="Times New Roman"/>
                <w:kern w:val="0"/>
                <w:sz w:val="18"/>
                <w:szCs w:val="18"/>
                <w:lang w:val="en-GB"/>
              </w:rPr>
              <w:t>ines 244</w:t>
            </w:r>
            <w:r>
              <w:rPr>
                <w:rFonts w:ascii="Times New Roman" w:hAnsi="Times New Roman" w:cs="Times New Roman"/>
                <w:kern w:val="0"/>
                <w:sz w:val="18"/>
                <w:szCs w:val="18"/>
                <w:lang w:val="en-GB"/>
              </w:rPr>
              <w:t>-</w:t>
            </w:r>
            <w:r w:rsidR="000D1BCD">
              <w:rPr>
                <w:rFonts w:ascii="Times New Roman" w:hAnsi="Times New Roman" w:cs="Times New Roman"/>
                <w:kern w:val="0"/>
                <w:sz w:val="18"/>
                <w:szCs w:val="18"/>
                <w:lang w:val="en-GB"/>
              </w:rPr>
              <w:t>248</w:t>
            </w:r>
          </w:p>
        </w:tc>
      </w:tr>
      <w:tr w:rsidR="00F26178" w:rsidRPr="00EA19A2" w14:paraId="6DB67978" w14:textId="77777777" w:rsidTr="00433DD2">
        <w:tc>
          <w:tcPr>
            <w:tcW w:w="587" w:type="dxa"/>
            <w:shd w:val="clear" w:color="auto" w:fill="auto"/>
          </w:tcPr>
          <w:p w14:paraId="02F2F151"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lastRenderedPageBreak/>
              <w:t>15</w:t>
            </w:r>
          </w:p>
        </w:tc>
        <w:tc>
          <w:tcPr>
            <w:tcW w:w="1822" w:type="dxa"/>
            <w:shd w:val="clear" w:color="auto" w:fill="auto"/>
          </w:tcPr>
          <w:p w14:paraId="3D20512C"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Limitations</w:t>
            </w:r>
          </w:p>
        </w:tc>
        <w:tc>
          <w:tcPr>
            <w:tcW w:w="7041" w:type="dxa"/>
            <w:shd w:val="clear" w:color="auto" w:fill="auto"/>
          </w:tcPr>
          <w:p w14:paraId="1BD6C6ED"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EA19A2">
              <w:rPr>
                <w:rFonts w:ascii="Times New Roman" w:eastAsia="Times New Roman" w:hAnsi="Times New Roman" w:cs="Times New Roman"/>
                <w:kern w:val="0"/>
                <w:sz w:val="18"/>
                <w:szCs w:val="18"/>
                <w:shd w:val="clear" w:color="auto" w:fill="FFFFFF"/>
                <w:lang w:val="en-GB" w:eastAsia="en-GB"/>
              </w:rPr>
              <w:t> </w:t>
            </w:r>
          </w:p>
        </w:tc>
        <w:tc>
          <w:tcPr>
            <w:tcW w:w="720" w:type="dxa"/>
          </w:tcPr>
          <w:p w14:paraId="199A3696" w14:textId="10EC6418" w:rsidR="00F26178" w:rsidRPr="000D1BCD" w:rsidRDefault="000D1BCD"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2</w:t>
            </w:r>
          </w:p>
        </w:tc>
        <w:tc>
          <w:tcPr>
            <w:tcW w:w="4320" w:type="dxa"/>
          </w:tcPr>
          <w:p w14:paraId="4C2CCCB7" w14:textId="2183165A" w:rsidR="00F26178" w:rsidRPr="000D1BCD" w:rsidRDefault="001C44AA" w:rsidP="00F26178">
            <w:pPr>
              <w:widowControl/>
              <w:spacing w:beforeLines="40" w:before="124" w:afterLines="40" w:after="124" w:line="24" w:lineRule="atLeast"/>
              <w:jc w:val="left"/>
              <w:rPr>
                <w:rFonts w:ascii="Times New Roman" w:hAnsi="Times New Roman" w:cs="Times New Roman" w:hint="eastAsia"/>
                <w:kern w:val="0"/>
                <w:sz w:val="18"/>
                <w:szCs w:val="18"/>
                <w:lang w:val="en-GB"/>
              </w:rPr>
            </w:pPr>
            <w:r w:rsidRPr="001C44AA">
              <w:rPr>
                <w:rFonts w:ascii="Times New Roman" w:hAnsi="Times New Roman" w:cs="Times New Roman"/>
                <w:kern w:val="0"/>
                <w:sz w:val="18"/>
                <w:szCs w:val="18"/>
                <w:lang w:val="en-GB"/>
              </w:rPr>
              <w:t>Advantages and limitations</w:t>
            </w:r>
            <w:r>
              <w:rPr>
                <w:rFonts w:ascii="Times New Roman" w:hAnsi="Times New Roman" w:cs="Times New Roman"/>
                <w:kern w:val="0"/>
                <w:sz w:val="18"/>
                <w:szCs w:val="18"/>
                <w:lang w:val="en-GB"/>
              </w:rPr>
              <w:t>;</w:t>
            </w:r>
            <w:r w:rsidRPr="001C44AA">
              <w:rPr>
                <w:rFonts w:ascii="Times New Roman" w:hAnsi="Times New Roman" w:cs="Times New Roman" w:hint="eastAsia"/>
                <w:kern w:val="0"/>
                <w:sz w:val="18"/>
                <w:szCs w:val="18"/>
                <w:lang w:val="en-GB"/>
              </w:rPr>
              <w:t xml:space="preserve"> </w:t>
            </w:r>
            <w:r w:rsidR="000D1BCD">
              <w:rPr>
                <w:rFonts w:ascii="Times New Roman" w:hAnsi="Times New Roman" w:cs="Times New Roman" w:hint="eastAsia"/>
                <w:kern w:val="0"/>
                <w:sz w:val="18"/>
                <w:szCs w:val="18"/>
                <w:lang w:val="en-GB"/>
              </w:rPr>
              <w:t>L</w:t>
            </w:r>
            <w:r w:rsidR="000D1BCD">
              <w:rPr>
                <w:rFonts w:ascii="Times New Roman" w:hAnsi="Times New Roman" w:cs="Times New Roman"/>
                <w:kern w:val="0"/>
                <w:sz w:val="18"/>
                <w:szCs w:val="18"/>
                <w:lang w:val="en-GB"/>
              </w:rPr>
              <w:t>ines 332-341</w:t>
            </w:r>
          </w:p>
        </w:tc>
      </w:tr>
      <w:tr w:rsidR="00F26178" w:rsidRPr="00EA19A2" w14:paraId="15CC095A" w14:textId="77777777" w:rsidTr="00433DD2">
        <w:tc>
          <w:tcPr>
            <w:tcW w:w="587" w:type="dxa"/>
            <w:shd w:val="clear" w:color="auto" w:fill="EEEEEE"/>
          </w:tcPr>
          <w:p w14:paraId="0C5EED81"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16</w:t>
            </w:r>
          </w:p>
        </w:tc>
        <w:tc>
          <w:tcPr>
            <w:tcW w:w="1822" w:type="dxa"/>
            <w:shd w:val="clear" w:color="auto" w:fill="EEEEEE"/>
          </w:tcPr>
          <w:p w14:paraId="30CA198C" w14:textId="77777777" w:rsidR="00F26178" w:rsidRPr="00EA19A2" w:rsidRDefault="00F26178" w:rsidP="00F26178">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Interpretation</w:t>
            </w:r>
          </w:p>
        </w:tc>
        <w:tc>
          <w:tcPr>
            <w:tcW w:w="7041" w:type="dxa"/>
            <w:shd w:val="clear" w:color="auto" w:fill="EEEEEE"/>
          </w:tcPr>
          <w:p w14:paraId="5442E5BA"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shd w:val="clear" w:color="auto" w:fill="EEEEEE"/>
          </w:tcPr>
          <w:p w14:paraId="2573F08E"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shd w:val="clear" w:color="auto" w:fill="EEEEEE"/>
          </w:tcPr>
          <w:p w14:paraId="6BE04536" w14:textId="77777777" w:rsidR="00F26178" w:rsidRPr="00EA19A2" w:rsidRDefault="00F26178" w:rsidP="00F26178">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5173FC" w:rsidRPr="00EA19A2" w14:paraId="1562A6CA" w14:textId="77777777" w:rsidTr="00433DD2">
        <w:tc>
          <w:tcPr>
            <w:tcW w:w="587" w:type="dxa"/>
            <w:shd w:val="clear" w:color="auto" w:fill="auto"/>
          </w:tcPr>
          <w:p w14:paraId="4F8F885A"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506EC98C"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a)</w:t>
            </w:r>
          </w:p>
        </w:tc>
        <w:tc>
          <w:tcPr>
            <w:tcW w:w="7041" w:type="dxa"/>
            <w:shd w:val="clear" w:color="auto" w:fill="auto"/>
          </w:tcPr>
          <w:p w14:paraId="4536EC6E"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Meaning: Give a cautious overall interpretation of results in the context of their limitations and in comparison with other studies</w:t>
            </w:r>
          </w:p>
        </w:tc>
        <w:tc>
          <w:tcPr>
            <w:tcW w:w="720" w:type="dxa"/>
          </w:tcPr>
          <w:p w14:paraId="6719195E" w14:textId="69CC240D" w:rsidR="005173FC" w:rsidRPr="00A2747D" w:rsidRDefault="00A2747D"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9</w:t>
            </w:r>
            <w:r w:rsidR="001D3DB4">
              <w:rPr>
                <w:rFonts w:ascii="Times New Roman" w:hAnsi="Times New Roman" w:cs="Times New Roman"/>
                <w:kern w:val="0"/>
                <w:sz w:val="18"/>
                <w:szCs w:val="18"/>
                <w:lang w:val="en-GB"/>
              </w:rPr>
              <w:t>-</w:t>
            </w:r>
            <w:r>
              <w:rPr>
                <w:rFonts w:ascii="Times New Roman" w:hAnsi="Times New Roman" w:cs="Times New Roman"/>
                <w:kern w:val="0"/>
                <w:sz w:val="18"/>
                <w:szCs w:val="18"/>
                <w:lang w:val="en-GB"/>
              </w:rPr>
              <w:t>11</w:t>
            </w:r>
          </w:p>
        </w:tc>
        <w:tc>
          <w:tcPr>
            <w:tcW w:w="4320" w:type="dxa"/>
          </w:tcPr>
          <w:p w14:paraId="48EF0A15" w14:textId="4DF6912F"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1C44AA">
              <w:rPr>
                <w:rFonts w:ascii="Times New Roman" w:hAnsi="Times New Roman" w:cs="Times New Roman"/>
                <w:kern w:val="0"/>
                <w:sz w:val="18"/>
                <w:szCs w:val="18"/>
                <w:lang w:val="en-GB"/>
              </w:rPr>
              <w:t>Discussion</w:t>
            </w:r>
            <w:r>
              <w:rPr>
                <w:rFonts w:ascii="Times New Roman" w:hAnsi="Times New Roman" w:cs="Times New Roman"/>
                <w:kern w:val="0"/>
                <w:sz w:val="18"/>
                <w:szCs w:val="18"/>
                <w:lang w:val="en-GB"/>
              </w:rPr>
              <w:t>;</w:t>
            </w:r>
            <w:r w:rsidRPr="001C44AA">
              <w:rPr>
                <w:rFonts w:ascii="Times New Roman" w:hAnsi="Times New Roman" w:cs="Times New Roman" w:hint="eastAsia"/>
                <w:kern w:val="0"/>
                <w:sz w:val="18"/>
                <w:szCs w:val="18"/>
                <w:lang w:val="en-GB"/>
              </w:rPr>
              <w:t xml:space="preserve"> </w:t>
            </w:r>
            <w:r w:rsidR="001D3DB4">
              <w:rPr>
                <w:rFonts w:ascii="Times New Roman" w:hAnsi="Times New Roman" w:cs="Times New Roman" w:hint="eastAsia"/>
                <w:kern w:val="0"/>
                <w:sz w:val="18"/>
                <w:szCs w:val="18"/>
                <w:lang w:val="en-GB"/>
              </w:rPr>
              <w:t>L</w:t>
            </w:r>
            <w:r w:rsidR="001D3DB4">
              <w:rPr>
                <w:rFonts w:ascii="Times New Roman" w:hAnsi="Times New Roman" w:cs="Times New Roman"/>
                <w:kern w:val="0"/>
                <w:sz w:val="18"/>
                <w:szCs w:val="18"/>
                <w:lang w:val="en-GB"/>
              </w:rPr>
              <w:t>ines 252-263</w:t>
            </w:r>
            <w:r w:rsidR="001D3DB4">
              <w:rPr>
                <w:rFonts w:ascii="Times New Roman" w:hAnsi="Times New Roman" w:cs="Times New Roman"/>
                <w:kern w:val="0"/>
                <w:sz w:val="18"/>
                <w:szCs w:val="18"/>
                <w:lang w:val="en-GB"/>
              </w:rPr>
              <w:t xml:space="preserve">; </w:t>
            </w:r>
            <w:r w:rsidR="001D3DB4">
              <w:rPr>
                <w:rFonts w:ascii="Times New Roman" w:hAnsi="Times New Roman" w:cs="Times New Roman" w:hint="eastAsia"/>
                <w:kern w:val="0"/>
                <w:sz w:val="18"/>
                <w:szCs w:val="18"/>
                <w:lang w:val="en-GB"/>
              </w:rPr>
              <w:t>L</w:t>
            </w:r>
            <w:r w:rsidR="001D3DB4">
              <w:rPr>
                <w:rFonts w:ascii="Times New Roman" w:hAnsi="Times New Roman" w:cs="Times New Roman"/>
                <w:kern w:val="0"/>
                <w:sz w:val="18"/>
                <w:szCs w:val="18"/>
                <w:lang w:val="en-GB"/>
              </w:rPr>
              <w:t>ines 2</w:t>
            </w:r>
            <w:r w:rsidR="001D3DB4">
              <w:rPr>
                <w:rFonts w:ascii="Times New Roman" w:hAnsi="Times New Roman" w:cs="Times New Roman"/>
                <w:kern w:val="0"/>
                <w:sz w:val="18"/>
                <w:szCs w:val="18"/>
                <w:lang w:val="en-GB"/>
              </w:rPr>
              <w:t>68-273; Lines 292-300</w:t>
            </w:r>
          </w:p>
        </w:tc>
      </w:tr>
      <w:tr w:rsidR="005173FC" w:rsidRPr="00EA19A2" w14:paraId="0BC557AD" w14:textId="77777777" w:rsidTr="00433DD2">
        <w:tc>
          <w:tcPr>
            <w:tcW w:w="587" w:type="dxa"/>
            <w:shd w:val="clear" w:color="auto" w:fill="EEEEEE"/>
          </w:tcPr>
          <w:p w14:paraId="04A56116"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EEEEEE"/>
          </w:tcPr>
          <w:p w14:paraId="578A4A54"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b)</w:t>
            </w:r>
          </w:p>
        </w:tc>
        <w:tc>
          <w:tcPr>
            <w:tcW w:w="7041" w:type="dxa"/>
            <w:shd w:val="clear" w:color="auto" w:fill="EEEEEE"/>
          </w:tcPr>
          <w:p w14:paraId="6F526156"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466D24DD" w14:textId="60127F19" w:rsidR="005173FC" w:rsidRPr="00464F2A" w:rsidRDefault="00464F2A"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1</w:t>
            </w:r>
          </w:p>
        </w:tc>
        <w:tc>
          <w:tcPr>
            <w:tcW w:w="4320" w:type="dxa"/>
            <w:shd w:val="clear" w:color="auto" w:fill="EEEEEE"/>
          </w:tcPr>
          <w:p w14:paraId="642C1F9B" w14:textId="392CB033"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1C44AA">
              <w:rPr>
                <w:rFonts w:ascii="Times New Roman" w:hAnsi="Times New Roman" w:cs="Times New Roman"/>
                <w:kern w:val="0"/>
                <w:sz w:val="18"/>
                <w:szCs w:val="18"/>
                <w:lang w:val="en-GB"/>
              </w:rPr>
              <w:t>Discussion</w:t>
            </w:r>
            <w:r>
              <w:rPr>
                <w:rFonts w:ascii="Times New Roman" w:hAnsi="Times New Roman" w:cs="Times New Roman"/>
                <w:kern w:val="0"/>
                <w:sz w:val="18"/>
                <w:szCs w:val="18"/>
                <w:lang w:val="en-GB"/>
              </w:rPr>
              <w:t>;</w:t>
            </w:r>
            <w:r w:rsidRPr="001C44AA">
              <w:rPr>
                <w:rFonts w:ascii="Times New Roman" w:hAnsi="Times New Roman" w:cs="Times New Roman" w:hint="eastAsia"/>
                <w:kern w:val="0"/>
                <w:sz w:val="18"/>
                <w:szCs w:val="18"/>
                <w:lang w:val="en-GB"/>
              </w:rPr>
              <w:t xml:space="preserve">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 xml:space="preserve">ines </w:t>
            </w:r>
            <w:r w:rsidR="001D3DB4">
              <w:rPr>
                <w:rFonts w:ascii="Times New Roman" w:hAnsi="Times New Roman" w:cs="Times New Roman"/>
                <w:kern w:val="0"/>
                <w:sz w:val="18"/>
                <w:szCs w:val="18"/>
                <w:lang w:val="en-GB"/>
              </w:rPr>
              <w:t>306</w:t>
            </w:r>
            <w:r>
              <w:rPr>
                <w:rFonts w:ascii="Times New Roman" w:hAnsi="Times New Roman" w:cs="Times New Roman"/>
                <w:kern w:val="0"/>
                <w:sz w:val="18"/>
                <w:szCs w:val="18"/>
                <w:lang w:val="en-GB"/>
              </w:rPr>
              <w:t>-</w:t>
            </w:r>
            <w:r w:rsidR="001D3DB4">
              <w:rPr>
                <w:rFonts w:ascii="Times New Roman" w:hAnsi="Times New Roman" w:cs="Times New Roman"/>
                <w:kern w:val="0"/>
                <w:sz w:val="18"/>
                <w:szCs w:val="18"/>
                <w:lang w:val="en-GB"/>
              </w:rPr>
              <w:t>316</w:t>
            </w:r>
          </w:p>
        </w:tc>
      </w:tr>
      <w:tr w:rsidR="005173FC" w:rsidRPr="00EA19A2" w14:paraId="153C6BC8" w14:textId="77777777" w:rsidTr="00433DD2">
        <w:tc>
          <w:tcPr>
            <w:tcW w:w="587" w:type="dxa"/>
            <w:shd w:val="clear" w:color="auto" w:fill="auto"/>
          </w:tcPr>
          <w:p w14:paraId="2CC13D93"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b/>
                <w:bCs/>
                <w:kern w:val="0"/>
                <w:sz w:val="18"/>
                <w:szCs w:val="18"/>
                <w:lang w:val="en-GB" w:eastAsia="en-US"/>
              </w:rPr>
            </w:pPr>
          </w:p>
        </w:tc>
        <w:tc>
          <w:tcPr>
            <w:tcW w:w="1822" w:type="dxa"/>
            <w:shd w:val="clear" w:color="auto" w:fill="auto"/>
          </w:tcPr>
          <w:p w14:paraId="0C63ECF3" w14:textId="77777777" w:rsidR="005173FC" w:rsidRPr="00EA19A2" w:rsidRDefault="005173FC" w:rsidP="005173FC">
            <w:pPr>
              <w:widowControl/>
              <w:spacing w:beforeLines="40" w:before="124" w:afterLines="40" w:after="124" w:line="24" w:lineRule="atLeast"/>
              <w:jc w:val="right"/>
              <w:rPr>
                <w:rFonts w:ascii="Times New Roman" w:eastAsia="Cambria" w:hAnsi="Times New Roman" w:cs="Times New Roman"/>
                <w:kern w:val="0"/>
                <w:sz w:val="18"/>
                <w:szCs w:val="18"/>
                <w:lang w:val="en-GB" w:eastAsia="en-US"/>
              </w:rPr>
            </w:pPr>
            <w:r w:rsidRPr="00EA19A2">
              <w:rPr>
                <w:rFonts w:ascii="Times New Roman" w:eastAsia="Cambria" w:hAnsi="Times New Roman" w:cs="Times New Roman"/>
                <w:kern w:val="0"/>
                <w:sz w:val="18"/>
                <w:szCs w:val="18"/>
                <w:lang w:val="en-GB" w:eastAsia="en-US"/>
              </w:rPr>
              <w:t>c)</w:t>
            </w:r>
          </w:p>
        </w:tc>
        <w:tc>
          <w:tcPr>
            <w:tcW w:w="7041" w:type="dxa"/>
            <w:shd w:val="clear" w:color="auto" w:fill="auto"/>
          </w:tcPr>
          <w:p w14:paraId="7085D0C2" w14:textId="77777777" w:rsidR="005173FC" w:rsidRPr="00EA19A2" w:rsidRDefault="005173FC" w:rsidP="005173FC">
            <w:pPr>
              <w:widowControl/>
              <w:tabs>
                <w:tab w:val="left" w:pos="1350"/>
              </w:tabs>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 xml:space="preserve">Clinical relevance: Discuss whether the results have clinical or public policy relevance, and </w:t>
            </w:r>
            <w:r w:rsidRPr="00EA19A2">
              <w:rPr>
                <w:rFonts w:ascii="Times New Roman" w:eastAsia="Times New Roman" w:hAnsi="Times New Roman" w:cs="Times New Roman"/>
                <w:color w:val="000000"/>
                <w:kern w:val="0"/>
                <w:sz w:val="18"/>
                <w:szCs w:val="18"/>
                <w:lang w:val="en" w:eastAsia="en-GB"/>
              </w:rPr>
              <w:t>to what extent they inform effect sizes of possible interventions</w:t>
            </w:r>
          </w:p>
        </w:tc>
        <w:tc>
          <w:tcPr>
            <w:tcW w:w="720" w:type="dxa"/>
          </w:tcPr>
          <w:p w14:paraId="58A6A24E" w14:textId="2833A206" w:rsidR="005173FC" w:rsidRPr="00F5725E" w:rsidRDefault="00F5725E" w:rsidP="005173FC">
            <w:pPr>
              <w:widowControl/>
              <w:tabs>
                <w:tab w:val="left" w:pos="1350"/>
              </w:tabs>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2</w:t>
            </w:r>
          </w:p>
        </w:tc>
        <w:tc>
          <w:tcPr>
            <w:tcW w:w="4320" w:type="dxa"/>
          </w:tcPr>
          <w:p w14:paraId="0BAD5FAF" w14:textId="4705D682" w:rsidR="005173FC" w:rsidRPr="00EA19A2" w:rsidRDefault="005173FC" w:rsidP="005173FC">
            <w:pPr>
              <w:widowControl/>
              <w:tabs>
                <w:tab w:val="left" w:pos="1350"/>
              </w:tabs>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1C44AA">
              <w:rPr>
                <w:rFonts w:ascii="Times New Roman" w:hAnsi="Times New Roman" w:cs="Times New Roman"/>
                <w:kern w:val="0"/>
                <w:sz w:val="18"/>
                <w:szCs w:val="18"/>
                <w:lang w:val="en-GB"/>
              </w:rPr>
              <w:t>Discussion</w:t>
            </w:r>
            <w:r>
              <w:rPr>
                <w:rFonts w:ascii="Times New Roman" w:hAnsi="Times New Roman" w:cs="Times New Roman"/>
                <w:kern w:val="0"/>
                <w:sz w:val="18"/>
                <w:szCs w:val="18"/>
                <w:lang w:val="en-GB"/>
              </w:rPr>
              <w:t>;</w:t>
            </w:r>
            <w:r w:rsidRPr="001C44AA">
              <w:rPr>
                <w:rFonts w:ascii="Times New Roman" w:hAnsi="Times New Roman" w:cs="Times New Roman" w:hint="eastAsia"/>
                <w:kern w:val="0"/>
                <w:sz w:val="18"/>
                <w:szCs w:val="18"/>
                <w:lang w:val="en-GB"/>
              </w:rPr>
              <w:t xml:space="preserve"> </w:t>
            </w: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 xml:space="preserve">ines </w:t>
            </w:r>
            <w:r w:rsidR="00F5725E">
              <w:rPr>
                <w:rFonts w:ascii="Times New Roman" w:hAnsi="Times New Roman" w:cs="Times New Roman"/>
                <w:kern w:val="0"/>
                <w:sz w:val="18"/>
                <w:szCs w:val="18"/>
                <w:lang w:val="en-GB"/>
              </w:rPr>
              <w:t>329</w:t>
            </w:r>
            <w:r>
              <w:rPr>
                <w:rFonts w:ascii="Times New Roman" w:hAnsi="Times New Roman" w:cs="Times New Roman"/>
                <w:kern w:val="0"/>
                <w:sz w:val="18"/>
                <w:szCs w:val="18"/>
                <w:lang w:val="en-GB"/>
              </w:rPr>
              <w:t>-</w:t>
            </w:r>
            <w:r w:rsidR="00F5725E">
              <w:rPr>
                <w:rFonts w:ascii="Times New Roman" w:hAnsi="Times New Roman" w:cs="Times New Roman"/>
                <w:kern w:val="0"/>
                <w:sz w:val="18"/>
                <w:szCs w:val="18"/>
                <w:lang w:val="en-GB"/>
              </w:rPr>
              <w:t>332</w:t>
            </w:r>
          </w:p>
        </w:tc>
      </w:tr>
      <w:tr w:rsidR="005173FC" w:rsidRPr="00EA19A2" w14:paraId="732D2A99" w14:textId="77777777" w:rsidTr="00433DD2">
        <w:tc>
          <w:tcPr>
            <w:tcW w:w="587" w:type="dxa"/>
            <w:tcBorders>
              <w:bottom w:val="single" w:sz="6" w:space="0" w:color="7F7F7F"/>
            </w:tcBorders>
            <w:shd w:val="clear" w:color="auto" w:fill="EEEEEE"/>
          </w:tcPr>
          <w:p w14:paraId="49FF9BC4"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17</w:t>
            </w:r>
          </w:p>
        </w:tc>
        <w:tc>
          <w:tcPr>
            <w:tcW w:w="1822" w:type="dxa"/>
            <w:tcBorders>
              <w:bottom w:val="single" w:sz="6" w:space="0" w:color="7F7F7F"/>
            </w:tcBorders>
            <w:shd w:val="clear" w:color="auto" w:fill="EEEEEE"/>
          </w:tcPr>
          <w:p w14:paraId="6E078C50"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 xml:space="preserve">Generalizability  </w:t>
            </w:r>
            <w:r w:rsidRPr="00EA19A2">
              <w:rPr>
                <w:rFonts w:ascii="Times New Roman" w:eastAsia="Times New Roman" w:hAnsi="Times New Roman" w:cs="Times New Roman"/>
                <w:kern w:val="0"/>
                <w:sz w:val="18"/>
                <w:szCs w:val="18"/>
                <w:lang w:val="en-GB" w:eastAsia="en-GB"/>
              </w:rPr>
              <w:t> </w:t>
            </w:r>
          </w:p>
        </w:tc>
        <w:tc>
          <w:tcPr>
            <w:tcW w:w="7041" w:type="dxa"/>
            <w:tcBorders>
              <w:bottom w:val="single" w:sz="6" w:space="0" w:color="7F7F7F"/>
            </w:tcBorders>
            <w:shd w:val="clear" w:color="auto" w:fill="EEEEEE"/>
          </w:tcPr>
          <w:p w14:paraId="329EB84C"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kern w:val="0"/>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0E11105B" w14:textId="148CE1D1" w:rsidR="005173FC" w:rsidRPr="00A70C75"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2</w:t>
            </w:r>
          </w:p>
        </w:tc>
        <w:tc>
          <w:tcPr>
            <w:tcW w:w="4320" w:type="dxa"/>
            <w:tcBorders>
              <w:bottom w:val="single" w:sz="6" w:space="0" w:color="7F7F7F"/>
            </w:tcBorders>
            <w:shd w:val="clear" w:color="auto" w:fill="EEEEEE"/>
          </w:tcPr>
          <w:p w14:paraId="3FAD373E" w14:textId="1138A5E7" w:rsidR="005173FC" w:rsidRPr="00A70C75"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343-349</w:t>
            </w:r>
          </w:p>
        </w:tc>
      </w:tr>
      <w:tr w:rsidR="005173FC" w:rsidRPr="00EA19A2" w14:paraId="1A331F5F" w14:textId="77777777" w:rsidTr="00433DD2">
        <w:tc>
          <w:tcPr>
            <w:tcW w:w="587" w:type="dxa"/>
            <w:tcBorders>
              <w:top w:val="single" w:sz="6" w:space="0" w:color="7F7F7F"/>
            </w:tcBorders>
            <w:shd w:val="clear" w:color="auto" w:fill="auto"/>
          </w:tcPr>
          <w:p w14:paraId="26C8310F"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p>
        </w:tc>
        <w:tc>
          <w:tcPr>
            <w:tcW w:w="1822" w:type="dxa"/>
            <w:tcBorders>
              <w:top w:val="single" w:sz="6" w:space="0" w:color="7F7F7F"/>
            </w:tcBorders>
            <w:shd w:val="clear" w:color="auto" w:fill="auto"/>
          </w:tcPr>
          <w:p w14:paraId="690EE17E"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OTHER INFORMATION</w:t>
            </w:r>
          </w:p>
        </w:tc>
        <w:tc>
          <w:tcPr>
            <w:tcW w:w="7041" w:type="dxa"/>
            <w:tcBorders>
              <w:top w:val="single" w:sz="6" w:space="0" w:color="7F7F7F"/>
            </w:tcBorders>
            <w:shd w:val="clear" w:color="auto" w:fill="auto"/>
          </w:tcPr>
          <w:p w14:paraId="7AED7ED4"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720" w:type="dxa"/>
            <w:tcBorders>
              <w:top w:val="single" w:sz="6" w:space="0" w:color="7F7F7F"/>
            </w:tcBorders>
          </w:tcPr>
          <w:p w14:paraId="042785FA"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c>
          <w:tcPr>
            <w:tcW w:w="4320" w:type="dxa"/>
            <w:tcBorders>
              <w:top w:val="single" w:sz="6" w:space="0" w:color="7F7F7F"/>
            </w:tcBorders>
          </w:tcPr>
          <w:p w14:paraId="7B4B7E24"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p>
        </w:tc>
      </w:tr>
      <w:tr w:rsidR="005173FC" w:rsidRPr="00EA19A2" w14:paraId="388169B8" w14:textId="77777777" w:rsidTr="00433DD2">
        <w:tc>
          <w:tcPr>
            <w:tcW w:w="587" w:type="dxa"/>
            <w:shd w:val="clear" w:color="auto" w:fill="EEEEEE"/>
          </w:tcPr>
          <w:p w14:paraId="36472F64"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18</w:t>
            </w:r>
          </w:p>
        </w:tc>
        <w:tc>
          <w:tcPr>
            <w:tcW w:w="1822" w:type="dxa"/>
            <w:shd w:val="clear" w:color="auto" w:fill="EEEEEE"/>
          </w:tcPr>
          <w:p w14:paraId="63F1EBCA" w14:textId="77777777" w:rsidR="005173FC" w:rsidRPr="00EA19A2" w:rsidRDefault="005173FC" w:rsidP="005173FC">
            <w:pPr>
              <w:widowControl/>
              <w:spacing w:beforeLines="40" w:before="124" w:afterLines="40" w:after="124" w:line="24" w:lineRule="atLeast"/>
              <w:jc w:val="left"/>
              <w:rPr>
                <w:rFonts w:ascii="Times New Roman" w:eastAsia="Cambria" w:hAnsi="Times New Roman" w:cs="Times New Roman"/>
                <w:kern w:val="0"/>
                <w:sz w:val="18"/>
                <w:szCs w:val="18"/>
                <w:lang w:val="en-GB" w:eastAsia="en-US"/>
              </w:rPr>
            </w:pPr>
            <w:r w:rsidRPr="00EA19A2">
              <w:rPr>
                <w:rFonts w:ascii="Times New Roman" w:eastAsia="Times New Roman" w:hAnsi="Times New Roman" w:cs="Times New Roman"/>
                <w:b/>
                <w:bCs/>
                <w:kern w:val="0"/>
                <w:sz w:val="18"/>
                <w:szCs w:val="18"/>
                <w:lang w:val="en-GB" w:eastAsia="en-GB"/>
              </w:rPr>
              <w:t>Funding</w:t>
            </w:r>
          </w:p>
        </w:tc>
        <w:tc>
          <w:tcPr>
            <w:tcW w:w="7041" w:type="dxa"/>
            <w:shd w:val="clear" w:color="auto" w:fill="EEEEEE"/>
          </w:tcPr>
          <w:p w14:paraId="52EF83C4"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499ED8CF" w14:textId="05EC647E" w:rsidR="005173FC" w:rsidRPr="00BA4E4E"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3</w:t>
            </w:r>
          </w:p>
        </w:tc>
        <w:tc>
          <w:tcPr>
            <w:tcW w:w="4320" w:type="dxa"/>
            <w:shd w:val="clear" w:color="auto" w:fill="EEEEEE"/>
          </w:tcPr>
          <w:p w14:paraId="6DF05889" w14:textId="4697AA41" w:rsidR="005173FC" w:rsidRPr="00BA4E4E"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L</w:t>
            </w:r>
            <w:r>
              <w:rPr>
                <w:rFonts w:ascii="Times New Roman" w:hAnsi="Times New Roman" w:cs="Times New Roman"/>
                <w:kern w:val="0"/>
                <w:sz w:val="18"/>
                <w:szCs w:val="18"/>
                <w:lang w:val="en-GB"/>
              </w:rPr>
              <w:t>ines 351-354</w:t>
            </w:r>
          </w:p>
        </w:tc>
      </w:tr>
      <w:tr w:rsidR="005173FC" w:rsidRPr="00EA19A2" w14:paraId="16896F81" w14:textId="77777777" w:rsidTr="00433DD2">
        <w:tc>
          <w:tcPr>
            <w:tcW w:w="587" w:type="dxa"/>
            <w:shd w:val="clear" w:color="auto" w:fill="auto"/>
          </w:tcPr>
          <w:p w14:paraId="57C18BB0"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lastRenderedPageBreak/>
              <w:t>19</w:t>
            </w:r>
          </w:p>
        </w:tc>
        <w:tc>
          <w:tcPr>
            <w:tcW w:w="1822" w:type="dxa"/>
            <w:shd w:val="clear" w:color="auto" w:fill="auto"/>
          </w:tcPr>
          <w:p w14:paraId="3718C298"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Data and data sharing </w:t>
            </w:r>
          </w:p>
        </w:tc>
        <w:tc>
          <w:tcPr>
            <w:tcW w:w="7041" w:type="dxa"/>
            <w:shd w:val="clear" w:color="auto" w:fill="auto"/>
          </w:tcPr>
          <w:p w14:paraId="4BEE0B06"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0629BBCD" w14:textId="3B18722F" w:rsidR="005173FC" w:rsidRPr="004C1A76"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5</w:t>
            </w:r>
          </w:p>
        </w:tc>
        <w:tc>
          <w:tcPr>
            <w:tcW w:w="4320" w:type="dxa"/>
          </w:tcPr>
          <w:p w14:paraId="0A165A0E" w14:textId="6A924357" w:rsidR="005173FC" w:rsidRPr="00CF23F2"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T</w:t>
            </w:r>
            <w:r>
              <w:rPr>
                <w:rFonts w:ascii="Times New Roman" w:hAnsi="Times New Roman" w:cs="Times New Roman"/>
                <w:kern w:val="0"/>
                <w:sz w:val="18"/>
                <w:szCs w:val="18"/>
                <w:lang w:val="en-GB"/>
              </w:rPr>
              <w:t xml:space="preserve">able1; </w:t>
            </w:r>
            <w:r w:rsidRPr="00787961">
              <w:rPr>
                <w:rFonts w:ascii="Times New Roman" w:eastAsia="Times New Roman" w:hAnsi="Times New Roman" w:cs="Times New Roman"/>
                <w:kern w:val="0"/>
                <w:sz w:val="18"/>
                <w:szCs w:val="18"/>
                <w:shd w:val="clear" w:color="auto" w:fill="FFFFFF"/>
                <w:lang w:val="en-GB" w:eastAsia="en-GB"/>
              </w:rPr>
              <w:t>Data sources for substance use disorder</w:t>
            </w:r>
            <w:r>
              <w:rPr>
                <w:rFonts w:ascii="Times New Roman" w:eastAsia="Times New Roman" w:hAnsi="Times New Roman" w:cs="Times New Roman"/>
                <w:kern w:val="0"/>
                <w:sz w:val="18"/>
                <w:szCs w:val="18"/>
                <w:shd w:val="clear" w:color="auto" w:fill="FFFFFF"/>
                <w:lang w:val="en-GB" w:eastAsia="en-GB"/>
              </w:rPr>
              <w:t xml:space="preserve">; </w:t>
            </w:r>
            <w:r w:rsidRPr="00787961">
              <w:rPr>
                <w:rFonts w:ascii="Times New Roman" w:eastAsia="Times New Roman" w:hAnsi="Times New Roman" w:cs="Times New Roman"/>
                <w:kern w:val="0"/>
                <w:sz w:val="18"/>
                <w:szCs w:val="18"/>
                <w:shd w:val="clear" w:color="auto" w:fill="FFFFFF"/>
                <w:lang w:val="en-GB" w:eastAsia="en-GB"/>
              </w:rPr>
              <w:t>Data sources for cancers</w:t>
            </w:r>
            <w:r>
              <w:rPr>
                <w:rFonts w:ascii="Times New Roman" w:eastAsia="Times New Roman" w:hAnsi="Times New Roman" w:cs="Times New Roman"/>
                <w:kern w:val="0"/>
                <w:sz w:val="18"/>
                <w:szCs w:val="18"/>
                <w:shd w:val="clear" w:color="auto" w:fill="FFFFFF"/>
                <w:lang w:val="en-GB" w:eastAsia="en-GB"/>
              </w:rPr>
              <w:t>; Lines 11</w:t>
            </w:r>
            <w:r>
              <w:rPr>
                <w:rFonts w:ascii="Times New Roman" w:eastAsia="Times New Roman" w:hAnsi="Times New Roman" w:cs="Times New Roman"/>
                <w:kern w:val="0"/>
                <w:sz w:val="18"/>
                <w:szCs w:val="18"/>
                <w:shd w:val="clear" w:color="auto" w:fill="FFFFFF"/>
                <w:lang w:val="en-GB" w:eastAsia="en-GB"/>
              </w:rPr>
              <w:t>8, 123, 137</w:t>
            </w:r>
          </w:p>
        </w:tc>
      </w:tr>
      <w:tr w:rsidR="005173FC" w:rsidRPr="00EA19A2" w14:paraId="739A8542" w14:textId="77777777" w:rsidTr="00433DD2">
        <w:tc>
          <w:tcPr>
            <w:tcW w:w="587" w:type="dxa"/>
            <w:tcBorders>
              <w:bottom w:val="single" w:sz="6" w:space="0" w:color="7F7F7F"/>
            </w:tcBorders>
            <w:shd w:val="clear" w:color="auto" w:fill="EEEEEE"/>
          </w:tcPr>
          <w:p w14:paraId="318765FB"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b/>
                <w:bCs/>
                <w:kern w:val="0"/>
                <w:sz w:val="18"/>
                <w:szCs w:val="18"/>
                <w:lang w:val="en-GB" w:eastAsia="en-GB"/>
              </w:rPr>
            </w:pPr>
            <w:r w:rsidRPr="00EA19A2">
              <w:rPr>
                <w:rFonts w:ascii="Times New Roman" w:eastAsia="Times New Roman" w:hAnsi="Times New Roman" w:cs="Times New Roman"/>
                <w:kern w:val="0"/>
                <w:sz w:val="18"/>
                <w:szCs w:val="18"/>
                <w:lang w:val="en-GB" w:eastAsia="en-GB"/>
              </w:rPr>
              <w:t>20</w:t>
            </w:r>
          </w:p>
        </w:tc>
        <w:tc>
          <w:tcPr>
            <w:tcW w:w="1822" w:type="dxa"/>
            <w:tcBorders>
              <w:bottom w:val="single" w:sz="6" w:space="0" w:color="7F7F7F"/>
            </w:tcBorders>
            <w:shd w:val="clear" w:color="auto" w:fill="EEEEEE"/>
          </w:tcPr>
          <w:p w14:paraId="326017EA"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b/>
                <w:bCs/>
                <w:kern w:val="0"/>
                <w:sz w:val="18"/>
                <w:szCs w:val="18"/>
                <w:lang w:val="en-GB" w:eastAsia="en-GB"/>
              </w:rPr>
              <w:t>Conflicts of Interest  </w:t>
            </w:r>
          </w:p>
        </w:tc>
        <w:tc>
          <w:tcPr>
            <w:tcW w:w="7041" w:type="dxa"/>
            <w:tcBorders>
              <w:bottom w:val="single" w:sz="6" w:space="0" w:color="7F7F7F"/>
            </w:tcBorders>
            <w:shd w:val="clear" w:color="auto" w:fill="EEEEEE"/>
          </w:tcPr>
          <w:p w14:paraId="2B823BA8" w14:textId="77777777" w:rsidR="005173FC" w:rsidRPr="00EA19A2" w:rsidRDefault="005173FC" w:rsidP="005173FC">
            <w:pPr>
              <w:widowControl/>
              <w:spacing w:beforeLines="40" w:before="124" w:afterLines="40" w:after="124" w:line="24" w:lineRule="atLeast"/>
              <w:jc w:val="left"/>
              <w:rPr>
                <w:rFonts w:ascii="Times New Roman" w:eastAsia="Times New Roman" w:hAnsi="Times New Roman" w:cs="Times New Roman"/>
                <w:kern w:val="0"/>
                <w:sz w:val="18"/>
                <w:szCs w:val="18"/>
                <w:lang w:val="en-GB" w:eastAsia="en-GB"/>
              </w:rPr>
            </w:pPr>
            <w:r w:rsidRPr="00EA19A2">
              <w:rPr>
                <w:rFonts w:ascii="Times New Roman" w:eastAsia="Times New Roman" w:hAnsi="Times New Roman" w:cs="Times New Roman"/>
                <w:kern w:val="0"/>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3E377918" w14:textId="1A130A00" w:rsidR="005173FC" w:rsidRPr="00CF23F2"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hint="eastAsia"/>
                <w:kern w:val="0"/>
                <w:sz w:val="18"/>
                <w:szCs w:val="18"/>
                <w:lang w:val="en-GB"/>
              </w:rPr>
              <w:t>1</w:t>
            </w:r>
            <w:r>
              <w:rPr>
                <w:rFonts w:ascii="Times New Roman" w:hAnsi="Times New Roman" w:cs="Times New Roman"/>
                <w:kern w:val="0"/>
                <w:sz w:val="18"/>
                <w:szCs w:val="18"/>
                <w:lang w:val="en-GB"/>
              </w:rPr>
              <w:t>3</w:t>
            </w:r>
          </w:p>
        </w:tc>
        <w:tc>
          <w:tcPr>
            <w:tcW w:w="4320" w:type="dxa"/>
            <w:tcBorders>
              <w:bottom w:val="single" w:sz="6" w:space="0" w:color="7F7F7F"/>
            </w:tcBorders>
            <w:shd w:val="clear" w:color="auto" w:fill="EEEEEE"/>
          </w:tcPr>
          <w:p w14:paraId="712D581F" w14:textId="20B85F09" w:rsidR="005173FC" w:rsidRPr="00CF23F2" w:rsidRDefault="005173FC" w:rsidP="005173FC">
            <w:pPr>
              <w:widowControl/>
              <w:spacing w:beforeLines="40" w:before="124" w:afterLines="40" w:after="124" w:line="24" w:lineRule="atLeast"/>
              <w:jc w:val="left"/>
              <w:rPr>
                <w:rFonts w:ascii="Times New Roman" w:hAnsi="Times New Roman" w:cs="Times New Roman" w:hint="eastAsia"/>
                <w:kern w:val="0"/>
                <w:sz w:val="18"/>
                <w:szCs w:val="18"/>
                <w:lang w:val="en-GB"/>
              </w:rPr>
            </w:pPr>
            <w:r>
              <w:rPr>
                <w:rFonts w:ascii="Times New Roman" w:hAnsi="Times New Roman" w:cs="Times New Roman"/>
                <w:kern w:val="0"/>
                <w:sz w:val="18"/>
                <w:szCs w:val="18"/>
                <w:lang w:val="en-GB"/>
              </w:rPr>
              <w:t>Lines 356</w:t>
            </w:r>
          </w:p>
        </w:tc>
      </w:tr>
    </w:tbl>
    <w:p w14:paraId="09F739AE" w14:textId="77777777" w:rsidR="00F26178" w:rsidRPr="00EA19A2" w:rsidRDefault="00F26178" w:rsidP="00F26178">
      <w:pPr>
        <w:widowControl/>
        <w:spacing w:before="240" w:after="240" w:line="276" w:lineRule="auto"/>
        <w:jc w:val="left"/>
        <w:rPr>
          <w:rFonts w:ascii="Times New Roman" w:eastAsia="Arial" w:hAnsi="Times New Roman" w:cs="Times New Roman"/>
          <w:kern w:val="0"/>
          <w:sz w:val="19"/>
          <w:szCs w:val="19"/>
          <w:lang w:val="en" w:eastAsia="de-CH"/>
        </w:rPr>
      </w:pPr>
      <w:r w:rsidRPr="00EA19A2">
        <w:rPr>
          <w:rFonts w:ascii="Times New Roman" w:eastAsia="Arial" w:hAnsi="Times New Roman" w:cs="Times New Roman"/>
          <w:kern w:val="0"/>
          <w:sz w:val="19"/>
          <w:szCs w:val="19"/>
          <w:lang w:val="en" w:eastAsia="de-CH"/>
        </w:rPr>
        <w:t>This checklist is copyrighted by the Equator Network under the Creative Commons Attribution 3.0 Unported (CC BY 3.0) license.</w:t>
      </w:r>
    </w:p>
    <w:p w14:paraId="6C6C6FB2" w14:textId="77777777" w:rsidR="00F26178" w:rsidRPr="00EA19A2" w:rsidRDefault="00F26178" w:rsidP="00F26178">
      <w:pPr>
        <w:autoSpaceDE w:val="0"/>
        <w:autoSpaceDN w:val="0"/>
        <w:adjustRightInd w:val="0"/>
        <w:spacing w:before="240" w:after="240"/>
        <w:ind w:left="640" w:hanging="640"/>
        <w:jc w:val="left"/>
        <w:rPr>
          <w:rFonts w:ascii="Times New Roman" w:eastAsia="Arial" w:hAnsi="Times New Roman" w:cs="Times New Roman"/>
          <w:noProof/>
          <w:kern w:val="0"/>
          <w:sz w:val="19"/>
          <w:szCs w:val="19"/>
          <w:lang w:val="en" w:eastAsia="de-CH"/>
        </w:rPr>
      </w:pPr>
      <w:r w:rsidRPr="00EA19A2">
        <w:rPr>
          <w:rFonts w:ascii="Times New Roman" w:eastAsia="Arial" w:hAnsi="Times New Roman" w:cs="Times New Roman"/>
          <w:kern w:val="0"/>
          <w:sz w:val="19"/>
          <w:szCs w:val="19"/>
          <w:lang w:val="en" w:eastAsia="de-CH"/>
        </w:rPr>
        <w:fldChar w:fldCharType="begin" w:fldLock="1"/>
      </w:r>
      <w:r w:rsidRPr="00EA19A2">
        <w:rPr>
          <w:rFonts w:ascii="Times New Roman" w:eastAsia="Arial" w:hAnsi="Times New Roman" w:cs="Times New Roman"/>
          <w:kern w:val="0"/>
          <w:sz w:val="19"/>
          <w:szCs w:val="19"/>
          <w:lang w:val="en" w:eastAsia="de-CH"/>
        </w:rPr>
        <w:instrText xml:space="preserve">ADDIN Mendeley Bibliography CSL_BIBLIOGRAPHY </w:instrText>
      </w:r>
      <w:r w:rsidRPr="00EA19A2">
        <w:rPr>
          <w:rFonts w:ascii="Times New Roman" w:eastAsia="Arial" w:hAnsi="Times New Roman" w:cs="Times New Roman"/>
          <w:kern w:val="0"/>
          <w:sz w:val="19"/>
          <w:szCs w:val="19"/>
          <w:lang w:val="en" w:eastAsia="de-CH"/>
        </w:rPr>
        <w:fldChar w:fldCharType="separate"/>
      </w:r>
      <w:r w:rsidRPr="00EA19A2">
        <w:rPr>
          <w:rFonts w:ascii="Times New Roman" w:eastAsia="Arial" w:hAnsi="Times New Roman" w:cs="Times New Roman"/>
          <w:noProof/>
          <w:kern w:val="0"/>
          <w:sz w:val="19"/>
          <w:szCs w:val="19"/>
          <w:lang w:val="en" w:eastAsia="de-CH"/>
        </w:rPr>
        <w:t xml:space="preserve">1. </w:t>
      </w:r>
      <w:r w:rsidRPr="00EA19A2">
        <w:rPr>
          <w:rFonts w:ascii="Times New Roman" w:eastAsia="Arial" w:hAnsi="Times New Roman" w:cs="Times New Roman"/>
          <w:noProof/>
          <w:kern w:val="0"/>
          <w:sz w:val="19"/>
          <w:szCs w:val="19"/>
          <w:lang w:val="en" w:eastAsia="de-CH"/>
        </w:rPr>
        <w:tab/>
        <w:t xml:space="preserve">Skrivankova VW, Richmond RC, Woolf BAR, Yarmolinsky J, Davies NM, Swanson SA, et al. Strengthening the Reporting of Observational Studies in Epidemiology using Mendelian Randomization (STROBE-MR) Statement. JAMA. 2021;under review. </w:t>
      </w:r>
    </w:p>
    <w:p w14:paraId="1705F54E" w14:textId="77777777" w:rsidR="00F26178" w:rsidRPr="00EA19A2" w:rsidRDefault="00F26178" w:rsidP="00F26178">
      <w:pPr>
        <w:autoSpaceDE w:val="0"/>
        <w:autoSpaceDN w:val="0"/>
        <w:adjustRightInd w:val="0"/>
        <w:spacing w:before="240" w:after="240"/>
        <w:ind w:left="640" w:hanging="640"/>
        <w:jc w:val="left"/>
        <w:rPr>
          <w:rFonts w:ascii="Times New Roman" w:eastAsia="Arial" w:hAnsi="Times New Roman" w:cs="Times New Roman"/>
          <w:noProof/>
          <w:kern w:val="0"/>
          <w:sz w:val="19"/>
          <w:szCs w:val="19"/>
          <w:lang w:val="en" w:eastAsia="de-CH"/>
        </w:rPr>
      </w:pPr>
      <w:r w:rsidRPr="00EA19A2">
        <w:rPr>
          <w:rFonts w:ascii="Times New Roman" w:eastAsia="Arial" w:hAnsi="Times New Roman" w:cs="Times New Roman"/>
          <w:noProof/>
          <w:kern w:val="0"/>
          <w:sz w:val="19"/>
          <w:szCs w:val="19"/>
          <w:lang w:val="en" w:eastAsia="de-CH"/>
        </w:rPr>
        <w:t xml:space="preserve">2. </w:t>
      </w:r>
      <w:r w:rsidRPr="00EA19A2">
        <w:rPr>
          <w:rFonts w:ascii="Times New Roman" w:eastAsia="Arial" w:hAnsi="Times New Roman" w:cs="Times New Roman"/>
          <w:noProof/>
          <w:kern w:val="0"/>
          <w:sz w:val="19"/>
          <w:szCs w:val="19"/>
          <w:lang w:val="en" w:eastAsia="de-CH"/>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64A6CB7F" w14:textId="31761EF6" w:rsidR="00932C67" w:rsidRPr="00EA19A2" w:rsidRDefault="00F26178" w:rsidP="00182ADD">
      <w:pPr>
        <w:widowControl/>
        <w:spacing w:before="240" w:after="240" w:line="276" w:lineRule="auto"/>
        <w:jc w:val="left"/>
        <w:rPr>
          <w:rFonts w:ascii="Times New Roman" w:hAnsi="Times New Roman" w:cs="Times New Roman"/>
        </w:rPr>
      </w:pPr>
      <w:r w:rsidRPr="00EA19A2">
        <w:rPr>
          <w:rFonts w:ascii="Times New Roman" w:eastAsia="Arial" w:hAnsi="Times New Roman" w:cs="Times New Roman"/>
          <w:kern w:val="0"/>
          <w:sz w:val="19"/>
          <w:szCs w:val="19"/>
          <w:lang w:val="en" w:eastAsia="de-CH"/>
        </w:rPr>
        <w:fldChar w:fldCharType="end"/>
      </w:r>
    </w:p>
    <w:sectPr w:rsidR="00932C67" w:rsidRPr="00EA19A2" w:rsidSect="00182AD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71C9A" w14:textId="77777777" w:rsidR="00005B68" w:rsidRDefault="00005B68" w:rsidP="00B952A9">
      <w:r>
        <w:separator/>
      </w:r>
    </w:p>
  </w:endnote>
  <w:endnote w:type="continuationSeparator" w:id="0">
    <w:p w14:paraId="5D654A16" w14:textId="77777777" w:rsidR="00005B68" w:rsidRDefault="00005B68" w:rsidP="00B9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6B8B6" w14:textId="77777777" w:rsidR="00005B68" w:rsidRDefault="00005B68" w:rsidP="00B952A9">
      <w:r>
        <w:separator/>
      </w:r>
    </w:p>
  </w:footnote>
  <w:footnote w:type="continuationSeparator" w:id="0">
    <w:p w14:paraId="640C3C43" w14:textId="77777777" w:rsidR="00005B68" w:rsidRDefault="00005B68" w:rsidP="00B95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D0"/>
    <w:rsid w:val="00005B68"/>
    <w:rsid w:val="000135FA"/>
    <w:rsid w:val="000358EB"/>
    <w:rsid w:val="00060DA8"/>
    <w:rsid w:val="00067AE4"/>
    <w:rsid w:val="000773E6"/>
    <w:rsid w:val="0009328F"/>
    <w:rsid w:val="000A7FF3"/>
    <w:rsid w:val="000B6D1C"/>
    <w:rsid w:val="000D1BCD"/>
    <w:rsid w:val="001319BA"/>
    <w:rsid w:val="00182ADD"/>
    <w:rsid w:val="001A7F64"/>
    <w:rsid w:val="001C44AA"/>
    <w:rsid w:val="001D3DB4"/>
    <w:rsid w:val="0020277B"/>
    <w:rsid w:val="00210F15"/>
    <w:rsid w:val="00224C5C"/>
    <w:rsid w:val="00294FA2"/>
    <w:rsid w:val="002B0699"/>
    <w:rsid w:val="002D1ED6"/>
    <w:rsid w:val="00303C08"/>
    <w:rsid w:val="00304F17"/>
    <w:rsid w:val="003440FD"/>
    <w:rsid w:val="003B688E"/>
    <w:rsid w:val="00413A4D"/>
    <w:rsid w:val="00435008"/>
    <w:rsid w:val="00440578"/>
    <w:rsid w:val="00447049"/>
    <w:rsid w:val="00464F2A"/>
    <w:rsid w:val="004C1A76"/>
    <w:rsid w:val="004C7C1B"/>
    <w:rsid w:val="004F7CAF"/>
    <w:rsid w:val="005173FC"/>
    <w:rsid w:val="00521140"/>
    <w:rsid w:val="00521342"/>
    <w:rsid w:val="0057219B"/>
    <w:rsid w:val="005E7597"/>
    <w:rsid w:val="00676382"/>
    <w:rsid w:val="00695276"/>
    <w:rsid w:val="006D6ED9"/>
    <w:rsid w:val="00755AFF"/>
    <w:rsid w:val="00755EF2"/>
    <w:rsid w:val="00756348"/>
    <w:rsid w:val="00756DFF"/>
    <w:rsid w:val="0078463F"/>
    <w:rsid w:val="00787961"/>
    <w:rsid w:val="007A6564"/>
    <w:rsid w:val="007D230D"/>
    <w:rsid w:val="007E1DEC"/>
    <w:rsid w:val="007F45CD"/>
    <w:rsid w:val="00821518"/>
    <w:rsid w:val="00835D99"/>
    <w:rsid w:val="00860528"/>
    <w:rsid w:val="0088126B"/>
    <w:rsid w:val="008B4C67"/>
    <w:rsid w:val="008B5A58"/>
    <w:rsid w:val="008C0A2F"/>
    <w:rsid w:val="008D054D"/>
    <w:rsid w:val="00932C67"/>
    <w:rsid w:val="009544A7"/>
    <w:rsid w:val="009B68C3"/>
    <w:rsid w:val="00A1610F"/>
    <w:rsid w:val="00A2747D"/>
    <w:rsid w:val="00A339AD"/>
    <w:rsid w:val="00A52DE3"/>
    <w:rsid w:val="00A541B1"/>
    <w:rsid w:val="00A70C75"/>
    <w:rsid w:val="00AB377B"/>
    <w:rsid w:val="00AC4FA6"/>
    <w:rsid w:val="00AE5ECE"/>
    <w:rsid w:val="00B02BFE"/>
    <w:rsid w:val="00B05CD0"/>
    <w:rsid w:val="00B0604C"/>
    <w:rsid w:val="00B952A9"/>
    <w:rsid w:val="00B9753A"/>
    <w:rsid w:val="00BA4E4E"/>
    <w:rsid w:val="00BD4345"/>
    <w:rsid w:val="00C075D1"/>
    <w:rsid w:val="00C258BE"/>
    <w:rsid w:val="00C607FA"/>
    <w:rsid w:val="00CB24BB"/>
    <w:rsid w:val="00CE7980"/>
    <w:rsid w:val="00CF23F2"/>
    <w:rsid w:val="00D26534"/>
    <w:rsid w:val="00D72C31"/>
    <w:rsid w:val="00D7475F"/>
    <w:rsid w:val="00DB5F68"/>
    <w:rsid w:val="00DC75E0"/>
    <w:rsid w:val="00DF4C28"/>
    <w:rsid w:val="00E206F7"/>
    <w:rsid w:val="00E541E1"/>
    <w:rsid w:val="00EA19A2"/>
    <w:rsid w:val="00EB30FF"/>
    <w:rsid w:val="00ED404A"/>
    <w:rsid w:val="00EE5EB3"/>
    <w:rsid w:val="00F175E2"/>
    <w:rsid w:val="00F26178"/>
    <w:rsid w:val="00F31CD8"/>
    <w:rsid w:val="00F35105"/>
    <w:rsid w:val="00F5725E"/>
    <w:rsid w:val="00FA179C"/>
    <w:rsid w:val="00FF3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B5665"/>
  <w15:chartTrackingRefBased/>
  <w15:docId w15:val="{98B7470D-D07E-4343-A9F1-685B297E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52A9"/>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2A9"/>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B952A9"/>
    <w:rPr>
      <w:sz w:val="18"/>
      <w:szCs w:val="18"/>
    </w:rPr>
  </w:style>
  <w:style w:type="paragraph" w:styleId="a5">
    <w:name w:val="footer"/>
    <w:basedOn w:val="a"/>
    <w:link w:val="a6"/>
    <w:uiPriority w:val="99"/>
    <w:unhideWhenUsed/>
    <w:rsid w:val="00B952A9"/>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B952A9"/>
    <w:rPr>
      <w:sz w:val="18"/>
      <w:szCs w:val="18"/>
    </w:rPr>
  </w:style>
  <w:style w:type="table" w:styleId="a7">
    <w:name w:val="Table Grid"/>
    <w:basedOn w:val="a1"/>
    <w:uiPriority w:val="39"/>
    <w:rsid w:val="00B952A9"/>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0"/>
    <w:qFormat/>
    <w:rsid w:val="00B952A9"/>
    <w:rPr>
      <w:rFonts w:ascii="Times New Roman Regular" w:eastAsia="Times New Roman Regular" w:hAnsi="Times New Roman Regular" w:cs="Times New Roman Regular" w:hint="default"/>
      <w:i/>
      <w:i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361976">
      <w:bodyDiv w:val="1"/>
      <w:marLeft w:val="0"/>
      <w:marRight w:val="0"/>
      <w:marTop w:val="0"/>
      <w:marBottom w:val="0"/>
      <w:divBdr>
        <w:top w:val="none" w:sz="0" w:space="0" w:color="auto"/>
        <w:left w:val="none" w:sz="0" w:space="0" w:color="auto"/>
        <w:bottom w:val="none" w:sz="0" w:space="0" w:color="auto"/>
        <w:right w:val="none" w:sz="0" w:space="0" w:color="auto"/>
      </w:divBdr>
    </w:div>
    <w:div w:id="1736078370">
      <w:bodyDiv w:val="1"/>
      <w:marLeft w:val="0"/>
      <w:marRight w:val="0"/>
      <w:marTop w:val="0"/>
      <w:marBottom w:val="0"/>
      <w:divBdr>
        <w:top w:val="none" w:sz="0" w:space="0" w:color="auto"/>
        <w:left w:val="none" w:sz="0" w:space="0" w:color="auto"/>
        <w:bottom w:val="none" w:sz="0" w:space="0" w:color="auto"/>
        <w:right w:val="none" w:sz="0" w:space="0" w:color="auto"/>
      </w:divBdr>
    </w:div>
    <w:div w:id="189897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7</Pages>
  <Words>2178</Words>
  <Characters>12421</Characters>
  <Application>Microsoft Office Word</Application>
  <DocSecurity>0</DocSecurity>
  <Lines>103</Lines>
  <Paragraphs>29</Paragraphs>
  <ScaleCrop>false</ScaleCrop>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S</dc:creator>
  <cp:keywords/>
  <dc:description/>
  <cp:lastModifiedBy>X S</cp:lastModifiedBy>
  <cp:revision>97</cp:revision>
  <dcterms:created xsi:type="dcterms:W3CDTF">2023-09-23T05:35:00Z</dcterms:created>
  <dcterms:modified xsi:type="dcterms:W3CDTF">2023-10-10T16:12:00Z</dcterms:modified>
</cp:coreProperties>
</file>