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B85B0" w14:textId="77777777" w:rsidR="00E821D9" w:rsidRPr="00CB20FD" w:rsidRDefault="00E821D9" w:rsidP="00E821D9">
      <w:pPr>
        <w:pStyle w:val="Heading1"/>
        <w:rPr>
          <w:szCs w:val="24"/>
        </w:rPr>
      </w:pPr>
      <w:r>
        <w:t>Supplementary Material 1</w:t>
      </w:r>
      <w:r w:rsidRPr="00CB20FD">
        <w:rPr>
          <w:szCs w:val="24"/>
        </w:rPr>
        <w:t>. Comparison of Daily Nutrient Intake Between Children with Crohn’s Disease and Healthy Controls</w:t>
      </w:r>
    </w:p>
    <w:tbl>
      <w:tblPr>
        <w:tblW w:w="10260" w:type="dxa"/>
        <w:tblInd w:w="-455" w:type="dxa"/>
        <w:tblLook w:val="04A0" w:firstRow="1" w:lastRow="0" w:firstColumn="1" w:lastColumn="0" w:noHBand="0" w:noVBand="1"/>
      </w:tblPr>
      <w:tblGrid>
        <w:gridCol w:w="3420"/>
        <w:gridCol w:w="2520"/>
        <w:gridCol w:w="2160"/>
        <w:gridCol w:w="2160"/>
      </w:tblGrid>
      <w:tr w:rsidR="00E821D9" w:rsidRPr="0053504B" w14:paraId="7592850A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494924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BC3909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000000"/>
              </w:rPr>
              <w:t>Active CD</w:t>
            </w:r>
          </w:p>
          <w:p w14:paraId="29E4CB30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000000"/>
              </w:rPr>
              <w:t>(N=122)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953BDC3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3504B">
              <w:rPr>
                <w:rFonts w:ascii="Arial" w:hAnsi="Arial" w:cs="Arial"/>
                <w:b/>
              </w:rPr>
              <w:t>Quiescent CD</w:t>
            </w:r>
          </w:p>
          <w:p w14:paraId="2CA3CD10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504B">
              <w:rPr>
                <w:rFonts w:ascii="Arial" w:hAnsi="Arial" w:cs="Arial"/>
                <w:b/>
              </w:rPr>
              <w:t>(N=22)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FEB5E2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000000"/>
              </w:rPr>
              <w:t>Healthy Controls</w:t>
            </w:r>
          </w:p>
          <w:p w14:paraId="20945521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000000"/>
              </w:rPr>
              <w:t>(N=57)</w:t>
            </w:r>
          </w:p>
        </w:tc>
      </w:tr>
      <w:tr w:rsidR="00E821D9" w:rsidRPr="0053504B" w14:paraId="10592E28" w14:textId="77777777" w:rsidTr="003D1F71">
        <w:trPr>
          <w:trHeight w:val="29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106B75D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Total energy intake (median, IQR)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B51F76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4BFF1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464BB" w14:textId="77777777" w:rsidR="00E821D9" w:rsidRPr="0053504B" w:rsidRDefault="00E821D9" w:rsidP="003D1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821D9" w:rsidRPr="0053504B" w14:paraId="4294B154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C6E4D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EER “low active”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5B8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87.4 (68.3-109.4)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6F4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72.4 (67.7-91.7)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24A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83.6 (67.0-98.7)</w:t>
            </w:r>
          </w:p>
        </w:tc>
      </w:tr>
      <w:tr w:rsidR="00E821D9" w:rsidRPr="0053504B" w14:paraId="08E36597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D63AAF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Protein (median, IQR)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DD6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111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44B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821D9" w:rsidRPr="0053504B" w14:paraId="19110182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0E2D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Energy from protein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904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14.7 (12.4-16.4)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4CB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14.8 (13.8-15.8)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B64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14.2 (13.1-16.3)</w:t>
            </w:r>
          </w:p>
        </w:tc>
      </w:tr>
      <w:tr w:rsidR="00E821D9" w:rsidRPr="0053504B" w14:paraId="2D606795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918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DRI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7FF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181.0 (129.9-207.0)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64A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136.2 (111.3-189.2)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5E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151.1 (112.8-205.5)</w:t>
            </w:r>
          </w:p>
        </w:tc>
      </w:tr>
      <w:tr w:rsidR="00E821D9" w:rsidRPr="0053504B" w14:paraId="26FD3E77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9D1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Total animal protein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4CA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69.0 (69.0-75.5)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7F9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73.0 (69.0-86.6)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39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65.4 (55.5-72.4)</w:t>
            </w:r>
          </w:p>
        </w:tc>
      </w:tr>
      <w:tr w:rsidR="00E821D9" w:rsidRPr="0053504B" w14:paraId="77C73410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C52127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Fat (median, IQR)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9AC0F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9688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B974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821D9" w:rsidRPr="0053504B" w14:paraId="0D199837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4FB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Energy from fat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C360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31.0 (24.5-41.0)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ED9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34.9 (30.9-37.7)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06F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31.9 (30.2-36.0)</w:t>
            </w:r>
          </w:p>
        </w:tc>
      </w:tr>
      <w:tr w:rsidR="00E821D9" w:rsidRPr="0053504B" w14:paraId="58F2E3FB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1EF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Saturated fatty acids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DE84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11.2 (9.1-13.7)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AE5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12.5 (9.8-13.7)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21A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12.1 (10.0-13.6)</w:t>
            </w:r>
          </w:p>
        </w:tc>
      </w:tr>
      <w:tr w:rsidR="00E821D9" w:rsidRPr="0053504B" w14:paraId="139DE37E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F0D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Monounsaturated fatty acids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568E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10.7 (9.5-12.1)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956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11.5 (10.3-13.4)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797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11.0 (9.8-12.5)</w:t>
            </w:r>
          </w:p>
        </w:tc>
      </w:tr>
      <w:tr w:rsidR="00E821D9" w:rsidRPr="0053504B" w14:paraId="430017B2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10E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Polyunsaturated fatty acids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FCE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7.1 (5.6-8.7)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105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8.5 (7.4-9.2)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E57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7.0 (5.9-8.3)</w:t>
            </w:r>
          </w:p>
        </w:tc>
      </w:tr>
      <w:tr w:rsidR="00E821D9" w:rsidRPr="0053504B" w14:paraId="2373958F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EA5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ω-6/</w:t>
            </w:r>
            <w:r w:rsidRPr="0053504B">
              <w:t xml:space="preserve"> </w:t>
            </w:r>
            <w:r w:rsidRPr="0053504B">
              <w:rPr>
                <w:rFonts w:ascii="Arial" w:eastAsia="Times New Roman" w:hAnsi="Arial" w:cs="Arial"/>
                <w:color w:val="000000"/>
              </w:rPr>
              <w:t xml:space="preserve">ω-3 PUFA ratio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144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8.9 (7.9-10.6)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A74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8.6 (7.6-9.4)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630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9.0 (7.6-10.1)</w:t>
            </w:r>
          </w:p>
        </w:tc>
      </w:tr>
      <w:tr w:rsidR="00E821D9" w:rsidRPr="0053504B" w14:paraId="09C148D7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4C6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 xml:space="preserve">% </w:t>
            </w:r>
            <w:r w:rsidRPr="0053504B">
              <w:rPr>
                <w:rStyle w:val="e24kjd"/>
                <w:rFonts w:ascii="Arial" w:hAnsi="Arial" w:cs="Arial"/>
                <w:bCs/>
              </w:rPr>
              <w:t>Trans</w:t>
            </w:r>
            <w:r w:rsidRPr="0053504B">
              <w:rPr>
                <w:rStyle w:val="e24kjd"/>
                <w:rFonts w:ascii="Arial" w:hAnsi="Arial" w:cs="Arial"/>
              </w:rPr>
              <w:t>-fatty acids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701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1.08 (0.73-1.45)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30E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0.96 (0.75-1.28)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5AB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0.91 (0.71-1.33)</w:t>
            </w:r>
          </w:p>
        </w:tc>
      </w:tr>
      <w:tr w:rsidR="00E821D9" w:rsidRPr="0053504B" w14:paraId="211FD168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5714226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Carbohydrate (median, IQR)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79333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DD43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30DA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821D9" w:rsidRPr="0053504B" w14:paraId="0EB38290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416B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Energy from carbohydrate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A06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53.9 (48.8-59.2)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26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52.2 (46.2-55.5)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91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54.5 (50.3-</w:t>
            </w:r>
          </w:p>
        </w:tc>
      </w:tr>
      <w:tr w:rsidR="00E821D9" w:rsidRPr="0053504B" w14:paraId="402105BD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4992B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DRI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CBB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177.5 (137-223.5)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A45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184.8 (136.4-219.4)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53C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166.7 (147.3-220.8)</w:t>
            </w:r>
          </w:p>
        </w:tc>
      </w:tr>
      <w:tr w:rsidR="00E821D9" w:rsidRPr="0053504B" w14:paraId="7F90D8A2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FFD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Added sugar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052B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14.8 (11.4-19.8)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E8F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15.6 (10.2-18.3)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E56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14.5 (10.3-18.4)</w:t>
            </w:r>
          </w:p>
        </w:tc>
      </w:tr>
      <w:tr w:rsidR="00E821D9" w:rsidRPr="0053504B" w14:paraId="139F9903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72D3BE9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Dietary fiber (median, IQR)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440E9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1497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C4F6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821D9" w:rsidRPr="0053504B" w14:paraId="06806189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B32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DRI</w:t>
            </w:r>
            <w:r w:rsidRPr="0053504B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89D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37.9 (22.6-48.3)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8B1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41.2 (34.1-49.1)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D67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45.8 (35.7-62.0)</w:t>
            </w:r>
          </w:p>
        </w:tc>
      </w:tr>
      <w:tr w:rsidR="00E821D9" w:rsidRPr="0053504B" w14:paraId="5911E713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712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Insoluble fiber</w:t>
            </w:r>
            <w:r w:rsidRPr="0053504B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C6D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63.3 (58.2-68.8)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2DBB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67.0(52.7-70.9)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099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66.7 (62.5-71.8)</w:t>
            </w:r>
          </w:p>
        </w:tc>
      </w:tr>
      <w:tr w:rsidR="00E821D9" w:rsidRPr="0053504B" w14:paraId="7AA49245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B73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% Soluble fiber</w:t>
            </w:r>
            <w:r w:rsidRPr="0053504B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3A7B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36.1 (30.6-41.2)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4FE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33.1 (29.4-35.9)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454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32.5 (27.9-36.8)</w:t>
            </w:r>
          </w:p>
        </w:tc>
      </w:tr>
      <w:tr w:rsidR="00E821D9" w:rsidRPr="0053504B" w14:paraId="16B45C7F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168C621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</w:rPr>
            </w:pPr>
            <w:r w:rsidRPr="0053504B">
              <w:rPr>
                <w:rFonts w:ascii="Arial" w:eastAsia="Times New Roman" w:hAnsi="Arial" w:cs="Arial"/>
                <w:b/>
                <w:color w:val="FFFFFF" w:themeColor="background1"/>
              </w:rPr>
              <w:t>Vitamin (% DRI) (median, IQR)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9C047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4299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4FF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821D9" w:rsidRPr="0053504B" w14:paraId="444D6031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D3C9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5F7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94.1 (64.3-149.2)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618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79.9 (56.4-136.7)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627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116.2 (79.0-206.0)</w:t>
            </w:r>
          </w:p>
        </w:tc>
      </w:tr>
      <w:tr w:rsidR="00E821D9" w:rsidRPr="0053504B" w14:paraId="5A368973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01B2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A1D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61.7 (42.1-94.4)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2C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49.5 (40.1-79.2)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7D8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69.7 (45.2-96.4)</w:t>
            </w:r>
          </w:p>
        </w:tc>
      </w:tr>
      <w:tr w:rsidR="00E821D9" w:rsidRPr="0053504B" w14:paraId="0566C223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3EAF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54E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31.8 (19.3-19.3-50.9)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51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30.3 (20.6-41.3)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3CE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29.6 (19.0-41.5)</w:t>
            </w:r>
          </w:p>
        </w:tc>
      </w:tr>
      <w:tr w:rsidR="00E821D9" w:rsidRPr="0053504B" w14:paraId="4089C335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25AE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635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93.4 (54.1-165.4)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1F9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68.9 (42.4-131.8)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41D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111.9 (71.0-179.5)</w:t>
            </w:r>
          </w:p>
        </w:tc>
      </w:tr>
      <w:tr w:rsidR="00E821D9" w:rsidRPr="0053504B" w14:paraId="11B4678E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8EC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B1 (thiamin)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A5C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179.3 (130.2-215.9)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D1ED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140.5 (117.2-206.9)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5F6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187.3 (143.6-249.9)</w:t>
            </w:r>
          </w:p>
        </w:tc>
      </w:tr>
      <w:tr w:rsidR="00E821D9" w:rsidRPr="0053504B" w14:paraId="05BA43DB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57F7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B2 (riboflavin)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B9A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176.8 (138.7-231.2)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B860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162.9 (126.0-211.6)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EEA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196.7 (148.5-272.6)</w:t>
            </w:r>
          </w:p>
        </w:tc>
      </w:tr>
      <w:tr w:rsidR="00E821D9" w:rsidRPr="0053504B" w14:paraId="654A6FA7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9CB1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B3 (niacin)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742B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271.9 (199.4-331.9)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79A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251.6 (208.1-298.2)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C1F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270.2 (227.6-338.7)</w:t>
            </w:r>
          </w:p>
        </w:tc>
      </w:tr>
      <w:tr w:rsidR="00E821D9" w:rsidRPr="0053504B" w14:paraId="2EB30385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347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B5 (pantothenic acid)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323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589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BFA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98.2 (71.8-127.1)</w:t>
            </w:r>
          </w:p>
        </w:tc>
      </w:tr>
      <w:tr w:rsidR="00E821D9" w:rsidRPr="0053504B" w14:paraId="1E1DBA42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AD25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B6 (pyridoxine)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495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150.3 (115.6-196.5)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FFB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138.2 (111.3-166.8)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44B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216.0 (144.1-292.9)</w:t>
            </w:r>
          </w:p>
        </w:tc>
      </w:tr>
      <w:tr w:rsidR="00E821D9" w:rsidRPr="0053504B" w14:paraId="47B049D8" w14:textId="77777777" w:rsidTr="003D1F71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F3C0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B12 (cobalamin)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EF8B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211.7 (128.2-292.6)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1F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161.6 (96.0-267.8)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1CE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156.2 (114.3-206.9)</w:t>
            </w:r>
          </w:p>
        </w:tc>
      </w:tr>
      <w:tr w:rsidR="00E821D9" w:rsidRPr="0053504B" w14:paraId="24A867E1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B65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Vitamin B9 (folate)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FD6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107.5 (74.8-141.4)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B1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87.4 (61.2-113.3)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834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100.1 (81.1-164.9)</w:t>
            </w:r>
          </w:p>
        </w:tc>
      </w:tr>
      <w:tr w:rsidR="00E821D9" w:rsidRPr="0053504B" w14:paraId="1806640A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5ECD7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 xml:space="preserve">Vitamin 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E69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440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87.8 (53.0-108.6)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FFE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98.6 (60.6-151.3)</w:t>
            </w:r>
          </w:p>
        </w:tc>
      </w:tr>
      <w:tr w:rsidR="00E821D9" w:rsidRPr="0053504B" w14:paraId="1F30CD1C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897AB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Choline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524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59.7 (41.3-82,8)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B7B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53.3 (40.3-79.7)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FBF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59.6 (46.4-83.2)</w:t>
            </w:r>
          </w:p>
        </w:tc>
      </w:tr>
      <w:tr w:rsidR="00E821D9" w:rsidRPr="0053504B" w14:paraId="55E4726A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2E395C40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3504B">
              <w:rPr>
                <w:rFonts w:ascii="Arial" w:eastAsia="Times New Roman" w:hAnsi="Arial" w:cs="Arial"/>
                <w:b/>
                <w:color w:val="FFFFFF" w:themeColor="background1"/>
              </w:rPr>
              <w:t>Mineral (% DRI) (median, IQR)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94DC1D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D2EB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BE5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821D9" w:rsidRPr="0053504B" w14:paraId="5F1D63E3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61FC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Calcium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016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68.5 (50.3-95.7)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F760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80.1 (49.9-101.8)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F17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68.5 (56.4-94.8)</w:t>
            </w:r>
          </w:p>
        </w:tc>
      </w:tr>
      <w:tr w:rsidR="00E821D9" w:rsidRPr="0053504B" w14:paraId="15E89C60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D1A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lastRenderedPageBreak/>
              <w:t>Iron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095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129.1 (94.0-178.8)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587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97.6 (63.0-155.4)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FC3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122.7 (84.9-149.6)</w:t>
            </w:r>
          </w:p>
        </w:tc>
      </w:tr>
      <w:tr w:rsidR="00E821D9" w:rsidRPr="0053504B" w14:paraId="0933EB60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3C7A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Magnesium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DF2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73.4 (55.9-96.3)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F5C6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63.7 (51.0-81.9)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95C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83.7 (57.7-123.2)</w:t>
            </w:r>
          </w:p>
        </w:tc>
      </w:tr>
      <w:tr w:rsidR="00E821D9" w:rsidRPr="0053504B" w14:paraId="1D6D6061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988A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Phosphorus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6E00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87.2 (64.8-117.1)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A5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100.0 (72.4-121.0)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AAA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105.5 (70.3-160.8)</w:t>
            </w:r>
          </w:p>
        </w:tc>
      </w:tr>
      <w:tr w:rsidR="00E821D9" w:rsidRPr="0053504B" w14:paraId="7CE1E417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1F3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Potassium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45E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38.4 (27.5-49.6)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D9F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43.1 (35.5-51.5)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1A04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40.4 (31.4-51.2)</w:t>
            </w:r>
          </w:p>
        </w:tc>
      </w:tr>
      <w:tr w:rsidR="00E821D9" w:rsidRPr="0053504B" w14:paraId="44C68D8E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841FE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Sodium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55A9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186.4 (136.5-254.7)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A91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212.2 (171.7-244.1)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174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189.0 (154.8-240.6)</w:t>
            </w:r>
          </w:p>
        </w:tc>
      </w:tr>
      <w:tr w:rsidR="00E821D9" w:rsidRPr="0053504B" w14:paraId="10639ABB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1521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Zinc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C7A0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100.7 (79.8-135.2)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1B9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87.9 (78.7-129.2)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613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105.1 (85.0-150.7)</w:t>
            </w:r>
          </w:p>
        </w:tc>
      </w:tr>
      <w:tr w:rsidR="00E821D9" w:rsidRPr="0053504B" w14:paraId="51098B21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3B54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Copper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1BB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112.2 (85.8-144.9)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40E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99.7 (88.7-143.1)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F76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119.8 (87.7-157.6)</w:t>
            </w:r>
          </w:p>
        </w:tc>
      </w:tr>
      <w:tr w:rsidR="00E821D9" w:rsidRPr="0053504B" w14:paraId="26011776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B40DC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Manganese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29E3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124.9 (92.1-168.8)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CDF2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135.4 (109.1-162.1)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86B8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151.1 (103.3-186.4)</w:t>
            </w:r>
          </w:p>
        </w:tc>
      </w:tr>
      <w:tr w:rsidR="00E821D9" w:rsidRPr="0053504B" w14:paraId="44BEF00A" w14:textId="77777777" w:rsidTr="003D1F71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E2CF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Selenium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E9FA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219.7 (155.1-254.4)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004D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189.5 (154.6-227.4)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53B5" w14:textId="77777777" w:rsidR="00E821D9" w:rsidRPr="0053504B" w:rsidRDefault="00E821D9" w:rsidP="003D1F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504B">
              <w:rPr>
                <w:rFonts w:ascii="Arial" w:eastAsia="Times New Roman" w:hAnsi="Arial" w:cs="Arial"/>
                <w:color w:val="000000"/>
              </w:rPr>
              <w:t>223.6 (177.6-278.8)</w:t>
            </w:r>
          </w:p>
        </w:tc>
      </w:tr>
    </w:tbl>
    <w:p w14:paraId="6C0B8CB1" w14:textId="77777777" w:rsidR="00E821D9" w:rsidRPr="00CB20FD" w:rsidRDefault="00E821D9" w:rsidP="00E821D9">
      <w:pPr>
        <w:rPr>
          <w:rFonts w:ascii="Arial" w:hAnsi="Arial" w:cs="Arial"/>
          <w:sz w:val="24"/>
          <w:szCs w:val="24"/>
        </w:rPr>
      </w:pPr>
      <w:r w:rsidRPr="00CB20FD">
        <w:rPr>
          <w:rFonts w:ascii="Arial" w:hAnsi="Arial" w:cs="Arial"/>
          <w:sz w:val="24"/>
          <w:szCs w:val="24"/>
        </w:rPr>
        <w:t xml:space="preserve"> ANOVA was used to test the difference across the three groups.</w:t>
      </w:r>
      <w:r>
        <w:rPr>
          <w:rFonts w:ascii="Arial" w:hAnsi="Arial" w:cs="Arial"/>
          <w:sz w:val="24"/>
          <w:szCs w:val="24"/>
        </w:rPr>
        <w:t xml:space="preserve"> Medians and </w:t>
      </w:r>
      <w:r w:rsidRPr="00EF4DE5">
        <w:rPr>
          <w:rFonts w:ascii="Arial" w:hAnsi="Arial" w:cs="Arial"/>
          <w:sz w:val="24"/>
          <w:szCs w:val="24"/>
        </w:rPr>
        <w:t>interquartile range</w:t>
      </w:r>
      <w:r>
        <w:rPr>
          <w:rFonts w:ascii="Arial" w:hAnsi="Arial" w:cs="Arial"/>
          <w:sz w:val="24"/>
          <w:szCs w:val="24"/>
        </w:rPr>
        <w:t>s are reported.</w:t>
      </w:r>
    </w:p>
    <w:p w14:paraId="12215312" w14:textId="77777777" w:rsidR="00E821D9" w:rsidRPr="00CB20FD" w:rsidRDefault="00E821D9" w:rsidP="00E821D9">
      <w:pPr>
        <w:spacing w:after="0"/>
        <w:rPr>
          <w:rFonts w:ascii="Arial" w:hAnsi="Arial" w:cs="Arial"/>
          <w:sz w:val="24"/>
          <w:szCs w:val="24"/>
        </w:rPr>
      </w:pPr>
      <w:r w:rsidRPr="00CB20FD">
        <w:rPr>
          <w:rFonts w:ascii="Arial" w:hAnsi="Arial" w:cs="Arial"/>
          <w:sz w:val="24"/>
          <w:szCs w:val="24"/>
          <w:vertAlign w:val="superscript"/>
        </w:rPr>
        <w:t>†</w:t>
      </w:r>
      <w:r w:rsidRPr="00CB20FD">
        <w:rPr>
          <w:rFonts w:ascii="Arial" w:hAnsi="Arial" w:cs="Arial"/>
          <w:sz w:val="24"/>
          <w:szCs w:val="24"/>
        </w:rPr>
        <w:t xml:space="preserve">Indicates significant difference between </w:t>
      </w:r>
      <w:r w:rsidRPr="00CB20FD">
        <w:rPr>
          <w:rFonts w:ascii="Arial" w:hAnsi="Arial" w:cs="Arial"/>
          <w:i/>
          <w:sz w:val="24"/>
          <w:szCs w:val="24"/>
        </w:rPr>
        <w:t>Active</w:t>
      </w:r>
      <w:r w:rsidRPr="00CB20FD">
        <w:rPr>
          <w:rFonts w:ascii="Arial" w:hAnsi="Arial" w:cs="Arial"/>
          <w:sz w:val="24"/>
          <w:szCs w:val="24"/>
        </w:rPr>
        <w:t xml:space="preserve"> and </w:t>
      </w:r>
      <w:r w:rsidRPr="00CB20FD">
        <w:rPr>
          <w:rFonts w:ascii="Arial" w:hAnsi="Arial" w:cs="Arial"/>
          <w:i/>
          <w:sz w:val="24"/>
          <w:szCs w:val="24"/>
        </w:rPr>
        <w:t xml:space="preserve">Quiescent CD </w:t>
      </w:r>
      <w:r w:rsidRPr="00CB20FD">
        <w:rPr>
          <w:rFonts w:ascii="Arial" w:hAnsi="Arial" w:cs="Arial"/>
          <w:sz w:val="24"/>
          <w:szCs w:val="24"/>
        </w:rPr>
        <w:t>(</w:t>
      </w:r>
      <w:r w:rsidRPr="00CB20FD">
        <w:rPr>
          <w:rFonts w:ascii="Arial" w:hAnsi="Arial" w:cs="Arial"/>
          <w:i/>
          <w:sz w:val="24"/>
          <w:szCs w:val="24"/>
        </w:rPr>
        <w:t>P</w:t>
      </w:r>
      <w:r w:rsidRPr="00CB20FD">
        <w:rPr>
          <w:rFonts w:ascii="Arial" w:hAnsi="Arial" w:cs="Arial"/>
          <w:sz w:val="24"/>
          <w:szCs w:val="24"/>
        </w:rPr>
        <w:t xml:space="preserve"> &lt;0.05)</w:t>
      </w:r>
    </w:p>
    <w:p w14:paraId="237C9B41" w14:textId="77777777" w:rsidR="00E821D9" w:rsidRPr="00360779" w:rsidRDefault="00E821D9" w:rsidP="00E821D9">
      <w:pPr>
        <w:rPr>
          <w:sz w:val="24"/>
          <w:szCs w:val="24"/>
        </w:rPr>
      </w:pPr>
    </w:p>
    <w:p w14:paraId="48F9D03E" w14:textId="77777777" w:rsidR="00E821D9" w:rsidRDefault="00E82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0C26FA1" w14:textId="77777777" w:rsidR="00E821D9" w:rsidRPr="00CB20FD" w:rsidRDefault="00E821D9" w:rsidP="00E821D9">
      <w:pPr>
        <w:pStyle w:val="Heading1"/>
        <w:rPr>
          <w:szCs w:val="24"/>
        </w:rPr>
      </w:pPr>
      <w:r>
        <w:lastRenderedPageBreak/>
        <w:t>Supplementary Material 2</w:t>
      </w:r>
      <w:r w:rsidRPr="00CB20FD">
        <w:rPr>
          <w:szCs w:val="24"/>
        </w:rPr>
        <w:t xml:space="preserve">. </w:t>
      </w:r>
      <w:r w:rsidRPr="00BB1BF1">
        <w:rPr>
          <w:szCs w:val="24"/>
        </w:rPr>
        <w:t xml:space="preserve">Comparison of the </w:t>
      </w:r>
      <w:r>
        <w:rPr>
          <w:szCs w:val="24"/>
        </w:rPr>
        <w:t xml:space="preserve">Alternate Mediterranean Diet </w:t>
      </w:r>
      <w:r w:rsidRPr="00BB1BF1">
        <w:rPr>
          <w:szCs w:val="24"/>
        </w:rPr>
        <w:t>(</w:t>
      </w:r>
      <w:proofErr w:type="spellStart"/>
      <w:proofErr w:type="gramStart"/>
      <w:r w:rsidRPr="00BB1BF1">
        <w:rPr>
          <w:szCs w:val="24"/>
        </w:rPr>
        <w:t>aMed</w:t>
      </w:r>
      <w:proofErr w:type="spellEnd"/>
      <w:r w:rsidRPr="00BB1BF1">
        <w:rPr>
          <w:szCs w:val="24"/>
        </w:rPr>
        <w:t>)  across</w:t>
      </w:r>
      <w:proofErr w:type="gramEnd"/>
      <w:r w:rsidRPr="00BB1BF1">
        <w:rPr>
          <w:szCs w:val="24"/>
        </w:rPr>
        <w:t xml:space="preserve"> Children with Crohn’s Disease and Healthy Controls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800"/>
        <w:gridCol w:w="1980"/>
        <w:gridCol w:w="2335"/>
      </w:tblGrid>
      <w:tr w:rsidR="00E821D9" w:rsidRPr="00CB20FD" w14:paraId="30282F14" w14:textId="77777777" w:rsidTr="003D1F71">
        <w:tc>
          <w:tcPr>
            <w:tcW w:w="3235" w:type="dxa"/>
          </w:tcPr>
          <w:p w14:paraId="2E4139FF" w14:textId="77777777" w:rsidR="00E821D9" w:rsidRPr="00CB20FD" w:rsidRDefault="00E821D9" w:rsidP="003D1F71">
            <w:pPr>
              <w:rPr>
                <w:rFonts w:ascii="Arial" w:hAnsi="Arial" w:cs="Arial"/>
                <w:sz w:val="24"/>
                <w:szCs w:val="24"/>
                <w:lang w:val="en"/>
              </w:rPr>
            </w:pPr>
          </w:p>
        </w:tc>
        <w:tc>
          <w:tcPr>
            <w:tcW w:w="1800" w:type="dxa"/>
          </w:tcPr>
          <w:p w14:paraId="175AC28E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Active CD (N=122)</w:t>
            </w:r>
          </w:p>
        </w:tc>
        <w:tc>
          <w:tcPr>
            <w:tcW w:w="1980" w:type="dxa"/>
          </w:tcPr>
          <w:p w14:paraId="0FE6900A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Quiescent CD (N=22)</w:t>
            </w:r>
          </w:p>
        </w:tc>
        <w:tc>
          <w:tcPr>
            <w:tcW w:w="2335" w:type="dxa"/>
          </w:tcPr>
          <w:p w14:paraId="1B3089EE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Healthy Controls (N=57)</w:t>
            </w:r>
          </w:p>
        </w:tc>
      </w:tr>
      <w:tr w:rsidR="00E821D9" w:rsidRPr="00CB20FD" w14:paraId="6C02E408" w14:textId="77777777" w:rsidTr="003D1F71">
        <w:tc>
          <w:tcPr>
            <w:tcW w:w="3235" w:type="dxa"/>
          </w:tcPr>
          <w:p w14:paraId="10A2CDE9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Vegetables</w:t>
            </w:r>
            <w:r w:rsidRPr="00CB20FD">
              <w:rPr>
                <w:rFonts w:ascii="Arial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800" w:type="dxa"/>
          </w:tcPr>
          <w:p w14:paraId="50C22D99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0.16 (0.04-0.38)</w:t>
            </w:r>
          </w:p>
        </w:tc>
        <w:tc>
          <w:tcPr>
            <w:tcW w:w="1980" w:type="dxa"/>
          </w:tcPr>
          <w:p w14:paraId="445C2B23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0.16 (0.04-0.38)</w:t>
            </w:r>
          </w:p>
        </w:tc>
        <w:tc>
          <w:tcPr>
            <w:tcW w:w="2335" w:type="dxa"/>
          </w:tcPr>
          <w:p w14:paraId="1EEFAE6A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0.36 (0.15-0.76)</w:t>
            </w:r>
          </w:p>
        </w:tc>
      </w:tr>
      <w:tr w:rsidR="00E821D9" w:rsidRPr="00CB20FD" w14:paraId="568E1278" w14:textId="77777777" w:rsidTr="003D1F71">
        <w:tc>
          <w:tcPr>
            <w:tcW w:w="3235" w:type="dxa"/>
          </w:tcPr>
          <w:p w14:paraId="45F30AB5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Legumes</w:t>
            </w:r>
          </w:p>
        </w:tc>
        <w:tc>
          <w:tcPr>
            <w:tcW w:w="1800" w:type="dxa"/>
          </w:tcPr>
          <w:p w14:paraId="17EE88B7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(0)</w:t>
            </w:r>
          </w:p>
        </w:tc>
        <w:tc>
          <w:tcPr>
            <w:tcW w:w="1980" w:type="dxa"/>
          </w:tcPr>
          <w:p w14:paraId="34FF887B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(0)</w:t>
            </w:r>
          </w:p>
        </w:tc>
        <w:tc>
          <w:tcPr>
            <w:tcW w:w="2335" w:type="dxa"/>
          </w:tcPr>
          <w:p w14:paraId="4A23B2C5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(0)</w:t>
            </w:r>
          </w:p>
        </w:tc>
      </w:tr>
      <w:tr w:rsidR="00E821D9" w:rsidRPr="00CB20FD" w14:paraId="52C8A9F7" w14:textId="77777777" w:rsidTr="003D1F71">
        <w:tc>
          <w:tcPr>
            <w:tcW w:w="3235" w:type="dxa"/>
          </w:tcPr>
          <w:p w14:paraId="23677CCF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Fruits</w:t>
            </w:r>
          </w:p>
        </w:tc>
        <w:tc>
          <w:tcPr>
            <w:tcW w:w="1800" w:type="dxa"/>
          </w:tcPr>
          <w:p w14:paraId="542BC44D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0.45 (0.02-0.87)</w:t>
            </w:r>
          </w:p>
        </w:tc>
        <w:tc>
          <w:tcPr>
            <w:tcW w:w="1980" w:type="dxa"/>
          </w:tcPr>
          <w:p w14:paraId="2E16932B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0.72 (0.15-1.10)</w:t>
            </w:r>
          </w:p>
        </w:tc>
        <w:tc>
          <w:tcPr>
            <w:tcW w:w="2335" w:type="dxa"/>
          </w:tcPr>
          <w:p w14:paraId="3318A041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0.69 (0.25-1.32)</w:t>
            </w:r>
          </w:p>
        </w:tc>
      </w:tr>
      <w:tr w:rsidR="00E821D9" w:rsidRPr="00CB20FD" w14:paraId="131E5A21" w14:textId="77777777" w:rsidTr="003D1F71">
        <w:tc>
          <w:tcPr>
            <w:tcW w:w="3235" w:type="dxa"/>
          </w:tcPr>
          <w:p w14:paraId="772D4617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Nuts</w:t>
            </w:r>
            <w:r w:rsidRPr="00CB20FD">
              <w:rPr>
                <w:rFonts w:ascii="Arial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800" w:type="dxa"/>
          </w:tcPr>
          <w:p w14:paraId="1EE6C6A3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</w:t>
            </w:r>
          </w:p>
        </w:tc>
        <w:tc>
          <w:tcPr>
            <w:tcW w:w="1980" w:type="dxa"/>
          </w:tcPr>
          <w:p w14:paraId="165F0C72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(0-0.37)</w:t>
            </w:r>
          </w:p>
        </w:tc>
        <w:tc>
          <w:tcPr>
            <w:tcW w:w="2335" w:type="dxa"/>
          </w:tcPr>
          <w:p w14:paraId="576D31DA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(0-0.38)</w:t>
            </w:r>
          </w:p>
        </w:tc>
      </w:tr>
      <w:tr w:rsidR="00E821D9" w:rsidRPr="00CB20FD" w14:paraId="6AEEBD3B" w14:textId="77777777" w:rsidTr="003D1F71">
        <w:tc>
          <w:tcPr>
            <w:tcW w:w="3235" w:type="dxa"/>
          </w:tcPr>
          <w:p w14:paraId="0E7466FA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Meat</w:t>
            </w:r>
          </w:p>
        </w:tc>
        <w:tc>
          <w:tcPr>
            <w:tcW w:w="1800" w:type="dxa"/>
          </w:tcPr>
          <w:p w14:paraId="229F4722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0.49 (0-1.16)</w:t>
            </w:r>
          </w:p>
        </w:tc>
        <w:tc>
          <w:tcPr>
            <w:tcW w:w="1980" w:type="dxa"/>
          </w:tcPr>
          <w:p w14:paraId="5378B3AD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0.82 (0.36-1.08)</w:t>
            </w:r>
          </w:p>
        </w:tc>
        <w:tc>
          <w:tcPr>
            <w:tcW w:w="2335" w:type="dxa"/>
          </w:tcPr>
          <w:p w14:paraId="5891C2E5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0.67 (0.27-1.26)</w:t>
            </w:r>
          </w:p>
        </w:tc>
      </w:tr>
      <w:tr w:rsidR="00E821D9" w:rsidRPr="00CB20FD" w14:paraId="2D3F5878" w14:textId="77777777" w:rsidTr="003D1F71">
        <w:tc>
          <w:tcPr>
            <w:tcW w:w="3235" w:type="dxa"/>
          </w:tcPr>
          <w:p w14:paraId="63DE6BCE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Fish</w:t>
            </w:r>
          </w:p>
        </w:tc>
        <w:tc>
          <w:tcPr>
            <w:tcW w:w="1800" w:type="dxa"/>
          </w:tcPr>
          <w:p w14:paraId="66DAA2EA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(0-0.04)</w:t>
            </w:r>
          </w:p>
        </w:tc>
        <w:tc>
          <w:tcPr>
            <w:tcW w:w="1980" w:type="dxa"/>
          </w:tcPr>
          <w:p w14:paraId="6CA8C61E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</w:t>
            </w:r>
          </w:p>
        </w:tc>
        <w:tc>
          <w:tcPr>
            <w:tcW w:w="2335" w:type="dxa"/>
          </w:tcPr>
          <w:p w14:paraId="21C5684F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(0)</w:t>
            </w:r>
          </w:p>
        </w:tc>
      </w:tr>
      <w:tr w:rsidR="00E821D9" w:rsidRPr="00CB20FD" w14:paraId="38C15291" w14:textId="77777777" w:rsidTr="003D1F71">
        <w:tc>
          <w:tcPr>
            <w:tcW w:w="3235" w:type="dxa"/>
          </w:tcPr>
          <w:p w14:paraId="7231CF27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Cereals</w:t>
            </w:r>
            <w:r w:rsidRPr="00CB20FD">
              <w:rPr>
                <w:rFonts w:ascii="Arial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800" w:type="dxa"/>
          </w:tcPr>
          <w:p w14:paraId="7BE50A05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 (0-0.42)</w:t>
            </w:r>
          </w:p>
        </w:tc>
        <w:tc>
          <w:tcPr>
            <w:tcW w:w="1980" w:type="dxa"/>
          </w:tcPr>
          <w:p w14:paraId="1CBE4F97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0.32 (0-0.53)</w:t>
            </w:r>
          </w:p>
        </w:tc>
        <w:tc>
          <w:tcPr>
            <w:tcW w:w="2335" w:type="dxa"/>
          </w:tcPr>
          <w:p w14:paraId="4C000B60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0.26 (0- 0.75)</w:t>
            </w:r>
          </w:p>
        </w:tc>
      </w:tr>
      <w:tr w:rsidR="00E821D9" w:rsidRPr="00CB20FD" w14:paraId="7BDF2BAA" w14:textId="77777777" w:rsidTr="003D1F71">
        <w:tc>
          <w:tcPr>
            <w:tcW w:w="3235" w:type="dxa"/>
          </w:tcPr>
          <w:p w14:paraId="6B8965B5" w14:textId="77777777" w:rsidR="00E821D9" w:rsidRPr="00CB4014" w:rsidRDefault="00E821D9" w:rsidP="003D1F71">
            <w:pPr>
              <w:rPr>
                <w:rFonts w:ascii="Arial" w:hAnsi="Arial" w:cs="Arial"/>
                <w:b/>
                <w:bCs/>
                <w:sz w:val="24"/>
                <w:szCs w:val="24"/>
                <w:lang w:val="en"/>
              </w:rPr>
            </w:pPr>
            <w:r w:rsidRPr="00CB40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Ratio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Pr="00CB40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onounsaturated to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B40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aturated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Pr="00CB4014">
              <w:rPr>
                <w:rFonts w:ascii="Arial" w:hAnsi="Arial" w:cs="Arial"/>
                <w:b/>
                <w:bCs/>
                <w:sz w:val="24"/>
                <w:szCs w:val="24"/>
              </w:rPr>
              <w:t>at</w:t>
            </w:r>
          </w:p>
        </w:tc>
        <w:tc>
          <w:tcPr>
            <w:tcW w:w="1800" w:type="dxa"/>
          </w:tcPr>
          <w:p w14:paraId="110FB336" w14:textId="77777777" w:rsidR="00E821D9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>0.95 (0.77-1.15)</w:t>
            </w:r>
          </w:p>
        </w:tc>
        <w:tc>
          <w:tcPr>
            <w:tcW w:w="1980" w:type="dxa"/>
          </w:tcPr>
          <w:p w14:paraId="225AEC2C" w14:textId="77777777" w:rsidR="00E821D9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>0.95 (0.89-1.12)</w:t>
            </w:r>
          </w:p>
        </w:tc>
        <w:tc>
          <w:tcPr>
            <w:tcW w:w="2335" w:type="dxa"/>
          </w:tcPr>
          <w:p w14:paraId="15230763" w14:textId="77777777" w:rsidR="00E821D9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>0.92 (0.82-1.05)</w:t>
            </w:r>
          </w:p>
        </w:tc>
      </w:tr>
      <w:tr w:rsidR="00E821D9" w:rsidRPr="00CB20FD" w14:paraId="1F87E29E" w14:textId="77777777" w:rsidTr="003D1F71">
        <w:tc>
          <w:tcPr>
            <w:tcW w:w="3235" w:type="dxa"/>
          </w:tcPr>
          <w:p w14:paraId="3B9B1CA2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Alcohol</w:t>
            </w:r>
          </w:p>
        </w:tc>
        <w:tc>
          <w:tcPr>
            <w:tcW w:w="1800" w:type="dxa"/>
          </w:tcPr>
          <w:p w14:paraId="48A640B4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>0 (0-0)</w:t>
            </w:r>
          </w:p>
        </w:tc>
        <w:tc>
          <w:tcPr>
            <w:tcW w:w="1980" w:type="dxa"/>
          </w:tcPr>
          <w:p w14:paraId="2D0D08AB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>0 (0-0)</w:t>
            </w:r>
          </w:p>
        </w:tc>
        <w:tc>
          <w:tcPr>
            <w:tcW w:w="2335" w:type="dxa"/>
          </w:tcPr>
          <w:p w14:paraId="68124257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>0 (0-0)</w:t>
            </w:r>
          </w:p>
        </w:tc>
      </w:tr>
      <w:tr w:rsidR="00E821D9" w:rsidRPr="00CB20FD" w14:paraId="4DCFB816" w14:textId="77777777" w:rsidTr="003D1F71">
        <w:tc>
          <w:tcPr>
            <w:tcW w:w="3235" w:type="dxa"/>
          </w:tcPr>
          <w:p w14:paraId="3B0D872A" w14:textId="77777777" w:rsidR="00E821D9" w:rsidRPr="00CB20FD" w:rsidRDefault="00E821D9" w:rsidP="003D1F71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Total </w:t>
            </w:r>
            <w:proofErr w:type="spellStart"/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>aMED</w:t>
            </w:r>
            <w:proofErr w:type="spellEnd"/>
            <w:r w:rsidRPr="00CB20FD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score</w:t>
            </w:r>
            <w:r w:rsidRPr="00CB20FD">
              <w:rPr>
                <w:rFonts w:ascii="Arial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800" w:type="dxa"/>
          </w:tcPr>
          <w:p w14:paraId="11071FD7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2 (1-3)</w:t>
            </w:r>
          </w:p>
        </w:tc>
        <w:tc>
          <w:tcPr>
            <w:tcW w:w="1980" w:type="dxa"/>
          </w:tcPr>
          <w:p w14:paraId="595D3CD1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3 (2-4)</w:t>
            </w:r>
          </w:p>
        </w:tc>
        <w:tc>
          <w:tcPr>
            <w:tcW w:w="2335" w:type="dxa"/>
          </w:tcPr>
          <w:p w14:paraId="68F3033A" w14:textId="77777777" w:rsidR="00E821D9" w:rsidRPr="00CB20FD" w:rsidRDefault="00E821D9" w:rsidP="003D1F71">
            <w:pPr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CB20FD">
              <w:rPr>
                <w:rFonts w:ascii="Arial" w:hAnsi="Arial" w:cs="Arial"/>
                <w:sz w:val="24"/>
                <w:szCs w:val="24"/>
                <w:lang w:val="en"/>
              </w:rPr>
              <w:t>3 (2-4)</w:t>
            </w:r>
          </w:p>
        </w:tc>
      </w:tr>
    </w:tbl>
    <w:p w14:paraId="34D61309" w14:textId="77777777" w:rsidR="00E821D9" w:rsidRPr="00CB20FD" w:rsidRDefault="00E821D9" w:rsidP="00E821D9">
      <w:pPr>
        <w:rPr>
          <w:rFonts w:ascii="Arial" w:hAnsi="Arial" w:cs="Arial"/>
          <w:sz w:val="24"/>
          <w:szCs w:val="24"/>
        </w:rPr>
      </w:pPr>
      <w:r w:rsidRPr="00CB20FD">
        <w:rPr>
          <w:rFonts w:ascii="Arial" w:hAnsi="Arial" w:cs="Arial"/>
          <w:sz w:val="24"/>
          <w:szCs w:val="24"/>
        </w:rPr>
        <w:t>ANOVA was used to test the difference across the three groups.</w:t>
      </w:r>
      <w:r>
        <w:rPr>
          <w:rFonts w:ascii="Arial" w:hAnsi="Arial" w:cs="Arial"/>
          <w:sz w:val="24"/>
          <w:szCs w:val="24"/>
        </w:rPr>
        <w:t xml:space="preserve"> Medians and </w:t>
      </w:r>
      <w:r w:rsidRPr="00EF4DE5">
        <w:rPr>
          <w:rFonts w:ascii="Arial" w:hAnsi="Arial" w:cs="Arial"/>
          <w:sz w:val="24"/>
          <w:szCs w:val="24"/>
        </w:rPr>
        <w:t>interquartile range</w:t>
      </w:r>
      <w:r>
        <w:rPr>
          <w:rFonts w:ascii="Arial" w:hAnsi="Arial" w:cs="Arial"/>
          <w:sz w:val="24"/>
          <w:szCs w:val="24"/>
        </w:rPr>
        <w:t>s are reported.</w:t>
      </w:r>
    </w:p>
    <w:p w14:paraId="13A52174" w14:textId="77777777" w:rsidR="00E821D9" w:rsidRPr="00CB20FD" w:rsidRDefault="00E821D9" w:rsidP="00E821D9">
      <w:pPr>
        <w:spacing w:after="0"/>
        <w:rPr>
          <w:rFonts w:ascii="Arial" w:hAnsi="Arial" w:cs="Arial"/>
          <w:sz w:val="24"/>
          <w:szCs w:val="24"/>
        </w:rPr>
      </w:pPr>
      <w:r w:rsidRPr="00CB20FD">
        <w:rPr>
          <w:rFonts w:ascii="Arial" w:hAnsi="Arial" w:cs="Arial"/>
          <w:sz w:val="24"/>
          <w:szCs w:val="24"/>
          <w:vertAlign w:val="superscript"/>
        </w:rPr>
        <w:t>†</w:t>
      </w:r>
      <w:r w:rsidRPr="00CB20FD">
        <w:rPr>
          <w:rFonts w:ascii="Arial" w:hAnsi="Arial" w:cs="Arial"/>
          <w:sz w:val="24"/>
          <w:szCs w:val="24"/>
        </w:rPr>
        <w:t xml:space="preserve">Indicates significant difference between </w:t>
      </w:r>
      <w:r w:rsidRPr="00CB20FD">
        <w:rPr>
          <w:rFonts w:ascii="Arial" w:hAnsi="Arial" w:cs="Arial"/>
          <w:i/>
          <w:sz w:val="24"/>
          <w:szCs w:val="24"/>
        </w:rPr>
        <w:t>Active</w:t>
      </w:r>
      <w:r w:rsidRPr="00CB20FD">
        <w:rPr>
          <w:rFonts w:ascii="Arial" w:hAnsi="Arial" w:cs="Arial"/>
          <w:sz w:val="24"/>
          <w:szCs w:val="24"/>
        </w:rPr>
        <w:t xml:space="preserve"> and </w:t>
      </w:r>
      <w:r w:rsidRPr="00CB20FD">
        <w:rPr>
          <w:rFonts w:ascii="Arial" w:hAnsi="Arial" w:cs="Arial"/>
          <w:i/>
          <w:sz w:val="24"/>
          <w:szCs w:val="24"/>
        </w:rPr>
        <w:t xml:space="preserve">Quiescent CD </w:t>
      </w:r>
      <w:r w:rsidRPr="00CB20FD">
        <w:rPr>
          <w:rFonts w:ascii="Arial" w:hAnsi="Arial" w:cs="Arial"/>
          <w:sz w:val="24"/>
          <w:szCs w:val="24"/>
        </w:rPr>
        <w:t>(</w:t>
      </w:r>
      <w:r w:rsidRPr="00CB20FD">
        <w:rPr>
          <w:rFonts w:ascii="Arial" w:hAnsi="Arial" w:cs="Arial"/>
          <w:i/>
          <w:sz w:val="24"/>
          <w:szCs w:val="24"/>
        </w:rPr>
        <w:t>P</w:t>
      </w:r>
      <w:r w:rsidRPr="00CB20FD">
        <w:rPr>
          <w:rFonts w:ascii="Arial" w:hAnsi="Arial" w:cs="Arial"/>
          <w:sz w:val="24"/>
          <w:szCs w:val="24"/>
        </w:rPr>
        <w:t xml:space="preserve"> &lt;0.05)</w:t>
      </w:r>
    </w:p>
    <w:p w14:paraId="4E553FC0" w14:textId="7E5CCB8D" w:rsidR="00E821D9" w:rsidRDefault="00E82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D9C9854" w14:textId="77777777" w:rsidR="001A3D53" w:rsidRDefault="001A3D53" w:rsidP="001A3D53">
      <w:pPr>
        <w:pStyle w:val="Heading1"/>
      </w:pPr>
      <w:r w:rsidRPr="000C0923">
        <w:rPr>
          <w:bCs/>
        </w:rPr>
        <w:lastRenderedPageBreak/>
        <w:t>Supplementa</w:t>
      </w:r>
      <w:r>
        <w:rPr>
          <w:bCs/>
        </w:rPr>
        <w:t>ry Material 3</w:t>
      </w:r>
      <w:r w:rsidRPr="004A56A2">
        <w:rPr>
          <w:bCs/>
        </w:rPr>
        <w:t>.</w:t>
      </w:r>
      <w:r w:rsidRPr="004A56A2">
        <w:t xml:space="preserve"> DII </w:t>
      </w:r>
      <w:r>
        <w:t>S</w:t>
      </w:r>
      <w:r w:rsidRPr="004A56A2">
        <w:t>core across Children with Crohn’s Disease and Healthy Controls</w:t>
      </w:r>
    </w:p>
    <w:p w14:paraId="5B8CC919" w14:textId="77777777" w:rsidR="001A3D53" w:rsidRDefault="001A3D53" w:rsidP="001A3D53">
      <w:pPr>
        <w:rPr>
          <w:rFonts w:ascii="Arial" w:hAnsi="Arial" w:cs="Arial"/>
          <w:b/>
          <w:bCs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4A. Active Crohn’s Disease</w:t>
      </w:r>
    </w:p>
    <w:tbl>
      <w:tblPr>
        <w:tblW w:w="8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816"/>
        <w:gridCol w:w="871"/>
        <w:gridCol w:w="815"/>
        <w:gridCol w:w="815"/>
        <w:gridCol w:w="871"/>
        <w:gridCol w:w="815"/>
        <w:gridCol w:w="815"/>
      </w:tblGrid>
      <w:tr w:rsidR="001A3D53" w:rsidRPr="004A56A2" w14:paraId="5F227CBC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30BA437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Variable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30A7AD8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Mean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BB985F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StdDev</w:t>
            </w:r>
            <w:proofErr w:type="spellEnd"/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756023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Min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9A0DB5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Q1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B0C6CA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Median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6B0414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Q3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2C4B36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Max</w:t>
            </w:r>
          </w:p>
        </w:tc>
      </w:tr>
      <w:tr w:rsidR="001A3D53" w:rsidRPr="004A56A2" w14:paraId="038DE2D3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91812BC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dii_energy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3B93995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86EF07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30C6FE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F2DED3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FF28AA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6BE3EE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B7FDEA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0.18</w:t>
            </w:r>
          </w:p>
        </w:tc>
      </w:tr>
      <w:tr w:rsidR="001A3D53" w:rsidRPr="004A56A2" w14:paraId="1A08FC04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75435B91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dii_carb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341CBC3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D6E660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F4CC34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EED59F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2A1D96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61F5CB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C34360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0.10</w:t>
            </w:r>
          </w:p>
        </w:tc>
      </w:tr>
      <w:tr w:rsidR="001A3D53" w:rsidRPr="004A56A2" w14:paraId="61E22A7C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65B8E0A5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dii_fat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08F06D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A05307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421AD2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AFBDD8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B6DB8D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B59659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F9C151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0.29</w:t>
            </w:r>
          </w:p>
        </w:tc>
      </w:tr>
      <w:tr w:rsidR="001A3D53" w:rsidRPr="004A56A2" w14:paraId="6B3E32F9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C84BF0C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dii_sat_fatty_acid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4BA20DB2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2F4337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D663E5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6730DC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6E3D07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CC19B9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A7B677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0.37</w:t>
            </w:r>
          </w:p>
        </w:tc>
      </w:tr>
      <w:tr w:rsidR="001A3D53" w:rsidRPr="004A56A2" w14:paraId="6D9DDEC6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C36715E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dii_monounsat_fatty_acid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5FA8072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C2835F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DAC39A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32C701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AD60E6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0F4828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F3F61F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</w:tr>
      <w:tr w:rsidR="001A3D53" w:rsidRPr="004A56A2" w14:paraId="32699733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5C784BFD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dii_polyunsat_fatty_acid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E07FEB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3C3186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E8C1F8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0A25E6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00C5F8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5B963E2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439A48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0.33</w:t>
            </w:r>
          </w:p>
        </w:tc>
      </w:tr>
      <w:tr w:rsidR="001A3D53" w:rsidRPr="004A56A2" w14:paraId="3D2A1B3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17DA564C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dii_cholesterol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2E2D622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E1A282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C83921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E89985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FA5020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84B1BD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477A60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</w:tr>
      <w:tr w:rsidR="001A3D53" w:rsidRPr="004A56A2" w14:paraId="36C3402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1363B6D3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dii_protein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36970F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F1F123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60B80A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253865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955CB9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B702FB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9E3E48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</w:tr>
      <w:tr w:rsidR="001A3D53" w:rsidRPr="004A56A2" w14:paraId="48314130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7B81C11B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dii_fiber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3BDA22F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A7B546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86135D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-0.64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45AD40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B847AA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462A41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73E32D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0.64</w:t>
            </w:r>
          </w:p>
        </w:tc>
      </w:tr>
      <w:tr w:rsidR="001A3D53" w:rsidRPr="004A56A2" w14:paraId="738CB8EE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49EBB89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dii_beta_carotene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88D3C3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D4C658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6DF813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76E373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A49E17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F5BAF4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B602C3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0.29</w:t>
            </w:r>
          </w:p>
        </w:tc>
      </w:tr>
      <w:tr w:rsidR="001A3D53" w:rsidRPr="004A56A2" w14:paraId="34F8429F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789F6DD4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dii_vitamin_a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745697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CEB88B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2E7CA5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1493B0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16943F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E615A3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7CD95C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0.39</w:t>
            </w:r>
          </w:p>
        </w:tc>
      </w:tr>
      <w:tr w:rsidR="001A3D53" w:rsidRPr="004A56A2" w14:paraId="0B2417C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320983E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dii_calciferol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47D4B22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5B80B3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092980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2DFA2C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874A2C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D94A69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AC8F9C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0.39</w:t>
            </w:r>
          </w:p>
        </w:tc>
      </w:tr>
      <w:tr w:rsidR="001A3D53" w:rsidRPr="004A56A2" w14:paraId="61F8E1CF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02B1BD5D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dii_vitamin_e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7BA3A8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E6336A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F34F36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D6A492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185208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B3DC032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B03203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0.37</w:t>
            </w:r>
          </w:p>
        </w:tc>
      </w:tr>
      <w:tr w:rsidR="001A3D53" w:rsidRPr="004A56A2" w14:paraId="0CE908A7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3FBA2A2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dii_vitamin_c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79AF1E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E3FD91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278A9A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A10C15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FD5C20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68172F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F24414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0.37</w:t>
            </w:r>
          </w:p>
        </w:tc>
      </w:tr>
      <w:tr w:rsidR="001A3D53" w:rsidRPr="004A56A2" w14:paraId="7626D3A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62FDA98F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dii_vitamin_b1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385ECA5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784201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2D0526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CF5DB6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EF01CF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C953D2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457C4D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</w:tr>
      <w:tr w:rsidR="001A3D53" w:rsidRPr="004A56A2" w14:paraId="386FC7C3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A938BCF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dii_vitamin_b2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96756B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C75C3F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CEC3B7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DB12DE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13BA8B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8C3BF6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893C81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</w:tr>
      <w:tr w:rsidR="001A3D53" w:rsidRPr="004A56A2" w14:paraId="6B479B2B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34F6087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dii_vitamin_b3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736E8F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094485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3A7E7B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B70C3C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013658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32B141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6AF39C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0.23</w:t>
            </w:r>
          </w:p>
        </w:tc>
      </w:tr>
      <w:tr w:rsidR="001A3D53" w:rsidRPr="004A56A2" w14:paraId="0FB3B23F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518BCB4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dii_vitamin_b6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10C177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7EBF98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2D19C9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E705AA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7530C7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813045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C9AF4F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0.31</w:t>
            </w:r>
          </w:p>
        </w:tc>
      </w:tr>
      <w:tr w:rsidR="001A3D53" w:rsidRPr="004A56A2" w14:paraId="2868B1D1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7BC9D58D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dii_folate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9128B0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76CF28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9A1BEA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D1ACAD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7E4048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18E7CE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25A2C7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0.15</w:t>
            </w:r>
          </w:p>
        </w:tc>
      </w:tr>
      <w:tr w:rsidR="001A3D53" w:rsidRPr="004A56A2" w14:paraId="419ED925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537A5792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dii_B12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77E622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688D53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A67ED9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013123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6AFEAE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5D38F0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023346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</w:tr>
      <w:tr w:rsidR="001A3D53" w:rsidRPr="004A56A2" w14:paraId="0C29E87F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05FD25FB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dii_magnesium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5BA6B0E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4DC5F0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536B80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F3FDE7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-0.28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046F60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D58CF6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31A1F2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0.45</w:t>
            </w:r>
          </w:p>
        </w:tc>
      </w:tr>
      <w:tr w:rsidR="001A3D53" w:rsidRPr="004A56A2" w14:paraId="61941376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EC914FF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dii_iron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433751B4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C4642C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E7CA4B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EC79A7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A7E3BB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7C5F64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0860C5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0.03</w:t>
            </w:r>
          </w:p>
        </w:tc>
      </w:tr>
      <w:tr w:rsidR="001A3D53" w:rsidRPr="004A56A2" w14:paraId="51952446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08BB7601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dii_zinc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AAAB991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29DA1C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455232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132FF7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-0.09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C7F3FB6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8BC0DE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16DEFCB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</w:tr>
      <w:tr w:rsidR="001A3D53" w:rsidRPr="004A56A2" w14:paraId="49670015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619D6FFD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dii_selenium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6FDE1F9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76EC62A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FB4F8B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CB6A54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-0.13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5EF66FE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C4EDBB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84FD339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0.19</w:t>
            </w:r>
          </w:p>
        </w:tc>
      </w:tr>
      <w:tr w:rsidR="001A3D53" w:rsidRPr="004A56A2" w14:paraId="62572634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0F7AFF52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dii_trans_fatty_acid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CA1B08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1FDE64F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479589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E4958C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EE07B2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4E24ADD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85EA7C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0.23</w:t>
            </w:r>
          </w:p>
        </w:tc>
      </w:tr>
      <w:tr w:rsidR="001A3D53" w:rsidRPr="004A56A2" w14:paraId="7187496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46179A0" w14:textId="77777777" w:rsidR="001A3D53" w:rsidRPr="004A56A2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4A56A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dii_total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6A83B5B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9DEBEA3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1.65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14463E8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-3.84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7B99C50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-0.87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6AE8B85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12B3AB7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1.51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27870AC" w14:textId="77777777" w:rsidR="001A3D53" w:rsidRPr="004A56A2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A56A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3.61</w:t>
            </w:r>
          </w:p>
        </w:tc>
      </w:tr>
    </w:tbl>
    <w:p w14:paraId="6E18DDB8" w14:textId="77777777" w:rsidR="001A3D53" w:rsidRPr="004A56A2" w:rsidRDefault="001A3D53" w:rsidP="001A3D53">
      <w:pPr>
        <w:rPr>
          <w:rFonts w:ascii="Arial" w:hAnsi="Arial" w:cs="Arial"/>
          <w:sz w:val="24"/>
          <w:szCs w:val="24"/>
        </w:rPr>
      </w:pPr>
    </w:p>
    <w:p w14:paraId="4AFED740" w14:textId="77777777" w:rsidR="001A3D53" w:rsidRDefault="001A3D53" w:rsidP="001A3D53">
      <w:pPr>
        <w:rPr>
          <w:lang w:val="en"/>
        </w:rPr>
      </w:pPr>
      <w:r>
        <w:rPr>
          <w:lang w:val="en"/>
        </w:rPr>
        <w:br w:type="page"/>
      </w:r>
    </w:p>
    <w:p w14:paraId="2D949262" w14:textId="77777777" w:rsidR="001A3D53" w:rsidRDefault="001A3D53" w:rsidP="001A3D53">
      <w:pPr>
        <w:rPr>
          <w:rFonts w:ascii="Arial" w:hAnsi="Arial" w:cs="Arial"/>
          <w:b/>
          <w:bCs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lastRenderedPageBreak/>
        <w:t>4B. Quiescent Crohn’s Disease</w:t>
      </w:r>
    </w:p>
    <w:tbl>
      <w:tblPr>
        <w:tblW w:w="8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816"/>
        <w:gridCol w:w="871"/>
        <w:gridCol w:w="815"/>
        <w:gridCol w:w="815"/>
        <w:gridCol w:w="871"/>
        <w:gridCol w:w="815"/>
        <w:gridCol w:w="815"/>
      </w:tblGrid>
      <w:tr w:rsidR="001A3D53" w:rsidRPr="00216029" w14:paraId="110F8624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7C0952A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Variable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22744B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Mean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785411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StdDev</w:t>
            </w:r>
            <w:proofErr w:type="spellEnd"/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E1E997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Min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6F27E7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Q1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FE9739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Median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A0541A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Q3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6B4618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Max</w:t>
            </w:r>
          </w:p>
        </w:tc>
      </w:tr>
      <w:tr w:rsidR="001A3D53" w:rsidRPr="00216029" w14:paraId="1C9CB8EC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1B99C8BB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dii_energy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5B6638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114473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1FC226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0C0B02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B32566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5299AE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827DED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0.18</w:t>
            </w:r>
          </w:p>
        </w:tc>
      </w:tr>
      <w:tr w:rsidR="001A3D53" w:rsidRPr="00216029" w14:paraId="44EE17E4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36EEEE8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dii_carb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1D0047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447F5F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7B3C91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7355DD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-0.08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55D60E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A5ABA4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5A84F1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</w:tr>
      <w:tr w:rsidR="001A3D53" w:rsidRPr="00216029" w14:paraId="4BAF70CE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7D176210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dii_fat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519F0A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F3225C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1E0782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B6EF5E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-0.13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ADC17B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88703A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EA2EEC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0.29</w:t>
            </w:r>
          </w:p>
        </w:tc>
      </w:tr>
      <w:tr w:rsidR="001A3D53" w:rsidRPr="00216029" w14:paraId="3624033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4877C4F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dii_sat_fatty_acid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CB8A4A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290D50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94A842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ABDA97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91BCC8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A82C9C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684F7D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0.37</w:t>
            </w:r>
          </w:p>
        </w:tc>
      </w:tr>
      <w:tr w:rsidR="001A3D53" w:rsidRPr="00216029" w14:paraId="38A050E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1E9D0DBC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dii_monounsat_fatty_acid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A249F3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9FCEA7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6BC40E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F13D8E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7750C1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05D465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56040BC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</w:tr>
      <w:tr w:rsidR="001A3D53" w:rsidRPr="00216029" w14:paraId="0D810041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794D6BC3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dii_polyunsat_fatty_acid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2A2C059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5E00F8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FC1AB4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3D4A3D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F9DB81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0ACD79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1D6EE4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</w:tr>
      <w:tr w:rsidR="001A3D53" w:rsidRPr="00216029" w14:paraId="074DC2E9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8F36FE4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dii_cholesterol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E18531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638B4A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87865C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DE66D9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C065CCC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B22C12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F597E4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</w:tr>
      <w:tr w:rsidR="001A3D53" w:rsidRPr="00216029" w14:paraId="56B1D7D6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D3B0DB4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dii_protein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6D89A0E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3EEE16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E4A602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658487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3E08D7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8A0DE3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E79836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</w:tr>
      <w:tr w:rsidR="001A3D53" w:rsidRPr="00216029" w14:paraId="6DFD4B2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7FB1FE09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dii_fiber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6A6BA28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E47915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A9F0D6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-0.66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2D1B94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-0.19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2BDAD9C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1BA2B3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E17B16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0.58</w:t>
            </w:r>
          </w:p>
        </w:tc>
      </w:tr>
      <w:tr w:rsidR="001A3D53" w:rsidRPr="00216029" w14:paraId="43E28B27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939F54F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dii_beta_carotene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2F84AA3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F82197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D184AF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7FFCF6C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BC5543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C3C0D0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6CBCF7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0.28</w:t>
            </w:r>
          </w:p>
        </w:tc>
      </w:tr>
      <w:tr w:rsidR="001A3D53" w:rsidRPr="00216029" w14:paraId="42B749E1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6501343A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dii_vitamin_a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A3D85D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5444AB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7F4395C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F494C3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9FD08D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B48B82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FCDBC2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0.38</w:t>
            </w:r>
          </w:p>
        </w:tc>
      </w:tr>
      <w:tr w:rsidR="001A3D53" w:rsidRPr="00216029" w14:paraId="3AAD4A90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0C9A1B60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dii_calciferol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F18F52A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B82041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5E3597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DEC212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-0.07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6C0460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94B869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176EEA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0.37</w:t>
            </w:r>
          </w:p>
        </w:tc>
      </w:tr>
      <w:tr w:rsidR="001A3D53" w:rsidRPr="00216029" w14:paraId="71E5AC55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512595F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dii_vitamin_e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4BFB49E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250270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7F6CD4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22EE9E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-0.09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CD1099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A6A575A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CA5DB9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0.32</w:t>
            </w:r>
          </w:p>
        </w:tc>
      </w:tr>
      <w:tr w:rsidR="001A3D53" w:rsidRPr="00216029" w14:paraId="2B8B883B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1311247B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dii_vitamin_c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3B12FD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0.08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F861F6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770994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5B4015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5A55A2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38140D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0A0954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0.36</w:t>
            </w:r>
          </w:p>
        </w:tc>
      </w:tr>
      <w:tr w:rsidR="001A3D53" w:rsidRPr="00216029" w14:paraId="385278C8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2F60532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dii_vitamin_b1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5332124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2F3744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0C0F1E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50C2B0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EDB0FF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5007CE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EC5762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0.08</w:t>
            </w:r>
          </w:p>
        </w:tc>
      </w:tr>
      <w:tr w:rsidR="001A3D53" w:rsidRPr="00216029" w14:paraId="02C7203D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EF0567D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dii_vitamin_b2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532DE5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B887CC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E27E21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B19799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B5ADC7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7C9958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B7B430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</w:tr>
      <w:tr w:rsidR="001A3D53" w:rsidRPr="00216029" w14:paraId="71743802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2C2C7C95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dii_vitamin_b3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41B4315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8D636A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CFB0F7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68D129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D0DD8F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749F7A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BAE1BF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0.17</w:t>
            </w:r>
          </w:p>
        </w:tc>
      </w:tr>
      <w:tr w:rsidR="001A3D53" w:rsidRPr="00216029" w14:paraId="1DA898AA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12959E0A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dii_vitamin_b6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0DC9C1C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A5D93A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2F6FB7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81AA156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-0.08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0AC194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55201F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16217C4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0.24</w:t>
            </w:r>
          </w:p>
        </w:tc>
      </w:tr>
      <w:tr w:rsidR="001A3D53" w:rsidRPr="00216029" w14:paraId="080F9153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67F57D6F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dii_folate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4FD9F6B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7D9EFAA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ECC474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DD6D4F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5B4084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6AE66D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BABC77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0.13</w:t>
            </w:r>
          </w:p>
        </w:tc>
      </w:tr>
      <w:tr w:rsidR="001A3D53" w:rsidRPr="00216029" w14:paraId="3206B4EB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5846CB15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dii_B12</w:t>
            </w:r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2EE9CBB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A399C6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F30E7B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23727D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8FFFF0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FE88C6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75F673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</w:tr>
      <w:tr w:rsidR="001A3D53" w:rsidRPr="00216029" w14:paraId="2B35D229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6576759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dii_magnesium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2224A23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26FEC7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0.24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AD0C02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568169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537A62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2EEE7D7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0.16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240CE4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0.34</w:t>
            </w:r>
          </w:p>
        </w:tc>
      </w:tr>
      <w:tr w:rsidR="001A3D53" w:rsidRPr="00216029" w14:paraId="0A19734C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4ACC3600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dii_iron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1740864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16D0BD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F6B349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ECD01E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9D0048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C4A1BE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21E93D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</w:tr>
      <w:tr w:rsidR="001A3D53" w:rsidRPr="00216029" w14:paraId="7C8FE6B4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0D68F132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dii_zinc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DF9C2B0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1AEA44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3E0A5BC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C42FFC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15A5C8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29BFFC8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25B06E9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0.18</w:t>
            </w:r>
          </w:p>
        </w:tc>
      </w:tr>
      <w:tr w:rsidR="001A3D53" w:rsidRPr="00216029" w14:paraId="128EB94A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79282A6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dii_selenium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0AAAEC81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A3FCE4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5CDA5E1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057F3A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-0.08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92AB445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6527EC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0.09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65D7601A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0.15</w:t>
            </w:r>
          </w:p>
        </w:tc>
      </w:tr>
      <w:tr w:rsidR="001A3D53" w:rsidRPr="00216029" w14:paraId="5F8CDF44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0866F852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dii_trans_fatty_acid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71510A3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D03166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0.13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A7EA56A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79C97FE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-0.10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D7FC5D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9D679E9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340FDC8D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</w:tr>
      <w:tr w:rsidR="001A3D53" w:rsidRPr="00216029" w14:paraId="25C7FFF0" w14:textId="77777777" w:rsidTr="003D1F71">
        <w:trPr>
          <w:trHeight w:val="25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14:paraId="3A5E2FEF" w14:textId="77777777" w:rsidR="001A3D53" w:rsidRPr="00216029" w:rsidRDefault="001A3D53" w:rsidP="003D1F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216029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dii_total</w:t>
            </w:r>
            <w:proofErr w:type="spellEnd"/>
          </w:p>
        </w:tc>
        <w:tc>
          <w:tcPr>
            <w:tcW w:w="816" w:type="dxa"/>
            <w:shd w:val="clear" w:color="000000" w:fill="FFFFFF"/>
            <w:noWrap/>
            <w:vAlign w:val="bottom"/>
            <w:hideMark/>
          </w:tcPr>
          <w:p w14:paraId="4A61C3C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0.46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3A1A9D4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1.28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0BFCE463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-2.07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7FD2708B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-0.32</w:t>
            </w:r>
          </w:p>
        </w:tc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73488BF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56ED1CA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1.48</w:t>
            </w:r>
          </w:p>
        </w:tc>
        <w:tc>
          <w:tcPr>
            <w:tcW w:w="815" w:type="dxa"/>
            <w:shd w:val="clear" w:color="000000" w:fill="FFFFFF"/>
            <w:noWrap/>
            <w:vAlign w:val="bottom"/>
            <w:hideMark/>
          </w:tcPr>
          <w:p w14:paraId="47731A62" w14:textId="77777777" w:rsidR="001A3D53" w:rsidRPr="00216029" w:rsidRDefault="001A3D53" w:rsidP="003D1F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16029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2.47</w:t>
            </w:r>
          </w:p>
        </w:tc>
      </w:tr>
    </w:tbl>
    <w:p w14:paraId="04B267F8" w14:textId="77777777" w:rsidR="001A3D53" w:rsidRDefault="001A3D53" w:rsidP="001A3D53">
      <w:pPr>
        <w:rPr>
          <w:lang w:val="en"/>
        </w:rPr>
      </w:pPr>
    </w:p>
    <w:p w14:paraId="173C98D1" w14:textId="77777777" w:rsidR="00E821D9" w:rsidRPr="00237236" w:rsidRDefault="00E821D9" w:rsidP="00231C26">
      <w:pPr>
        <w:suppressLineNumbers/>
        <w:spacing w:after="0" w:line="480" w:lineRule="auto"/>
        <w:rPr>
          <w:rFonts w:ascii="Arial" w:hAnsi="Arial" w:cs="Arial"/>
          <w:sz w:val="24"/>
          <w:szCs w:val="24"/>
        </w:rPr>
      </w:pPr>
    </w:p>
    <w:p w14:paraId="003D7E0D" w14:textId="77777777" w:rsidR="00231C26" w:rsidRPr="00231C26" w:rsidRDefault="00231C26" w:rsidP="00231C26"/>
    <w:sectPr w:rsidR="00231C26" w:rsidRPr="00231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B8F"/>
    <w:rsid w:val="001A3D53"/>
    <w:rsid w:val="00231C26"/>
    <w:rsid w:val="00253B8F"/>
    <w:rsid w:val="0037371D"/>
    <w:rsid w:val="0045798C"/>
    <w:rsid w:val="00E821D9"/>
    <w:rsid w:val="00E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5EA48"/>
  <w15:chartTrackingRefBased/>
  <w15:docId w15:val="{2CDA4E24-C09D-440B-9229-C3FC6200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B8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821D9"/>
    <w:pPr>
      <w:keepNext/>
      <w:keepLines/>
      <w:spacing w:before="240" w:after="0"/>
      <w:outlineLvl w:val="0"/>
    </w:pPr>
    <w:rPr>
      <w:rFonts w:ascii="Arial" w:eastAsiaTheme="majorEastAsia" w:hAnsi="Arial" w:cs="Arial"/>
      <w:b/>
      <w:sz w:val="24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1D9"/>
    <w:rPr>
      <w:rFonts w:ascii="Arial" w:eastAsiaTheme="majorEastAsia" w:hAnsi="Arial" w:cs="Arial"/>
      <w:b/>
      <w:sz w:val="24"/>
      <w:szCs w:val="32"/>
      <w:lang w:val="en"/>
    </w:rPr>
  </w:style>
  <w:style w:type="character" w:customStyle="1" w:styleId="e24kjd">
    <w:name w:val="e24kjd"/>
    <w:basedOn w:val="DefaultParagraphFont"/>
    <w:rsid w:val="00E821D9"/>
  </w:style>
  <w:style w:type="table" w:styleId="TableGrid">
    <w:name w:val="Table Grid"/>
    <w:basedOn w:val="TableNormal"/>
    <w:uiPriority w:val="39"/>
    <w:rsid w:val="00E82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Children's Hospital of Philadelphia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Breton, Jessica</dc:creator>
  <cp:keywords/>
  <dc:description/>
  <cp:lastModifiedBy>Breton, Jessica</cp:lastModifiedBy>
  <cp:revision>3</cp:revision>
  <dcterms:created xsi:type="dcterms:W3CDTF">2022-01-06T20:17:00Z</dcterms:created>
  <dcterms:modified xsi:type="dcterms:W3CDTF">2022-01-06T20:26:00Z</dcterms:modified>
</cp:coreProperties>
</file>