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9B9662" w14:textId="6CDD165A" w:rsidR="008A7F5A" w:rsidRPr="008A3FC3" w:rsidRDefault="00CD75F0" w:rsidP="00294D43">
      <w:pPr>
        <w:spacing w:line="312" w:lineRule="auto"/>
        <w:rPr>
          <w:rFonts w:ascii="Times New Roman" w:eastAsia="Times New Roman" w:hAnsi="Times New Roman" w:cs="Times New Roman"/>
          <w:b/>
          <w:color w:val="000000" w:themeColor="text1"/>
          <w:sz w:val="24"/>
          <w:szCs w:val="24"/>
          <w:lang w:val="en-US"/>
        </w:rPr>
      </w:pPr>
      <w:r w:rsidRPr="008A3FC3">
        <w:rPr>
          <w:rFonts w:ascii="Times New Roman" w:eastAsia="Times New Roman" w:hAnsi="Times New Roman" w:cs="Times New Roman"/>
          <w:b/>
          <w:color w:val="000000" w:themeColor="text1"/>
          <w:sz w:val="24"/>
          <w:szCs w:val="24"/>
          <w:lang w:val="en-US"/>
        </w:rPr>
        <w:t>Stressful life events in electronic health records: a scoping review</w:t>
      </w:r>
      <w:r w:rsidR="00134264" w:rsidRPr="008A3FC3">
        <w:rPr>
          <w:rFonts w:ascii="Times New Roman" w:eastAsia="Times New Roman" w:hAnsi="Times New Roman" w:cs="Times New Roman"/>
          <w:b/>
          <w:color w:val="000000" w:themeColor="text1"/>
          <w:sz w:val="24"/>
          <w:szCs w:val="24"/>
          <w:lang w:val="en-US"/>
        </w:rPr>
        <w:t xml:space="preserve"> protocol</w:t>
      </w:r>
    </w:p>
    <w:p w14:paraId="3AE4DEFB" w14:textId="77777777" w:rsidR="008A7F5A" w:rsidRPr="008A3FC3" w:rsidRDefault="008A7F5A" w:rsidP="00134264">
      <w:pPr>
        <w:spacing w:line="312" w:lineRule="auto"/>
        <w:rPr>
          <w:rFonts w:ascii="Times New Roman" w:eastAsia="Times New Roman" w:hAnsi="Times New Roman" w:cs="Times New Roman"/>
          <w:b/>
          <w:color w:val="000000" w:themeColor="text1"/>
          <w:sz w:val="24"/>
          <w:szCs w:val="24"/>
          <w:lang w:val="en-US"/>
        </w:rPr>
      </w:pPr>
    </w:p>
    <w:p w14:paraId="569307C0" w14:textId="4E978562" w:rsidR="00134264" w:rsidRPr="008A3FC3" w:rsidRDefault="00134264" w:rsidP="00134264">
      <w:pPr>
        <w:spacing w:line="312" w:lineRule="auto"/>
        <w:rPr>
          <w:rFonts w:ascii="Times New Roman" w:eastAsia="Times New Roman" w:hAnsi="Times New Roman" w:cs="Times New Roman"/>
          <w:bCs/>
          <w:color w:val="000000" w:themeColor="text1"/>
          <w:sz w:val="24"/>
          <w:szCs w:val="24"/>
          <w:lang w:val="en-US"/>
        </w:rPr>
      </w:pPr>
      <w:r w:rsidRPr="008A3FC3">
        <w:rPr>
          <w:rFonts w:ascii="Times New Roman" w:eastAsia="Times New Roman" w:hAnsi="Times New Roman" w:cs="Times New Roman"/>
          <w:bCs/>
          <w:color w:val="000000" w:themeColor="text1"/>
          <w:sz w:val="24"/>
          <w:szCs w:val="24"/>
          <w:lang w:val="en-US"/>
        </w:rPr>
        <w:t xml:space="preserve">Version: 0.2 </w:t>
      </w:r>
    </w:p>
    <w:p w14:paraId="5A96B073" w14:textId="714E5165" w:rsidR="00134264" w:rsidRPr="008A3FC3" w:rsidRDefault="00134264" w:rsidP="00134264">
      <w:pPr>
        <w:spacing w:line="312" w:lineRule="auto"/>
        <w:rPr>
          <w:rFonts w:ascii="Times New Roman" w:eastAsia="Times New Roman" w:hAnsi="Times New Roman" w:cs="Times New Roman"/>
          <w:bCs/>
          <w:color w:val="000000" w:themeColor="text1"/>
          <w:sz w:val="24"/>
          <w:szCs w:val="24"/>
          <w:lang w:val="en-US"/>
        </w:rPr>
      </w:pPr>
      <w:r w:rsidRPr="008A3FC3">
        <w:rPr>
          <w:rFonts w:ascii="Times New Roman" w:eastAsia="Times New Roman" w:hAnsi="Times New Roman" w:cs="Times New Roman"/>
          <w:bCs/>
          <w:color w:val="000000" w:themeColor="text1"/>
          <w:sz w:val="24"/>
          <w:szCs w:val="24"/>
          <w:lang w:val="en-US"/>
        </w:rPr>
        <w:t>Updated: 1</w:t>
      </w:r>
      <w:r w:rsidR="00AD6F4A" w:rsidRPr="008A3FC3">
        <w:rPr>
          <w:rFonts w:ascii="Times New Roman" w:eastAsia="Times New Roman" w:hAnsi="Times New Roman" w:cs="Times New Roman"/>
          <w:bCs/>
          <w:color w:val="000000" w:themeColor="text1"/>
          <w:sz w:val="24"/>
          <w:szCs w:val="24"/>
          <w:lang w:val="en-US"/>
        </w:rPr>
        <w:t>2</w:t>
      </w:r>
      <w:r w:rsidRPr="008A3FC3">
        <w:rPr>
          <w:rFonts w:ascii="Times New Roman" w:eastAsia="Times New Roman" w:hAnsi="Times New Roman" w:cs="Times New Roman"/>
          <w:bCs/>
          <w:color w:val="000000" w:themeColor="text1"/>
          <w:sz w:val="24"/>
          <w:szCs w:val="24"/>
          <w:lang w:val="en-US"/>
        </w:rPr>
        <w:t>.</w:t>
      </w:r>
      <w:r w:rsidR="00AD6F4A" w:rsidRPr="008A3FC3">
        <w:rPr>
          <w:rFonts w:ascii="Times New Roman" w:eastAsia="Times New Roman" w:hAnsi="Times New Roman" w:cs="Times New Roman"/>
          <w:bCs/>
          <w:color w:val="000000" w:themeColor="text1"/>
          <w:sz w:val="24"/>
          <w:szCs w:val="24"/>
          <w:lang w:val="en-US"/>
        </w:rPr>
        <w:t>05</w:t>
      </w:r>
      <w:r w:rsidRPr="008A3FC3">
        <w:rPr>
          <w:rFonts w:ascii="Times New Roman" w:eastAsia="Times New Roman" w:hAnsi="Times New Roman" w:cs="Times New Roman"/>
          <w:bCs/>
          <w:color w:val="000000" w:themeColor="text1"/>
          <w:sz w:val="24"/>
          <w:szCs w:val="24"/>
          <w:lang w:val="en-US"/>
        </w:rPr>
        <w:t>.2023</w:t>
      </w:r>
    </w:p>
    <w:p w14:paraId="15F17642" w14:textId="77777777" w:rsidR="00134264" w:rsidRPr="008A3FC3" w:rsidRDefault="00134264" w:rsidP="00134264">
      <w:pPr>
        <w:spacing w:line="312" w:lineRule="auto"/>
        <w:rPr>
          <w:rFonts w:ascii="Times New Roman" w:eastAsia="Times New Roman" w:hAnsi="Times New Roman" w:cs="Times New Roman"/>
          <w:b/>
          <w:color w:val="000000" w:themeColor="text1"/>
          <w:sz w:val="24"/>
          <w:szCs w:val="24"/>
          <w:lang w:val="en-US"/>
        </w:rPr>
      </w:pPr>
    </w:p>
    <w:p w14:paraId="794B118E" w14:textId="7F487A0F" w:rsidR="008A7F5A" w:rsidRPr="008A3FC3" w:rsidRDefault="00D338F5" w:rsidP="00294D43">
      <w:pPr>
        <w:spacing w:line="312" w:lineRule="auto"/>
        <w:rPr>
          <w:rFonts w:ascii="Times New Roman" w:eastAsia="Times New Roman" w:hAnsi="Times New Roman" w:cs="Times New Roman"/>
          <w:color w:val="000000" w:themeColor="text1"/>
          <w:sz w:val="24"/>
          <w:szCs w:val="24"/>
          <w:vertAlign w:val="superscript"/>
          <w:lang w:val="en-US"/>
        </w:rPr>
      </w:pPr>
      <w:r w:rsidRPr="008A3FC3">
        <w:rPr>
          <w:rFonts w:ascii="Times New Roman" w:eastAsia="Times New Roman" w:hAnsi="Times New Roman" w:cs="Times New Roman"/>
          <w:color w:val="000000" w:themeColor="text1"/>
          <w:sz w:val="24"/>
          <w:szCs w:val="24"/>
          <w:lang w:val="en-US"/>
        </w:rPr>
        <w:t>Dmitry Scherbakov</w:t>
      </w:r>
      <w:r w:rsidR="005678CC" w:rsidRPr="008A3FC3">
        <w:rPr>
          <w:rFonts w:ascii="Times New Roman" w:eastAsia="Times New Roman" w:hAnsi="Times New Roman" w:cs="Times New Roman"/>
          <w:color w:val="000000" w:themeColor="text1"/>
          <w:sz w:val="24"/>
          <w:szCs w:val="24"/>
          <w:vertAlign w:val="superscript"/>
          <w:lang w:val="en-US"/>
        </w:rPr>
        <w:t>1</w:t>
      </w:r>
      <w:r w:rsidRPr="008A3FC3">
        <w:rPr>
          <w:rFonts w:ascii="Times New Roman" w:eastAsia="Times New Roman" w:hAnsi="Times New Roman" w:cs="Times New Roman"/>
          <w:color w:val="000000" w:themeColor="text1"/>
          <w:sz w:val="24"/>
          <w:szCs w:val="24"/>
          <w:lang w:val="en-US"/>
        </w:rPr>
        <w:t>, Abolfazl Mollalo</w:t>
      </w:r>
      <w:r w:rsidR="005678CC" w:rsidRPr="008A3FC3">
        <w:rPr>
          <w:rFonts w:ascii="Times New Roman" w:eastAsia="Times New Roman" w:hAnsi="Times New Roman" w:cs="Times New Roman"/>
          <w:color w:val="000000" w:themeColor="text1"/>
          <w:sz w:val="24"/>
          <w:szCs w:val="24"/>
          <w:vertAlign w:val="superscript"/>
          <w:lang w:val="en-US"/>
        </w:rPr>
        <w:t>1</w:t>
      </w:r>
      <w:r w:rsidRPr="008A3FC3">
        <w:rPr>
          <w:rFonts w:ascii="Times New Roman" w:eastAsia="Times New Roman" w:hAnsi="Times New Roman" w:cs="Times New Roman"/>
          <w:color w:val="000000" w:themeColor="text1"/>
          <w:sz w:val="24"/>
          <w:szCs w:val="24"/>
          <w:lang w:val="en-US"/>
        </w:rPr>
        <w:t>, Leslie Lenert</w:t>
      </w:r>
      <w:r w:rsidR="005678CC" w:rsidRPr="008A3FC3">
        <w:rPr>
          <w:rFonts w:ascii="Times New Roman" w:eastAsia="Times New Roman" w:hAnsi="Times New Roman" w:cs="Times New Roman"/>
          <w:color w:val="000000" w:themeColor="text1"/>
          <w:sz w:val="24"/>
          <w:szCs w:val="24"/>
          <w:vertAlign w:val="superscript"/>
          <w:lang w:val="en-US"/>
        </w:rPr>
        <w:t>1</w:t>
      </w:r>
    </w:p>
    <w:p w14:paraId="1D35B401" w14:textId="73373115" w:rsidR="005678CC" w:rsidRPr="008A3FC3" w:rsidRDefault="00134264" w:rsidP="00294D43">
      <w:p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softHyphen/>
      </w:r>
      <w:r w:rsidRPr="008A3FC3">
        <w:rPr>
          <w:rFonts w:ascii="Times New Roman" w:eastAsia="Times New Roman" w:hAnsi="Times New Roman" w:cs="Times New Roman"/>
          <w:color w:val="000000" w:themeColor="text1"/>
          <w:sz w:val="24"/>
          <w:szCs w:val="24"/>
          <w:vertAlign w:val="superscript"/>
          <w:lang w:val="en-US"/>
        </w:rPr>
        <w:t>1</w:t>
      </w:r>
      <w:r w:rsidR="005678CC" w:rsidRPr="008A3FC3">
        <w:rPr>
          <w:rFonts w:ascii="Times New Roman" w:eastAsia="Times New Roman" w:hAnsi="Times New Roman" w:cs="Times New Roman"/>
          <w:color w:val="000000" w:themeColor="text1"/>
          <w:sz w:val="24"/>
          <w:szCs w:val="24"/>
          <w:lang w:val="en-US"/>
        </w:rPr>
        <w:t xml:space="preserve">Biomedical Informatics Center, </w:t>
      </w:r>
      <w:r w:rsidR="00FC73F5" w:rsidRPr="008A3FC3">
        <w:rPr>
          <w:rFonts w:ascii="Times New Roman" w:eastAsia="Times New Roman" w:hAnsi="Times New Roman" w:cs="Times New Roman"/>
          <w:color w:val="000000" w:themeColor="text1"/>
          <w:sz w:val="24"/>
          <w:szCs w:val="24"/>
          <w:lang w:val="en-US"/>
        </w:rPr>
        <w:t xml:space="preserve">Department of Public Health Sciences, </w:t>
      </w:r>
      <w:r w:rsidR="005678CC" w:rsidRPr="008A3FC3">
        <w:rPr>
          <w:rFonts w:ascii="Times New Roman" w:eastAsia="Times New Roman" w:hAnsi="Times New Roman" w:cs="Times New Roman"/>
          <w:color w:val="000000" w:themeColor="text1"/>
          <w:sz w:val="24"/>
          <w:szCs w:val="24"/>
          <w:lang w:val="en-US"/>
        </w:rPr>
        <w:t xml:space="preserve">Medical University of South Carolina, </w:t>
      </w:r>
      <w:r w:rsidR="00FC73F5" w:rsidRPr="008A3FC3">
        <w:rPr>
          <w:rFonts w:ascii="Times New Roman" w:eastAsia="Times New Roman" w:hAnsi="Times New Roman" w:cs="Times New Roman"/>
          <w:color w:val="000000" w:themeColor="text1"/>
          <w:sz w:val="24"/>
          <w:szCs w:val="24"/>
          <w:lang w:val="en-US"/>
        </w:rPr>
        <w:t xml:space="preserve">Charleston, South Carolina, </w:t>
      </w:r>
      <w:r w:rsidR="005678CC" w:rsidRPr="008A3FC3">
        <w:rPr>
          <w:rFonts w:ascii="Times New Roman" w:eastAsia="Times New Roman" w:hAnsi="Times New Roman" w:cs="Times New Roman"/>
          <w:color w:val="000000" w:themeColor="text1"/>
          <w:sz w:val="24"/>
          <w:szCs w:val="24"/>
          <w:lang w:val="en-US"/>
        </w:rPr>
        <w:t>USA.</w:t>
      </w:r>
    </w:p>
    <w:p w14:paraId="0F8F17C1" w14:textId="77777777" w:rsidR="00FC73F5" w:rsidRPr="008A3FC3" w:rsidRDefault="00FC73F5" w:rsidP="00294D43">
      <w:pPr>
        <w:spacing w:line="312" w:lineRule="auto"/>
        <w:rPr>
          <w:rFonts w:ascii="Times New Roman" w:eastAsia="Times New Roman" w:hAnsi="Times New Roman" w:cs="Times New Roman"/>
          <w:b/>
          <w:bCs/>
          <w:color w:val="000000" w:themeColor="text1"/>
          <w:sz w:val="24"/>
          <w:szCs w:val="24"/>
          <w:lang w:val="en-US"/>
        </w:rPr>
      </w:pPr>
    </w:p>
    <w:p w14:paraId="65EB0C3B" w14:textId="77777777" w:rsidR="00FC73F5" w:rsidRPr="008A3FC3" w:rsidRDefault="00FC73F5" w:rsidP="00294D43">
      <w:p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 xml:space="preserve">Highest academic degrees of authors (in order): </w:t>
      </w:r>
    </w:p>
    <w:p w14:paraId="0CF6912B" w14:textId="0209EB70" w:rsidR="00FC73F5" w:rsidRPr="008A3FC3" w:rsidRDefault="00FC73F5" w:rsidP="00294D43">
      <w:p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DS : PhD, Postdoctoral scholar</w:t>
      </w:r>
      <w:r w:rsidRPr="008A3FC3">
        <w:rPr>
          <w:rFonts w:ascii="Times New Roman" w:eastAsia="Times New Roman" w:hAnsi="Times New Roman" w:cs="Times New Roman"/>
          <w:color w:val="000000" w:themeColor="text1"/>
          <w:sz w:val="24"/>
          <w:szCs w:val="24"/>
          <w:lang w:val="en-US"/>
        </w:rPr>
        <w:br/>
        <w:t>AM : PhD, Assistant Professor</w:t>
      </w:r>
    </w:p>
    <w:p w14:paraId="2E729765" w14:textId="77777777" w:rsidR="00FC73F5" w:rsidRPr="008A3FC3" w:rsidRDefault="00FC73F5" w:rsidP="00294D43">
      <w:p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LL : MD, MS, FACP, FACMI, Professor</w:t>
      </w:r>
    </w:p>
    <w:p w14:paraId="347BD065" w14:textId="5CF1F631" w:rsidR="00FC73F5" w:rsidRPr="008A3FC3" w:rsidRDefault="00FC73F5" w:rsidP="00294D43">
      <w:pPr>
        <w:spacing w:line="312" w:lineRule="auto"/>
        <w:rPr>
          <w:rFonts w:ascii="Times New Roman" w:eastAsia="Times New Roman" w:hAnsi="Times New Roman" w:cs="Times New Roman"/>
          <w:color w:val="000000" w:themeColor="text1"/>
          <w:sz w:val="24"/>
          <w:szCs w:val="24"/>
          <w:lang w:val="en-US"/>
        </w:rPr>
      </w:pPr>
    </w:p>
    <w:p w14:paraId="07B6D1FE" w14:textId="77777777" w:rsidR="00FC73F5" w:rsidRPr="008A3FC3" w:rsidRDefault="00FC73F5" w:rsidP="00294D43">
      <w:pPr>
        <w:spacing w:line="312" w:lineRule="auto"/>
        <w:ind w:firstLine="720"/>
        <w:rPr>
          <w:rFonts w:ascii="Times New Roman" w:eastAsia="Times New Roman" w:hAnsi="Times New Roman" w:cs="Times New Roman"/>
          <w:b/>
          <w:bCs/>
          <w:color w:val="000000" w:themeColor="text1"/>
          <w:sz w:val="24"/>
          <w:szCs w:val="24"/>
          <w:lang w:val="en-US"/>
        </w:rPr>
      </w:pPr>
    </w:p>
    <w:p w14:paraId="712651C6" w14:textId="65B6BEAD" w:rsidR="007834A3" w:rsidRPr="008A3FC3" w:rsidRDefault="005678CC" w:rsidP="00CF7040">
      <w:pPr>
        <w:rPr>
          <w:rFonts w:ascii="Times New Roman" w:eastAsia="Times New Roman" w:hAnsi="Times New Roman" w:cs="Times New Roman"/>
          <w:b/>
          <w:color w:val="000000" w:themeColor="text1"/>
          <w:sz w:val="24"/>
          <w:szCs w:val="24"/>
          <w:lang w:val="en-US"/>
        </w:rPr>
      </w:pPr>
      <w:r w:rsidRPr="008A3FC3">
        <w:rPr>
          <w:rFonts w:ascii="Times New Roman" w:eastAsia="Times New Roman" w:hAnsi="Times New Roman" w:cs="Times New Roman"/>
          <w:b/>
          <w:color w:val="000000" w:themeColor="text1"/>
          <w:sz w:val="24"/>
          <w:szCs w:val="24"/>
          <w:lang w:val="en-US"/>
        </w:rPr>
        <w:br w:type="page"/>
      </w:r>
    </w:p>
    <w:p w14:paraId="0485709D" w14:textId="0FA7F2B4" w:rsidR="00134264" w:rsidRPr="008A3FC3" w:rsidRDefault="00134264" w:rsidP="00134264">
      <w:pPr>
        <w:spacing w:line="312" w:lineRule="auto"/>
        <w:rPr>
          <w:rFonts w:ascii="Times New Roman" w:eastAsia="Times New Roman" w:hAnsi="Times New Roman" w:cs="Times New Roman"/>
          <w:i/>
          <w:color w:val="000000" w:themeColor="text1"/>
          <w:sz w:val="24"/>
          <w:szCs w:val="24"/>
          <w:lang w:val="en-US"/>
        </w:rPr>
      </w:pPr>
      <w:r w:rsidRPr="008A3FC3">
        <w:rPr>
          <w:rFonts w:ascii="Times New Roman" w:eastAsia="Times New Roman" w:hAnsi="Times New Roman" w:cs="Times New Roman"/>
          <w:b/>
          <w:bCs/>
          <w:iCs/>
          <w:color w:val="000000" w:themeColor="text1"/>
          <w:sz w:val="24"/>
          <w:szCs w:val="24"/>
          <w:lang w:val="en-US"/>
        </w:rPr>
        <w:lastRenderedPageBreak/>
        <w:t>Review o</w:t>
      </w:r>
      <w:r w:rsidR="00D338F5" w:rsidRPr="008A3FC3">
        <w:rPr>
          <w:rFonts w:ascii="Times New Roman" w:eastAsia="Times New Roman" w:hAnsi="Times New Roman" w:cs="Times New Roman"/>
          <w:b/>
          <w:bCs/>
          <w:iCs/>
          <w:color w:val="000000" w:themeColor="text1"/>
          <w:sz w:val="24"/>
          <w:szCs w:val="24"/>
          <w:lang w:val="en-US"/>
        </w:rPr>
        <w:t>bjective</w:t>
      </w:r>
      <w:r w:rsidRPr="008A3FC3">
        <w:rPr>
          <w:rFonts w:ascii="Times New Roman" w:eastAsia="Times New Roman" w:hAnsi="Times New Roman" w:cs="Times New Roman"/>
          <w:b/>
          <w:bCs/>
          <w:iCs/>
          <w:color w:val="000000" w:themeColor="text1"/>
          <w:sz w:val="24"/>
          <w:szCs w:val="24"/>
          <w:lang w:val="en-US"/>
        </w:rPr>
        <w:t xml:space="preserve"> and questions</w:t>
      </w:r>
      <w:r w:rsidR="00D338F5" w:rsidRPr="008A3FC3">
        <w:rPr>
          <w:rFonts w:ascii="Times New Roman" w:eastAsia="Times New Roman" w:hAnsi="Times New Roman" w:cs="Times New Roman"/>
          <w:b/>
          <w:bCs/>
          <w:iCs/>
          <w:color w:val="000000" w:themeColor="text1"/>
          <w:sz w:val="24"/>
          <w:szCs w:val="24"/>
          <w:lang w:val="en-US"/>
        </w:rPr>
        <w:t>.</w:t>
      </w:r>
      <w:r w:rsidR="00D338F5" w:rsidRPr="008A3FC3">
        <w:rPr>
          <w:rFonts w:ascii="Times New Roman" w:eastAsia="Times New Roman" w:hAnsi="Times New Roman" w:cs="Times New Roman"/>
          <w:i/>
          <w:color w:val="000000" w:themeColor="text1"/>
          <w:sz w:val="24"/>
          <w:szCs w:val="24"/>
          <w:lang w:val="en-US"/>
        </w:rPr>
        <w:t xml:space="preserve"> </w:t>
      </w:r>
    </w:p>
    <w:p w14:paraId="09CDD76E" w14:textId="3D9126AC" w:rsidR="00134264" w:rsidRPr="008A3FC3" w:rsidRDefault="0068529A" w:rsidP="00134264">
      <w:p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Stressful life events</w:t>
      </w:r>
      <w:r w:rsidR="000E7083" w:rsidRPr="008A3FC3">
        <w:rPr>
          <w:rFonts w:ascii="Times New Roman" w:eastAsia="Times New Roman" w:hAnsi="Times New Roman" w:cs="Times New Roman"/>
          <w:color w:val="000000" w:themeColor="text1"/>
          <w:sz w:val="24"/>
          <w:szCs w:val="24"/>
          <w:lang w:val="en-US"/>
        </w:rPr>
        <w:t>,</w:t>
      </w:r>
      <w:r w:rsidRPr="008A3FC3">
        <w:rPr>
          <w:rFonts w:ascii="Times New Roman" w:eastAsia="Times New Roman" w:hAnsi="Times New Roman" w:cs="Times New Roman"/>
          <w:color w:val="000000" w:themeColor="text1"/>
          <w:sz w:val="24"/>
          <w:szCs w:val="24"/>
          <w:lang w:val="en-US"/>
        </w:rPr>
        <w:t xml:space="preserve"> </w:t>
      </w:r>
      <w:r w:rsidR="008535C5" w:rsidRPr="008A3FC3">
        <w:rPr>
          <w:rFonts w:ascii="Times New Roman" w:eastAsia="Times New Roman" w:hAnsi="Times New Roman" w:cs="Times New Roman"/>
          <w:color w:val="000000" w:themeColor="text1"/>
          <w:sz w:val="24"/>
          <w:szCs w:val="24"/>
          <w:lang w:val="en-US"/>
        </w:rPr>
        <w:t>such a</w:t>
      </w:r>
      <w:r w:rsidR="000E7083" w:rsidRPr="008A3FC3">
        <w:rPr>
          <w:rFonts w:ascii="Times New Roman" w:eastAsia="Times New Roman" w:hAnsi="Times New Roman" w:cs="Times New Roman"/>
          <w:color w:val="000000" w:themeColor="text1"/>
          <w:sz w:val="24"/>
          <w:szCs w:val="24"/>
          <w:lang w:val="en-US"/>
        </w:rPr>
        <w:t xml:space="preserve">s going through divorce, </w:t>
      </w:r>
      <w:r w:rsidRPr="008A3FC3">
        <w:rPr>
          <w:rFonts w:ascii="Times New Roman" w:eastAsia="Times New Roman" w:hAnsi="Times New Roman" w:cs="Times New Roman"/>
          <w:color w:val="000000" w:themeColor="text1"/>
          <w:sz w:val="24"/>
          <w:szCs w:val="24"/>
          <w:lang w:val="en-US"/>
        </w:rPr>
        <w:t xml:space="preserve">can have an important impact on human health. However, there are challenges in capturing these events in electronic health records (EHR). </w:t>
      </w:r>
      <w:r w:rsidRPr="008A3FC3">
        <w:rPr>
          <w:rFonts w:ascii="Times New Roman" w:eastAsia="Times New Roman" w:hAnsi="Times New Roman" w:cs="Times New Roman"/>
          <w:iCs/>
          <w:color w:val="000000" w:themeColor="text1"/>
          <w:sz w:val="24"/>
          <w:szCs w:val="24"/>
          <w:lang w:val="en-US"/>
        </w:rPr>
        <w:t xml:space="preserve">We conducted a </w:t>
      </w:r>
      <w:r w:rsidR="00D338F5" w:rsidRPr="008A3FC3">
        <w:rPr>
          <w:rFonts w:ascii="Times New Roman" w:eastAsia="Times New Roman" w:hAnsi="Times New Roman" w:cs="Times New Roman"/>
          <w:color w:val="000000" w:themeColor="text1"/>
          <w:sz w:val="24"/>
          <w:szCs w:val="24"/>
          <w:lang w:val="en-US"/>
        </w:rPr>
        <w:t xml:space="preserve">scoping review aimed to answer </w:t>
      </w:r>
      <w:r w:rsidR="00134264" w:rsidRPr="008A3FC3">
        <w:rPr>
          <w:rFonts w:ascii="Times New Roman" w:eastAsia="Times New Roman" w:hAnsi="Times New Roman" w:cs="Times New Roman"/>
          <w:color w:val="000000" w:themeColor="text1"/>
          <w:sz w:val="24"/>
          <w:szCs w:val="24"/>
          <w:lang w:val="en-US"/>
        </w:rPr>
        <w:t>the following questions:</w:t>
      </w:r>
    </w:p>
    <w:p w14:paraId="537E7ECD" w14:textId="72F153FA" w:rsidR="00134264" w:rsidRPr="008A3FC3" w:rsidRDefault="00134264" w:rsidP="00134264">
      <w:pPr>
        <w:pStyle w:val="ListParagraph"/>
        <w:numPr>
          <w:ilvl w:val="0"/>
          <w:numId w:val="6"/>
        </w:num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H</w:t>
      </w:r>
      <w:r w:rsidR="00D338F5" w:rsidRPr="008A3FC3">
        <w:rPr>
          <w:rFonts w:ascii="Times New Roman" w:eastAsia="Times New Roman" w:hAnsi="Times New Roman" w:cs="Times New Roman"/>
          <w:color w:val="000000" w:themeColor="text1"/>
          <w:sz w:val="24"/>
          <w:szCs w:val="24"/>
          <w:lang w:val="en-US"/>
        </w:rPr>
        <w:t xml:space="preserve">ow </w:t>
      </w:r>
      <w:r w:rsidR="00D62689" w:rsidRPr="008A3FC3">
        <w:rPr>
          <w:rFonts w:ascii="Times New Roman" w:eastAsia="Times New Roman" w:hAnsi="Times New Roman" w:cs="Times New Roman"/>
          <w:color w:val="000000" w:themeColor="text1"/>
          <w:sz w:val="24"/>
          <w:szCs w:val="24"/>
          <w:lang w:val="en-US"/>
        </w:rPr>
        <w:t xml:space="preserve">stressful life events </w:t>
      </w:r>
      <w:r w:rsidR="00D338F5" w:rsidRPr="008A3FC3">
        <w:rPr>
          <w:rFonts w:ascii="Times New Roman" w:eastAsia="Times New Roman" w:hAnsi="Times New Roman" w:cs="Times New Roman"/>
          <w:color w:val="000000" w:themeColor="text1"/>
          <w:sz w:val="24"/>
          <w:szCs w:val="24"/>
          <w:lang w:val="en-US"/>
        </w:rPr>
        <w:t xml:space="preserve">are documented </w:t>
      </w:r>
      <w:r w:rsidR="00D62689" w:rsidRPr="008A3FC3">
        <w:rPr>
          <w:rFonts w:ascii="Times New Roman" w:eastAsia="Times New Roman" w:hAnsi="Times New Roman" w:cs="Times New Roman"/>
          <w:color w:val="000000" w:themeColor="text1"/>
          <w:sz w:val="24"/>
          <w:szCs w:val="24"/>
          <w:lang w:val="en-US"/>
        </w:rPr>
        <w:t>in EHR</w:t>
      </w:r>
      <w:r w:rsidRPr="008A3FC3">
        <w:rPr>
          <w:rFonts w:ascii="Times New Roman" w:eastAsia="Times New Roman" w:hAnsi="Times New Roman" w:cs="Times New Roman"/>
          <w:color w:val="000000" w:themeColor="text1"/>
          <w:sz w:val="24"/>
          <w:szCs w:val="24"/>
          <w:lang w:val="en-US"/>
        </w:rPr>
        <w:t>?</w:t>
      </w:r>
    </w:p>
    <w:p w14:paraId="257F28F1" w14:textId="53560711" w:rsidR="00134264" w:rsidRPr="008A3FC3" w:rsidRDefault="00134264" w:rsidP="00134264">
      <w:pPr>
        <w:pStyle w:val="ListParagraph"/>
        <w:numPr>
          <w:ilvl w:val="0"/>
          <w:numId w:val="6"/>
        </w:num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What are the types of stressful life events that are stored in EHR?</w:t>
      </w:r>
    </w:p>
    <w:p w14:paraId="652C2404" w14:textId="66573767" w:rsidR="00134264" w:rsidRPr="008A3FC3" w:rsidRDefault="00134264" w:rsidP="00134264">
      <w:pPr>
        <w:pStyle w:val="ListParagraph"/>
        <w:numPr>
          <w:ilvl w:val="0"/>
          <w:numId w:val="6"/>
        </w:num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How stressful life events are extracted from EHR?</w:t>
      </w:r>
    </w:p>
    <w:p w14:paraId="1C07908A" w14:textId="763D0F60" w:rsidR="00134264" w:rsidRPr="008A3FC3" w:rsidRDefault="00134264" w:rsidP="00134264">
      <w:pPr>
        <w:pStyle w:val="ListParagraph"/>
        <w:numPr>
          <w:ilvl w:val="0"/>
          <w:numId w:val="6"/>
        </w:num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How stressful life events are used in research?</w:t>
      </w:r>
    </w:p>
    <w:p w14:paraId="1C5FF58E" w14:textId="73768BDB" w:rsidR="00134264" w:rsidRPr="008A3FC3" w:rsidRDefault="00134264" w:rsidP="00134264">
      <w:pPr>
        <w:pStyle w:val="ListParagraph"/>
        <w:numPr>
          <w:ilvl w:val="0"/>
          <w:numId w:val="6"/>
        </w:num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How stressful life events are sued in clinical care?</w:t>
      </w:r>
    </w:p>
    <w:p w14:paraId="53572C55" w14:textId="77777777" w:rsidR="00134264" w:rsidRPr="008A3FC3" w:rsidRDefault="00134264" w:rsidP="00294D43">
      <w:pPr>
        <w:spacing w:line="312" w:lineRule="auto"/>
        <w:rPr>
          <w:rFonts w:ascii="Times New Roman" w:eastAsia="Times New Roman" w:hAnsi="Times New Roman" w:cs="Times New Roman"/>
          <w:b/>
          <w:color w:val="000000" w:themeColor="text1"/>
          <w:sz w:val="24"/>
          <w:szCs w:val="24"/>
          <w:lang w:val="en-US"/>
        </w:rPr>
      </w:pPr>
    </w:p>
    <w:p w14:paraId="6BD613BB" w14:textId="73FD313F" w:rsidR="00833A23" w:rsidRPr="008A3FC3" w:rsidRDefault="00134264" w:rsidP="00294D43">
      <w:p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b/>
          <w:color w:val="000000" w:themeColor="text1"/>
          <w:sz w:val="24"/>
          <w:szCs w:val="24"/>
          <w:lang w:val="en-US"/>
        </w:rPr>
        <w:t>Background</w:t>
      </w:r>
    </w:p>
    <w:p w14:paraId="62F3C4C6" w14:textId="53313C2E" w:rsidR="008A7F5A" w:rsidRPr="008A3FC3" w:rsidRDefault="00D338F5" w:rsidP="00294D43">
      <w:pPr>
        <w:spacing w:line="312" w:lineRule="auto"/>
        <w:ind w:firstLine="720"/>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 xml:space="preserve">Stressful events that individuals experience during life-course have a wide range of consequences for both mental and physical health </w:t>
      </w:r>
      <w:r w:rsidR="009366DE" w:rsidRPr="008A3FC3">
        <w:rPr>
          <w:rFonts w:ascii="Times New Roman" w:eastAsia="Times New Roman" w:hAnsi="Times New Roman" w:cs="Times New Roman"/>
          <w:color w:val="000000" w:themeColor="text1"/>
          <w:sz w:val="24"/>
          <w:szCs w:val="24"/>
          <w:lang w:val="en-US"/>
        </w:rPr>
        <w:fldChar w:fldCharType="begin">
          <w:fldData xml:space="preserve">PEVuZE5vdGU+PENpdGU+PEF1dGhvcj5Vbml0ZWQgU3RhdGVzIERlcGFydG1lbnQgb2YgSGVhbHRo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</w:fldData>
        </w:fldChar>
      </w:r>
      <w:r w:rsidR="00CF7040" w:rsidRPr="008A3FC3">
        <w:rPr>
          <w:rFonts w:ascii="Times New Roman" w:eastAsia="Times New Roman" w:hAnsi="Times New Roman" w:cs="Times New Roman"/>
          <w:color w:val="000000" w:themeColor="text1"/>
          <w:sz w:val="24"/>
          <w:szCs w:val="24"/>
          <w:lang w:val="en-US"/>
        </w:rPr>
        <w:instrText xml:space="preserve"> ADDIN EN.CITE </w:instrText>
      </w:r>
      <w:r w:rsidR="00CF7040" w:rsidRPr="008A3FC3">
        <w:rPr>
          <w:rFonts w:ascii="Times New Roman" w:eastAsia="Times New Roman" w:hAnsi="Times New Roman" w:cs="Times New Roman"/>
          <w:color w:val="000000" w:themeColor="text1"/>
          <w:sz w:val="24"/>
          <w:szCs w:val="24"/>
          <w:lang w:val="en-US"/>
        </w:rPr>
        <w:fldChar w:fldCharType="begin">
          <w:fldData xml:space="preserve">PEVuZE5vdGU+PENpdGU+PEF1dGhvcj5Vbml0ZWQgU3RhdGVzIERlcGFydG1lbnQgb2YgSGVhbHRo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</w:fldData>
        </w:fldChar>
      </w:r>
      <w:r w:rsidR="00CF7040" w:rsidRPr="008A3FC3">
        <w:rPr>
          <w:rFonts w:ascii="Times New Roman" w:eastAsia="Times New Roman" w:hAnsi="Times New Roman" w:cs="Times New Roman"/>
          <w:color w:val="000000" w:themeColor="text1"/>
          <w:sz w:val="24"/>
          <w:szCs w:val="24"/>
          <w:lang w:val="en-US"/>
        </w:rPr>
        <w:instrText xml:space="preserve"> ADDIN EN.CITE.DATA </w:instrText>
      </w:r>
      <w:r w:rsidR="00CF7040" w:rsidRPr="008A3FC3">
        <w:rPr>
          <w:rFonts w:ascii="Times New Roman" w:eastAsia="Times New Roman" w:hAnsi="Times New Roman" w:cs="Times New Roman"/>
          <w:color w:val="000000" w:themeColor="text1"/>
          <w:sz w:val="24"/>
          <w:szCs w:val="24"/>
          <w:lang w:val="en-US"/>
        </w:rPr>
      </w:r>
      <w:r w:rsidR="00CF7040" w:rsidRPr="008A3FC3">
        <w:rPr>
          <w:rFonts w:ascii="Times New Roman" w:eastAsia="Times New Roman" w:hAnsi="Times New Roman" w:cs="Times New Roman"/>
          <w:color w:val="000000" w:themeColor="text1"/>
          <w:sz w:val="24"/>
          <w:szCs w:val="24"/>
          <w:lang w:val="en-US"/>
        </w:rPr>
        <w:fldChar w:fldCharType="end"/>
      </w:r>
      <w:r w:rsidR="009366DE" w:rsidRPr="008A3FC3">
        <w:rPr>
          <w:rFonts w:ascii="Times New Roman" w:eastAsia="Times New Roman" w:hAnsi="Times New Roman" w:cs="Times New Roman"/>
          <w:color w:val="000000" w:themeColor="text1"/>
          <w:sz w:val="24"/>
          <w:szCs w:val="24"/>
          <w:lang w:val="en-US"/>
        </w:rPr>
        <w:fldChar w:fldCharType="separate"/>
      </w:r>
      <w:r w:rsidR="00CF7040" w:rsidRPr="008A3FC3">
        <w:rPr>
          <w:rFonts w:ascii="Times New Roman" w:eastAsia="Times New Roman" w:hAnsi="Times New Roman" w:cs="Times New Roman"/>
          <w:noProof/>
          <w:color w:val="000000" w:themeColor="text1"/>
          <w:sz w:val="24"/>
          <w:szCs w:val="24"/>
          <w:lang w:val="en-US"/>
        </w:rPr>
        <w:t>[</w:t>
      </w:r>
      <w:hyperlink w:anchor="_ENREF_1" w:tooltip="United States Department of Health and Human Services, 2015 #791" w:history="1">
        <w:r w:rsidR="00CF7040" w:rsidRPr="008A3FC3">
          <w:rPr>
            <w:rFonts w:ascii="Times New Roman" w:eastAsia="Times New Roman" w:hAnsi="Times New Roman" w:cs="Times New Roman"/>
            <w:noProof/>
            <w:color w:val="000000" w:themeColor="text1"/>
            <w:sz w:val="24"/>
            <w:szCs w:val="24"/>
            <w:lang w:val="en-US"/>
          </w:rPr>
          <w:t>1-3</w:t>
        </w:r>
      </w:hyperlink>
      <w:r w:rsidR="00CF7040" w:rsidRPr="008A3FC3">
        <w:rPr>
          <w:rFonts w:ascii="Times New Roman" w:eastAsia="Times New Roman" w:hAnsi="Times New Roman" w:cs="Times New Roman"/>
          <w:noProof/>
          <w:color w:val="000000" w:themeColor="text1"/>
          <w:sz w:val="24"/>
          <w:szCs w:val="24"/>
          <w:lang w:val="en-US"/>
        </w:rPr>
        <w:t>]</w:t>
      </w:r>
      <w:r w:rsidR="009366DE" w:rsidRPr="008A3FC3">
        <w:rPr>
          <w:rFonts w:ascii="Times New Roman" w:eastAsia="Times New Roman" w:hAnsi="Times New Roman" w:cs="Times New Roman"/>
          <w:color w:val="000000" w:themeColor="text1"/>
          <w:sz w:val="24"/>
          <w:szCs w:val="24"/>
          <w:lang w:val="en-US"/>
        </w:rPr>
        <w:fldChar w:fldCharType="end"/>
      </w:r>
      <w:r w:rsidRPr="008A3FC3">
        <w:rPr>
          <w:rFonts w:ascii="Times New Roman" w:eastAsia="Times New Roman" w:hAnsi="Times New Roman" w:cs="Times New Roman"/>
          <w:color w:val="000000" w:themeColor="text1"/>
          <w:sz w:val="24"/>
          <w:szCs w:val="24"/>
          <w:lang w:val="en-US"/>
        </w:rPr>
        <w:t>. At the same time</w:t>
      </w:r>
      <w:r w:rsidR="00CD75F0" w:rsidRPr="008A3FC3">
        <w:rPr>
          <w:rFonts w:ascii="Times New Roman" w:eastAsia="Times New Roman" w:hAnsi="Times New Roman" w:cs="Times New Roman"/>
          <w:color w:val="000000" w:themeColor="text1"/>
          <w:sz w:val="24"/>
          <w:szCs w:val="24"/>
          <w:lang w:val="en-US"/>
        </w:rPr>
        <w:t>,</w:t>
      </w:r>
      <w:r w:rsidRPr="008A3FC3">
        <w:rPr>
          <w:rFonts w:ascii="Times New Roman" w:eastAsia="Times New Roman" w:hAnsi="Times New Roman" w:cs="Times New Roman"/>
          <w:color w:val="000000" w:themeColor="text1"/>
          <w:sz w:val="24"/>
          <w:szCs w:val="24"/>
          <w:lang w:val="en-US"/>
        </w:rPr>
        <w:t xml:space="preserve"> electronic health records (EHR) often lack information about these events </w:t>
      </w:r>
      <w:r w:rsidR="009366DE" w:rsidRPr="008A3FC3">
        <w:rPr>
          <w:rFonts w:ascii="Times New Roman" w:eastAsia="Times New Roman" w:hAnsi="Times New Roman" w:cs="Times New Roman"/>
          <w:color w:val="000000" w:themeColor="text1"/>
          <w:sz w:val="24"/>
          <w:szCs w:val="24"/>
          <w:lang w:val="en-US"/>
        </w:rPr>
        <w:fldChar w:fldCharType="begin">
          <w:fldData xml:space="preserve">PEVuZE5vdGU+PENpdGU+PEF1dGhvcj5XZWlzc21hbjwvQXV0aG9yPjxZZWFyPjIwMjA8L1llYXI+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</w:fldData>
        </w:fldChar>
      </w:r>
      <w:r w:rsidR="00CF7040" w:rsidRPr="008A3FC3">
        <w:rPr>
          <w:rFonts w:ascii="Times New Roman" w:eastAsia="Times New Roman" w:hAnsi="Times New Roman" w:cs="Times New Roman"/>
          <w:color w:val="000000" w:themeColor="text1"/>
          <w:sz w:val="24"/>
          <w:szCs w:val="24"/>
          <w:lang w:val="en-US"/>
        </w:rPr>
        <w:instrText xml:space="preserve"> ADDIN EN.CITE </w:instrText>
      </w:r>
      <w:r w:rsidR="00CF7040" w:rsidRPr="008A3FC3">
        <w:rPr>
          <w:rFonts w:ascii="Times New Roman" w:eastAsia="Times New Roman" w:hAnsi="Times New Roman" w:cs="Times New Roman"/>
          <w:color w:val="000000" w:themeColor="text1"/>
          <w:sz w:val="24"/>
          <w:szCs w:val="24"/>
          <w:lang w:val="en-US"/>
        </w:rPr>
        <w:fldChar w:fldCharType="begin">
          <w:fldData xml:space="preserve">PEVuZE5vdGU+PENpdGU+PEF1dGhvcj5XZWlzc21hbjwvQXV0aG9yPjxZZWFyPjIwMjA8L1llYXI+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</w:fldData>
        </w:fldChar>
      </w:r>
      <w:r w:rsidR="00CF7040" w:rsidRPr="008A3FC3">
        <w:rPr>
          <w:rFonts w:ascii="Times New Roman" w:eastAsia="Times New Roman" w:hAnsi="Times New Roman" w:cs="Times New Roman"/>
          <w:color w:val="000000" w:themeColor="text1"/>
          <w:sz w:val="24"/>
          <w:szCs w:val="24"/>
          <w:lang w:val="en-US"/>
        </w:rPr>
        <w:instrText xml:space="preserve"> ADDIN EN.CITE.DATA </w:instrText>
      </w:r>
      <w:r w:rsidR="00CF7040" w:rsidRPr="008A3FC3">
        <w:rPr>
          <w:rFonts w:ascii="Times New Roman" w:eastAsia="Times New Roman" w:hAnsi="Times New Roman" w:cs="Times New Roman"/>
          <w:color w:val="000000" w:themeColor="text1"/>
          <w:sz w:val="24"/>
          <w:szCs w:val="24"/>
          <w:lang w:val="en-US"/>
        </w:rPr>
      </w:r>
      <w:r w:rsidR="00CF7040" w:rsidRPr="008A3FC3">
        <w:rPr>
          <w:rFonts w:ascii="Times New Roman" w:eastAsia="Times New Roman" w:hAnsi="Times New Roman" w:cs="Times New Roman"/>
          <w:color w:val="000000" w:themeColor="text1"/>
          <w:sz w:val="24"/>
          <w:szCs w:val="24"/>
          <w:lang w:val="en-US"/>
        </w:rPr>
        <w:fldChar w:fldCharType="end"/>
      </w:r>
      <w:r w:rsidR="009366DE" w:rsidRPr="008A3FC3">
        <w:rPr>
          <w:rFonts w:ascii="Times New Roman" w:eastAsia="Times New Roman" w:hAnsi="Times New Roman" w:cs="Times New Roman"/>
          <w:color w:val="000000" w:themeColor="text1"/>
          <w:sz w:val="24"/>
          <w:szCs w:val="24"/>
          <w:lang w:val="en-US"/>
        </w:rPr>
        <w:fldChar w:fldCharType="separate"/>
      </w:r>
      <w:r w:rsidR="00CF7040" w:rsidRPr="008A3FC3">
        <w:rPr>
          <w:rFonts w:ascii="Times New Roman" w:eastAsia="Times New Roman" w:hAnsi="Times New Roman" w:cs="Times New Roman"/>
          <w:noProof/>
          <w:color w:val="000000" w:themeColor="text1"/>
          <w:sz w:val="24"/>
          <w:szCs w:val="24"/>
          <w:lang w:val="en-US"/>
        </w:rPr>
        <w:t>[</w:t>
      </w:r>
      <w:hyperlink w:anchor="_ENREF_4" w:tooltip="Weissman, 2020 #708" w:history="1">
        <w:r w:rsidR="00CF7040" w:rsidRPr="008A3FC3">
          <w:rPr>
            <w:rFonts w:ascii="Times New Roman" w:eastAsia="Times New Roman" w:hAnsi="Times New Roman" w:cs="Times New Roman"/>
            <w:noProof/>
            <w:color w:val="000000" w:themeColor="text1"/>
            <w:sz w:val="24"/>
            <w:szCs w:val="24"/>
            <w:lang w:val="en-US"/>
          </w:rPr>
          <w:t>4</w:t>
        </w:r>
      </w:hyperlink>
      <w:r w:rsidR="00CF7040" w:rsidRPr="008A3FC3">
        <w:rPr>
          <w:rFonts w:ascii="Times New Roman" w:eastAsia="Times New Roman" w:hAnsi="Times New Roman" w:cs="Times New Roman"/>
          <w:noProof/>
          <w:color w:val="000000" w:themeColor="text1"/>
          <w:sz w:val="24"/>
          <w:szCs w:val="24"/>
          <w:lang w:val="en-US"/>
        </w:rPr>
        <w:t>]</w:t>
      </w:r>
      <w:r w:rsidR="009366DE" w:rsidRPr="008A3FC3">
        <w:rPr>
          <w:rFonts w:ascii="Times New Roman" w:eastAsia="Times New Roman" w:hAnsi="Times New Roman" w:cs="Times New Roman"/>
          <w:color w:val="000000" w:themeColor="text1"/>
          <w:sz w:val="24"/>
          <w:szCs w:val="24"/>
          <w:lang w:val="en-US"/>
        </w:rPr>
        <w:fldChar w:fldCharType="end"/>
      </w:r>
      <w:r w:rsidRPr="008A3FC3">
        <w:rPr>
          <w:rFonts w:ascii="Times New Roman" w:eastAsia="Times New Roman" w:hAnsi="Times New Roman" w:cs="Times New Roman"/>
          <w:color w:val="000000" w:themeColor="text1"/>
          <w:sz w:val="24"/>
          <w:szCs w:val="24"/>
          <w:lang w:val="en-US"/>
        </w:rPr>
        <w:t xml:space="preserve">. Even so, care from a whole person should include support for these events within clinical encounters. </w:t>
      </w:r>
    </w:p>
    <w:p w14:paraId="3CD0D15F" w14:textId="0761C85A" w:rsidR="008A7F5A" w:rsidRPr="008A3FC3" w:rsidRDefault="00D338F5" w:rsidP="00294D43">
      <w:pPr>
        <w:spacing w:line="312" w:lineRule="auto"/>
        <w:ind w:firstLine="720"/>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 xml:space="preserve">By stressful life events in this </w:t>
      </w:r>
      <w:r w:rsidR="00481277" w:rsidRPr="008A3FC3">
        <w:rPr>
          <w:rFonts w:ascii="Times New Roman" w:eastAsia="Times New Roman" w:hAnsi="Times New Roman" w:cs="Times New Roman"/>
          <w:color w:val="000000" w:themeColor="text1"/>
          <w:sz w:val="24"/>
          <w:szCs w:val="24"/>
          <w:lang w:val="en-US"/>
        </w:rPr>
        <w:t>study,</w:t>
      </w:r>
      <w:r w:rsidRPr="008A3FC3">
        <w:rPr>
          <w:rFonts w:ascii="Times New Roman" w:eastAsia="Times New Roman" w:hAnsi="Times New Roman" w:cs="Times New Roman"/>
          <w:color w:val="000000" w:themeColor="text1"/>
          <w:sz w:val="24"/>
          <w:szCs w:val="24"/>
          <w:lang w:val="en-US"/>
        </w:rPr>
        <w:t xml:space="preserve"> we mean highly stressful events that a person views as undesirable and </w:t>
      </w:r>
      <w:r w:rsidR="00AB42A4" w:rsidRPr="008A3FC3">
        <w:rPr>
          <w:rFonts w:ascii="Times New Roman" w:eastAsia="Times New Roman" w:hAnsi="Times New Roman" w:cs="Times New Roman"/>
          <w:color w:val="000000" w:themeColor="text1"/>
          <w:sz w:val="24"/>
          <w:szCs w:val="24"/>
          <w:lang w:val="en-US"/>
        </w:rPr>
        <w:t xml:space="preserve">possibly </w:t>
      </w:r>
      <w:r w:rsidRPr="008A3FC3">
        <w:rPr>
          <w:rFonts w:ascii="Times New Roman" w:eastAsia="Times New Roman" w:hAnsi="Times New Roman" w:cs="Times New Roman"/>
          <w:color w:val="000000" w:themeColor="text1"/>
          <w:sz w:val="24"/>
          <w:szCs w:val="24"/>
          <w:lang w:val="en-US"/>
        </w:rPr>
        <w:t xml:space="preserve">traumatic. </w:t>
      </w:r>
      <w:r w:rsidR="00062D10" w:rsidRPr="008A3FC3">
        <w:rPr>
          <w:rFonts w:ascii="Times New Roman" w:eastAsia="Times New Roman" w:hAnsi="Times New Roman" w:cs="Times New Roman"/>
          <w:color w:val="000000" w:themeColor="text1"/>
          <w:sz w:val="24"/>
          <w:szCs w:val="24"/>
          <w:lang w:val="en-US"/>
        </w:rPr>
        <w:t>C</w:t>
      </w:r>
      <w:r w:rsidRPr="008A3FC3">
        <w:rPr>
          <w:rFonts w:ascii="Times New Roman" w:eastAsia="Times New Roman" w:hAnsi="Times New Roman" w:cs="Times New Roman"/>
          <w:color w:val="000000" w:themeColor="text1"/>
          <w:sz w:val="24"/>
          <w:szCs w:val="24"/>
          <w:lang w:val="en-US"/>
        </w:rPr>
        <w:t xml:space="preserve">ommon </w:t>
      </w:r>
      <w:r w:rsidR="00A07405" w:rsidRPr="008A3FC3">
        <w:rPr>
          <w:rFonts w:ascii="Times New Roman" w:eastAsia="Times New Roman" w:hAnsi="Times New Roman" w:cs="Times New Roman"/>
          <w:color w:val="000000" w:themeColor="text1"/>
          <w:sz w:val="24"/>
          <w:szCs w:val="24"/>
          <w:lang w:val="en-US"/>
        </w:rPr>
        <w:t xml:space="preserve">stressful events </w:t>
      </w:r>
      <w:r w:rsidRPr="008A3FC3">
        <w:rPr>
          <w:rFonts w:ascii="Times New Roman" w:eastAsia="Times New Roman" w:hAnsi="Times New Roman" w:cs="Times New Roman"/>
          <w:color w:val="000000" w:themeColor="text1"/>
          <w:sz w:val="24"/>
          <w:szCs w:val="24"/>
          <w:lang w:val="en-US"/>
        </w:rPr>
        <w:t xml:space="preserve">include going through abuse, loss of financial means to support oneself, </w:t>
      </w:r>
      <w:r w:rsidR="00142176" w:rsidRPr="008A3FC3">
        <w:rPr>
          <w:rFonts w:ascii="Times New Roman" w:eastAsia="Times New Roman" w:hAnsi="Times New Roman" w:cs="Times New Roman"/>
          <w:color w:val="000000" w:themeColor="text1"/>
          <w:sz w:val="24"/>
          <w:szCs w:val="24"/>
          <w:lang w:val="en-US"/>
        </w:rPr>
        <w:t xml:space="preserve">and </w:t>
      </w:r>
      <w:r w:rsidRPr="008A3FC3">
        <w:rPr>
          <w:rFonts w:ascii="Times New Roman" w:eastAsia="Times New Roman" w:hAnsi="Times New Roman" w:cs="Times New Roman"/>
          <w:color w:val="000000" w:themeColor="text1"/>
          <w:sz w:val="24"/>
          <w:szCs w:val="24"/>
          <w:lang w:val="en-US"/>
        </w:rPr>
        <w:t xml:space="preserve">death of relatives or intimate partner </w:t>
      </w:r>
      <w:r w:rsidR="009366DE" w:rsidRPr="008A3FC3">
        <w:rPr>
          <w:rFonts w:ascii="Times New Roman" w:eastAsia="Times New Roman" w:hAnsi="Times New Roman" w:cs="Times New Roman"/>
          <w:color w:val="000000" w:themeColor="text1"/>
          <w:sz w:val="24"/>
          <w:szCs w:val="24"/>
          <w:lang w:val="en-US"/>
        </w:rPr>
        <w:fldChar w:fldCharType="begin"/>
      </w:r>
      <w:r w:rsidR="00CF7040" w:rsidRPr="008A3FC3">
        <w:rPr>
          <w:rFonts w:ascii="Times New Roman" w:eastAsia="Times New Roman" w:hAnsi="Times New Roman" w:cs="Times New Roman"/>
          <w:color w:val="000000" w:themeColor="text1"/>
          <w:sz w:val="24"/>
          <w:szCs w:val="24"/>
          <w:lang w:val="en-US"/>
        </w:rPr>
        <w:instrText xml:space="preserve"> ADDIN EN.CITE &lt;EndNote&gt;&lt;Cite&gt;&lt;Author&gt;Carlson&lt;/Author&gt;&lt;Year&gt;2014&lt;/Year&gt;&lt;RecNum&gt;729&lt;/RecNum&gt;&lt;DisplayText&gt;[5]&lt;/DisplayText&gt;&lt;record&gt;&lt;rec-number&gt;729&lt;/rec-number&gt;&lt;foreign-keys&gt;&lt;key app="EN" db-id="0r2d2zfanza2tmexr9mxdwpbaarve5aaf0ad" timestamp="1695756304"&gt;729&lt;/key&gt;&lt;/foreign-keys&gt;&lt;ref-type name="Book Section"&gt;5&lt;/ref-type&gt;&lt;contributors&gt;&lt;authors&gt;&lt;author&gt;Carlson, D.&lt;/author&gt;&lt;/authors&gt;&lt;secondary-authors&gt;&lt;author&gt;Michalos, A. C.&lt;/author&gt;&lt;/secondary-authors&gt;&lt;/contributors&gt;&lt;titles&gt;&lt;title&gt;Stressful Life Events&lt;/title&gt;&lt;secondary-title&gt;Encyclopedia of Quality of Life and Well-Being Research&lt;/secondary-title&gt;&lt;/titles&gt;&lt;pages&gt;6362-6364&lt;/pages&gt;&lt;section&gt;Chapter 2880&lt;/section&gt;&lt;dates&gt;&lt;year&gt;2014&lt;/year&gt;&lt;pub-dates&gt;&lt;date&gt;2014&lt;/date&gt;&lt;/pub-dates&gt;&lt;/dates&gt;&lt;pub-location&gt;Dordrecht&lt;/pub-location&gt;&lt;publisher&gt;Springer&lt;/publisher&gt;&lt;urls&gt;&lt;related-urls&gt;&lt;url&gt;http://dx.doi.org/10.1007/978-94-007-0753-5_2880&lt;/url&gt;&lt;/related-urls&gt;&lt;/urls&gt;&lt;electronic-resource-num&gt;10.1007/978-94-007-0753-5_2880&lt;/electronic-resource-num&gt;&lt;/record&gt;&lt;/Cite&gt;&lt;/EndNote&gt;</w:instrText>
      </w:r>
      <w:r w:rsidR="009366DE" w:rsidRPr="008A3FC3">
        <w:rPr>
          <w:rFonts w:ascii="Times New Roman" w:eastAsia="Times New Roman" w:hAnsi="Times New Roman" w:cs="Times New Roman"/>
          <w:color w:val="000000" w:themeColor="text1"/>
          <w:sz w:val="24"/>
          <w:szCs w:val="24"/>
          <w:lang w:val="en-US"/>
        </w:rPr>
        <w:fldChar w:fldCharType="separate"/>
      </w:r>
      <w:r w:rsidR="00CF7040" w:rsidRPr="008A3FC3">
        <w:rPr>
          <w:rFonts w:ascii="Times New Roman" w:eastAsia="Times New Roman" w:hAnsi="Times New Roman" w:cs="Times New Roman"/>
          <w:noProof/>
          <w:color w:val="000000" w:themeColor="text1"/>
          <w:sz w:val="24"/>
          <w:szCs w:val="24"/>
          <w:lang w:val="en-US"/>
        </w:rPr>
        <w:t>[</w:t>
      </w:r>
      <w:hyperlink w:anchor="_ENREF_5" w:tooltip="Carlson, 2014 #729" w:history="1">
        <w:r w:rsidR="00CF7040" w:rsidRPr="008A3FC3">
          <w:rPr>
            <w:rFonts w:ascii="Times New Roman" w:eastAsia="Times New Roman" w:hAnsi="Times New Roman" w:cs="Times New Roman"/>
            <w:noProof/>
            <w:color w:val="000000" w:themeColor="text1"/>
            <w:sz w:val="24"/>
            <w:szCs w:val="24"/>
            <w:lang w:val="en-US"/>
          </w:rPr>
          <w:t>5</w:t>
        </w:r>
      </w:hyperlink>
      <w:r w:rsidR="00CF7040" w:rsidRPr="008A3FC3">
        <w:rPr>
          <w:rFonts w:ascii="Times New Roman" w:eastAsia="Times New Roman" w:hAnsi="Times New Roman" w:cs="Times New Roman"/>
          <w:noProof/>
          <w:color w:val="000000" w:themeColor="text1"/>
          <w:sz w:val="24"/>
          <w:szCs w:val="24"/>
          <w:lang w:val="en-US"/>
        </w:rPr>
        <w:t>]</w:t>
      </w:r>
      <w:r w:rsidR="009366DE" w:rsidRPr="008A3FC3">
        <w:rPr>
          <w:rFonts w:ascii="Times New Roman" w:eastAsia="Times New Roman" w:hAnsi="Times New Roman" w:cs="Times New Roman"/>
          <w:color w:val="000000" w:themeColor="text1"/>
          <w:sz w:val="24"/>
          <w:szCs w:val="24"/>
          <w:lang w:val="en-US"/>
        </w:rPr>
        <w:fldChar w:fldCharType="end"/>
      </w:r>
      <w:r w:rsidRPr="008A3FC3">
        <w:rPr>
          <w:rFonts w:ascii="Times New Roman" w:eastAsia="Times New Roman" w:hAnsi="Times New Roman" w:cs="Times New Roman"/>
          <w:color w:val="000000" w:themeColor="text1"/>
          <w:sz w:val="24"/>
          <w:szCs w:val="24"/>
          <w:lang w:val="en-US"/>
        </w:rPr>
        <w:t xml:space="preserve">. A well-established reference collection of such events with </w:t>
      </w:r>
      <w:r w:rsidR="00843B37" w:rsidRPr="008A3FC3">
        <w:rPr>
          <w:rFonts w:ascii="Times New Roman" w:eastAsia="Times New Roman" w:hAnsi="Times New Roman" w:cs="Times New Roman"/>
          <w:color w:val="000000" w:themeColor="text1"/>
          <w:sz w:val="24"/>
          <w:szCs w:val="24"/>
          <w:lang w:val="en-US"/>
        </w:rPr>
        <w:t xml:space="preserve">an </w:t>
      </w:r>
      <w:r w:rsidRPr="008A3FC3">
        <w:rPr>
          <w:rFonts w:ascii="Times New Roman" w:eastAsia="Times New Roman" w:hAnsi="Times New Roman" w:cs="Times New Roman"/>
          <w:color w:val="000000" w:themeColor="text1"/>
          <w:sz w:val="24"/>
          <w:szCs w:val="24"/>
          <w:lang w:val="en-US"/>
        </w:rPr>
        <w:t xml:space="preserve">added scale of significance of each event is called </w:t>
      </w:r>
      <w:r w:rsidR="00B92961" w:rsidRPr="008A3FC3">
        <w:rPr>
          <w:rFonts w:ascii="Times New Roman" w:eastAsia="Times New Roman" w:hAnsi="Times New Roman" w:cs="Times New Roman"/>
          <w:color w:val="000000" w:themeColor="text1"/>
          <w:sz w:val="24"/>
          <w:szCs w:val="24"/>
          <w:lang w:val="en-US"/>
        </w:rPr>
        <w:t xml:space="preserve">the </w:t>
      </w:r>
      <w:r w:rsidR="00062D10" w:rsidRPr="008A3FC3">
        <w:rPr>
          <w:rFonts w:ascii="Times New Roman" w:eastAsia="Times New Roman" w:hAnsi="Times New Roman" w:cs="Times New Roman"/>
          <w:color w:val="000000" w:themeColor="text1"/>
          <w:sz w:val="24"/>
          <w:szCs w:val="24"/>
          <w:lang w:val="en-US"/>
        </w:rPr>
        <w:t>‘</w:t>
      </w:r>
      <w:r w:rsidRPr="008A3FC3">
        <w:rPr>
          <w:rFonts w:ascii="Times New Roman" w:eastAsia="Times New Roman" w:hAnsi="Times New Roman" w:cs="Times New Roman"/>
          <w:color w:val="000000" w:themeColor="text1"/>
          <w:sz w:val="24"/>
          <w:szCs w:val="24"/>
          <w:lang w:val="en-US"/>
        </w:rPr>
        <w:t>Social Readjustment Rating Scale</w:t>
      </w:r>
      <w:r w:rsidR="00062D10" w:rsidRPr="008A3FC3">
        <w:rPr>
          <w:rFonts w:ascii="Times New Roman" w:eastAsia="Times New Roman" w:hAnsi="Times New Roman" w:cs="Times New Roman"/>
          <w:color w:val="000000" w:themeColor="text1"/>
          <w:sz w:val="24"/>
          <w:szCs w:val="24"/>
          <w:lang w:val="en-US"/>
        </w:rPr>
        <w:t>’</w:t>
      </w:r>
      <w:r w:rsidRPr="008A3FC3">
        <w:rPr>
          <w:rFonts w:ascii="Times New Roman" w:eastAsia="Times New Roman" w:hAnsi="Times New Roman" w:cs="Times New Roman"/>
          <w:color w:val="000000" w:themeColor="text1"/>
          <w:sz w:val="24"/>
          <w:szCs w:val="24"/>
          <w:lang w:val="en-US"/>
        </w:rPr>
        <w:t>, introduced in 1967 and later revised by several authors</w:t>
      </w:r>
      <w:r w:rsidR="009366DE" w:rsidRPr="008A3FC3">
        <w:rPr>
          <w:rFonts w:ascii="Times New Roman" w:eastAsia="Times New Roman" w:hAnsi="Times New Roman" w:cs="Times New Roman"/>
          <w:color w:val="000000" w:themeColor="text1"/>
          <w:sz w:val="24"/>
          <w:szCs w:val="24"/>
          <w:lang w:val="en-US"/>
        </w:rPr>
        <w:t xml:space="preserve"> </w:t>
      </w:r>
      <w:r w:rsidR="009366DE" w:rsidRPr="008A3FC3">
        <w:rPr>
          <w:rFonts w:ascii="Times New Roman" w:eastAsia="Times New Roman" w:hAnsi="Times New Roman" w:cs="Times New Roman"/>
          <w:color w:val="000000" w:themeColor="text1"/>
          <w:sz w:val="24"/>
          <w:szCs w:val="24"/>
          <w:lang w:val="en-US"/>
        </w:rPr>
        <w:fldChar w:fldCharType="begin">
          <w:fldData xml:space="preserve">PEVuZE5vdGU+PENpdGU+PEF1dGhvcj5Ib2Jzb248L0F1dGhvcj48WWVhcj4xOTk4PC9ZZWFyPjxS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</w:fldData>
        </w:fldChar>
      </w:r>
      <w:r w:rsidR="00CF7040" w:rsidRPr="008A3FC3">
        <w:rPr>
          <w:rFonts w:ascii="Times New Roman" w:eastAsia="Times New Roman" w:hAnsi="Times New Roman" w:cs="Times New Roman"/>
          <w:color w:val="000000" w:themeColor="text1"/>
          <w:sz w:val="24"/>
          <w:szCs w:val="24"/>
          <w:lang w:val="en-US"/>
        </w:rPr>
        <w:instrText xml:space="preserve"> ADDIN EN.CITE </w:instrText>
      </w:r>
      <w:r w:rsidR="00CF7040" w:rsidRPr="008A3FC3">
        <w:rPr>
          <w:rFonts w:ascii="Times New Roman" w:eastAsia="Times New Roman" w:hAnsi="Times New Roman" w:cs="Times New Roman"/>
          <w:color w:val="000000" w:themeColor="text1"/>
          <w:sz w:val="24"/>
          <w:szCs w:val="24"/>
          <w:lang w:val="en-US"/>
        </w:rPr>
        <w:fldChar w:fldCharType="begin">
          <w:fldData xml:space="preserve">PEVuZE5vdGU+PENpdGU+PEF1dGhvcj5Ib2Jzb248L0F1dGhvcj48WWVhcj4xOTk4PC9ZZWFyPjxS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</w:fldData>
        </w:fldChar>
      </w:r>
      <w:r w:rsidR="00CF7040" w:rsidRPr="008A3FC3">
        <w:rPr>
          <w:rFonts w:ascii="Times New Roman" w:eastAsia="Times New Roman" w:hAnsi="Times New Roman" w:cs="Times New Roman"/>
          <w:color w:val="000000" w:themeColor="text1"/>
          <w:sz w:val="24"/>
          <w:szCs w:val="24"/>
          <w:lang w:val="en-US"/>
        </w:rPr>
        <w:instrText xml:space="preserve"> ADDIN EN.CITE.DATA </w:instrText>
      </w:r>
      <w:r w:rsidR="00CF7040" w:rsidRPr="008A3FC3">
        <w:rPr>
          <w:rFonts w:ascii="Times New Roman" w:eastAsia="Times New Roman" w:hAnsi="Times New Roman" w:cs="Times New Roman"/>
          <w:color w:val="000000" w:themeColor="text1"/>
          <w:sz w:val="24"/>
          <w:szCs w:val="24"/>
          <w:lang w:val="en-US"/>
        </w:rPr>
      </w:r>
      <w:r w:rsidR="00CF7040" w:rsidRPr="008A3FC3">
        <w:rPr>
          <w:rFonts w:ascii="Times New Roman" w:eastAsia="Times New Roman" w:hAnsi="Times New Roman" w:cs="Times New Roman"/>
          <w:color w:val="000000" w:themeColor="text1"/>
          <w:sz w:val="24"/>
          <w:szCs w:val="24"/>
          <w:lang w:val="en-US"/>
        </w:rPr>
        <w:fldChar w:fldCharType="end"/>
      </w:r>
      <w:r w:rsidR="009366DE" w:rsidRPr="008A3FC3">
        <w:rPr>
          <w:rFonts w:ascii="Times New Roman" w:eastAsia="Times New Roman" w:hAnsi="Times New Roman" w:cs="Times New Roman"/>
          <w:color w:val="000000" w:themeColor="text1"/>
          <w:sz w:val="24"/>
          <w:szCs w:val="24"/>
          <w:lang w:val="en-US"/>
        </w:rPr>
        <w:fldChar w:fldCharType="separate"/>
      </w:r>
      <w:r w:rsidR="00CF7040" w:rsidRPr="008A3FC3">
        <w:rPr>
          <w:rFonts w:ascii="Times New Roman" w:eastAsia="Times New Roman" w:hAnsi="Times New Roman" w:cs="Times New Roman"/>
          <w:noProof/>
          <w:color w:val="000000" w:themeColor="text1"/>
          <w:sz w:val="24"/>
          <w:szCs w:val="24"/>
          <w:lang w:val="en-US"/>
        </w:rPr>
        <w:t>[</w:t>
      </w:r>
      <w:hyperlink w:anchor="_ENREF_6" w:tooltip="Hobson, 1998 #710" w:history="1">
        <w:r w:rsidR="00CF7040" w:rsidRPr="008A3FC3">
          <w:rPr>
            <w:rFonts w:ascii="Times New Roman" w:eastAsia="Times New Roman" w:hAnsi="Times New Roman" w:cs="Times New Roman"/>
            <w:noProof/>
            <w:color w:val="000000" w:themeColor="text1"/>
            <w:sz w:val="24"/>
            <w:szCs w:val="24"/>
            <w:lang w:val="en-US"/>
          </w:rPr>
          <w:t>6</w:t>
        </w:r>
      </w:hyperlink>
      <w:r w:rsidR="00CF7040" w:rsidRPr="008A3FC3">
        <w:rPr>
          <w:rFonts w:ascii="Times New Roman" w:eastAsia="Times New Roman" w:hAnsi="Times New Roman" w:cs="Times New Roman"/>
          <w:noProof/>
          <w:color w:val="000000" w:themeColor="text1"/>
          <w:sz w:val="24"/>
          <w:szCs w:val="24"/>
          <w:lang w:val="en-US"/>
        </w:rPr>
        <w:t xml:space="preserve">, </w:t>
      </w:r>
      <w:hyperlink w:anchor="_ENREF_7" w:tooltip="Holmes, 1967 #709" w:history="1">
        <w:r w:rsidR="00CF7040" w:rsidRPr="008A3FC3">
          <w:rPr>
            <w:rFonts w:ascii="Times New Roman" w:eastAsia="Times New Roman" w:hAnsi="Times New Roman" w:cs="Times New Roman"/>
            <w:noProof/>
            <w:color w:val="000000" w:themeColor="text1"/>
            <w:sz w:val="24"/>
            <w:szCs w:val="24"/>
            <w:lang w:val="en-US"/>
          </w:rPr>
          <w:t>7</w:t>
        </w:r>
      </w:hyperlink>
      <w:r w:rsidR="00CF7040" w:rsidRPr="008A3FC3">
        <w:rPr>
          <w:rFonts w:ascii="Times New Roman" w:eastAsia="Times New Roman" w:hAnsi="Times New Roman" w:cs="Times New Roman"/>
          <w:noProof/>
          <w:color w:val="000000" w:themeColor="text1"/>
          <w:sz w:val="24"/>
          <w:szCs w:val="24"/>
          <w:lang w:val="en-US"/>
        </w:rPr>
        <w:t>]</w:t>
      </w:r>
      <w:r w:rsidR="009366DE" w:rsidRPr="008A3FC3">
        <w:rPr>
          <w:rFonts w:ascii="Times New Roman" w:eastAsia="Times New Roman" w:hAnsi="Times New Roman" w:cs="Times New Roman"/>
          <w:color w:val="000000" w:themeColor="text1"/>
          <w:sz w:val="24"/>
          <w:szCs w:val="24"/>
          <w:lang w:val="en-US"/>
        </w:rPr>
        <w:fldChar w:fldCharType="end"/>
      </w:r>
      <w:r w:rsidR="009366DE" w:rsidRPr="008A3FC3">
        <w:rPr>
          <w:rFonts w:ascii="Times New Roman" w:eastAsia="Times New Roman" w:hAnsi="Times New Roman" w:cs="Times New Roman"/>
          <w:color w:val="000000" w:themeColor="text1"/>
          <w:sz w:val="24"/>
          <w:szCs w:val="24"/>
          <w:lang w:val="en-US"/>
        </w:rPr>
        <w:t>.</w:t>
      </w:r>
      <w:r w:rsidRPr="008A3FC3">
        <w:rPr>
          <w:rFonts w:ascii="Times New Roman" w:eastAsia="Times New Roman" w:hAnsi="Times New Roman" w:cs="Times New Roman"/>
          <w:color w:val="000000" w:themeColor="text1"/>
          <w:sz w:val="24"/>
          <w:szCs w:val="24"/>
          <w:lang w:val="en-US"/>
        </w:rPr>
        <w:t xml:space="preserve"> </w:t>
      </w:r>
      <w:r w:rsidR="00991FD1" w:rsidRPr="008A3FC3">
        <w:rPr>
          <w:rFonts w:ascii="Times New Roman" w:eastAsia="Times New Roman" w:hAnsi="Times New Roman" w:cs="Times New Roman"/>
          <w:color w:val="000000" w:themeColor="text1"/>
          <w:sz w:val="24"/>
          <w:szCs w:val="24"/>
          <w:lang w:val="en-US"/>
        </w:rPr>
        <w:t>It is w</w:t>
      </w:r>
      <w:r w:rsidRPr="008A3FC3">
        <w:rPr>
          <w:rFonts w:ascii="Times New Roman" w:eastAsia="Times New Roman" w:hAnsi="Times New Roman" w:cs="Times New Roman"/>
          <w:color w:val="000000" w:themeColor="text1"/>
          <w:sz w:val="24"/>
          <w:szCs w:val="24"/>
          <w:lang w:val="en-US"/>
        </w:rPr>
        <w:t>orth noting that the original scale also include</w:t>
      </w:r>
      <w:r w:rsidR="00142176" w:rsidRPr="008A3FC3">
        <w:rPr>
          <w:rFonts w:ascii="Times New Roman" w:eastAsia="Times New Roman" w:hAnsi="Times New Roman" w:cs="Times New Roman"/>
          <w:color w:val="000000" w:themeColor="text1"/>
          <w:sz w:val="24"/>
          <w:szCs w:val="24"/>
          <w:lang w:val="en-US"/>
        </w:rPr>
        <w:t>d</w:t>
      </w:r>
      <w:r w:rsidR="008535C5" w:rsidRPr="008A3FC3">
        <w:rPr>
          <w:rFonts w:ascii="Times New Roman" w:eastAsia="Times New Roman" w:hAnsi="Times New Roman" w:cs="Times New Roman"/>
          <w:color w:val="000000" w:themeColor="text1"/>
          <w:sz w:val="24"/>
          <w:szCs w:val="24"/>
          <w:lang w:val="en-US"/>
        </w:rPr>
        <w:t xml:space="preserve"> common</w:t>
      </w:r>
      <w:r w:rsidRPr="008A3FC3">
        <w:rPr>
          <w:rFonts w:ascii="Times New Roman" w:eastAsia="Times New Roman" w:hAnsi="Times New Roman" w:cs="Times New Roman"/>
          <w:color w:val="000000" w:themeColor="text1"/>
          <w:sz w:val="24"/>
          <w:szCs w:val="24"/>
          <w:lang w:val="en-US"/>
        </w:rPr>
        <w:t xml:space="preserve"> life events such as getting married</w:t>
      </w:r>
      <w:r w:rsidR="008535C5" w:rsidRPr="008A3FC3">
        <w:rPr>
          <w:rFonts w:ascii="Times New Roman" w:eastAsia="Times New Roman" w:hAnsi="Times New Roman" w:cs="Times New Roman"/>
          <w:color w:val="000000" w:themeColor="text1"/>
          <w:sz w:val="24"/>
          <w:szCs w:val="24"/>
          <w:lang w:val="en-US"/>
        </w:rPr>
        <w:t xml:space="preserve">, </w:t>
      </w:r>
      <w:r w:rsidRPr="008A3FC3">
        <w:rPr>
          <w:rFonts w:ascii="Times New Roman" w:eastAsia="Times New Roman" w:hAnsi="Times New Roman" w:cs="Times New Roman"/>
          <w:color w:val="000000" w:themeColor="text1"/>
          <w:sz w:val="24"/>
          <w:szCs w:val="24"/>
          <w:lang w:val="en-US"/>
        </w:rPr>
        <w:t xml:space="preserve">starting school, </w:t>
      </w:r>
      <w:r w:rsidR="008535C5" w:rsidRPr="008A3FC3">
        <w:rPr>
          <w:rFonts w:ascii="Times New Roman" w:eastAsia="Times New Roman" w:hAnsi="Times New Roman" w:cs="Times New Roman"/>
          <w:color w:val="000000" w:themeColor="text1"/>
          <w:sz w:val="24"/>
          <w:szCs w:val="24"/>
          <w:lang w:val="en-US"/>
        </w:rPr>
        <w:t>taking out a</w:t>
      </w:r>
      <w:r w:rsidRPr="008A3FC3">
        <w:rPr>
          <w:rFonts w:ascii="Times New Roman" w:eastAsia="Times New Roman" w:hAnsi="Times New Roman" w:cs="Times New Roman"/>
          <w:color w:val="000000" w:themeColor="text1"/>
          <w:sz w:val="24"/>
          <w:szCs w:val="24"/>
          <w:lang w:val="en-US"/>
        </w:rPr>
        <w:t xml:space="preserve"> mortgage or </w:t>
      </w:r>
      <w:r w:rsidR="008535C5" w:rsidRPr="008A3FC3">
        <w:rPr>
          <w:rFonts w:ascii="Times New Roman" w:eastAsia="Times New Roman" w:hAnsi="Times New Roman" w:cs="Times New Roman"/>
          <w:color w:val="000000" w:themeColor="text1"/>
          <w:sz w:val="24"/>
          <w:szCs w:val="24"/>
          <w:lang w:val="en-US"/>
        </w:rPr>
        <w:t xml:space="preserve">even the consequences of </w:t>
      </w:r>
      <w:r w:rsidRPr="008A3FC3">
        <w:rPr>
          <w:rFonts w:ascii="Times New Roman" w:eastAsia="Times New Roman" w:hAnsi="Times New Roman" w:cs="Times New Roman"/>
          <w:color w:val="000000" w:themeColor="text1"/>
          <w:sz w:val="24"/>
          <w:szCs w:val="24"/>
          <w:lang w:val="en-US"/>
        </w:rPr>
        <w:t>minor violations of the law.</w:t>
      </w:r>
    </w:p>
    <w:p w14:paraId="02EC6024" w14:textId="2ED2C37C" w:rsidR="00AD6F4A" w:rsidRPr="008A3FC3" w:rsidRDefault="00AD6F4A" w:rsidP="00AD6F4A">
      <w:pPr>
        <w:spacing w:line="312" w:lineRule="auto"/>
        <w:ind w:firstLine="720"/>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 xml:space="preserve">According to D. Carlson, stressful life events share two important qualities: they are both undesirable and unexpected. If we apply this understanding of stressful events to the scales provided by Holmes &amp; Rahe, and Yeaworth et al., we would be forced to exclude many stressful life events such as getting married, although marriage as in the case of forced marriage or child marriage, can indeed be a stressful life event. For the same reason we could exclude normative events such immigration and household moves, while acknowledging that these can be stressful, and for some family members unexpected and undesirable at the same time. </w:t>
      </w:r>
    </w:p>
    <w:p w14:paraId="7FA87451" w14:textId="27966C53" w:rsidR="008A7F5A" w:rsidRPr="008A3FC3" w:rsidRDefault="00925039" w:rsidP="00294D43">
      <w:pPr>
        <w:spacing w:line="312" w:lineRule="auto"/>
        <w:ind w:firstLine="720"/>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Stressful life events tend to be seen from the perspective of social determinants of health (SDOH). However, s</w:t>
      </w:r>
      <w:r w:rsidR="00D338F5" w:rsidRPr="008A3FC3">
        <w:rPr>
          <w:rFonts w:ascii="Times New Roman" w:eastAsia="Times New Roman" w:hAnsi="Times New Roman" w:cs="Times New Roman"/>
          <w:color w:val="000000" w:themeColor="text1"/>
          <w:sz w:val="24"/>
          <w:szCs w:val="24"/>
          <w:lang w:val="en-US"/>
        </w:rPr>
        <w:t>ome stressful personal events</w:t>
      </w:r>
      <w:r w:rsidR="00F61CB5" w:rsidRPr="008A3FC3">
        <w:rPr>
          <w:rFonts w:ascii="Times New Roman" w:eastAsia="Times New Roman" w:hAnsi="Times New Roman" w:cs="Times New Roman"/>
          <w:color w:val="000000" w:themeColor="text1"/>
          <w:sz w:val="24"/>
          <w:szCs w:val="24"/>
          <w:lang w:val="en-US"/>
        </w:rPr>
        <w:t>,</w:t>
      </w:r>
      <w:r w:rsidR="00D338F5" w:rsidRPr="008A3FC3">
        <w:rPr>
          <w:rFonts w:ascii="Times New Roman" w:eastAsia="Times New Roman" w:hAnsi="Times New Roman" w:cs="Times New Roman"/>
          <w:color w:val="000000" w:themeColor="text1"/>
          <w:sz w:val="24"/>
          <w:szCs w:val="24"/>
          <w:lang w:val="en-US"/>
        </w:rPr>
        <w:t xml:space="preserve"> such as the death of a beloved family pet</w:t>
      </w:r>
      <w:r w:rsidR="00843B37" w:rsidRPr="008A3FC3">
        <w:rPr>
          <w:rFonts w:ascii="Times New Roman" w:eastAsia="Times New Roman" w:hAnsi="Times New Roman" w:cs="Times New Roman"/>
          <w:color w:val="000000" w:themeColor="text1"/>
          <w:sz w:val="24"/>
          <w:szCs w:val="24"/>
          <w:lang w:val="en-US"/>
        </w:rPr>
        <w:t>,</w:t>
      </w:r>
      <w:r w:rsidR="00D338F5" w:rsidRPr="008A3FC3">
        <w:rPr>
          <w:rFonts w:ascii="Times New Roman" w:eastAsia="Times New Roman" w:hAnsi="Times New Roman" w:cs="Times New Roman"/>
          <w:color w:val="000000" w:themeColor="text1"/>
          <w:sz w:val="24"/>
          <w:szCs w:val="24"/>
          <w:lang w:val="en-US"/>
        </w:rPr>
        <w:t xml:space="preserve"> are </w:t>
      </w:r>
      <w:r w:rsidR="00A64300" w:rsidRPr="008A3FC3">
        <w:rPr>
          <w:rFonts w:ascii="Times New Roman" w:eastAsia="Times New Roman" w:hAnsi="Times New Roman" w:cs="Times New Roman"/>
          <w:color w:val="000000" w:themeColor="text1"/>
          <w:sz w:val="24"/>
          <w:szCs w:val="24"/>
          <w:lang w:val="en-US"/>
        </w:rPr>
        <w:t>difficult</w:t>
      </w:r>
      <w:r w:rsidR="00D338F5" w:rsidRPr="008A3FC3">
        <w:rPr>
          <w:rFonts w:ascii="Times New Roman" w:eastAsia="Times New Roman" w:hAnsi="Times New Roman" w:cs="Times New Roman"/>
          <w:color w:val="000000" w:themeColor="text1"/>
          <w:sz w:val="24"/>
          <w:szCs w:val="24"/>
          <w:lang w:val="en-US"/>
        </w:rPr>
        <w:t xml:space="preserve"> to express within the SDOH framework; others such as experiencing gender dysphoria or being arrested</w:t>
      </w:r>
      <w:r w:rsidR="00AF25FC" w:rsidRPr="008A3FC3">
        <w:rPr>
          <w:rFonts w:ascii="Times New Roman" w:eastAsia="Times New Roman" w:hAnsi="Times New Roman" w:cs="Times New Roman"/>
          <w:color w:val="000000" w:themeColor="text1"/>
          <w:sz w:val="24"/>
          <w:szCs w:val="24"/>
          <w:lang w:val="en-US"/>
        </w:rPr>
        <w:t>,</w:t>
      </w:r>
      <w:r w:rsidR="00D338F5" w:rsidRPr="008A3FC3">
        <w:rPr>
          <w:rFonts w:ascii="Times New Roman" w:eastAsia="Times New Roman" w:hAnsi="Times New Roman" w:cs="Times New Roman"/>
          <w:color w:val="000000" w:themeColor="text1"/>
          <w:sz w:val="24"/>
          <w:szCs w:val="24"/>
          <w:lang w:val="en-US"/>
        </w:rPr>
        <w:t xml:space="preserve"> tend to be </w:t>
      </w:r>
      <w:r w:rsidR="00B22D1E" w:rsidRPr="008A3FC3">
        <w:rPr>
          <w:rFonts w:ascii="Times New Roman" w:eastAsia="Times New Roman" w:hAnsi="Times New Roman" w:cs="Times New Roman"/>
          <w:color w:val="000000" w:themeColor="text1"/>
          <w:sz w:val="24"/>
          <w:szCs w:val="24"/>
          <w:lang w:val="en-US"/>
        </w:rPr>
        <w:t>missed</w:t>
      </w:r>
      <w:r w:rsidR="00D338F5" w:rsidRPr="008A3FC3">
        <w:rPr>
          <w:rFonts w:ascii="Times New Roman" w:eastAsia="Times New Roman" w:hAnsi="Times New Roman" w:cs="Times New Roman"/>
          <w:color w:val="000000" w:themeColor="text1"/>
          <w:sz w:val="24"/>
          <w:szCs w:val="24"/>
          <w:lang w:val="en-US"/>
        </w:rPr>
        <w:t xml:space="preserve"> because they are considered “rare events” </w:t>
      </w:r>
      <w:r w:rsidR="00D6160E" w:rsidRPr="008A3FC3">
        <w:rPr>
          <w:rFonts w:ascii="Times New Roman" w:eastAsia="Times New Roman" w:hAnsi="Times New Roman" w:cs="Times New Roman"/>
          <w:color w:val="000000" w:themeColor="text1"/>
          <w:sz w:val="24"/>
          <w:szCs w:val="24"/>
          <w:lang w:val="en-US"/>
        </w:rPr>
        <w:fldChar w:fldCharType="begin"/>
      </w:r>
      <w:r w:rsidR="00CF7040" w:rsidRPr="008A3FC3">
        <w:rPr>
          <w:rFonts w:ascii="Times New Roman" w:eastAsia="Times New Roman" w:hAnsi="Times New Roman" w:cs="Times New Roman"/>
          <w:color w:val="000000" w:themeColor="text1"/>
          <w:sz w:val="24"/>
          <w:szCs w:val="24"/>
          <w:lang w:val="en-US"/>
        </w:rPr>
        <w:instrText xml:space="preserve"> ADDIN EN.CITE &lt;EndNote&gt;&lt;Cite&gt;&lt;Author&gt;IOM (Institute of Medicine)&lt;/Author&gt;&lt;Year&gt;2015&lt;/Year&gt;&lt;RecNum&gt;712&lt;/RecNum&gt;&lt;DisplayText&gt;[8, 9]&lt;/DisplayText&gt;&lt;record&gt;&lt;rec-number&gt;712&lt;/rec-number&gt;&lt;foreign-keys&gt;&lt;key app="EN" db-id="0r2d2zfanza2tmexr9mxdwpbaarve5aaf0ad" timestamp="1695756304"&gt;712&lt;/key&gt;&lt;/foreign-keys&gt;&lt;ref-type name="Book"&gt;6&lt;/ref-type&gt;&lt;contributors&gt;&lt;authors&gt;&lt;author&gt;IOM (Institute of Medicine),&lt;/author&gt;&lt;/authors&gt;&lt;/contributors&gt;&lt;titles&gt;&lt;title&gt;Committee on the Recommended Social and Behavioral Domains and Measures for Electronic Health Records, Board on Population Health and Public Health Practice. Capturing social and behavioral domains in electronic health records: Phase 2&lt;/title&gt;&lt;/titles&gt;&lt;dates&gt;&lt;year&gt;2015&lt;/year&gt;&lt;pub-dates&gt;&lt;date&gt;2015&lt;/date&gt;&lt;/pub-dates&gt;&lt;/dates&gt;&lt;urls&gt;&lt;related-urls&gt;&lt;url&gt;http://dx.doi.org/10.17226/18951&lt;/url&gt;&lt;/related-urls&gt;&lt;/urls&gt;&lt;electronic-resource-num&gt;10.17226/18951&lt;/electronic-resource-num&gt;&lt;/record&gt;&lt;/Cite&gt;&lt;Cite&gt;&lt;Author&gt;Crawford&lt;/Author&gt;&lt;Year&gt;2021&lt;/Year&gt;&lt;RecNum&gt;730&lt;/RecNum&gt;&lt;record&gt;&lt;rec-number&gt;730&lt;/rec-number&gt;&lt;foreign-keys&gt;&lt;key app="EN" db-id="0r2d2zfanza2tmexr9mxdwpbaarve5aaf0ad" timestamp="1695756304"&gt;730&lt;/key&gt;&lt;/foreign-keys&gt;&lt;ref-type name="Journal Article"&gt;17&lt;/ref-type&gt;&lt;contributors&gt;&lt;authors&gt;&lt;author&gt;Crawford, K. M.&lt;/author&gt;&lt;author&gt;Zhu, Y.&lt;/author&gt;&lt;author&gt;Davis, K. A.&lt;/author&gt;&lt;author&gt;Ernst, S.&lt;/author&gt;&lt;author&gt;Jacobsson, K.&lt;/author&gt;&lt;author&gt;Nishimi, K.&lt;/author&gt;&lt;author&gt;Dunn, E. C.&lt;/author&gt;&lt;/authors&gt;&lt;/contributors&gt;&lt;titles&gt;&lt;title&gt;The mental health effects of pet death during childhood: is it better to have loved and lost than never to have loved at all?&lt;/title&gt;&lt;secondary-title&gt;European Child &amp;amp; Adolescent Psychiatry&lt;/secondary-title&gt;&lt;/titles&gt;&lt;periodical&gt;&lt;full-title&gt;European Child &amp;amp; Adolescent Psychiatry&lt;/full-title&gt;&lt;/periodical&gt;&lt;pages&gt;1547–1558&lt;/pages&gt;&lt;volume&gt;30&lt;/volume&gt;&lt;dates&gt;&lt;year&gt;2021&lt;/year&gt;&lt;pub-dates&gt;&lt;date&gt;2021&lt;/date&gt;&lt;/pub-dates&gt;&lt;/dates&gt;&lt;urls&gt;&lt;/urls&gt;&lt;/record&gt;&lt;/Cite&gt;&lt;/EndNote&gt;</w:instrText>
      </w:r>
      <w:r w:rsidR="00D6160E" w:rsidRPr="008A3FC3">
        <w:rPr>
          <w:rFonts w:ascii="Times New Roman" w:eastAsia="Times New Roman" w:hAnsi="Times New Roman" w:cs="Times New Roman"/>
          <w:color w:val="000000" w:themeColor="text1"/>
          <w:sz w:val="24"/>
          <w:szCs w:val="24"/>
          <w:lang w:val="en-US"/>
        </w:rPr>
        <w:fldChar w:fldCharType="separate"/>
      </w:r>
      <w:r w:rsidR="00CF7040" w:rsidRPr="008A3FC3">
        <w:rPr>
          <w:rFonts w:ascii="Times New Roman" w:eastAsia="Times New Roman" w:hAnsi="Times New Roman" w:cs="Times New Roman"/>
          <w:noProof/>
          <w:color w:val="000000" w:themeColor="text1"/>
          <w:sz w:val="24"/>
          <w:szCs w:val="24"/>
          <w:lang w:val="en-US"/>
        </w:rPr>
        <w:t>[</w:t>
      </w:r>
      <w:hyperlink w:anchor="_ENREF_8" w:tooltip="IOM (Institute of Medicine), 2015 #712" w:history="1">
        <w:r w:rsidR="00CF7040" w:rsidRPr="008A3FC3">
          <w:rPr>
            <w:rFonts w:ascii="Times New Roman" w:eastAsia="Times New Roman" w:hAnsi="Times New Roman" w:cs="Times New Roman"/>
            <w:noProof/>
            <w:color w:val="000000" w:themeColor="text1"/>
            <w:sz w:val="24"/>
            <w:szCs w:val="24"/>
            <w:lang w:val="en-US"/>
          </w:rPr>
          <w:t>8</w:t>
        </w:r>
      </w:hyperlink>
      <w:r w:rsidR="00CF7040" w:rsidRPr="008A3FC3">
        <w:rPr>
          <w:rFonts w:ascii="Times New Roman" w:eastAsia="Times New Roman" w:hAnsi="Times New Roman" w:cs="Times New Roman"/>
          <w:noProof/>
          <w:color w:val="000000" w:themeColor="text1"/>
          <w:sz w:val="24"/>
          <w:szCs w:val="24"/>
          <w:lang w:val="en-US"/>
        </w:rPr>
        <w:t xml:space="preserve">, </w:t>
      </w:r>
      <w:hyperlink w:anchor="_ENREF_9" w:tooltip="Crawford, 2021 #730" w:history="1">
        <w:r w:rsidR="00CF7040" w:rsidRPr="008A3FC3">
          <w:rPr>
            <w:rFonts w:ascii="Times New Roman" w:eastAsia="Times New Roman" w:hAnsi="Times New Roman" w:cs="Times New Roman"/>
            <w:noProof/>
            <w:color w:val="000000" w:themeColor="text1"/>
            <w:sz w:val="24"/>
            <w:szCs w:val="24"/>
            <w:lang w:val="en-US"/>
          </w:rPr>
          <w:t>9</w:t>
        </w:r>
      </w:hyperlink>
      <w:r w:rsidR="00CF7040" w:rsidRPr="008A3FC3">
        <w:rPr>
          <w:rFonts w:ascii="Times New Roman" w:eastAsia="Times New Roman" w:hAnsi="Times New Roman" w:cs="Times New Roman"/>
          <w:noProof/>
          <w:color w:val="000000" w:themeColor="text1"/>
          <w:sz w:val="24"/>
          <w:szCs w:val="24"/>
          <w:lang w:val="en-US"/>
        </w:rPr>
        <w:t>]</w:t>
      </w:r>
      <w:r w:rsidR="00D6160E" w:rsidRPr="008A3FC3">
        <w:rPr>
          <w:rFonts w:ascii="Times New Roman" w:eastAsia="Times New Roman" w:hAnsi="Times New Roman" w:cs="Times New Roman"/>
          <w:color w:val="000000" w:themeColor="text1"/>
          <w:sz w:val="24"/>
          <w:szCs w:val="24"/>
          <w:lang w:val="en-US"/>
        </w:rPr>
        <w:fldChar w:fldCharType="end"/>
      </w:r>
      <w:r w:rsidR="00D338F5" w:rsidRPr="008A3FC3">
        <w:rPr>
          <w:rFonts w:ascii="Times New Roman" w:eastAsia="Times New Roman" w:hAnsi="Times New Roman" w:cs="Times New Roman"/>
          <w:color w:val="000000" w:themeColor="text1"/>
          <w:sz w:val="24"/>
          <w:szCs w:val="24"/>
          <w:lang w:val="en-US"/>
        </w:rPr>
        <w:t>. Arguably</w:t>
      </w:r>
      <w:r w:rsidR="00A64300" w:rsidRPr="008A3FC3">
        <w:rPr>
          <w:rFonts w:ascii="Times New Roman" w:eastAsia="Times New Roman" w:hAnsi="Times New Roman" w:cs="Times New Roman"/>
          <w:color w:val="000000" w:themeColor="text1"/>
          <w:sz w:val="24"/>
          <w:szCs w:val="24"/>
          <w:lang w:val="en-US"/>
        </w:rPr>
        <w:t>,</w:t>
      </w:r>
      <w:r w:rsidR="00D338F5" w:rsidRPr="008A3FC3">
        <w:rPr>
          <w:rFonts w:ascii="Times New Roman" w:eastAsia="Times New Roman" w:hAnsi="Times New Roman" w:cs="Times New Roman"/>
          <w:color w:val="000000" w:themeColor="text1"/>
          <w:sz w:val="24"/>
          <w:szCs w:val="24"/>
          <w:lang w:val="en-US"/>
        </w:rPr>
        <w:t xml:space="preserve"> life events as individual experiences can be better approached using</w:t>
      </w:r>
      <w:r w:rsidR="00A64300" w:rsidRPr="008A3FC3">
        <w:rPr>
          <w:rFonts w:ascii="Times New Roman" w:eastAsia="Times New Roman" w:hAnsi="Times New Roman" w:cs="Times New Roman"/>
          <w:color w:val="000000" w:themeColor="text1"/>
          <w:sz w:val="24"/>
          <w:szCs w:val="24"/>
          <w:lang w:val="en-US"/>
        </w:rPr>
        <w:t xml:space="preserve"> an</w:t>
      </w:r>
      <w:r w:rsidR="00D338F5" w:rsidRPr="008A3FC3">
        <w:rPr>
          <w:rFonts w:ascii="Times New Roman" w:eastAsia="Times New Roman" w:hAnsi="Times New Roman" w:cs="Times New Roman"/>
          <w:color w:val="000000" w:themeColor="text1"/>
          <w:sz w:val="24"/>
          <w:szCs w:val="24"/>
          <w:lang w:val="en-US"/>
        </w:rPr>
        <w:t xml:space="preserve"> anthropological paradigm </w:t>
      </w:r>
      <w:r w:rsidR="00D6160E" w:rsidRPr="008A3FC3">
        <w:rPr>
          <w:rFonts w:ascii="Times New Roman" w:eastAsia="Times New Roman" w:hAnsi="Times New Roman" w:cs="Times New Roman"/>
          <w:color w:val="000000" w:themeColor="text1"/>
          <w:sz w:val="24"/>
          <w:szCs w:val="24"/>
          <w:lang w:val="en-US"/>
        </w:rPr>
        <w:fldChar w:fldCharType="begin"/>
      </w:r>
      <w:r w:rsidR="00CF7040" w:rsidRPr="008A3FC3">
        <w:rPr>
          <w:rFonts w:ascii="Times New Roman" w:eastAsia="Times New Roman" w:hAnsi="Times New Roman" w:cs="Times New Roman"/>
          <w:color w:val="000000" w:themeColor="text1"/>
          <w:sz w:val="24"/>
          <w:szCs w:val="24"/>
          <w:lang w:val="en-US"/>
        </w:rPr>
        <w:instrText xml:space="preserve"> ADDIN EN.CITE &lt;EndNote&gt;&lt;Cite&gt;&lt;Author&gt;Yates-Doerr&lt;/Author&gt;&lt;Year&gt;2020&lt;/Year&gt;&lt;RecNum&gt;722&lt;/RecNum&gt;&lt;DisplayText&gt;[10]&lt;/DisplayText&gt;&lt;record&gt;&lt;rec-number&gt;722&lt;/rec-number&gt;&lt;foreign-keys&gt;&lt;key app="EN" db-id="0r2d2zfanza2tmexr9mxdwpbaarve5aaf0ad" timestamp="1695756304"&gt;722&lt;/key&gt;&lt;/foreign-keys&gt;&lt;ref-type name="Journal Article"&gt;17&lt;/ref-type&gt;&lt;contributors&gt;&lt;authors&gt;&lt;author&gt;Yates-Doerr, E.&lt;/author&gt;&lt;/authors&gt;&lt;/contributors&gt;&lt;auth-address&gt;School of Language, Culture, and Society, Oregon State University.&amp;#xD;Department of Anthropology, University of Amsterdam.&lt;/auth-address&gt;&lt;titles&gt;&lt;title&gt;Reworking the Social Determinants of Health: Responding to Material-Semiotic Indeterminacy in Public Health Interventions&lt;/title&gt;&lt;secondary-title&gt;Med Anthropol Q&lt;/secondary-title&gt;&lt;/titles&gt;&lt;periodical&gt;&lt;full-title&gt;Med Anthropol Q&lt;/full-title&gt;&lt;/periodical&gt;&lt;pages&gt;378-397&lt;/pages&gt;&lt;volume&gt;34&lt;/volume&gt;&lt;number&gt;3&lt;/number&gt;&lt;edition&gt;20200627&lt;/edition&gt;&lt;keywords&gt;&lt;keyword&gt;Anthropology, Medical&lt;/keyword&gt;&lt;keyword&gt;Guatemala&lt;/keyword&gt;&lt;keyword&gt;Healthcare Disparities&lt;/keyword&gt;&lt;keyword&gt;Humans&lt;/keyword&gt;&lt;keyword&gt;*Public Health&lt;/keyword&gt;&lt;keyword&gt;*Social Determinants of Health&lt;/keyword&gt;&lt;keyword&gt;health intervention&lt;/keyword&gt;&lt;keyword&gt;inequity&lt;/keyword&gt;&lt;keyword&gt;nutrition&lt;/keyword&gt;&lt;keyword&gt;public health&lt;/keyword&gt;&lt;keyword&gt;wicked illnesses&lt;/keyword&gt;&lt;/keywords&gt;&lt;dates&gt;&lt;year&gt;2020&lt;/year&gt;&lt;pub-dates&gt;&lt;date&gt;Sep&lt;/date&gt;&lt;/pub-dates&gt;&lt;/dates&gt;&lt;isbn&gt;0745-5194 (Print)&amp;#xD;1548-1387 (Electronic)&amp;#xD;0745-5194 (Linking)&lt;/isbn&gt;&lt;accession-num&gt;32592209&lt;/accession-num&gt;&lt;urls&gt;&lt;related-urls&gt;&lt;url&gt;https://www.ncbi.nlm.nih.gov/pubmed/32592209&lt;/url&gt;&lt;/related-urls&gt;&lt;/urls&gt;&lt;custom2&gt;PMC7540402&lt;/custom2&gt;&lt;electronic-resource-num&gt;10.1111/maq.12586&lt;/electronic-resource-num&gt;&lt;remote-database-name&gt;Medline&lt;/remote-database-name&gt;&lt;remote-database-provider&gt;NLM&lt;/remote-database-provider&gt;&lt;/record&gt;&lt;/Cite&gt;&lt;/EndNote&gt;</w:instrText>
      </w:r>
      <w:r w:rsidR="00D6160E" w:rsidRPr="008A3FC3">
        <w:rPr>
          <w:rFonts w:ascii="Times New Roman" w:eastAsia="Times New Roman" w:hAnsi="Times New Roman" w:cs="Times New Roman"/>
          <w:color w:val="000000" w:themeColor="text1"/>
          <w:sz w:val="24"/>
          <w:szCs w:val="24"/>
          <w:lang w:val="en-US"/>
        </w:rPr>
        <w:fldChar w:fldCharType="separate"/>
      </w:r>
      <w:r w:rsidR="00CF7040" w:rsidRPr="008A3FC3">
        <w:rPr>
          <w:rFonts w:ascii="Times New Roman" w:eastAsia="Times New Roman" w:hAnsi="Times New Roman" w:cs="Times New Roman"/>
          <w:noProof/>
          <w:color w:val="000000" w:themeColor="text1"/>
          <w:sz w:val="24"/>
          <w:szCs w:val="24"/>
          <w:lang w:val="en-US"/>
        </w:rPr>
        <w:t>[</w:t>
      </w:r>
      <w:hyperlink w:anchor="_ENREF_10" w:tooltip="Yates-Doerr, 2020 #722" w:history="1">
        <w:r w:rsidR="00CF7040" w:rsidRPr="008A3FC3">
          <w:rPr>
            <w:rFonts w:ascii="Times New Roman" w:eastAsia="Times New Roman" w:hAnsi="Times New Roman" w:cs="Times New Roman"/>
            <w:noProof/>
            <w:color w:val="000000" w:themeColor="text1"/>
            <w:sz w:val="24"/>
            <w:szCs w:val="24"/>
            <w:lang w:val="en-US"/>
          </w:rPr>
          <w:t>10</w:t>
        </w:r>
      </w:hyperlink>
      <w:r w:rsidR="00CF7040" w:rsidRPr="008A3FC3">
        <w:rPr>
          <w:rFonts w:ascii="Times New Roman" w:eastAsia="Times New Roman" w:hAnsi="Times New Roman" w:cs="Times New Roman"/>
          <w:noProof/>
          <w:color w:val="000000" w:themeColor="text1"/>
          <w:sz w:val="24"/>
          <w:szCs w:val="24"/>
          <w:lang w:val="en-US"/>
        </w:rPr>
        <w:t>]</w:t>
      </w:r>
      <w:r w:rsidR="00D6160E" w:rsidRPr="008A3FC3">
        <w:rPr>
          <w:rFonts w:ascii="Times New Roman" w:eastAsia="Times New Roman" w:hAnsi="Times New Roman" w:cs="Times New Roman"/>
          <w:color w:val="000000" w:themeColor="text1"/>
          <w:sz w:val="24"/>
          <w:szCs w:val="24"/>
          <w:lang w:val="en-US"/>
        </w:rPr>
        <w:fldChar w:fldCharType="end"/>
      </w:r>
      <w:r w:rsidR="00D338F5" w:rsidRPr="008A3FC3">
        <w:rPr>
          <w:rFonts w:ascii="Times New Roman" w:eastAsia="Times New Roman" w:hAnsi="Times New Roman" w:cs="Times New Roman"/>
          <w:color w:val="000000" w:themeColor="text1"/>
          <w:sz w:val="24"/>
          <w:szCs w:val="24"/>
          <w:lang w:val="en-US"/>
        </w:rPr>
        <w:t>. Nevertheless, a range of</w:t>
      </w:r>
      <w:r w:rsidR="00B22D1E" w:rsidRPr="008A3FC3">
        <w:rPr>
          <w:rFonts w:ascii="Times New Roman" w:eastAsia="Times New Roman" w:hAnsi="Times New Roman" w:cs="Times New Roman"/>
          <w:color w:val="000000" w:themeColor="text1"/>
          <w:sz w:val="24"/>
          <w:szCs w:val="24"/>
          <w:lang w:val="en-US"/>
        </w:rPr>
        <w:t xml:space="preserve"> stressful</w:t>
      </w:r>
      <w:r w:rsidR="00D338F5" w:rsidRPr="008A3FC3">
        <w:rPr>
          <w:rFonts w:ascii="Times New Roman" w:eastAsia="Times New Roman" w:hAnsi="Times New Roman" w:cs="Times New Roman"/>
          <w:color w:val="000000" w:themeColor="text1"/>
          <w:sz w:val="24"/>
          <w:szCs w:val="24"/>
          <w:lang w:val="en-US"/>
        </w:rPr>
        <w:t xml:space="preserve"> </w:t>
      </w:r>
      <w:r w:rsidR="00A07405" w:rsidRPr="008A3FC3">
        <w:rPr>
          <w:rFonts w:ascii="Times New Roman" w:eastAsia="Times New Roman" w:hAnsi="Times New Roman" w:cs="Times New Roman"/>
          <w:color w:val="000000" w:themeColor="text1"/>
          <w:sz w:val="24"/>
          <w:szCs w:val="24"/>
          <w:lang w:val="en-US"/>
        </w:rPr>
        <w:t xml:space="preserve">life events </w:t>
      </w:r>
      <w:r w:rsidR="00D338F5" w:rsidRPr="008A3FC3">
        <w:rPr>
          <w:rFonts w:ascii="Times New Roman" w:eastAsia="Times New Roman" w:hAnsi="Times New Roman" w:cs="Times New Roman"/>
          <w:color w:val="000000" w:themeColor="text1"/>
          <w:sz w:val="24"/>
          <w:szCs w:val="24"/>
          <w:lang w:val="en-US"/>
        </w:rPr>
        <w:t xml:space="preserve">is incorporated as part of SDOH codes in </w:t>
      </w:r>
      <w:r w:rsidR="00A64300" w:rsidRPr="008A3FC3">
        <w:rPr>
          <w:rFonts w:ascii="Times New Roman" w:eastAsia="Times New Roman" w:hAnsi="Times New Roman" w:cs="Times New Roman"/>
          <w:color w:val="000000" w:themeColor="text1"/>
          <w:sz w:val="24"/>
          <w:szCs w:val="24"/>
          <w:lang w:val="en-US"/>
        </w:rPr>
        <w:t xml:space="preserve">the </w:t>
      </w:r>
      <w:r w:rsidR="00D338F5" w:rsidRPr="008A3FC3">
        <w:rPr>
          <w:rFonts w:ascii="Times New Roman" w:eastAsia="Times New Roman" w:hAnsi="Times New Roman" w:cs="Times New Roman"/>
          <w:color w:val="000000" w:themeColor="text1"/>
          <w:sz w:val="24"/>
          <w:szCs w:val="24"/>
          <w:lang w:val="en-US"/>
        </w:rPr>
        <w:lastRenderedPageBreak/>
        <w:t xml:space="preserve">ICD-10 edition </w:t>
      </w:r>
      <w:r w:rsidR="00D6160E" w:rsidRPr="008A3FC3">
        <w:rPr>
          <w:rFonts w:ascii="Times New Roman" w:eastAsia="Times New Roman" w:hAnsi="Times New Roman" w:cs="Times New Roman"/>
          <w:color w:val="000000" w:themeColor="text1"/>
          <w:sz w:val="24"/>
          <w:szCs w:val="24"/>
          <w:lang w:val="en-US"/>
        </w:rPr>
        <w:fldChar w:fldCharType="begin"/>
      </w:r>
      <w:r w:rsidR="00CF7040" w:rsidRPr="008A3FC3">
        <w:rPr>
          <w:rFonts w:ascii="Times New Roman" w:eastAsia="Times New Roman" w:hAnsi="Times New Roman" w:cs="Times New Roman"/>
          <w:color w:val="000000" w:themeColor="text1"/>
          <w:sz w:val="24"/>
          <w:szCs w:val="24"/>
          <w:lang w:val="en-US"/>
        </w:rPr>
        <w:instrText xml:space="preserve"> ADDIN EN.CITE &lt;EndNote&gt;&lt;Cite&gt;&lt;Author&gt;Maksut&lt;/Author&gt;&lt;Year&gt;2019&lt;/Year&gt;&lt;RecNum&gt;714&lt;/RecNum&gt;&lt;DisplayText&gt;[11]&lt;/DisplayText&gt;&lt;record&gt;&lt;rec-number&gt;714&lt;/rec-number&gt;&lt;foreign-keys&gt;&lt;key app="EN" db-id="0r2d2zfanza2tmexr9mxdwpbaarve5aaf0ad" timestamp="1695756304"&gt;714&lt;/key&gt;&lt;/foreign-keys&gt;&lt;ref-type name="Journal Article"&gt;17&lt;/ref-type&gt;&lt;contributors&gt;&lt;authors&gt;&lt;author&gt;Maksut, J.L.&lt;/author&gt;&lt;author&gt;Hodge, C.&lt;/author&gt;&lt;author&gt;Van, C.D.&lt;/author&gt;&lt;author&gt;Razmi, A.&lt;/author&gt;&lt;author&gt;Khau, M.T.&lt;/author&gt;&lt;author&gt;Maksut, J.L.&lt;/author&gt;&lt;author&gt;Hodge, C.&lt;/author&gt;&lt;author&gt;Van, C.D.&lt;/author&gt;&lt;author&gt;Razmi, A.&lt;/author&gt;&lt;author&gt;Khau, M.T.&lt;/author&gt;&lt;author&gt;Maksut, J.L.&lt;/author&gt;&lt;author&gt;Hodge, C.&lt;/author&gt;&lt;author&gt;Van, C.D.&lt;/author&gt;&lt;author&gt;Razmi, A.&lt;/author&gt;&lt;author&gt;Khau, M.T.&lt;/author&gt;&lt;author&gt;Maksut, J.L.&lt;/author&gt;&lt;author&gt;Hodge, C.&lt;/author&gt;&lt;author&gt;Van, C.D.&lt;/author&gt;&lt;author&gt;Razmi, A.&lt;/author&gt;&lt;author&gt;Khau, M.T.&lt;/author&gt;&lt;author&gt;Maksut, J.L.&lt;/author&gt;&lt;author&gt;Hodge, C.&lt;/author&gt;&lt;author&gt;Van, C.D.&lt;/author&gt;&lt;author&gt;Razmi, A.&lt;/author&gt;&lt;author&gt;Khau, M.T.&lt;/author&gt;&lt;author&gt;Maksut, J.L.&lt;/author&gt;&lt;author&gt;Hodge, C.&lt;/author&gt;&lt;author&gt;Van, C.D.&lt;/author&gt;&lt;author&gt;Razmi, A.&lt;/author&gt;&lt;author&gt;Khau, M.T.&lt;/author&gt;&lt;author&gt;Maksut, J.L.&lt;/author&gt;&lt;author&gt;Hodge, C.&lt;/author&gt;&lt;author&gt;Van, C.D.&lt;/author&gt;&lt;author&gt;Razmi, A.&lt;/author&gt;&lt;author&gt;Khau, M.T.&lt;/author&gt;&lt;/authors&gt;&lt;/contributors&gt;&lt;titles&gt;&lt;title&gt;Utilization of Z Codes for Social Determinants of Health among Medicare Fee-for-Service Beneficiaries&lt;/title&gt;&lt;/titles&gt;&lt;dates&gt;&lt;year&gt;2019&lt;/year&gt;&lt;pub-dates&gt;&lt;date&gt;2019&lt;/date&gt;&lt;/pub-dates&gt;&lt;/dates&gt;&lt;urls&gt;&lt;related-urls&gt;&lt;url&gt;https://www.cms.gov/files/document/z-codes-data-highlight.pdf&lt;/url&gt;&lt;/related-urls&gt;&lt;/urls&gt;&lt;/record&gt;&lt;/Cite&gt;&lt;/EndNote&gt;</w:instrText>
      </w:r>
      <w:r w:rsidR="00D6160E" w:rsidRPr="008A3FC3">
        <w:rPr>
          <w:rFonts w:ascii="Times New Roman" w:eastAsia="Times New Roman" w:hAnsi="Times New Roman" w:cs="Times New Roman"/>
          <w:color w:val="000000" w:themeColor="text1"/>
          <w:sz w:val="24"/>
          <w:szCs w:val="24"/>
          <w:lang w:val="en-US"/>
        </w:rPr>
        <w:fldChar w:fldCharType="separate"/>
      </w:r>
      <w:r w:rsidR="00CF7040" w:rsidRPr="008A3FC3">
        <w:rPr>
          <w:rFonts w:ascii="Times New Roman" w:eastAsia="Times New Roman" w:hAnsi="Times New Roman" w:cs="Times New Roman"/>
          <w:noProof/>
          <w:color w:val="000000" w:themeColor="text1"/>
          <w:sz w:val="24"/>
          <w:szCs w:val="24"/>
          <w:lang w:val="en-US"/>
        </w:rPr>
        <w:t>[</w:t>
      </w:r>
      <w:hyperlink w:anchor="_ENREF_11" w:tooltip="Maksut, 2019 #714" w:history="1">
        <w:r w:rsidR="00CF7040" w:rsidRPr="008A3FC3">
          <w:rPr>
            <w:rFonts w:ascii="Times New Roman" w:eastAsia="Times New Roman" w:hAnsi="Times New Roman" w:cs="Times New Roman"/>
            <w:noProof/>
            <w:color w:val="000000" w:themeColor="text1"/>
            <w:sz w:val="24"/>
            <w:szCs w:val="24"/>
            <w:lang w:val="en-US"/>
          </w:rPr>
          <w:t>11</w:t>
        </w:r>
      </w:hyperlink>
      <w:r w:rsidR="00CF7040" w:rsidRPr="008A3FC3">
        <w:rPr>
          <w:rFonts w:ascii="Times New Roman" w:eastAsia="Times New Roman" w:hAnsi="Times New Roman" w:cs="Times New Roman"/>
          <w:noProof/>
          <w:color w:val="000000" w:themeColor="text1"/>
          <w:sz w:val="24"/>
          <w:szCs w:val="24"/>
          <w:lang w:val="en-US"/>
        </w:rPr>
        <w:t>]</w:t>
      </w:r>
      <w:r w:rsidR="00D6160E" w:rsidRPr="008A3FC3">
        <w:rPr>
          <w:rFonts w:ascii="Times New Roman" w:eastAsia="Times New Roman" w:hAnsi="Times New Roman" w:cs="Times New Roman"/>
          <w:color w:val="000000" w:themeColor="text1"/>
          <w:sz w:val="24"/>
          <w:szCs w:val="24"/>
          <w:lang w:val="en-US"/>
        </w:rPr>
        <w:fldChar w:fldCharType="end"/>
      </w:r>
      <w:r w:rsidR="00D338F5" w:rsidRPr="008A3FC3">
        <w:rPr>
          <w:rFonts w:ascii="Times New Roman" w:eastAsia="Times New Roman" w:hAnsi="Times New Roman" w:cs="Times New Roman"/>
          <w:color w:val="000000" w:themeColor="text1"/>
          <w:sz w:val="24"/>
          <w:szCs w:val="24"/>
          <w:lang w:val="en-US"/>
        </w:rPr>
        <w:t>. This approach, while having limitations noted above, is beneficial for creating a more coherent psychosocial portrait of the patient</w:t>
      </w:r>
      <w:r w:rsidR="00A64300" w:rsidRPr="008A3FC3">
        <w:rPr>
          <w:rFonts w:ascii="Times New Roman" w:eastAsia="Times New Roman" w:hAnsi="Times New Roman" w:cs="Times New Roman"/>
          <w:color w:val="000000" w:themeColor="text1"/>
          <w:sz w:val="24"/>
          <w:szCs w:val="24"/>
          <w:lang w:val="en-US"/>
        </w:rPr>
        <w:t>s</w:t>
      </w:r>
      <w:r w:rsidR="00D338F5" w:rsidRPr="008A3FC3">
        <w:rPr>
          <w:rFonts w:ascii="Times New Roman" w:eastAsia="Times New Roman" w:hAnsi="Times New Roman" w:cs="Times New Roman"/>
          <w:color w:val="000000" w:themeColor="text1"/>
          <w:sz w:val="24"/>
          <w:szCs w:val="24"/>
          <w:lang w:val="en-US"/>
        </w:rPr>
        <w:t xml:space="preserve"> </w:t>
      </w:r>
      <w:r w:rsidR="00D6160E" w:rsidRPr="008A3FC3">
        <w:rPr>
          <w:rFonts w:ascii="Times New Roman" w:eastAsia="Times New Roman" w:hAnsi="Times New Roman" w:cs="Times New Roman"/>
          <w:color w:val="000000" w:themeColor="text1"/>
          <w:sz w:val="24"/>
          <w:szCs w:val="24"/>
          <w:lang w:val="en-US"/>
        </w:rPr>
        <w:fldChar w:fldCharType="begin"/>
      </w:r>
      <w:r w:rsidR="00CF7040" w:rsidRPr="008A3FC3">
        <w:rPr>
          <w:rFonts w:ascii="Times New Roman" w:eastAsia="Times New Roman" w:hAnsi="Times New Roman" w:cs="Times New Roman"/>
          <w:color w:val="000000" w:themeColor="text1"/>
          <w:sz w:val="24"/>
          <w:szCs w:val="24"/>
          <w:lang w:val="en-US"/>
        </w:rPr>
        <w:instrText xml:space="preserve"> ADDIN EN.CITE &lt;EndNote&gt;&lt;Cite&gt;&lt;Author&gt;Sacristan&lt;/Author&gt;&lt;Year&gt;2013&lt;/Year&gt;&lt;RecNum&gt;725&lt;/RecNum&gt;&lt;DisplayText&gt;[12]&lt;/DisplayText&gt;&lt;record&gt;&lt;rec-number&gt;725&lt;/rec-number&gt;&lt;foreign-keys&gt;&lt;key app="EN" db-id="0r2d2zfanza2tmexr9mxdwpbaarve5aaf0ad" timestamp="1695756304"&gt;725&lt;/key&gt;&lt;/foreign-keys&gt;&lt;ref-type name="Journal Article"&gt;17&lt;/ref-type&gt;&lt;contributors&gt;&lt;authors&gt;&lt;author&gt;Sacristan, J. A.&lt;/author&gt;&lt;/authors&gt;&lt;/contributors&gt;&lt;titles&gt;&lt;title&gt;Patient-centered medicine and patient-oriented research: improving health outcomes for individual patients&lt;/title&gt;&lt;secondary-title&gt;BMC Med Inform Decis Mak&lt;/secondary-title&gt;&lt;/titles&gt;&lt;pages&gt;1–8&lt;/pages&gt;&lt;volume&gt;13&lt;/volume&gt;&lt;number&gt;1&lt;/number&gt;&lt;dates&gt;&lt;year&gt;2013&lt;/year&gt;&lt;pub-dates&gt;&lt;date&gt;2013&lt;/date&gt;&lt;/pub-dates&gt;&lt;/dates&gt;&lt;urls&gt;&lt;related-urls&gt;&lt;url&gt;http://dx.doi.org/10.1186/1472-6947-13-6.&lt;/url&gt;&lt;url&gt;https://www.ncbi.nlm.nih.gov/pubmed/23294526&lt;/url&gt;&lt;url&gt;https://www.ncbi.nlm.nih.gov/pmc/articles/3575265&lt;/url&gt;&lt;/related-urls&gt;&lt;/urls&gt;&lt;custom2&gt;3575265&lt;/custom2&gt;&lt;electronic-resource-num&gt;10.1186/1472-6947-13-6.&lt;/electronic-resource-num&gt;&lt;/record&gt;&lt;/Cite&gt;&lt;/EndNote&gt;</w:instrText>
      </w:r>
      <w:r w:rsidR="00D6160E" w:rsidRPr="008A3FC3">
        <w:rPr>
          <w:rFonts w:ascii="Times New Roman" w:eastAsia="Times New Roman" w:hAnsi="Times New Roman" w:cs="Times New Roman"/>
          <w:color w:val="000000" w:themeColor="text1"/>
          <w:sz w:val="24"/>
          <w:szCs w:val="24"/>
          <w:lang w:val="en-US"/>
        </w:rPr>
        <w:fldChar w:fldCharType="separate"/>
      </w:r>
      <w:r w:rsidR="00CF7040" w:rsidRPr="008A3FC3">
        <w:rPr>
          <w:rFonts w:ascii="Times New Roman" w:eastAsia="Times New Roman" w:hAnsi="Times New Roman" w:cs="Times New Roman"/>
          <w:noProof/>
          <w:color w:val="000000" w:themeColor="text1"/>
          <w:sz w:val="24"/>
          <w:szCs w:val="24"/>
          <w:lang w:val="en-US"/>
        </w:rPr>
        <w:t>[</w:t>
      </w:r>
      <w:hyperlink w:anchor="_ENREF_12" w:tooltip="Sacristan, 2013 #725" w:history="1">
        <w:r w:rsidR="00CF7040" w:rsidRPr="008A3FC3">
          <w:rPr>
            <w:rFonts w:ascii="Times New Roman" w:eastAsia="Times New Roman" w:hAnsi="Times New Roman" w:cs="Times New Roman"/>
            <w:noProof/>
            <w:color w:val="000000" w:themeColor="text1"/>
            <w:sz w:val="24"/>
            <w:szCs w:val="24"/>
            <w:lang w:val="en-US"/>
          </w:rPr>
          <w:t>12</w:t>
        </w:r>
      </w:hyperlink>
      <w:r w:rsidR="00CF7040" w:rsidRPr="008A3FC3">
        <w:rPr>
          <w:rFonts w:ascii="Times New Roman" w:eastAsia="Times New Roman" w:hAnsi="Times New Roman" w:cs="Times New Roman"/>
          <w:noProof/>
          <w:color w:val="000000" w:themeColor="text1"/>
          <w:sz w:val="24"/>
          <w:szCs w:val="24"/>
          <w:lang w:val="en-US"/>
        </w:rPr>
        <w:t>]</w:t>
      </w:r>
      <w:r w:rsidR="00D6160E" w:rsidRPr="008A3FC3">
        <w:rPr>
          <w:rFonts w:ascii="Times New Roman" w:eastAsia="Times New Roman" w:hAnsi="Times New Roman" w:cs="Times New Roman"/>
          <w:color w:val="000000" w:themeColor="text1"/>
          <w:sz w:val="24"/>
          <w:szCs w:val="24"/>
          <w:lang w:val="en-US"/>
        </w:rPr>
        <w:fldChar w:fldCharType="end"/>
      </w:r>
      <w:r w:rsidR="00D338F5" w:rsidRPr="008A3FC3">
        <w:rPr>
          <w:rFonts w:ascii="Times New Roman" w:eastAsia="Times New Roman" w:hAnsi="Times New Roman" w:cs="Times New Roman"/>
          <w:color w:val="000000" w:themeColor="text1"/>
          <w:sz w:val="24"/>
          <w:szCs w:val="24"/>
          <w:lang w:val="en-US"/>
        </w:rPr>
        <w:t>.</w:t>
      </w:r>
    </w:p>
    <w:p w14:paraId="7C833CC3" w14:textId="13FD0621" w:rsidR="008A7F5A" w:rsidRPr="008A3FC3" w:rsidRDefault="0063794F" w:rsidP="00294D43">
      <w:pPr>
        <w:spacing w:line="312" w:lineRule="auto"/>
        <w:ind w:firstLine="720"/>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 xml:space="preserve">The </w:t>
      </w:r>
      <w:r w:rsidR="00087BC3" w:rsidRPr="008A3FC3">
        <w:rPr>
          <w:rFonts w:ascii="Times New Roman" w:eastAsia="Times New Roman" w:hAnsi="Times New Roman" w:cs="Times New Roman"/>
          <w:color w:val="000000" w:themeColor="text1"/>
          <w:sz w:val="24"/>
          <w:szCs w:val="24"/>
          <w:lang w:val="en-US"/>
        </w:rPr>
        <w:t>i</w:t>
      </w:r>
      <w:r w:rsidRPr="008A3FC3">
        <w:rPr>
          <w:rFonts w:ascii="Times New Roman" w:eastAsia="Times New Roman" w:hAnsi="Times New Roman" w:cs="Times New Roman"/>
          <w:color w:val="000000" w:themeColor="text1"/>
          <w:sz w:val="24"/>
          <w:szCs w:val="24"/>
          <w:lang w:val="en-US"/>
        </w:rPr>
        <w:t xml:space="preserve">ncorporation </w:t>
      </w:r>
      <w:r w:rsidR="00D338F5" w:rsidRPr="008A3FC3">
        <w:rPr>
          <w:rFonts w:ascii="Times New Roman" w:eastAsia="Times New Roman" w:hAnsi="Times New Roman" w:cs="Times New Roman"/>
          <w:color w:val="000000" w:themeColor="text1"/>
          <w:sz w:val="24"/>
          <w:szCs w:val="24"/>
          <w:lang w:val="en-US"/>
        </w:rPr>
        <w:t>of SDOH into EHR is rapidly evolving</w:t>
      </w:r>
      <w:r w:rsidR="00120034" w:rsidRPr="008A3FC3">
        <w:rPr>
          <w:rFonts w:ascii="Times New Roman" w:eastAsia="Times New Roman" w:hAnsi="Times New Roman" w:cs="Times New Roman"/>
          <w:color w:val="000000" w:themeColor="text1"/>
          <w:sz w:val="24"/>
          <w:szCs w:val="24"/>
          <w:lang w:val="en-US"/>
        </w:rPr>
        <w:t xml:space="preserve"> </w:t>
      </w:r>
      <w:r w:rsidR="00120034" w:rsidRPr="008A3FC3">
        <w:rPr>
          <w:rFonts w:ascii="Times New Roman" w:eastAsia="Times New Roman" w:hAnsi="Times New Roman" w:cs="Times New Roman"/>
          <w:color w:val="000000" w:themeColor="text1"/>
          <w:sz w:val="24"/>
          <w:szCs w:val="24"/>
          <w:lang w:val="en-US"/>
        </w:rPr>
        <w:fldChar w:fldCharType="begin">
          <w:fldData xml:space="preserve">PEVuZE5vdGU+PENpdGU+PEF1dGhvcj5MYUZvcmdlPC9BdXRob3I+PFllYXI+MjAxODwvWWVhcj48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</w:fldData>
        </w:fldChar>
      </w:r>
      <w:r w:rsidR="00CF7040" w:rsidRPr="008A3FC3">
        <w:rPr>
          <w:rFonts w:ascii="Times New Roman" w:eastAsia="Times New Roman" w:hAnsi="Times New Roman" w:cs="Times New Roman"/>
          <w:color w:val="000000" w:themeColor="text1"/>
          <w:sz w:val="24"/>
          <w:szCs w:val="24"/>
          <w:lang w:val="en-US"/>
        </w:rPr>
        <w:instrText xml:space="preserve"> ADDIN EN.CITE </w:instrText>
      </w:r>
      <w:r w:rsidR="00CF7040" w:rsidRPr="008A3FC3">
        <w:rPr>
          <w:rFonts w:ascii="Times New Roman" w:eastAsia="Times New Roman" w:hAnsi="Times New Roman" w:cs="Times New Roman"/>
          <w:color w:val="000000" w:themeColor="text1"/>
          <w:sz w:val="24"/>
          <w:szCs w:val="24"/>
          <w:lang w:val="en-US"/>
        </w:rPr>
        <w:fldChar w:fldCharType="begin">
          <w:fldData xml:space="preserve">PEVuZE5vdGU+PENpdGU+PEF1dGhvcj5MYUZvcmdlPC9BdXRob3I+PFllYXI+MjAxODwvWWVhcj48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</w:fldData>
        </w:fldChar>
      </w:r>
      <w:r w:rsidR="00CF7040" w:rsidRPr="008A3FC3">
        <w:rPr>
          <w:rFonts w:ascii="Times New Roman" w:eastAsia="Times New Roman" w:hAnsi="Times New Roman" w:cs="Times New Roman"/>
          <w:color w:val="000000" w:themeColor="text1"/>
          <w:sz w:val="24"/>
          <w:szCs w:val="24"/>
          <w:lang w:val="en-US"/>
        </w:rPr>
        <w:instrText xml:space="preserve"> ADDIN EN.CITE.DATA </w:instrText>
      </w:r>
      <w:r w:rsidR="00CF7040" w:rsidRPr="008A3FC3">
        <w:rPr>
          <w:rFonts w:ascii="Times New Roman" w:eastAsia="Times New Roman" w:hAnsi="Times New Roman" w:cs="Times New Roman"/>
          <w:color w:val="000000" w:themeColor="text1"/>
          <w:sz w:val="24"/>
          <w:szCs w:val="24"/>
          <w:lang w:val="en-US"/>
        </w:rPr>
      </w:r>
      <w:r w:rsidR="00CF7040" w:rsidRPr="008A3FC3">
        <w:rPr>
          <w:rFonts w:ascii="Times New Roman" w:eastAsia="Times New Roman" w:hAnsi="Times New Roman" w:cs="Times New Roman"/>
          <w:color w:val="000000" w:themeColor="text1"/>
          <w:sz w:val="24"/>
          <w:szCs w:val="24"/>
          <w:lang w:val="en-US"/>
        </w:rPr>
        <w:fldChar w:fldCharType="end"/>
      </w:r>
      <w:r w:rsidR="00120034" w:rsidRPr="008A3FC3">
        <w:rPr>
          <w:rFonts w:ascii="Times New Roman" w:eastAsia="Times New Roman" w:hAnsi="Times New Roman" w:cs="Times New Roman"/>
          <w:color w:val="000000" w:themeColor="text1"/>
          <w:sz w:val="24"/>
          <w:szCs w:val="24"/>
          <w:lang w:val="en-US"/>
        </w:rPr>
        <w:fldChar w:fldCharType="separate"/>
      </w:r>
      <w:r w:rsidR="00CF7040" w:rsidRPr="008A3FC3">
        <w:rPr>
          <w:rFonts w:ascii="Times New Roman" w:eastAsia="Times New Roman" w:hAnsi="Times New Roman" w:cs="Times New Roman"/>
          <w:noProof/>
          <w:color w:val="000000" w:themeColor="text1"/>
          <w:sz w:val="24"/>
          <w:szCs w:val="24"/>
          <w:lang w:val="en-US"/>
        </w:rPr>
        <w:t>[</w:t>
      </w:r>
      <w:hyperlink w:anchor="_ENREF_13" w:tooltip="LaForge, 2018 #720" w:history="1">
        <w:r w:rsidR="00CF7040" w:rsidRPr="008A3FC3">
          <w:rPr>
            <w:rFonts w:ascii="Times New Roman" w:eastAsia="Times New Roman" w:hAnsi="Times New Roman" w:cs="Times New Roman"/>
            <w:noProof/>
            <w:color w:val="000000" w:themeColor="text1"/>
            <w:sz w:val="24"/>
            <w:szCs w:val="24"/>
            <w:lang w:val="en-US"/>
          </w:rPr>
          <w:t>13</w:t>
        </w:r>
      </w:hyperlink>
      <w:r w:rsidR="00CF7040" w:rsidRPr="008A3FC3">
        <w:rPr>
          <w:rFonts w:ascii="Times New Roman" w:eastAsia="Times New Roman" w:hAnsi="Times New Roman" w:cs="Times New Roman"/>
          <w:noProof/>
          <w:color w:val="000000" w:themeColor="text1"/>
          <w:sz w:val="24"/>
          <w:szCs w:val="24"/>
          <w:lang w:val="en-US"/>
        </w:rPr>
        <w:t xml:space="preserve">, </w:t>
      </w:r>
      <w:hyperlink w:anchor="_ENREF_14" w:tooltip="Garg, 2023 #793" w:history="1">
        <w:r w:rsidR="00CF7040" w:rsidRPr="008A3FC3">
          <w:rPr>
            <w:rFonts w:ascii="Times New Roman" w:eastAsia="Times New Roman" w:hAnsi="Times New Roman" w:cs="Times New Roman"/>
            <w:noProof/>
            <w:color w:val="000000" w:themeColor="text1"/>
            <w:sz w:val="24"/>
            <w:szCs w:val="24"/>
            <w:lang w:val="en-US"/>
          </w:rPr>
          <w:t>14</w:t>
        </w:r>
      </w:hyperlink>
      <w:r w:rsidR="00CF7040" w:rsidRPr="008A3FC3">
        <w:rPr>
          <w:rFonts w:ascii="Times New Roman" w:eastAsia="Times New Roman" w:hAnsi="Times New Roman" w:cs="Times New Roman"/>
          <w:noProof/>
          <w:color w:val="000000" w:themeColor="text1"/>
          <w:sz w:val="24"/>
          <w:szCs w:val="24"/>
          <w:lang w:val="en-US"/>
        </w:rPr>
        <w:t>]</w:t>
      </w:r>
      <w:r w:rsidR="00120034" w:rsidRPr="008A3FC3">
        <w:rPr>
          <w:rFonts w:ascii="Times New Roman" w:eastAsia="Times New Roman" w:hAnsi="Times New Roman" w:cs="Times New Roman"/>
          <w:color w:val="000000" w:themeColor="text1"/>
          <w:sz w:val="24"/>
          <w:szCs w:val="24"/>
          <w:lang w:val="en-US"/>
        </w:rPr>
        <w:fldChar w:fldCharType="end"/>
      </w:r>
      <w:r w:rsidR="00B22D1E" w:rsidRPr="008A3FC3">
        <w:rPr>
          <w:rFonts w:ascii="Times New Roman" w:eastAsia="Times New Roman" w:hAnsi="Times New Roman" w:cs="Times New Roman"/>
          <w:color w:val="000000" w:themeColor="text1"/>
          <w:sz w:val="24"/>
          <w:szCs w:val="24"/>
          <w:lang w:val="en-US"/>
        </w:rPr>
        <w:t>, and</w:t>
      </w:r>
      <w:r w:rsidR="00D338F5" w:rsidRPr="008A3FC3">
        <w:rPr>
          <w:rFonts w:ascii="Times New Roman" w:eastAsia="Times New Roman" w:hAnsi="Times New Roman" w:cs="Times New Roman"/>
          <w:color w:val="000000" w:themeColor="text1"/>
          <w:sz w:val="24"/>
          <w:szCs w:val="24"/>
          <w:lang w:val="en-US"/>
        </w:rPr>
        <w:t xml:space="preserve"> </w:t>
      </w:r>
      <w:r w:rsidR="00B22D1E" w:rsidRPr="008A3FC3">
        <w:rPr>
          <w:rFonts w:ascii="Times New Roman" w:eastAsia="Times New Roman" w:hAnsi="Times New Roman" w:cs="Times New Roman"/>
          <w:color w:val="000000" w:themeColor="text1"/>
          <w:sz w:val="24"/>
          <w:szCs w:val="24"/>
          <w:lang w:val="en-US"/>
        </w:rPr>
        <w:t>s</w:t>
      </w:r>
      <w:r w:rsidR="00A07405" w:rsidRPr="008A3FC3">
        <w:rPr>
          <w:rFonts w:ascii="Times New Roman" w:eastAsia="Times New Roman" w:hAnsi="Times New Roman" w:cs="Times New Roman"/>
          <w:color w:val="000000" w:themeColor="text1"/>
          <w:sz w:val="24"/>
          <w:szCs w:val="24"/>
          <w:lang w:val="en-US"/>
        </w:rPr>
        <w:t>tressful events</w:t>
      </w:r>
      <w:r w:rsidR="00D338F5" w:rsidRPr="008A3FC3">
        <w:rPr>
          <w:rFonts w:ascii="Times New Roman" w:eastAsia="Times New Roman" w:hAnsi="Times New Roman" w:cs="Times New Roman"/>
          <w:color w:val="000000" w:themeColor="text1"/>
          <w:sz w:val="24"/>
          <w:szCs w:val="24"/>
          <w:lang w:val="en-US"/>
        </w:rPr>
        <w:t xml:space="preserve">, similar to SDOH factors, may be underrepresented in EHR. Practical challenges surround </w:t>
      </w:r>
      <w:r w:rsidR="00843B37" w:rsidRPr="008A3FC3">
        <w:rPr>
          <w:rFonts w:ascii="Times New Roman" w:eastAsia="Times New Roman" w:hAnsi="Times New Roman" w:cs="Times New Roman"/>
          <w:color w:val="000000" w:themeColor="text1"/>
          <w:sz w:val="24"/>
          <w:szCs w:val="24"/>
          <w:lang w:val="en-US"/>
        </w:rPr>
        <w:t>collecti</w:t>
      </w:r>
      <w:r w:rsidR="00EC616D" w:rsidRPr="008A3FC3">
        <w:rPr>
          <w:rFonts w:ascii="Times New Roman" w:eastAsia="Times New Roman" w:hAnsi="Times New Roman" w:cs="Times New Roman"/>
          <w:color w:val="000000" w:themeColor="text1"/>
          <w:sz w:val="24"/>
          <w:szCs w:val="24"/>
          <w:lang w:val="en-US"/>
        </w:rPr>
        <w:t>on of</w:t>
      </w:r>
      <w:r w:rsidR="00D338F5" w:rsidRPr="008A3FC3">
        <w:rPr>
          <w:rFonts w:ascii="Times New Roman" w:eastAsia="Times New Roman" w:hAnsi="Times New Roman" w:cs="Times New Roman"/>
          <w:color w:val="000000" w:themeColor="text1"/>
          <w:sz w:val="24"/>
          <w:szCs w:val="24"/>
          <w:lang w:val="en-US"/>
        </w:rPr>
        <w:t xml:space="preserve"> information related to ICD-10 Z-codes </w:t>
      </w:r>
      <w:r w:rsidR="00D6160E" w:rsidRPr="008A3FC3">
        <w:rPr>
          <w:rFonts w:ascii="Times New Roman" w:eastAsia="Times New Roman" w:hAnsi="Times New Roman" w:cs="Times New Roman"/>
          <w:color w:val="000000" w:themeColor="text1"/>
          <w:sz w:val="24"/>
          <w:szCs w:val="24"/>
          <w:lang w:val="en-US"/>
        </w:rPr>
        <w:fldChar w:fldCharType="begin"/>
      </w:r>
      <w:r w:rsidR="00CF7040" w:rsidRPr="008A3FC3">
        <w:rPr>
          <w:rFonts w:ascii="Times New Roman" w:eastAsia="Times New Roman" w:hAnsi="Times New Roman" w:cs="Times New Roman"/>
          <w:color w:val="000000" w:themeColor="text1"/>
          <w:sz w:val="24"/>
          <w:szCs w:val="24"/>
          <w:lang w:val="en-US"/>
        </w:rPr>
        <w:instrText xml:space="preserve"> ADDIN EN.CITE &lt;EndNote&gt;&lt;Cite&gt;&lt;Author&gt;Cantor&lt;/Author&gt;&lt;Year&gt;2018&lt;/Year&gt;&lt;RecNum&gt;718&lt;/RecNum&gt;&lt;DisplayText&gt;[15]&lt;/DisplayText&gt;&lt;record&gt;&lt;rec-number&gt;718&lt;/rec-number&gt;&lt;foreign-keys&gt;&lt;key app="EN" db-id="0r2d2zfanza2tmexr9mxdwpbaarve5aaf0ad" timestamp="1695756304"&gt;718&lt;/key&gt;&lt;/foreign-keys&gt;&lt;ref-type name="Journal Article"&gt;17&lt;/ref-type&gt;&lt;contributors&gt;&lt;authors&gt;&lt;author&gt;Cantor, M. N.&lt;/author&gt;&lt;author&gt;Thorpe, L.&lt;/author&gt;&lt;/authors&gt;&lt;/contributors&gt;&lt;titles&gt;&lt;title&gt;Integrating data on social determinants of health into electronic health records&lt;/title&gt;&lt;secondary-title&gt;Health Affairs&lt;/secondary-title&gt;&lt;/titles&gt;&lt;periodical&gt;&lt;full-title&gt;Health Affairs&lt;/full-title&gt;&lt;/periodical&gt;&lt;pages&gt;585–590&lt;/pages&gt;&lt;volume&gt;37&lt;/volume&gt;&lt;number&gt;4&lt;/number&gt;&lt;dates&gt;&lt;year&gt;2018&lt;/year&gt;&lt;pub-dates&gt;&lt;date&gt;2018&lt;/date&gt;&lt;/pub-dates&gt;&lt;/dates&gt;&lt;urls&gt;&lt;related-urls&gt;&lt;url&gt;https://app.covidence.org/reviews/332332/extraction/extract/study/757813275&lt;/url&gt;&lt;/related-urls&gt;&lt;/urls&gt;&lt;/record&gt;&lt;/Cite&gt;&lt;/EndNote&gt;</w:instrText>
      </w:r>
      <w:r w:rsidR="00D6160E" w:rsidRPr="008A3FC3">
        <w:rPr>
          <w:rFonts w:ascii="Times New Roman" w:eastAsia="Times New Roman" w:hAnsi="Times New Roman" w:cs="Times New Roman"/>
          <w:color w:val="000000" w:themeColor="text1"/>
          <w:sz w:val="24"/>
          <w:szCs w:val="24"/>
          <w:lang w:val="en-US"/>
        </w:rPr>
        <w:fldChar w:fldCharType="separate"/>
      </w:r>
      <w:r w:rsidR="00CF7040" w:rsidRPr="008A3FC3">
        <w:rPr>
          <w:rFonts w:ascii="Times New Roman" w:eastAsia="Times New Roman" w:hAnsi="Times New Roman" w:cs="Times New Roman"/>
          <w:noProof/>
          <w:color w:val="000000" w:themeColor="text1"/>
          <w:sz w:val="24"/>
          <w:szCs w:val="24"/>
          <w:lang w:val="en-US"/>
        </w:rPr>
        <w:t>[</w:t>
      </w:r>
      <w:hyperlink w:anchor="_ENREF_15" w:tooltip="Cantor, 2018 #718" w:history="1">
        <w:r w:rsidR="00CF7040" w:rsidRPr="008A3FC3">
          <w:rPr>
            <w:rFonts w:ascii="Times New Roman" w:eastAsia="Times New Roman" w:hAnsi="Times New Roman" w:cs="Times New Roman"/>
            <w:noProof/>
            <w:color w:val="000000" w:themeColor="text1"/>
            <w:sz w:val="24"/>
            <w:szCs w:val="24"/>
            <w:lang w:val="en-US"/>
          </w:rPr>
          <w:t>15</w:t>
        </w:r>
      </w:hyperlink>
      <w:r w:rsidR="00CF7040" w:rsidRPr="008A3FC3">
        <w:rPr>
          <w:rFonts w:ascii="Times New Roman" w:eastAsia="Times New Roman" w:hAnsi="Times New Roman" w:cs="Times New Roman"/>
          <w:noProof/>
          <w:color w:val="000000" w:themeColor="text1"/>
          <w:sz w:val="24"/>
          <w:szCs w:val="24"/>
          <w:lang w:val="en-US"/>
        </w:rPr>
        <w:t>]</w:t>
      </w:r>
      <w:r w:rsidR="00D6160E" w:rsidRPr="008A3FC3">
        <w:rPr>
          <w:rFonts w:ascii="Times New Roman" w:eastAsia="Times New Roman" w:hAnsi="Times New Roman" w:cs="Times New Roman"/>
          <w:color w:val="000000" w:themeColor="text1"/>
          <w:sz w:val="24"/>
          <w:szCs w:val="24"/>
          <w:lang w:val="en-US"/>
        </w:rPr>
        <w:fldChar w:fldCharType="end"/>
      </w:r>
      <w:r w:rsidR="00D338F5" w:rsidRPr="008A3FC3">
        <w:rPr>
          <w:rFonts w:ascii="Times New Roman" w:eastAsia="Times New Roman" w:hAnsi="Times New Roman" w:cs="Times New Roman"/>
          <w:color w:val="000000" w:themeColor="text1"/>
          <w:sz w:val="24"/>
          <w:szCs w:val="24"/>
          <w:lang w:val="en-US"/>
        </w:rPr>
        <w:t xml:space="preserve">. Several researchers noted that much more information about </w:t>
      </w:r>
      <w:r w:rsidRPr="008A3FC3">
        <w:rPr>
          <w:rFonts w:ascii="Times New Roman" w:eastAsia="Times New Roman" w:hAnsi="Times New Roman" w:cs="Times New Roman"/>
          <w:color w:val="000000" w:themeColor="text1"/>
          <w:sz w:val="24"/>
          <w:szCs w:val="24"/>
          <w:lang w:val="en-US"/>
        </w:rPr>
        <w:t>SDOH</w:t>
      </w:r>
      <w:r w:rsidR="00D338F5" w:rsidRPr="008A3FC3">
        <w:rPr>
          <w:rFonts w:ascii="Times New Roman" w:eastAsia="Times New Roman" w:hAnsi="Times New Roman" w:cs="Times New Roman"/>
          <w:color w:val="000000" w:themeColor="text1"/>
          <w:sz w:val="24"/>
          <w:szCs w:val="24"/>
          <w:lang w:val="en-US"/>
        </w:rPr>
        <w:t xml:space="preserve"> can be retrieved from clinical notes in EHR</w:t>
      </w:r>
      <w:r w:rsidR="006077F2" w:rsidRPr="008A3FC3">
        <w:rPr>
          <w:rFonts w:ascii="Times New Roman" w:eastAsia="Times New Roman" w:hAnsi="Times New Roman" w:cs="Times New Roman"/>
          <w:color w:val="000000" w:themeColor="text1"/>
          <w:sz w:val="24"/>
          <w:szCs w:val="24"/>
          <w:lang w:val="en-US"/>
        </w:rPr>
        <w:t xml:space="preserve"> </w:t>
      </w:r>
      <w:r w:rsidR="00D338F5" w:rsidRPr="008A3FC3">
        <w:rPr>
          <w:rFonts w:ascii="Times New Roman" w:eastAsia="Times New Roman" w:hAnsi="Times New Roman" w:cs="Times New Roman"/>
          <w:color w:val="000000" w:themeColor="text1"/>
          <w:sz w:val="24"/>
          <w:szCs w:val="24"/>
          <w:lang w:val="en-US"/>
        </w:rPr>
        <w:t xml:space="preserve">compared to structured </w:t>
      </w:r>
      <w:r w:rsidR="00514526" w:rsidRPr="008A3FC3">
        <w:rPr>
          <w:rFonts w:ascii="Times New Roman" w:eastAsia="Times New Roman" w:hAnsi="Times New Roman" w:cs="Times New Roman"/>
          <w:color w:val="000000" w:themeColor="text1"/>
          <w:sz w:val="24"/>
          <w:szCs w:val="24"/>
          <w:lang w:val="en-US"/>
        </w:rPr>
        <w:t xml:space="preserve">EHR </w:t>
      </w:r>
      <w:r w:rsidR="00D338F5" w:rsidRPr="008A3FC3">
        <w:rPr>
          <w:rFonts w:ascii="Times New Roman" w:eastAsia="Times New Roman" w:hAnsi="Times New Roman" w:cs="Times New Roman"/>
          <w:color w:val="000000" w:themeColor="text1"/>
          <w:sz w:val="24"/>
          <w:szCs w:val="24"/>
          <w:lang w:val="en-US"/>
        </w:rPr>
        <w:t xml:space="preserve">fields </w:t>
      </w:r>
      <w:r w:rsidR="004D7BF0" w:rsidRPr="008A3FC3">
        <w:rPr>
          <w:rFonts w:ascii="Times New Roman" w:eastAsia="Times New Roman" w:hAnsi="Times New Roman" w:cs="Times New Roman"/>
          <w:color w:val="000000" w:themeColor="text1"/>
          <w:sz w:val="24"/>
          <w:szCs w:val="24"/>
          <w:lang w:val="en-US"/>
        </w:rPr>
        <w:fldChar w:fldCharType="begin">
          <w:fldData xml:space="preserve">PEVuZE5vdGU+PENpdGU+PEF1dGhvcj5Eb3JyPC9BdXRob3I+PFllYXI+MjAxOTwvWWVhcj48UmVj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</w:fldData>
        </w:fldChar>
      </w:r>
      <w:r w:rsidR="00CF7040" w:rsidRPr="008A3FC3">
        <w:rPr>
          <w:rFonts w:ascii="Times New Roman" w:eastAsia="Times New Roman" w:hAnsi="Times New Roman" w:cs="Times New Roman"/>
          <w:color w:val="000000" w:themeColor="text1"/>
          <w:sz w:val="24"/>
          <w:szCs w:val="24"/>
          <w:lang w:val="en-US"/>
        </w:rPr>
        <w:instrText xml:space="preserve"> ADDIN EN.CITE </w:instrText>
      </w:r>
      <w:r w:rsidR="00CF7040" w:rsidRPr="008A3FC3">
        <w:rPr>
          <w:rFonts w:ascii="Times New Roman" w:eastAsia="Times New Roman" w:hAnsi="Times New Roman" w:cs="Times New Roman"/>
          <w:color w:val="000000" w:themeColor="text1"/>
          <w:sz w:val="24"/>
          <w:szCs w:val="24"/>
          <w:lang w:val="en-US"/>
        </w:rPr>
        <w:fldChar w:fldCharType="begin">
          <w:fldData xml:space="preserve">PEVuZE5vdGU+PENpdGU+PEF1dGhvcj5Eb3JyPC9BdXRob3I+PFllYXI+MjAxOTwvWWVhcj48UmVj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</w:fldData>
        </w:fldChar>
      </w:r>
      <w:r w:rsidR="00CF7040" w:rsidRPr="008A3FC3">
        <w:rPr>
          <w:rFonts w:ascii="Times New Roman" w:eastAsia="Times New Roman" w:hAnsi="Times New Roman" w:cs="Times New Roman"/>
          <w:color w:val="000000" w:themeColor="text1"/>
          <w:sz w:val="24"/>
          <w:szCs w:val="24"/>
          <w:lang w:val="en-US"/>
        </w:rPr>
        <w:instrText xml:space="preserve"> ADDIN EN.CITE.DATA </w:instrText>
      </w:r>
      <w:r w:rsidR="00CF7040" w:rsidRPr="008A3FC3">
        <w:rPr>
          <w:rFonts w:ascii="Times New Roman" w:eastAsia="Times New Roman" w:hAnsi="Times New Roman" w:cs="Times New Roman"/>
          <w:color w:val="000000" w:themeColor="text1"/>
          <w:sz w:val="24"/>
          <w:szCs w:val="24"/>
          <w:lang w:val="en-US"/>
        </w:rPr>
      </w:r>
      <w:r w:rsidR="00CF7040" w:rsidRPr="008A3FC3">
        <w:rPr>
          <w:rFonts w:ascii="Times New Roman" w:eastAsia="Times New Roman" w:hAnsi="Times New Roman" w:cs="Times New Roman"/>
          <w:color w:val="000000" w:themeColor="text1"/>
          <w:sz w:val="24"/>
          <w:szCs w:val="24"/>
          <w:lang w:val="en-US"/>
        </w:rPr>
        <w:fldChar w:fldCharType="end"/>
      </w:r>
      <w:r w:rsidR="004D7BF0" w:rsidRPr="008A3FC3">
        <w:rPr>
          <w:rFonts w:ascii="Times New Roman" w:eastAsia="Times New Roman" w:hAnsi="Times New Roman" w:cs="Times New Roman"/>
          <w:color w:val="000000" w:themeColor="text1"/>
          <w:sz w:val="24"/>
          <w:szCs w:val="24"/>
          <w:lang w:val="en-US"/>
        </w:rPr>
        <w:fldChar w:fldCharType="separate"/>
      </w:r>
      <w:r w:rsidR="00CF7040" w:rsidRPr="008A3FC3">
        <w:rPr>
          <w:rFonts w:ascii="Times New Roman" w:eastAsia="Times New Roman" w:hAnsi="Times New Roman" w:cs="Times New Roman"/>
          <w:noProof/>
          <w:color w:val="000000" w:themeColor="text1"/>
          <w:sz w:val="24"/>
          <w:szCs w:val="24"/>
          <w:lang w:val="en-US"/>
        </w:rPr>
        <w:t>[</w:t>
      </w:r>
      <w:hyperlink w:anchor="_ENREF_16" w:tooltip="Dorr, 2019 #716" w:history="1">
        <w:r w:rsidR="00CF7040" w:rsidRPr="008A3FC3">
          <w:rPr>
            <w:rFonts w:ascii="Times New Roman" w:eastAsia="Times New Roman" w:hAnsi="Times New Roman" w:cs="Times New Roman"/>
            <w:noProof/>
            <w:color w:val="000000" w:themeColor="text1"/>
            <w:sz w:val="24"/>
            <w:szCs w:val="24"/>
            <w:lang w:val="en-US"/>
          </w:rPr>
          <w:t>16</w:t>
        </w:r>
      </w:hyperlink>
      <w:r w:rsidR="00CF7040" w:rsidRPr="008A3FC3">
        <w:rPr>
          <w:rFonts w:ascii="Times New Roman" w:eastAsia="Times New Roman" w:hAnsi="Times New Roman" w:cs="Times New Roman"/>
          <w:noProof/>
          <w:color w:val="000000" w:themeColor="text1"/>
          <w:sz w:val="24"/>
          <w:szCs w:val="24"/>
          <w:lang w:val="en-US"/>
        </w:rPr>
        <w:t xml:space="preserve">, </w:t>
      </w:r>
      <w:hyperlink w:anchor="_ENREF_17" w:tooltip="Goodday, 2020 #717" w:history="1">
        <w:r w:rsidR="00CF7040" w:rsidRPr="008A3FC3">
          <w:rPr>
            <w:rFonts w:ascii="Times New Roman" w:eastAsia="Times New Roman" w:hAnsi="Times New Roman" w:cs="Times New Roman"/>
            <w:noProof/>
            <w:color w:val="000000" w:themeColor="text1"/>
            <w:sz w:val="24"/>
            <w:szCs w:val="24"/>
            <w:lang w:val="en-US"/>
          </w:rPr>
          <w:t>17</w:t>
        </w:r>
      </w:hyperlink>
      <w:r w:rsidR="00CF7040" w:rsidRPr="008A3FC3">
        <w:rPr>
          <w:rFonts w:ascii="Times New Roman" w:eastAsia="Times New Roman" w:hAnsi="Times New Roman" w:cs="Times New Roman"/>
          <w:noProof/>
          <w:color w:val="000000" w:themeColor="text1"/>
          <w:sz w:val="24"/>
          <w:szCs w:val="24"/>
          <w:lang w:val="en-US"/>
        </w:rPr>
        <w:t>]</w:t>
      </w:r>
      <w:r w:rsidR="004D7BF0" w:rsidRPr="008A3FC3">
        <w:rPr>
          <w:rFonts w:ascii="Times New Roman" w:eastAsia="Times New Roman" w:hAnsi="Times New Roman" w:cs="Times New Roman"/>
          <w:color w:val="000000" w:themeColor="text1"/>
          <w:sz w:val="24"/>
          <w:szCs w:val="24"/>
          <w:lang w:val="en-US"/>
        </w:rPr>
        <w:fldChar w:fldCharType="end"/>
      </w:r>
      <w:r w:rsidR="00D338F5" w:rsidRPr="008A3FC3">
        <w:rPr>
          <w:rFonts w:ascii="Times New Roman" w:eastAsia="Times New Roman" w:hAnsi="Times New Roman" w:cs="Times New Roman"/>
          <w:color w:val="000000" w:themeColor="text1"/>
          <w:sz w:val="24"/>
          <w:szCs w:val="24"/>
          <w:lang w:val="en-US"/>
        </w:rPr>
        <w:t xml:space="preserve">. On the other hand, research shows that clinical notes such as social history usually do not provide a comprehensive view of the social situation of a patient and tend to miss significant life experiences </w:t>
      </w:r>
      <w:r w:rsidR="00D6160E" w:rsidRPr="008A3FC3">
        <w:rPr>
          <w:rFonts w:ascii="Times New Roman" w:eastAsia="Times New Roman" w:hAnsi="Times New Roman" w:cs="Times New Roman"/>
          <w:color w:val="000000" w:themeColor="text1"/>
          <w:sz w:val="24"/>
          <w:szCs w:val="24"/>
          <w:lang w:val="en-US"/>
        </w:rPr>
        <w:fldChar w:fldCharType="begin"/>
      </w:r>
      <w:r w:rsidR="00CF7040" w:rsidRPr="008A3FC3">
        <w:rPr>
          <w:rFonts w:ascii="Times New Roman" w:eastAsia="Times New Roman" w:hAnsi="Times New Roman" w:cs="Times New Roman"/>
          <w:color w:val="000000" w:themeColor="text1"/>
          <w:sz w:val="24"/>
          <w:szCs w:val="24"/>
          <w:lang w:val="en-US"/>
        </w:rPr>
        <w:instrText xml:space="preserve"> ADDIN EN.CITE &lt;EndNote&gt;&lt;Cite&gt;&lt;Author&gt;Walsh&lt;/Author&gt;&lt;Year&gt;2014&lt;/Year&gt;&lt;RecNum&gt;721&lt;/RecNum&gt;&lt;DisplayText&gt;[18]&lt;/DisplayText&gt;&lt;record&gt;&lt;rec-number&gt;721&lt;/rec-number&gt;&lt;foreign-keys&gt;&lt;key app="EN" db-id="0r2d2zfanza2tmexr9mxdwpbaarve5aaf0ad" timestamp="1695756304"&gt;721&lt;/key&gt;&lt;/foreign-keys&gt;&lt;ref-type name="Journal Article"&gt;17&lt;/ref-type&gt;&lt;contributors&gt;&lt;authors&gt;&lt;author&gt;Walsh, C.&lt;/author&gt;&lt;author&gt;Elhadad, N.&lt;/author&gt;&lt;/authors&gt;&lt;/contributors&gt;&lt;auth-address&gt;Department of Biomedical Informatics, Columbia University, New York, NY.&lt;/auth-address&gt;&lt;titles&gt;&lt;title&gt;Modeling clinical context: rediscovering the social history and evaluating language from the clinic to the wards&lt;/title&gt;&lt;secondary-title&gt;AMIA Jt Summits Transl Sci Proc&lt;/secondary-title&gt;&lt;/titles&gt;&lt;periodical&gt;&lt;full-title&gt;AMIA Jt Summits Transl Sci Proc&lt;/full-title&gt;&lt;/periodical&gt;&lt;pages&gt;224-31&lt;/pages&gt;&lt;volume&gt;2014&lt;/volume&gt;&lt;edition&gt;20140407&lt;/edition&gt;&lt;dates&gt;&lt;year&gt;2014&lt;/year&gt;&lt;pub-dates&gt;&lt;date&gt;2014&lt;/date&gt;&lt;/pub-dates&gt;&lt;/dates&gt;&lt;isbn&gt;2153-4063 (Print)&amp;#xD;2153-4063 (Electronic)&lt;/isbn&gt;&lt;accession-num&gt;25717417&lt;/accession-num&gt;&lt;urls&gt;&lt;related-urls&gt;&lt;url&gt;https://www.ncbi.nlm.nih.gov/pubmed/25717417&lt;/url&gt;&lt;/related-urls&gt;&lt;/urls&gt;&lt;custom2&gt;PMC4333691&lt;/custom2&gt;&lt;remote-database-name&gt;PubMed-not-MEDLINE&lt;/remote-database-name&gt;&lt;remote-database-provider&gt;NLM&lt;/remote-database-provider&gt;&lt;/record&gt;&lt;/Cite&gt;&lt;/EndNote&gt;</w:instrText>
      </w:r>
      <w:r w:rsidR="00D6160E" w:rsidRPr="008A3FC3">
        <w:rPr>
          <w:rFonts w:ascii="Times New Roman" w:eastAsia="Times New Roman" w:hAnsi="Times New Roman" w:cs="Times New Roman"/>
          <w:color w:val="000000" w:themeColor="text1"/>
          <w:sz w:val="24"/>
          <w:szCs w:val="24"/>
          <w:lang w:val="en-US"/>
        </w:rPr>
        <w:fldChar w:fldCharType="separate"/>
      </w:r>
      <w:r w:rsidR="00CF7040" w:rsidRPr="008A3FC3">
        <w:rPr>
          <w:rFonts w:ascii="Times New Roman" w:eastAsia="Times New Roman" w:hAnsi="Times New Roman" w:cs="Times New Roman"/>
          <w:noProof/>
          <w:color w:val="000000" w:themeColor="text1"/>
          <w:sz w:val="24"/>
          <w:szCs w:val="24"/>
          <w:lang w:val="en-US"/>
        </w:rPr>
        <w:t>[</w:t>
      </w:r>
      <w:hyperlink w:anchor="_ENREF_18" w:tooltip="Walsh, 2014 #721" w:history="1">
        <w:r w:rsidR="00CF7040" w:rsidRPr="008A3FC3">
          <w:rPr>
            <w:rFonts w:ascii="Times New Roman" w:eastAsia="Times New Roman" w:hAnsi="Times New Roman" w:cs="Times New Roman"/>
            <w:noProof/>
            <w:color w:val="000000" w:themeColor="text1"/>
            <w:sz w:val="24"/>
            <w:szCs w:val="24"/>
            <w:lang w:val="en-US"/>
          </w:rPr>
          <w:t>18</w:t>
        </w:r>
      </w:hyperlink>
      <w:r w:rsidR="00CF7040" w:rsidRPr="008A3FC3">
        <w:rPr>
          <w:rFonts w:ascii="Times New Roman" w:eastAsia="Times New Roman" w:hAnsi="Times New Roman" w:cs="Times New Roman"/>
          <w:noProof/>
          <w:color w:val="000000" w:themeColor="text1"/>
          <w:sz w:val="24"/>
          <w:szCs w:val="24"/>
          <w:lang w:val="en-US"/>
        </w:rPr>
        <w:t>]</w:t>
      </w:r>
      <w:r w:rsidR="00D6160E" w:rsidRPr="008A3FC3">
        <w:rPr>
          <w:rFonts w:ascii="Times New Roman" w:eastAsia="Times New Roman" w:hAnsi="Times New Roman" w:cs="Times New Roman"/>
          <w:color w:val="000000" w:themeColor="text1"/>
          <w:sz w:val="24"/>
          <w:szCs w:val="24"/>
          <w:lang w:val="en-US"/>
        </w:rPr>
        <w:fldChar w:fldCharType="end"/>
      </w:r>
      <w:r w:rsidR="00D338F5" w:rsidRPr="008A3FC3">
        <w:rPr>
          <w:rFonts w:ascii="Times New Roman" w:eastAsia="Times New Roman" w:hAnsi="Times New Roman" w:cs="Times New Roman"/>
          <w:color w:val="000000" w:themeColor="text1"/>
          <w:sz w:val="24"/>
          <w:szCs w:val="24"/>
          <w:lang w:val="en-US"/>
        </w:rPr>
        <w:t xml:space="preserve">. </w:t>
      </w:r>
    </w:p>
    <w:p w14:paraId="250C6CF5" w14:textId="4EAF7C1D" w:rsidR="008A7F5A" w:rsidRPr="008A3FC3" w:rsidRDefault="00EC616D" w:rsidP="00294D43">
      <w:pPr>
        <w:spacing w:line="312" w:lineRule="auto"/>
        <w:ind w:firstLine="720"/>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To our knowledge, no previous study has examined how stressful life events are stored and used in EHR. Thus, t</w:t>
      </w:r>
      <w:r w:rsidR="00D338F5" w:rsidRPr="008A3FC3">
        <w:rPr>
          <w:rFonts w:ascii="Times New Roman" w:eastAsia="Times New Roman" w:hAnsi="Times New Roman" w:cs="Times New Roman"/>
          <w:color w:val="000000" w:themeColor="text1"/>
          <w:sz w:val="24"/>
          <w:szCs w:val="24"/>
          <w:lang w:val="en-US"/>
        </w:rPr>
        <w:t>he goal of this scoping review is to</w:t>
      </w:r>
      <w:r w:rsidR="00C93B52" w:rsidRPr="008A3FC3">
        <w:rPr>
          <w:rFonts w:ascii="Times New Roman" w:eastAsia="Times New Roman" w:hAnsi="Times New Roman" w:cs="Times New Roman"/>
          <w:color w:val="000000" w:themeColor="text1"/>
          <w:sz w:val="24"/>
          <w:szCs w:val="24"/>
          <w:lang w:val="en-US"/>
        </w:rPr>
        <w:t xml:space="preserve"> answer the major review questions and identify gaps in research and clinical practices.</w:t>
      </w:r>
    </w:p>
    <w:p w14:paraId="2DB3D16A" w14:textId="77777777" w:rsidR="00B22D1E" w:rsidRPr="008A3FC3" w:rsidRDefault="00B22D1E" w:rsidP="00294D43">
      <w:pPr>
        <w:spacing w:line="312" w:lineRule="auto"/>
        <w:ind w:firstLine="720"/>
        <w:rPr>
          <w:rFonts w:ascii="Times New Roman" w:eastAsia="Times New Roman" w:hAnsi="Times New Roman" w:cs="Times New Roman"/>
          <w:color w:val="000000" w:themeColor="text1"/>
          <w:sz w:val="24"/>
          <w:szCs w:val="24"/>
          <w:lang w:val="en-US"/>
        </w:rPr>
      </w:pPr>
    </w:p>
    <w:p w14:paraId="68BCAFFE" w14:textId="02732929" w:rsidR="008A7F5A" w:rsidRPr="008A3FC3" w:rsidRDefault="00134264" w:rsidP="00294D43">
      <w:pPr>
        <w:spacing w:line="312" w:lineRule="auto"/>
        <w:rPr>
          <w:rFonts w:ascii="Times New Roman" w:eastAsia="Times New Roman" w:hAnsi="Times New Roman" w:cs="Times New Roman"/>
          <w:b/>
          <w:color w:val="000000" w:themeColor="text1"/>
          <w:sz w:val="24"/>
          <w:szCs w:val="24"/>
          <w:lang w:val="en-US"/>
        </w:rPr>
      </w:pPr>
      <w:r w:rsidRPr="008A3FC3">
        <w:rPr>
          <w:rFonts w:ascii="Times New Roman" w:eastAsia="Times New Roman" w:hAnsi="Times New Roman" w:cs="Times New Roman"/>
          <w:b/>
          <w:color w:val="000000" w:themeColor="text1"/>
          <w:sz w:val="24"/>
          <w:szCs w:val="24"/>
          <w:lang w:val="en-US"/>
        </w:rPr>
        <w:t>Inclusion criteria</w:t>
      </w:r>
    </w:p>
    <w:p w14:paraId="21E115D1" w14:textId="060D59A0" w:rsidR="00134264" w:rsidRPr="008A3FC3" w:rsidRDefault="00D338F5" w:rsidP="00294D43">
      <w:pPr>
        <w:spacing w:line="312" w:lineRule="auto"/>
        <w:ind w:firstLine="720"/>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 xml:space="preserve">To be included in </w:t>
      </w:r>
      <w:r w:rsidR="00A06F45" w:rsidRPr="008A3FC3">
        <w:rPr>
          <w:rFonts w:ascii="Times New Roman" w:eastAsia="Times New Roman" w:hAnsi="Times New Roman" w:cs="Times New Roman"/>
          <w:color w:val="000000" w:themeColor="text1"/>
          <w:sz w:val="24"/>
          <w:szCs w:val="24"/>
          <w:lang w:val="en-US"/>
        </w:rPr>
        <w:t xml:space="preserve">the </w:t>
      </w:r>
      <w:r w:rsidRPr="008A3FC3">
        <w:rPr>
          <w:rFonts w:ascii="Times New Roman" w:eastAsia="Times New Roman" w:hAnsi="Times New Roman" w:cs="Times New Roman"/>
          <w:color w:val="000000" w:themeColor="text1"/>
          <w:sz w:val="24"/>
          <w:szCs w:val="24"/>
          <w:lang w:val="en-US"/>
        </w:rPr>
        <w:t xml:space="preserve">review, </w:t>
      </w:r>
      <w:r w:rsidR="00DD0C45" w:rsidRPr="008A3FC3">
        <w:rPr>
          <w:rFonts w:ascii="Times New Roman" w:eastAsia="Times New Roman" w:hAnsi="Times New Roman" w:cs="Times New Roman"/>
          <w:color w:val="000000" w:themeColor="text1"/>
          <w:sz w:val="24"/>
          <w:szCs w:val="24"/>
          <w:lang w:val="en-US"/>
        </w:rPr>
        <w:t xml:space="preserve">references </w:t>
      </w:r>
      <w:r w:rsidR="00C93B52" w:rsidRPr="008A3FC3">
        <w:rPr>
          <w:rFonts w:ascii="Times New Roman" w:eastAsia="Times New Roman" w:hAnsi="Times New Roman" w:cs="Times New Roman"/>
          <w:color w:val="000000" w:themeColor="text1"/>
          <w:sz w:val="24"/>
          <w:szCs w:val="24"/>
          <w:lang w:val="en-US"/>
        </w:rPr>
        <w:t>must</w:t>
      </w:r>
      <w:r w:rsidRPr="008A3FC3">
        <w:rPr>
          <w:rFonts w:ascii="Times New Roman" w:eastAsia="Times New Roman" w:hAnsi="Times New Roman" w:cs="Times New Roman"/>
          <w:color w:val="000000" w:themeColor="text1"/>
          <w:sz w:val="24"/>
          <w:szCs w:val="24"/>
          <w:lang w:val="en-US"/>
        </w:rPr>
        <w:t xml:space="preserve"> focus on EHR and either discuss stressful life events in general or focus specifically on some types of </w:t>
      </w:r>
      <w:r w:rsidR="007C0CA0" w:rsidRPr="008A3FC3">
        <w:rPr>
          <w:rFonts w:ascii="Times New Roman" w:eastAsia="Times New Roman" w:hAnsi="Times New Roman" w:cs="Times New Roman"/>
          <w:color w:val="000000" w:themeColor="text1"/>
          <w:sz w:val="24"/>
          <w:szCs w:val="24"/>
          <w:lang w:val="en-US"/>
        </w:rPr>
        <w:t xml:space="preserve">the </w:t>
      </w:r>
      <w:r w:rsidR="004E32C9" w:rsidRPr="008A3FC3">
        <w:rPr>
          <w:rFonts w:ascii="Times New Roman" w:eastAsia="Times New Roman" w:hAnsi="Times New Roman" w:cs="Times New Roman"/>
          <w:color w:val="000000" w:themeColor="text1"/>
          <w:sz w:val="24"/>
          <w:szCs w:val="24"/>
          <w:lang w:val="en-US"/>
        </w:rPr>
        <w:t>events</w:t>
      </w:r>
      <w:r w:rsidR="00843B37" w:rsidRPr="008A3FC3">
        <w:rPr>
          <w:rFonts w:ascii="Times New Roman" w:eastAsia="Times New Roman" w:hAnsi="Times New Roman" w:cs="Times New Roman"/>
          <w:color w:val="000000" w:themeColor="text1"/>
          <w:sz w:val="24"/>
          <w:szCs w:val="24"/>
          <w:lang w:val="en-US"/>
        </w:rPr>
        <w:t>,</w:t>
      </w:r>
      <w:r w:rsidRPr="008A3FC3">
        <w:rPr>
          <w:rFonts w:ascii="Times New Roman" w:eastAsia="Times New Roman" w:hAnsi="Times New Roman" w:cs="Times New Roman"/>
          <w:color w:val="000000" w:themeColor="text1"/>
          <w:sz w:val="24"/>
          <w:szCs w:val="24"/>
          <w:lang w:val="en-US"/>
        </w:rPr>
        <w:t xml:space="preserve"> such as </w:t>
      </w:r>
      <w:r w:rsidR="006077F2" w:rsidRPr="008A3FC3">
        <w:rPr>
          <w:rFonts w:ascii="Times New Roman" w:eastAsia="Times New Roman" w:hAnsi="Times New Roman" w:cs="Times New Roman"/>
          <w:color w:val="000000" w:themeColor="text1"/>
          <w:sz w:val="24"/>
          <w:szCs w:val="24"/>
          <w:lang w:val="en-US"/>
        </w:rPr>
        <w:t xml:space="preserve">the </w:t>
      </w:r>
      <w:r w:rsidRPr="008A3FC3">
        <w:rPr>
          <w:rFonts w:ascii="Times New Roman" w:eastAsia="Times New Roman" w:hAnsi="Times New Roman" w:cs="Times New Roman"/>
          <w:color w:val="000000" w:themeColor="text1"/>
          <w:sz w:val="24"/>
          <w:szCs w:val="24"/>
          <w:lang w:val="en-US"/>
        </w:rPr>
        <w:t xml:space="preserve">death of a relative or marital dissolution. </w:t>
      </w:r>
    </w:p>
    <w:p w14:paraId="41169F0F" w14:textId="2F572DC3" w:rsidR="00C93B52" w:rsidRPr="008A3FC3" w:rsidRDefault="00C93B52" w:rsidP="00294D43">
      <w:pPr>
        <w:spacing w:line="312" w:lineRule="auto"/>
        <w:ind w:firstLine="720"/>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All English-language publications will be considered, including dissertations</w:t>
      </w:r>
      <w:r w:rsidR="00AD6F4A" w:rsidRPr="008A3FC3">
        <w:rPr>
          <w:rFonts w:ascii="Times New Roman" w:eastAsia="Times New Roman" w:hAnsi="Times New Roman" w:cs="Times New Roman"/>
          <w:color w:val="000000" w:themeColor="text1"/>
          <w:sz w:val="24"/>
          <w:szCs w:val="24"/>
          <w:lang w:val="en-US"/>
        </w:rPr>
        <w:t>,</w:t>
      </w:r>
      <w:r w:rsidRPr="008A3FC3">
        <w:rPr>
          <w:rFonts w:ascii="Times New Roman" w:eastAsia="Times New Roman" w:hAnsi="Times New Roman" w:cs="Times New Roman"/>
          <w:color w:val="000000" w:themeColor="text1"/>
          <w:sz w:val="24"/>
          <w:szCs w:val="24"/>
          <w:lang w:val="en-US"/>
        </w:rPr>
        <w:t xml:space="preserve"> conference abstracts</w:t>
      </w:r>
      <w:r w:rsidR="00AD6F4A" w:rsidRPr="008A3FC3">
        <w:rPr>
          <w:rFonts w:ascii="Times New Roman" w:eastAsia="Times New Roman" w:hAnsi="Times New Roman" w:cs="Times New Roman"/>
          <w:color w:val="000000" w:themeColor="text1"/>
          <w:sz w:val="24"/>
          <w:szCs w:val="24"/>
          <w:lang w:val="en-US"/>
        </w:rPr>
        <w:t>, and other types of grey literature.</w:t>
      </w:r>
    </w:p>
    <w:p w14:paraId="78511E34" w14:textId="77777777" w:rsidR="00134264" w:rsidRPr="008A3FC3" w:rsidRDefault="00134264" w:rsidP="00134264">
      <w:pPr>
        <w:spacing w:line="312" w:lineRule="auto"/>
        <w:rPr>
          <w:rFonts w:ascii="Times New Roman" w:eastAsia="Times New Roman" w:hAnsi="Times New Roman" w:cs="Times New Roman"/>
          <w:color w:val="000000" w:themeColor="text1"/>
          <w:sz w:val="24"/>
          <w:szCs w:val="24"/>
          <w:lang w:val="en-US"/>
        </w:rPr>
      </w:pPr>
    </w:p>
    <w:p w14:paraId="410A6055" w14:textId="6CF1B474" w:rsidR="00134264" w:rsidRPr="008A3FC3" w:rsidRDefault="00134264" w:rsidP="00134264">
      <w:pPr>
        <w:spacing w:line="312" w:lineRule="auto"/>
        <w:rPr>
          <w:rFonts w:ascii="Times New Roman" w:eastAsia="Times New Roman" w:hAnsi="Times New Roman" w:cs="Times New Roman"/>
          <w:b/>
          <w:bCs/>
          <w:color w:val="000000" w:themeColor="text1"/>
          <w:sz w:val="24"/>
          <w:szCs w:val="24"/>
          <w:lang w:val="en-US"/>
        </w:rPr>
      </w:pPr>
      <w:r w:rsidRPr="008A3FC3">
        <w:rPr>
          <w:rFonts w:ascii="Times New Roman" w:eastAsia="Times New Roman" w:hAnsi="Times New Roman" w:cs="Times New Roman"/>
          <w:b/>
          <w:bCs/>
          <w:color w:val="000000" w:themeColor="text1"/>
          <w:sz w:val="24"/>
          <w:szCs w:val="24"/>
          <w:lang w:val="en-US"/>
        </w:rPr>
        <w:t>Exclusion criteria</w:t>
      </w:r>
    </w:p>
    <w:p w14:paraId="2A8F9A90" w14:textId="0F4CD3F1" w:rsidR="008A7F5A" w:rsidRPr="008A3FC3" w:rsidRDefault="00D338F5" w:rsidP="00294D43">
      <w:pPr>
        <w:spacing w:line="312" w:lineRule="auto"/>
        <w:ind w:firstLine="720"/>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 xml:space="preserve">Citations </w:t>
      </w:r>
      <w:r w:rsidR="00C93B52" w:rsidRPr="008A3FC3">
        <w:rPr>
          <w:rFonts w:ascii="Times New Roman" w:eastAsia="Times New Roman" w:hAnsi="Times New Roman" w:cs="Times New Roman"/>
          <w:color w:val="000000" w:themeColor="text1"/>
          <w:sz w:val="24"/>
          <w:szCs w:val="24"/>
          <w:lang w:val="en-US"/>
        </w:rPr>
        <w:t>will be</w:t>
      </w:r>
      <w:r w:rsidRPr="008A3FC3">
        <w:rPr>
          <w:rFonts w:ascii="Times New Roman" w:eastAsia="Times New Roman" w:hAnsi="Times New Roman" w:cs="Times New Roman"/>
          <w:color w:val="000000" w:themeColor="text1"/>
          <w:sz w:val="24"/>
          <w:szCs w:val="24"/>
          <w:lang w:val="en-US"/>
        </w:rPr>
        <w:t xml:space="preserve"> excluded from full-text screening for several reasons: </w:t>
      </w:r>
    </w:p>
    <w:p w14:paraId="62295DC1" w14:textId="6D0F3B20" w:rsidR="008A7F5A" w:rsidRPr="008A3FC3" w:rsidRDefault="00D338F5" w:rsidP="00294D43">
      <w:pPr>
        <w:numPr>
          <w:ilvl w:val="0"/>
          <w:numId w:val="3"/>
        </w:num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 xml:space="preserve">The </w:t>
      </w:r>
      <w:r w:rsidR="00DD0C45" w:rsidRPr="008A3FC3">
        <w:rPr>
          <w:rFonts w:ascii="Times New Roman" w:eastAsia="Times New Roman" w:hAnsi="Times New Roman" w:cs="Times New Roman"/>
          <w:color w:val="000000" w:themeColor="text1"/>
          <w:sz w:val="24"/>
          <w:szCs w:val="24"/>
          <w:lang w:val="en-US"/>
        </w:rPr>
        <w:t xml:space="preserve">citation </w:t>
      </w:r>
      <w:r w:rsidR="00C93B52" w:rsidRPr="008A3FC3">
        <w:rPr>
          <w:rFonts w:ascii="Times New Roman" w:eastAsia="Times New Roman" w:hAnsi="Times New Roman" w:cs="Times New Roman"/>
          <w:color w:val="000000" w:themeColor="text1"/>
          <w:sz w:val="24"/>
          <w:szCs w:val="24"/>
          <w:lang w:val="en-US"/>
        </w:rPr>
        <w:t>is</w:t>
      </w:r>
      <w:r w:rsidRPr="008A3FC3">
        <w:rPr>
          <w:rFonts w:ascii="Times New Roman" w:eastAsia="Times New Roman" w:hAnsi="Times New Roman" w:cs="Times New Roman"/>
          <w:color w:val="000000" w:themeColor="text1"/>
          <w:sz w:val="24"/>
          <w:szCs w:val="24"/>
          <w:lang w:val="en-US"/>
        </w:rPr>
        <w:t xml:space="preserve"> focused on daily stress rather than stressful life event; </w:t>
      </w:r>
    </w:p>
    <w:p w14:paraId="3DAAC79F" w14:textId="1C02A540" w:rsidR="00AD6F4A" w:rsidRPr="008A3FC3" w:rsidRDefault="00AD6F4A" w:rsidP="00AD6F4A">
      <w:pPr>
        <w:numPr>
          <w:ilvl w:val="1"/>
          <w:numId w:val="3"/>
        </w:num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 xml:space="preserve">one exception is made for minority stressors, where we tended to include all stressors encountered, including the ones, which can be considered daily stress (for example, gender discrimination, sexism, racial discrimination, etc.). In many cases discrimination is accompanied by a series of stressful and traumatic episodes (for example, being denied a mortgage or a job) </w:t>
      </w:r>
      <w:r w:rsidRPr="008A3FC3">
        <w:rPr>
          <w:rFonts w:ascii="Times New Roman" w:eastAsia="Times New Roman" w:hAnsi="Times New Roman" w:cs="Times New Roman"/>
          <w:color w:val="000000" w:themeColor="text1"/>
          <w:sz w:val="24"/>
          <w:szCs w:val="24"/>
          <w:lang w:val="en-US"/>
        </w:rPr>
        <w:fldChar w:fldCharType="begin"/>
      </w:r>
      <w:r w:rsidR="00CF7040" w:rsidRPr="008A3FC3">
        <w:rPr>
          <w:rFonts w:ascii="Times New Roman" w:eastAsia="Times New Roman" w:hAnsi="Times New Roman" w:cs="Times New Roman"/>
          <w:color w:val="000000" w:themeColor="text1"/>
          <w:sz w:val="24"/>
          <w:szCs w:val="24"/>
          <w:lang w:val="en-US"/>
        </w:rPr>
        <w:instrText xml:space="preserve"> ADDIN EN.CITE &lt;EndNote&gt;&lt;Cite&gt;&lt;Author&gt;Bailey&lt;/Author&gt;&lt;Year&gt;2015&lt;/Year&gt;&lt;RecNum&gt;1007&lt;/RecNum&gt;&lt;DisplayText&gt;[19]&lt;/DisplayText&gt;&lt;record&gt;&lt;rec-number&gt;1007&lt;/rec-number&gt;&lt;foreign-keys&gt;&lt;key app="EN" db-id="0r2d2zfanza2tmexr9mxdwpbaarve5aaf0ad" timestamp="1701726870"&gt;1007&lt;/key&gt;&lt;/foreign-keys&gt;&lt;ref-type name="Book Section"&gt;5&lt;/ref-type&gt;&lt;contributors&gt;&lt;authors&gt;&lt;author&gt;Bailey, Zinzi D.&lt;/author&gt;&lt;author&gt;Williams, David R.&lt;/author&gt;&lt;/authors&gt;&lt;secondary-authors&gt;&lt;author&gt;Zigmond, Michael J.&lt;/author&gt;&lt;author&gt;Rowland, Lewis P.&lt;/author&gt;&lt;author&gt;Coyle, Joseph T.&lt;/author&gt;&lt;/secondary-authors&gt;&lt;/contributors&gt;&lt;titles&gt;&lt;title&gt;Chapter 47 - Stress, Health, and Disparities&lt;/title&gt;&lt;secondary-title&gt;Neurobiology of Brain Disorders&lt;/secondary-title&gt;&lt;/titles&gt;&lt;pages&gt;765-779&lt;/pages&gt;&lt;keywords&gt;&lt;keyword&gt;allostatic load&lt;/keyword&gt;&lt;keyword&gt;ethnicity&lt;/keyword&gt;&lt;keyword&gt;health disparity&lt;/keyword&gt;&lt;keyword&gt;race&lt;/keyword&gt;&lt;keyword&gt;socioeconomic status&lt;/keyword&gt;&lt;keyword&gt;strain&lt;/keyword&gt;&lt;keyword&gt;stress&lt;/keyword&gt;&lt;/keywords&gt;&lt;dates&gt;&lt;year&gt;2015&lt;/year&gt;&lt;pub-dates&gt;&lt;date&gt;2015/01/01/&lt;/date&gt;&lt;/pub-dates&gt;&lt;/dates&gt;&lt;pub-location&gt;San Diego&lt;/pub-location&gt;&lt;publisher&gt;Academic Press&lt;/publisher&gt;&lt;isbn&gt;978-0-12-398270-4&lt;/isbn&gt;&lt;urls&gt;&lt;related-urls&gt;&lt;url&gt;https://www.sciencedirect.com/science/article/pii/B9780123982704000471&lt;/url&gt;&lt;/related-urls&gt;&lt;/urls&gt;&lt;electronic-resource-num&gt;https://doi.org/10.1016/B978-0-12-398270-4.00047-1&lt;/electronic-resource-num&gt;&lt;/record&gt;&lt;/Cite&gt;&lt;/EndNote&gt;</w:instrText>
      </w:r>
      <w:r w:rsidRPr="008A3FC3">
        <w:rPr>
          <w:rFonts w:ascii="Times New Roman" w:eastAsia="Times New Roman" w:hAnsi="Times New Roman" w:cs="Times New Roman"/>
          <w:color w:val="000000" w:themeColor="text1"/>
          <w:sz w:val="24"/>
          <w:szCs w:val="24"/>
          <w:lang w:val="en-US"/>
        </w:rPr>
        <w:fldChar w:fldCharType="separate"/>
      </w:r>
      <w:r w:rsidR="00CF7040" w:rsidRPr="008A3FC3">
        <w:rPr>
          <w:rFonts w:ascii="Times New Roman" w:eastAsia="Times New Roman" w:hAnsi="Times New Roman" w:cs="Times New Roman"/>
          <w:noProof/>
          <w:color w:val="000000" w:themeColor="text1"/>
          <w:sz w:val="24"/>
          <w:szCs w:val="24"/>
          <w:lang w:val="en-US"/>
        </w:rPr>
        <w:t>[</w:t>
      </w:r>
      <w:hyperlink w:anchor="_ENREF_19" w:tooltip="Bailey, 2015 #1007" w:history="1">
        <w:r w:rsidR="00CF7040" w:rsidRPr="008A3FC3">
          <w:rPr>
            <w:rFonts w:ascii="Times New Roman" w:eastAsia="Times New Roman" w:hAnsi="Times New Roman" w:cs="Times New Roman"/>
            <w:noProof/>
            <w:color w:val="000000" w:themeColor="text1"/>
            <w:sz w:val="24"/>
            <w:szCs w:val="24"/>
            <w:lang w:val="en-US"/>
          </w:rPr>
          <w:t>19</w:t>
        </w:r>
      </w:hyperlink>
      <w:r w:rsidR="00CF7040" w:rsidRPr="008A3FC3">
        <w:rPr>
          <w:rFonts w:ascii="Times New Roman" w:eastAsia="Times New Roman" w:hAnsi="Times New Roman" w:cs="Times New Roman"/>
          <w:noProof/>
          <w:color w:val="000000" w:themeColor="text1"/>
          <w:sz w:val="24"/>
          <w:szCs w:val="24"/>
          <w:lang w:val="en-US"/>
        </w:rPr>
        <w:t>]</w:t>
      </w:r>
      <w:r w:rsidRPr="008A3FC3">
        <w:rPr>
          <w:rFonts w:ascii="Times New Roman" w:eastAsia="Times New Roman" w:hAnsi="Times New Roman" w:cs="Times New Roman"/>
          <w:color w:val="000000" w:themeColor="text1"/>
          <w:sz w:val="24"/>
          <w:szCs w:val="24"/>
          <w:lang w:val="en-US"/>
        </w:rPr>
        <w:fldChar w:fldCharType="end"/>
      </w:r>
      <w:r w:rsidRPr="008A3FC3">
        <w:rPr>
          <w:rFonts w:ascii="Times New Roman" w:eastAsia="Times New Roman" w:hAnsi="Times New Roman" w:cs="Times New Roman"/>
          <w:color w:val="000000" w:themeColor="text1"/>
          <w:sz w:val="24"/>
          <w:szCs w:val="24"/>
          <w:lang w:val="en-US"/>
        </w:rPr>
        <w:t xml:space="preserve">. Overall, our approach to stress in minorities was more inclusive because we didn’t have a reference scale of stressful life events for minority populations, </w:t>
      </w:r>
      <w:proofErr w:type="gramStart"/>
      <w:r w:rsidRPr="008A3FC3">
        <w:rPr>
          <w:rFonts w:ascii="Times New Roman" w:eastAsia="Times New Roman" w:hAnsi="Times New Roman" w:cs="Times New Roman"/>
          <w:color w:val="000000" w:themeColor="text1"/>
          <w:sz w:val="24"/>
          <w:szCs w:val="24"/>
          <w:lang w:val="en-US"/>
        </w:rPr>
        <w:t>similar to</w:t>
      </w:r>
      <w:proofErr w:type="gramEnd"/>
      <w:r w:rsidRPr="008A3FC3">
        <w:rPr>
          <w:rFonts w:ascii="Times New Roman" w:eastAsia="Times New Roman" w:hAnsi="Times New Roman" w:cs="Times New Roman"/>
          <w:color w:val="000000" w:themeColor="text1"/>
          <w:sz w:val="24"/>
          <w:szCs w:val="24"/>
          <w:lang w:val="en-US"/>
        </w:rPr>
        <w:t xml:space="preserve"> Holmes and Rahe.</w:t>
      </w:r>
    </w:p>
    <w:p w14:paraId="67FE8DFA" w14:textId="798605F8" w:rsidR="008A7F5A" w:rsidRPr="008A3FC3" w:rsidRDefault="00BE2DC4" w:rsidP="00294D43">
      <w:pPr>
        <w:numPr>
          <w:ilvl w:val="0"/>
          <w:numId w:val="3"/>
        </w:num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 xml:space="preserve">The </w:t>
      </w:r>
      <w:r w:rsidR="00DD0C45" w:rsidRPr="008A3FC3">
        <w:rPr>
          <w:rFonts w:ascii="Times New Roman" w:eastAsia="Times New Roman" w:hAnsi="Times New Roman" w:cs="Times New Roman"/>
          <w:color w:val="000000" w:themeColor="text1"/>
          <w:sz w:val="24"/>
          <w:szCs w:val="24"/>
          <w:lang w:val="en-US"/>
        </w:rPr>
        <w:t xml:space="preserve">citation </w:t>
      </w:r>
      <w:r w:rsidR="00D338F5" w:rsidRPr="008A3FC3">
        <w:rPr>
          <w:rFonts w:ascii="Times New Roman" w:eastAsia="Times New Roman" w:hAnsi="Times New Roman" w:cs="Times New Roman"/>
          <w:color w:val="000000" w:themeColor="text1"/>
          <w:sz w:val="24"/>
          <w:szCs w:val="24"/>
          <w:lang w:val="en-US"/>
        </w:rPr>
        <w:t>discusse</w:t>
      </w:r>
      <w:r w:rsidR="00C93B52" w:rsidRPr="008A3FC3">
        <w:rPr>
          <w:rFonts w:ascii="Times New Roman" w:eastAsia="Times New Roman" w:hAnsi="Times New Roman" w:cs="Times New Roman"/>
          <w:color w:val="000000" w:themeColor="text1"/>
          <w:sz w:val="24"/>
          <w:szCs w:val="24"/>
          <w:lang w:val="en-US"/>
        </w:rPr>
        <w:t>s</w:t>
      </w:r>
      <w:r w:rsidR="00D338F5" w:rsidRPr="008A3FC3">
        <w:rPr>
          <w:rFonts w:ascii="Times New Roman" w:eastAsia="Times New Roman" w:hAnsi="Times New Roman" w:cs="Times New Roman"/>
          <w:color w:val="000000" w:themeColor="text1"/>
          <w:sz w:val="24"/>
          <w:szCs w:val="24"/>
          <w:lang w:val="en-US"/>
        </w:rPr>
        <w:t xml:space="preserve"> normative life course events such as employment, unemployment, marriage, childbirth, unless there is </w:t>
      </w:r>
      <w:r w:rsidR="00843B37" w:rsidRPr="008A3FC3">
        <w:rPr>
          <w:rFonts w:ascii="Times New Roman" w:eastAsia="Times New Roman" w:hAnsi="Times New Roman" w:cs="Times New Roman"/>
          <w:color w:val="000000" w:themeColor="text1"/>
          <w:sz w:val="24"/>
          <w:szCs w:val="24"/>
          <w:lang w:val="en-US"/>
        </w:rPr>
        <w:t xml:space="preserve">an </w:t>
      </w:r>
      <w:r w:rsidR="00D338F5" w:rsidRPr="008A3FC3">
        <w:rPr>
          <w:rFonts w:ascii="Times New Roman" w:eastAsia="Times New Roman" w:hAnsi="Times New Roman" w:cs="Times New Roman"/>
          <w:color w:val="000000" w:themeColor="text1"/>
          <w:sz w:val="24"/>
          <w:szCs w:val="24"/>
          <w:lang w:val="en-US"/>
        </w:rPr>
        <w:t>indication that they are treated as stressful or traumatic life events (and not as demographic status variables);</w:t>
      </w:r>
    </w:p>
    <w:p w14:paraId="2B9999FF" w14:textId="3B5D2141" w:rsidR="008A7F5A" w:rsidRPr="008A3FC3" w:rsidRDefault="00D338F5" w:rsidP="00294D43">
      <w:pPr>
        <w:numPr>
          <w:ilvl w:val="0"/>
          <w:numId w:val="3"/>
        </w:num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lastRenderedPageBreak/>
        <w:t>Physical conditions such as disease</w:t>
      </w:r>
      <w:r w:rsidR="00B44613" w:rsidRPr="008A3FC3">
        <w:rPr>
          <w:rFonts w:ascii="Times New Roman" w:eastAsia="Times New Roman" w:hAnsi="Times New Roman" w:cs="Times New Roman"/>
          <w:color w:val="000000" w:themeColor="text1"/>
          <w:sz w:val="24"/>
          <w:szCs w:val="24"/>
          <w:lang w:val="en-US"/>
        </w:rPr>
        <w:t>s</w:t>
      </w:r>
      <w:r w:rsidRPr="008A3FC3">
        <w:rPr>
          <w:rFonts w:ascii="Times New Roman" w:eastAsia="Times New Roman" w:hAnsi="Times New Roman" w:cs="Times New Roman"/>
          <w:color w:val="000000" w:themeColor="text1"/>
          <w:sz w:val="24"/>
          <w:szCs w:val="24"/>
          <w:lang w:val="en-US"/>
        </w:rPr>
        <w:t xml:space="preserve">, injuries, </w:t>
      </w:r>
      <w:r w:rsidR="00BE2DC4" w:rsidRPr="008A3FC3">
        <w:rPr>
          <w:rFonts w:ascii="Times New Roman" w:eastAsia="Times New Roman" w:hAnsi="Times New Roman" w:cs="Times New Roman"/>
          <w:color w:val="000000" w:themeColor="text1"/>
          <w:sz w:val="24"/>
          <w:szCs w:val="24"/>
          <w:lang w:val="en-US"/>
        </w:rPr>
        <w:t xml:space="preserve">and </w:t>
      </w:r>
      <w:r w:rsidRPr="008A3FC3">
        <w:rPr>
          <w:rFonts w:ascii="Times New Roman" w:eastAsia="Times New Roman" w:hAnsi="Times New Roman" w:cs="Times New Roman"/>
          <w:color w:val="000000" w:themeColor="text1"/>
          <w:sz w:val="24"/>
          <w:szCs w:val="24"/>
          <w:lang w:val="en-US"/>
        </w:rPr>
        <w:t xml:space="preserve">pregnancy </w:t>
      </w:r>
      <w:r w:rsidR="00C93B52" w:rsidRPr="008A3FC3">
        <w:rPr>
          <w:rFonts w:ascii="Times New Roman" w:eastAsia="Times New Roman" w:hAnsi="Times New Roman" w:cs="Times New Roman"/>
          <w:color w:val="000000" w:themeColor="text1"/>
          <w:sz w:val="24"/>
          <w:szCs w:val="24"/>
          <w:lang w:val="en-US"/>
        </w:rPr>
        <w:t>are</w:t>
      </w:r>
      <w:r w:rsidRPr="008A3FC3">
        <w:rPr>
          <w:rFonts w:ascii="Times New Roman" w:eastAsia="Times New Roman" w:hAnsi="Times New Roman" w:cs="Times New Roman"/>
          <w:color w:val="000000" w:themeColor="text1"/>
          <w:sz w:val="24"/>
          <w:szCs w:val="24"/>
          <w:lang w:val="en-US"/>
        </w:rPr>
        <w:t xml:space="preserve"> not considered as </w:t>
      </w:r>
      <w:r w:rsidR="004E32C9" w:rsidRPr="008A3FC3">
        <w:rPr>
          <w:rFonts w:ascii="Times New Roman" w:eastAsia="Times New Roman" w:hAnsi="Times New Roman" w:cs="Times New Roman"/>
          <w:color w:val="000000" w:themeColor="text1"/>
          <w:sz w:val="24"/>
          <w:szCs w:val="24"/>
          <w:lang w:val="en-US"/>
        </w:rPr>
        <w:t>stressful life events</w:t>
      </w:r>
      <w:r w:rsidRPr="008A3FC3">
        <w:rPr>
          <w:rFonts w:ascii="Times New Roman" w:eastAsia="Times New Roman" w:hAnsi="Times New Roman" w:cs="Times New Roman"/>
          <w:color w:val="000000" w:themeColor="text1"/>
          <w:sz w:val="24"/>
          <w:szCs w:val="24"/>
          <w:lang w:val="en-US"/>
        </w:rPr>
        <w:t xml:space="preserve">, unless they </w:t>
      </w:r>
      <w:r w:rsidR="00C93B52" w:rsidRPr="008A3FC3">
        <w:rPr>
          <w:rFonts w:ascii="Times New Roman" w:eastAsia="Times New Roman" w:hAnsi="Times New Roman" w:cs="Times New Roman"/>
          <w:color w:val="000000" w:themeColor="text1"/>
          <w:sz w:val="24"/>
          <w:szCs w:val="24"/>
          <w:lang w:val="en-US"/>
        </w:rPr>
        <w:t>are</w:t>
      </w:r>
      <w:r w:rsidRPr="008A3FC3">
        <w:rPr>
          <w:rFonts w:ascii="Times New Roman" w:eastAsia="Times New Roman" w:hAnsi="Times New Roman" w:cs="Times New Roman"/>
          <w:color w:val="000000" w:themeColor="text1"/>
          <w:sz w:val="24"/>
          <w:szCs w:val="24"/>
          <w:lang w:val="en-US"/>
        </w:rPr>
        <w:t xml:space="preserve"> explicitly considered as </w:t>
      </w:r>
      <w:r w:rsidR="004E32C9" w:rsidRPr="008A3FC3">
        <w:rPr>
          <w:rFonts w:ascii="Times New Roman" w:eastAsia="Times New Roman" w:hAnsi="Times New Roman" w:cs="Times New Roman"/>
          <w:color w:val="000000" w:themeColor="text1"/>
          <w:sz w:val="24"/>
          <w:szCs w:val="24"/>
          <w:lang w:val="en-US"/>
        </w:rPr>
        <w:t>such</w:t>
      </w:r>
      <w:r w:rsidR="00925039" w:rsidRPr="008A3FC3">
        <w:rPr>
          <w:rFonts w:ascii="Times New Roman" w:eastAsia="Times New Roman" w:hAnsi="Times New Roman" w:cs="Times New Roman"/>
          <w:color w:val="000000" w:themeColor="text1"/>
          <w:sz w:val="24"/>
          <w:szCs w:val="24"/>
          <w:lang w:val="en-US"/>
        </w:rPr>
        <w:t xml:space="preserve"> by the authors of the citation</w:t>
      </w:r>
      <w:r w:rsidR="00D666B8" w:rsidRPr="008A3FC3">
        <w:rPr>
          <w:rFonts w:ascii="Times New Roman" w:eastAsia="Times New Roman" w:hAnsi="Times New Roman" w:cs="Times New Roman"/>
          <w:color w:val="000000" w:themeColor="text1"/>
          <w:sz w:val="24"/>
          <w:szCs w:val="24"/>
          <w:lang w:val="en-US"/>
        </w:rPr>
        <w:t>.</w:t>
      </w:r>
    </w:p>
    <w:p w14:paraId="5AFB5D97" w14:textId="77777777" w:rsidR="00F4090F" w:rsidRPr="008A3FC3" w:rsidRDefault="00F4090F" w:rsidP="00134264">
      <w:pPr>
        <w:spacing w:line="312" w:lineRule="auto"/>
        <w:rPr>
          <w:rFonts w:ascii="Times New Roman" w:eastAsia="Times New Roman" w:hAnsi="Times New Roman" w:cs="Times New Roman"/>
          <w:color w:val="000000" w:themeColor="text1"/>
          <w:sz w:val="24"/>
          <w:szCs w:val="24"/>
          <w:lang w:val="en-US"/>
        </w:rPr>
      </w:pPr>
    </w:p>
    <w:p w14:paraId="3EE13526" w14:textId="2CE75A50" w:rsidR="00134264" w:rsidRPr="008A3FC3" w:rsidRDefault="00134264" w:rsidP="00134264">
      <w:pPr>
        <w:spacing w:line="312" w:lineRule="auto"/>
        <w:rPr>
          <w:rFonts w:ascii="Times New Roman" w:eastAsia="Times New Roman" w:hAnsi="Times New Roman" w:cs="Times New Roman"/>
          <w:b/>
          <w:bCs/>
          <w:color w:val="000000" w:themeColor="text1"/>
          <w:sz w:val="24"/>
          <w:szCs w:val="24"/>
          <w:lang w:val="en-US"/>
        </w:rPr>
      </w:pPr>
      <w:r w:rsidRPr="008A3FC3">
        <w:rPr>
          <w:rFonts w:ascii="Times New Roman" w:eastAsia="Times New Roman" w:hAnsi="Times New Roman" w:cs="Times New Roman"/>
          <w:b/>
          <w:bCs/>
          <w:color w:val="000000" w:themeColor="text1"/>
          <w:sz w:val="24"/>
          <w:szCs w:val="24"/>
          <w:lang w:val="en-US"/>
        </w:rPr>
        <w:t>Concepts for extraction</w:t>
      </w:r>
    </w:p>
    <w:p w14:paraId="3BA426BF" w14:textId="77777777" w:rsidR="00AD6F4A" w:rsidRPr="008A3FC3" w:rsidRDefault="00AD6F4A" w:rsidP="00134264">
      <w:pPr>
        <w:spacing w:line="312" w:lineRule="auto"/>
        <w:rPr>
          <w:rFonts w:ascii="Times New Roman" w:eastAsia="Times New Roman" w:hAnsi="Times New Roman" w:cs="Times New Roman"/>
          <w:b/>
          <w:bCs/>
          <w:color w:val="000000" w:themeColor="text1"/>
          <w:sz w:val="24"/>
          <w:szCs w:val="24"/>
          <w:lang w:val="en-US"/>
        </w:rPr>
      </w:pPr>
    </w:p>
    <w:p w14:paraId="760BB88E" w14:textId="41D6F2E2" w:rsidR="00925039" w:rsidRPr="008A3FC3" w:rsidRDefault="00D338F5" w:rsidP="00925039">
      <w:pPr>
        <w:spacing w:line="312" w:lineRule="auto"/>
        <w:ind w:firstLine="720"/>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 xml:space="preserve">The </w:t>
      </w:r>
      <w:r w:rsidR="00AD6F4A" w:rsidRPr="008A3FC3">
        <w:rPr>
          <w:rFonts w:ascii="Times New Roman" w:eastAsia="Times New Roman" w:hAnsi="Times New Roman" w:cs="Times New Roman"/>
          <w:color w:val="000000" w:themeColor="text1"/>
          <w:sz w:val="24"/>
          <w:szCs w:val="24"/>
          <w:lang w:val="en-US"/>
        </w:rPr>
        <w:t xml:space="preserve">extracted categories </w:t>
      </w:r>
      <w:r w:rsidR="007F2D8C" w:rsidRPr="008A3FC3">
        <w:rPr>
          <w:rFonts w:ascii="Times New Roman" w:eastAsia="Times New Roman" w:hAnsi="Times New Roman" w:cs="Times New Roman"/>
          <w:color w:val="000000" w:themeColor="text1"/>
          <w:sz w:val="24"/>
          <w:szCs w:val="24"/>
          <w:lang w:val="en-US"/>
        </w:rPr>
        <w:t>are</w:t>
      </w:r>
      <w:r w:rsidR="00AD6F4A" w:rsidRPr="008A3FC3">
        <w:rPr>
          <w:rFonts w:ascii="Times New Roman" w:eastAsia="Times New Roman" w:hAnsi="Times New Roman" w:cs="Times New Roman"/>
          <w:color w:val="000000" w:themeColor="text1"/>
          <w:sz w:val="24"/>
          <w:szCs w:val="24"/>
          <w:lang w:val="en-US"/>
        </w:rPr>
        <w:t xml:space="preserve"> defined with the help of EHR consultant and trauma recovery expert. Table 1 list the categories and range of values expected in each category.</w:t>
      </w:r>
    </w:p>
    <w:p w14:paraId="3A9F1383" w14:textId="024C00AC" w:rsidR="00AD6F4A" w:rsidRPr="008A3FC3" w:rsidRDefault="00AD6F4A" w:rsidP="00925039">
      <w:pPr>
        <w:spacing w:line="312" w:lineRule="auto"/>
        <w:ind w:firstLine="720"/>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Table 1. Extracted categories.</w:t>
      </w:r>
    </w:p>
    <w:tbl>
      <w:tblPr>
        <w:tblW w:w="0" w:type="auto"/>
        <w:tblCellMar>
          <w:top w:w="15" w:type="dxa"/>
          <w:left w:w="15" w:type="dxa"/>
          <w:bottom w:w="15" w:type="dxa"/>
          <w:right w:w="15" w:type="dxa"/>
        </w:tblCellMar>
        <w:tblLook w:val="04A0" w:firstRow="1" w:lastRow="0" w:firstColumn="1" w:lastColumn="0" w:noHBand="0" w:noVBand="1"/>
      </w:tblPr>
      <w:tblGrid>
        <w:gridCol w:w="3526"/>
        <w:gridCol w:w="5814"/>
      </w:tblGrid>
      <w:tr w:rsidR="007F2D8C" w:rsidRPr="008A3FC3" w14:paraId="0EDD5D85" w14:textId="77777777" w:rsidTr="00AD6F4A">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D40F40" w14:textId="77777777" w:rsidR="00AD6F4A" w:rsidRPr="00AD6F4A" w:rsidRDefault="00AD6F4A" w:rsidP="00AD6F4A">
            <w:pPr>
              <w:spacing w:line="240" w:lineRule="auto"/>
              <w:rPr>
                <w:rFonts w:ascii="Times New Roman" w:eastAsia="Times New Roman" w:hAnsi="Times New Roman" w:cs="Times New Roman"/>
                <w:color w:val="000000" w:themeColor="text1"/>
                <w:sz w:val="24"/>
                <w:szCs w:val="24"/>
                <w:lang w:val="en-US"/>
              </w:rPr>
            </w:pPr>
            <w:r w:rsidRPr="00AD6F4A">
              <w:rPr>
                <w:rFonts w:ascii="Times New Roman" w:eastAsia="Times New Roman" w:hAnsi="Times New Roman" w:cs="Times New Roman"/>
                <w:b/>
                <w:bCs/>
                <w:color w:val="000000" w:themeColor="text1"/>
                <w:lang w:val="en-US"/>
              </w:rPr>
              <w:t>Extracted categories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59F373" w14:textId="77777777" w:rsidR="00AD6F4A" w:rsidRPr="00AD6F4A" w:rsidRDefault="00AD6F4A" w:rsidP="00AD6F4A">
            <w:pPr>
              <w:spacing w:line="240" w:lineRule="auto"/>
              <w:rPr>
                <w:rFonts w:ascii="Times New Roman" w:eastAsia="Times New Roman" w:hAnsi="Times New Roman" w:cs="Times New Roman"/>
                <w:color w:val="000000" w:themeColor="text1"/>
                <w:sz w:val="24"/>
                <w:szCs w:val="24"/>
                <w:lang w:val="en-US"/>
              </w:rPr>
            </w:pPr>
            <w:r w:rsidRPr="00AD6F4A">
              <w:rPr>
                <w:rFonts w:ascii="Times New Roman" w:eastAsia="Times New Roman" w:hAnsi="Times New Roman" w:cs="Times New Roman"/>
                <w:b/>
                <w:bCs/>
                <w:color w:val="000000" w:themeColor="text1"/>
                <w:lang w:val="en-US"/>
              </w:rPr>
              <w:t>Predefined values (with possibility to add new values during extraction)</w:t>
            </w:r>
          </w:p>
        </w:tc>
      </w:tr>
      <w:tr w:rsidR="007F2D8C" w:rsidRPr="008A3FC3" w14:paraId="76A93D1E" w14:textId="77777777" w:rsidTr="00AD6F4A">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596984" w14:textId="77777777" w:rsidR="00AD6F4A" w:rsidRPr="00AD6F4A" w:rsidRDefault="00AD6F4A" w:rsidP="00AD6F4A">
            <w:pPr>
              <w:spacing w:line="240" w:lineRule="auto"/>
              <w:rPr>
                <w:rFonts w:ascii="Times New Roman" w:eastAsia="Times New Roman" w:hAnsi="Times New Roman" w:cs="Times New Roman"/>
                <w:color w:val="000000" w:themeColor="text1"/>
                <w:sz w:val="24"/>
                <w:szCs w:val="24"/>
                <w:lang w:val="en-US"/>
              </w:rPr>
            </w:pPr>
            <w:r w:rsidRPr="00AD6F4A">
              <w:rPr>
                <w:rFonts w:ascii="Times New Roman" w:eastAsia="Times New Roman" w:hAnsi="Times New Roman" w:cs="Times New Roman"/>
                <w:color w:val="000000" w:themeColor="text1"/>
                <w:lang w:val="en-US"/>
              </w:rPr>
              <w:t>Location of the study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31E19E" w14:textId="77777777" w:rsidR="00AD6F4A" w:rsidRPr="00AD6F4A" w:rsidRDefault="00AD6F4A" w:rsidP="00AD6F4A">
            <w:pPr>
              <w:spacing w:line="240" w:lineRule="auto"/>
              <w:rPr>
                <w:rFonts w:ascii="Times New Roman" w:eastAsia="Times New Roman" w:hAnsi="Times New Roman" w:cs="Times New Roman"/>
                <w:color w:val="000000" w:themeColor="text1"/>
                <w:sz w:val="24"/>
                <w:szCs w:val="24"/>
                <w:lang w:val="en-US"/>
              </w:rPr>
            </w:pPr>
            <w:r w:rsidRPr="00AD6F4A">
              <w:rPr>
                <w:rFonts w:ascii="Times New Roman" w:eastAsia="Times New Roman" w:hAnsi="Times New Roman" w:cs="Times New Roman"/>
                <w:color w:val="000000" w:themeColor="text1"/>
                <w:lang w:val="en-US"/>
              </w:rPr>
              <w:t>no predefined values</w:t>
            </w:r>
          </w:p>
        </w:tc>
      </w:tr>
      <w:tr w:rsidR="007F2D8C" w:rsidRPr="008A3FC3" w14:paraId="45C35566" w14:textId="77777777" w:rsidTr="00AD6F4A">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9A961E" w14:textId="43E603ED" w:rsidR="00AD6F4A" w:rsidRPr="00AD6F4A" w:rsidRDefault="007F2D8C" w:rsidP="00AD6F4A">
            <w:pPr>
              <w:spacing w:line="240"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lang w:val="en-US"/>
              </w:rPr>
              <w:t>F</w:t>
            </w:r>
            <w:r w:rsidR="00AD6F4A" w:rsidRPr="00AD6F4A">
              <w:rPr>
                <w:rFonts w:ascii="Times New Roman" w:eastAsia="Times New Roman" w:hAnsi="Times New Roman" w:cs="Times New Roman"/>
                <w:color w:val="000000" w:themeColor="text1"/>
                <w:lang w:val="en-US"/>
              </w:rPr>
              <w:t>ocus of the publication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7DDE3B" w14:textId="77777777" w:rsidR="00AD6F4A" w:rsidRPr="00AD6F4A" w:rsidRDefault="00AD6F4A" w:rsidP="00AD6F4A">
            <w:pPr>
              <w:spacing w:line="240" w:lineRule="auto"/>
              <w:rPr>
                <w:rFonts w:ascii="Times New Roman" w:eastAsia="Times New Roman" w:hAnsi="Times New Roman" w:cs="Times New Roman"/>
                <w:color w:val="000000" w:themeColor="text1"/>
                <w:sz w:val="24"/>
                <w:szCs w:val="24"/>
                <w:lang w:val="en-US"/>
              </w:rPr>
            </w:pPr>
            <w:r w:rsidRPr="00AD6F4A">
              <w:rPr>
                <w:rFonts w:ascii="Times New Roman" w:eastAsia="Times New Roman" w:hAnsi="Times New Roman" w:cs="Times New Roman"/>
                <w:color w:val="000000" w:themeColor="text1"/>
                <w:lang w:val="en-US"/>
              </w:rPr>
              <w:t>finding a statistical association, extracting of life events from unstructured data, discussing issues of capturing life events, clinical utility</w:t>
            </w:r>
          </w:p>
        </w:tc>
      </w:tr>
      <w:tr w:rsidR="007F2D8C" w:rsidRPr="008A3FC3" w14:paraId="336ACAE6" w14:textId="77777777" w:rsidTr="00AD6F4A">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B00D55" w14:textId="77777777" w:rsidR="00AD6F4A" w:rsidRPr="00AD6F4A" w:rsidRDefault="00AD6F4A" w:rsidP="00AD6F4A">
            <w:pPr>
              <w:spacing w:line="240" w:lineRule="auto"/>
              <w:rPr>
                <w:rFonts w:ascii="Times New Roman" w:eastAsia="Times New Roman" w:hAnsi="Times New Roman" w:cs="Times New Roman"/>
                <w:color w:val="000000" w:themeColor="text1"/>
                <w:sz w:val="24"/>
                <w:szCs w:val="24"/>
                <w:lang w:val="en-US"/>
              </w:rPr>
            </w:pPr>
            <w:r w:rsidRPr="00AD6F4A">
              <w:rPr>
                <w:rFonts w:ascii="Times New Roman" w:eastAsia="Times New Roman" w:hAnsi="Times New Roman" w:cs="Times New Roman"/>
                <w:color w:val="000000" w:themeColor="text1"/>
                <w:lang w:val="en-US"/>
              </w:rPr>
              <w:t>Types of stressful events that were reported in the citation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FC6992" w14:textId="77777777" w:rsidR="00AD6F4A" w:rsidRPr="00AD6F4A" w:rsidRDefault="00AD6F4A" w:rsidP="00AD6F4A">
            <w:pPr>
              <w:spacing w:line="240" w:lineRule="auto"/>
              <w:rPr>
                <w:rFonts w:ascii="Times New Roman" w:eastAsia="Times New Roman" w:hAnsi="Times New Roman" w:cs="Times New Roman"/>
                <w:color w:val="000000" w:themeColor="text1"/>
                <w:sz w:val="24"/>
                <w:szCs w:val="24"/>
                <w:lang w:val="en-US"/>
              </w:rPr>
            </w:pPr>
            <w:r w:rsidRPr="00AD6F4A">
              <w:rPr>
                <w:rFonts w:ascii="Times New Roman" w:eastAsia="Times New Roman" w:hAnsi="Times New Roman" w:cs="Times New Roman"/>
                <w:color w:val="000000" w:themeColor="text1"/>
                <w:lang w:val="en-US"/>
              </w:rPr>
              <w:t>no predefined values</w:t>
            </w:r>
          </w:p>
        </w:tc>
      </w:tr>
      <w:tr w:rsidR="007F2D8C" w:rsidRPr="008A3FC3" w14:paraId="4D26AA38" w14:textId="77777777" w:rsidTr="00AD6F4A">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F6B0A0" w14:textId="77777777" w:rsidR="00AD6F4A" w:rsidRPr="00AD6F4A" w:rsidRDefault="00AD6F4A" w:rsidP="00AD6F4A">
            <w:pPr>
              <w:spacing w:line="240" w:lineRule="auto"/>
              <w:rPr>
                <w:rFonts w:ascii="Times New Roman" w:eastAsia="Times New Roman" w:hAnsi="Times New Roman" w:cs="Times New Roman"/>
                <w:color w:val="000000" w:themeColor="text1"/>
                <w:sz w:val="24"/>
                <w:szCs w:val="24"/>
                <w:lang w:val="en-US"/>
              </w:rPr>
            </w:pPr>
            <w:r w:rsidRPr="00AD6F4A">
              <w:rPr>
                <w:rFonts w:ascii="Times New Roman" w:eastAsia="Times New Roman" w:hAnsi="Times New Roman" w:cs="Times New Roman"/>
                <w:color w:val="000000" w:themeColor="text1"/>
                <w:lang w:val="en-US"/>
              </w:rPr>
              <w:t>Modes of storage of events in EHR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E2A025" w14:textId="77777777" w:rsidR="00AD6F4A" w:rsidRPr="00AD6F4A" w:rsidRDefault="00AD6F4A" w:rsidP="00AD6F4A">
            <w:pPr>
              <w:spacing w:line="240" w:lineRule="auto"/>
              <w:rPr>
                <w:rFonts w:ascii="Times New Roman" w:eastAsia="Times New Roman" w:hAnsi="Times New Roman" w:cs="Times New Roman"/>
                <w:color w:val="000000" w:themeColor="text1"/>
                <w:sz w:val="24"/>
                <w:szCs w:val="24"/>
                <w:lang w:val="en-US"/>
              </w:rPr>
            </w:pPr>
            <w:r w:rsidRPr="00AD6F4A">
              <w:rPr>
                <w:rFonts w:ascii="Times New Roman" w:eastAsia="Times New Roman" w:hAnsi="Times New Roman" w:cs="Times New Roman"/>
                <w:color w:val="000000" w:themeColor="text1"/>
                <w:lang w:val="en-US"/>
              </w:rPr>
              <w:t>structured, unstructured, or linked data</w:t>
            </w:r>
          </w:p>
        </w:tc>
      </w:tr>
      <w:tr w:rsidR="007F2D8C" w:rsidRPr="008A3FC3" w14:paraId="045C89F9" w14:textId="77777777" w:rsidTr="00AD6F4A">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5D0D12" w14:textId="77777777" w:rsidR="00AD6F4A" w:rsidRPr="00AD6F4A" w:rsidRDefault="00AD6F4A" w:rsidP="00AD6F4A">
            <w:pPr>
              <w:spacing w:line="240" w:lineRule="auto"/>
              <w:rPr>
                <w:rFonts w:ascii="Times New Roman" w:eastAsia="Times New Roman" w:hAnsi="Times New Roman" w:cs="Times New Roman"/>
                <w:color w:val="000000" w:themeColor="text1"/>
                <w:sz w:val="24"/>
                <w:szCs w:val="24"/>
                <w:lang w:val="en-US"/>
              </w:rPr>
            </w:pPr>
            <w:r w:rsidRPr="00AD6F4A">
              <w:rPr>
                <w:rFonts w:ascii="Times New Roman" w:eastAsia="Times New Roman" w:hAnsi="Times New Roman" w:cs="Times New Roman"/>
                <w:color w:val="000000" w:themeColor="text1"/>
                <w:lang w:val="en-US"/>
              </w:rPr>
              <w:t>If events were not stored in EHR, where they were sourced from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CB4681" w14:textId="77777777" w:rsidR="00AD6F4A" w:rsidRPr="00AD6F4A" w:rsidRDefault="00AD6F4A" w:rsidP="00AD6F4A">
            <w:pPr>
              <w:spacing w:line="240" w:lineRule="auto"/>
              <w:rPr>
                <w:rFonts w:ascii="Times New Roman" w:eastAsia="Times New Roman" w:hAnsi="Times New Roman" w:cs="Times New Roman"/>
                <w:color w:val="000000" w:themeColor="text1"/>
                <w:sz w:val="24"/>
                <w:szCs w:val="24"/>
                <w:lang w:val="en-US"/>
              </w:rPr>
            </w:pPr>
            <w:r w:rsidRPr="00AD6F4A">
              <w:rPr>
                <w:rFonts w:ascii="Times New Roman" w:eastAsia="Times New Roman" w:hAnsi="Times New Roman" w:cs="Times New Roman"/>
                <w:color w:val="000000" w:themeColor="text1"/>
                <w:lang w:val="en-US"/>
              </w:rPr>
              <w:t>survey, external dataset</w:t>
            </w:r>
          </w:p>
        </w:tc>
      </w:tr>
      <w:tr w:rsidR="007F2D8C" w:rsidRPr="008A3FC3" w14:paraId="263E9880" w14:textId="77777777" w:rsidTr="00AD6F4A">
        <w:trPr>
          <w:trHeight w:val="701"/>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25D764" w14:textId="77777777" w:rsidR="00AD6F4A" w:rsidRPr="00AD6F4A" w:rsidRDefault="00AD6F4A" w:rsidP="00AD6F4A">
            <w:pPr>
              <w:spacing w:line="240" w:lineRule="auto"/>
              <w:rPr>
                <w:rFonts w:ascii="Times New Roman" w:eastAsia="Times New Roman" w:hAnsi="Times New Roman" w:cs="Times New Roman"/>
                <w:color w:val="000000" w:themeColor="text1"/>
                <w:sz w:val="24"/>
                <w:szCs w:val="24"/>
                <w:lang w:val="en-US"/>
              </w:rPr>
            </w:pPr>
            <w:r w:rsidRPr="00AD6F4A">
              <w:rPr>
                <w:rFonts w:ascii="Times New Roman" w:eastAsia="Times New Roman" w:hAnsi="Times New Roman" w:cs="Times New Roman"/>
                <w:color w:val="000000" w:themeColor="text1"/>
                <w:lang w:val="en-US"/>
              </w:rPr>
              <w:t>Tools for event extraction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C51189" w14:textId="77777777" w:rsidR="00AD6F4A" w:rsidRPr="00AD6F4A" w:rsidRDefault="00AD6F4A" w:rsidP="00AD6F4A">
            <w:pPr>
              <w:spacing w:line="240" w:lineRule="auto"/>
              <w:rPr>
                <w:rFonts w:ascii="Times New Roman" w:eastAsia="Times New Roman" w:hAnsi="Times New Roman" w:cs="Times New Roman"/>
                <w:color w:val="000000" w:themeColor="text1"/>
                <w:sz w:val="24"/>
                <w:szCs w:val="24"/>
                <w:lang w:val="en-US"/>
              </w:rPr>
            </w:pPr>
            <w:r w:rsidRPr="00AD6F4A">
              <w:rPr>
                <w:rFonts w:ascii="Times New Roman" w:eastAsia="Times New Roman" w:hAnsi="Times New Roman" w:cs="Times New Roman"/>
                <w:color w:val="000000" w:themeColor="text1"/>
                <w:lang w:val="en-US"/>
              </w:rPr>
              <w:t>NLP, manual extraction, structured field access</w:t>
            </w:r>
          </w:p>
        </w:tc>
      </w:tr>
      <w:tr w:rsidR="007F2D8C" w:rsidRPr="008A3FC3" w14:paraId="02BD3F6B" w14:textId="77777777" w:rsidTr="00AD6F4A">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6D3746" w14:textId="77777777" w:rsidR="00AD6F4A" w:rsidRPr="00AD6F4A" w:rsidRDefault="00AD6F4A" w:rsidP="00AD6F4A">
            <w:pPr>
              <w:spacing w:line="240" w:lineRule="auto"/>
              <w:rPr>
                <w:rFonts w:ascii="Times New Roman" w:eastAsia="Times New Roman" w:hAnsi="Times New Roman" w:cs="Times New Roman"/>
                <w:color w:val="000000" w:themeColor="text1"/>
                <w:sz w:val="24"/>
                <w:szCs w:val="24"/>
                <w:lang w:val="en-US"/>
              </w:rPr>
            </w:pPr>
            <w:r w:rsidRPr="00AD6F4A">
              <w:rPr>
                <w:rFonts w:ascii="Times New Roman" w:eastAsia="Times New Roman" w:hAnsi="Times New Roman" w:cs="Times New Roman"/>
                <w:color w:val="000000" w:themeColor="text1"/>
                <w:lang w:val="en-US"/>
              </w:rPr>
              <w:t>Intervention that was described in citation in clinical intervention citations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EE4AED" w14:textId="77777777" w:rsidR="00AD6F4A" w:rsidRPr="00AD6F4A" w:rsidRDefault="00AD6F4A" w:rsidP="00AD6F4A">
            <w:pPr>
              <w:spacing w:line="240" w:lineRule="auto"/>
              <w:rPr>
                <w:rFonts w:ascii="Times New Roman" w:eastAsia="Times New Roman" w:hAnsi="Times New Roman" w:cs="Times New Roman"/>
                <w:color w:val="000000" w:themeColor="text1"/>
                <w:sz w:val="24"/>
                <w:szCs w:val="24"/>
                <w:lang w:val="en-US"/>
              </w:rPr>
            </w:pPr>
            <w:r w:rsidRPr="00AD6F4A">
              <w:rPr>
                <w:rFonts w:ascii="Times New Roman" w:eastAsia="Times New Roman" w:hAnsi="Times New Roman" w:cs="Times New Roman"/>
                <w:color w:val="000000" w:themeColor="text1"/>
                <w:lang w:val="en-US"/>
              </w:rPr>
              <w:t>no predefined values</w:t>
            </w:r>
          </w:p>
        </w:tc>
      </w:tr>
      <w:tr w:rsidR="007F2D8C" w:rsidRPr="008A3FC3" w14:paraId="4C9BA659" w14:textId="77777777" w:rsidTr="00AD6F4A">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368CC4" w14:textId="77777777" w:rsidR="00AD6F4A" w:rsidRPr="00AD6F4A" w:rsidRDefault="00AD6F4A" w:rsidP="00AD6F4A">
            <w:pPr>
              <w:spacing w:line="240" w:lineRule="auto"/>
              <w:rPr>
                <w:rFonts w:ascii="Times New Roman" w:eastAsia="Times New Roman" w:hAnsi="Times New Roman" w:cs="Times New Roman"/>
                <w:color w:val="000000" w:themeColor="text1"/>
                <w:sz w:val="24"/>
                <w:szCs w:val="24"/>
                <w:lang w:val="en-US"/>
              </w:rPr>
            </w:pPr>
            <w:r w:rsidRPr="00AD6F4A">
              <w:rPr>
                <w:rFonts w:ascii="Times New Roman" w:eastAsia="Times New Roman" w:hAnsi="Times New Roman" w:cs="Times New Roman"/>
                <w:color w:val="000000" w:themeColor="text1"/>
                <w:lang w:val="en-US"/>
              </w:rPr>
              <w:t>Nature of outcome variable(s) in statistical studies</w:t>
            </w:r>
          </w:p>
          <w:p w14:paraId="14C30B15" w14:textId="77777777" w:rsidR="00AD6F4A" w:rsidRPr="00AD6F4A" w:rsidRDefault="00AD6F4A" w:rsidP="00AD6F4A">
            <w:pPr>
              <w:spacing w:line="240" w:lineRule="auto"/>
              <w:rPr>
                <w:rFonts w:ascii="Times New Roman" w:eastAsia="Times New Roman" w:hAnsi="Times New Roman" w:cs="Times New Roman"/>
                <w:color w:val="000000" w:themeColor="text1"/>
                <w:sz w:val="24"/>
                <w:szCs w:val="24"/>
                <w:lang w:val="en-US"/>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8CE0E0" w14:textId="77777777" w:rsidR="00AD6F4A" w:rsidRPr="00AD6F4A" w:rsidRDefault="00AD6F4A" w:rsidP="00AD6F4A">
            <w:pPr>
              <w:spacing w:line="240" w:lineRule="auto"/>
              <w:rPr>
                <w:rFonts w:ascii="Times New Roman" w:eastAsia="Times New Roman" w:hAnsi="Times New Roman" w:cs="Times New Roman"/>
                <w:color w:val="000000" w:themeColor="text1"/>
                <w:sz w:val="24"/>
                <w:szCs w:val="24"/>
                <w:lang w:val="en-US"/>
              </w:rPr>
            </w:pPr>
            <w:r w:rsidRPr="00AD6F4A">
              <w:rPr>
                <w:rFonts w:ascii="Times New Roman" w:eastAsia="Times New Roman" w:hAnsi="Times New Roman" w:cs="Times New Roman"/>
                <w:color w:val="000000" w:themeColor="text1"/>
                <w:lang w:val="en-US"/>
              </w:rPr>
              <w:t>physical health, mental health, borderline area, or health behaviors </w:t>
            </w:r>
          </w:p>
        </w:tc>
      </w:tr>
    </w:tbl>
    <w:p w14:paraId="61082809" w14:textId="77777777" w:rsidR="00AD6F4A" w:rsidRPr="008A3FC3" w:rsidRDefault="00AD6F4A" w:rsidP="00AD6F4A">
      <w:pPr>
        <w:spacing w:line="312" w:lineRule="auto"/>
        <w:rPr>
          <w:rFonts w:ascii="Times New Roman" w:eastAsia="Times New Roman" w:hAnsi="Times New Roman" w:cs="Times New Roman"/>
          <w:color w:val="000000" w:themeColor="text1"/>
          <w:sz w:val="24"/>
          <w:szCs w:val="24"/>
          <w:lang w:val="en-US"/>
        </w:rPr>
      </w:pPr>
    </w:p>
    <w:p w14:paraId="3AB4251C" w14:textId="3CA0437F" w:rsidR="00925039" w:rsidRPr="008A3FC3" w:rsidRDefault="007F2D8C" w:rsidP="00925039">
      <w:pPr>
        <w:spacing w:line="312" w:lineRule="auto"/>
        <w:ind w:firstLine="720"/>
        <w:rPr>
          <w:rFonts w:ascii="Times New Roman" w:eastAsia="Times New Roman" w:hAnsi="Times New Roman" w:cs="Times New Roman"/>
          <w:bCs/>
          <w:color w:val="000000" w:themeColor="text1"/>
          <w:sz w:val="24"/>
          <w:szCs w:val="24"/>
          <w:lang w:val="en-US"/>
        </w:rPr>
      </w:pPr>
      <w:r w:rsidRPr="008A3FC3">
        <w:rPr>
          <w:rFonts w:ascii="Times New Roman" w:eastAsia="Times New Roman" w:hAnsi="Times New Roman" w:cs="Times New Roman"/>
          <w:bCs/>
          <w:color w:val="000000" w:themeColor="text1"/>
          <w:sz w:val="24"/>
          <w:szCs w:val="24"/>
          <w:lang w:val="en-US"/>
        </w:rPr>
        <w:t xml:space="preserve">Based on predefined categories the following data extraction template </w:t>
      </w:r>
      <w:r w:rsidR="00CF7040" w:rsidRPr="008A3FC3">
        <w:rPr>
          <w:rFonts w:ascii="Times New Roman" w:eastAsia="Times New Roman" w:hAnsi="Times New Roman" w:cs="Times New Roman"/>
          <w:bCs/>
          <w:color w:val="000000" w:themeColor="text1"/>
          <w:sz w:val="24"/>
          <w:szCs w:val="24"/>
          <w:lang w:val="en-US"/>
        </w:rPr>
        <w:t>was tested by our research team</w:t>
      </w:r>
      <w:r w:rsidRPr="008A3FC3">
        <w:rPr>
          <w:rFonts w:ascii="Times New Roman" w:eastAsia="Times New Roman" w:hAnsi="Times New Roman" w:cs="Times New Roman"/>
          <w:bCs/>
          <w:color w:val="000000" w:themeColor="text1"/>
          <w:sz w:val="24"/>
          <w:szCs w:val="24"/>
          <w:lang w:val="en-US"/>
        </w:rPr>
        <w:t xml:space="preserve"> (Table 2).</w:t>
      </w:r>
      <w:r w:rsidR="00925039" w:rsidRPr="008A3FC3">
        <w:rPr>
          <w:rFonts w:ascii="Times New Roman" w:eastAsia="Times New Roman" w:hAnsi="Times New Roman" w:cs="Times New Roman"/>
          <w:bCs/>
          <w:color w:val="000000" w:themeColor="text1"/>
          <w:sz w:val="24"/>
          <w:szCs w:val="24"/>
          <w:lang w:val="en-US"/>
        </w:rPr>
        <w:t xml:space="preserve"> </w:t>
      </w:r>
    </w:p>
    <w:p w14:paraId="3E8873B6" w14:textId="3FC95922" w:rsidR="00AD6F4A" w:rsidRPr="008A3FC3" w:rsidRDefault="00AD6F4A" w:rsidP="00925039">
      <w:pPr>
        <w:spacing w:line="312" w:lineRule="auto"/>
        <w:ind w:firstLine="720"/>
        <w:rPr>
          <w:rFonts w:ascii="Times New Roman" w:eastAsia="Times New Roman" w:hAnsi="Times New Roman" w:cs="Times New Roman"/>
          <w:bCs/>
          <w:color w:val="000000" w:themeColor="text1"/>
          <w:sz w:val="24"/>
          <w:szCs w:val="24"/>
          <w:lang w:val="en-US"/>
        </w:rPr>
      </w:pPr>
      <w:r w:rsidRPr="008A3FC3">
        <w:rPr>
          <w:rFonts w:ascii="Times New Roman" w:eastAsia="Times New Roman" w:hAnsi="Times New Roman" w:cs="Times New Roman"/>
          <w:bCs/>
          <w:color w:val="000000" w:themeColor="text1"/>
          <w:sz w:val="24"/>
          <w:szCs w:val="24"/>
          <w:lang w:val="en-US"/>
        </w:rPr>
        <w:t>Table 2. Extraction template</w:t>
      </w:r>
    </w:p>
    <w:tbl>
      <w:tblPr>
        <w:tblW w:w="10201" w:type="dxa"/>
        <w:tblLook w:val="04A0" w:firstRow="1" w:lastRow="0" w:firstColumn="1" w:lastColumn="0" w:noHBand="0" w:noVBand="1"/>
      </w:tblPr>
      <w:tblGrid>
        <w:gridCol w:w="914"/>
        <w:gridCol w:w="691"/>
        <w:gridCol w:w="1231"/>
        <w:gridCol w:w="1059"/>
        <w:gridCol w:w="1105"/>
        <w:gridCol w:w="1649"/>
        <w:gridCol w:w="1093"/>
        <w:gridCol w:w="1078"/>
        <w:gridCol w:w="1381"/>
      </w:tblGrid>
      <w:tr w:rsidR="007F2D8C" w:rsidRPr="008A3FC3" w14:paraId="0FDEC221" w14:textId="77777777" w:rsidTr="00777B1D">
        <w:trPr>
          <w:trHeight w:val="1540"/>
        </w:trPr>
        <w:tc>
          <w:tcPr>
            <w:tcW w:w="968" w:type="dxa"/>
            <w:tcBorders>
              <w:top w:val="single" w:sz="4" w:space="0" w:color="auto"/>
              <w:left w:val="single" w:sz="4" w:space="0" w:color="auto"/>
              <w:bottom w:val="single" w:sz="4" w:space="0" w:color="auto"/>
              <w:right w:val="single" w:sz="4" w:space="0" w:color="auto"/>
            </w:tcBorders>
            <w:shd w:val="clear" w:color="93C47D" w:fill="93C47D"/>
            <w:vAlign w:val="center"/>
            <w:hideMark/>
          </w:tcPr>
          <w:p w14:paraId="2C0070E0" w14:textId="77777777" w:rsidR="00925039" w:rsidRPr="008A3FC3" w:rsidRDefault="00925039" w:rsidP="00777B1D">
            <w:pPr>
              <w:spacing w:line="240" w:lineRule="auto"/>
              <w:jc w:val="center"/>
              <w:rPr>
                <w:rFonts w:ascii="Times New Roman" w:eastAsia="Times New Roman" w:hAnsi="Times New Roman" w:cs="Times New Roman"/>
                <w:color w:val="000000" w:themeColor="text1"/>
                <w:sz w:val="20"/>
                <w:szCs w:val="20"/>
                <w:lang w:val="en-US"/>
              </w:rPr>
            </w:pPr>
            <w:r w:rsidRPr="008A3FC3">
              <w:rPr>
                <w:rFonts w:ascii="Times New Roman" w:eastAsia="Times New Roman" w:hAnsi="Times New Roman" w:cs="Times New Roman"/>
                <w:color w:val="000000" w:themeColor="text1"/>
                <w:sz w:val="20"/>
                <w:szCs w:val="20"/>
                <w:lang w:val="en-US"/>
              </w:rPr>
              <w:lastRenderedPageBreak/>
              <w:t>First author Year</w:t>
            </w:r>
          </w:p>
        </w:tc>
        <w:tc>
          <w:tcPr>
            <w:tcW w:w="720" w:type="dxa"/>
            <w:tcBorders>
              <w:top w:val="single" w:sz="4" w:space="0" w:color="auto"/>
              <w:left w:val="nil"/>
              <w:bottom w:val="single" w:sz="4" w:space="0" w:color="auto"/>
              <w:right w:val="single" w:sz="4" w:space="0" w:color="auto"/>
            </w:tcBorders>
            <w:shd w:val="clear" w:color="93C47D" w:fill="93C47D"/>
            <w:vAlign w:val="center"/>
            <w:hideMark/>
          </w:tcPr>
          <w:p w14:paraId="27F702B7" w14:textId="77777777" w:rsidR="00925039" w:rsidRPr="008A3FC3" w:rsidRDefault="00925039" w:rsidP="00777B1D">
            <w:pPr>
              <w:spacing w:line="240" w:lineRule="auto"/>
              <w:jc w:val="center"/>
              <w:rPr>
                <w:rFonts w:ascii="Times New Roman" w:eastAsia="Times New Roman" w:hAnsi="Times New Roman" w:cs="Times New Roman"/>
                <w:color w:val="000000" w:themeColor="text1"/>
                <w:sz w:val="20"/>
                <w:szCs w:val="20"/>
                <w:lang w:val="en-US"/>
              </w:rPr>
            </w:pPr>
            <w:r w:rsidRPr="008A3FC3">
              <w:rPr>
                <w:rFonts w:ascii="Times New Roman" w:eastAsia="Times New Roman" w:hAnsi="Times New Roman" w:cs="Times New Roman"/>
                <w:color w:val="000000" w:themeColor="text1"/>
                <w:sz w:val="20"/>
                <w:szCs w:val="20"/>
                <w:lang w:val="en-US"/>
              </w:rPr>
              <w:t>Title</w:t>
            </w:r>
          </w:p>
        </w:tc>
        <w:tc>
          <w:tcPr>
            <w:tcW w:w="1245" w:type="dxa"/>
            <w:tcBorders>
              <w:top w:val="single" w:sz="4" w:space="0" w:color="auto"/>
              <w:left w:val="nil"/>
              <w:bottom w:val="single" w:sz="4" w:space="0" w:color="auto"/>
              <w:right w:val="single" w:sz="4" w:space="0" w:color="auto"/>
            </w:tcBorders>
            <w:shd w:val="clear" w:color="93C47D" w:fill="93C47D"/>
            <w:vAlign w:val="center"/>
            <w:hideMark/>
          </w:tcPr>
          <w:p w14:paraId="4A2FE8F1" w14:textId="77777777" w:rsidR="00925039" w:rsidRPr="008A3FC3" w:rsidRDefault="00925039" w:rsidP="00777B1D">
            <w:pPr>
              <w:spacing w:line="240" w:lineRule="auto"/>
              <w:jc w:val="center"/>
              <w:rPr>
                <w:rFonts w:ascii="Times New Roman" w:eastAsia="Times New Roman" w:hAnsi="Times New Roman" w:cs="Times New Roman"/>
                <w:color w:val="000000" w:themeColor="text1"/>
                <w:sz w:val="20"/>
                <w:szCs w:val="20"/>
                <w:lang w:val="en-US"/>
              </w:rPr>
            </w:pPr>
            <w:r w:rsidRPr="008A3FC3">
              <w:rPr>
                <w:rFonts w:ascii="Times New Roman" w:eastAsia="Times New Roman" w:hAnsi="Times New Roman" w:cs="Times New Roman"/>
                <w:color w:val="000000" w:themeColor="text1"/>
                <w:sz w:val="20"/>
                <w:szCs w:val="20"/>
                <w:lang w:val="en-US"/>
              </w:rPr>
              <w:t>Country/US state where study was conducted</w:t>
            </w:r>
          </w:p>
        </w:tc>
        <w:tc>
          <w:tcPr>
            <w:tcW w:w="1145" w:type="dxa"/>
            <w:tcBorders>
              <w:top w:val="single" w:sz="4" w:space="0" w:color="auto"/>
              <w:left w:val="nil"/>
              <w:bottom w:val="single" w:sz="4" w:space="0" w:color="auto"/>
              <w:right w:val="single" w:sz="4" w:space="0" w:color="auto"/>
            </w:tcBorders>
            <w:shd w:val="clear" w:color="93C47D" w:fill="93C47D"/>
            <w:vAlign w:val="center"/>
            <w:hideMark/>
          </w:tcPr>
          <w:p w14:paraId="2B0843D0" w14:textId="77777777" w:rsidR="00925039" w:rsidRPr="008A3FC3" w:rsidRDefault="00925039" w:rsidP="00777B1D">
            <w:pPr>
              <w:spacing w:line="240" w:lineRule="auto"/>
              <w:jc w:val="center"/>
              <w:rPr>
                <w:rFonts w:ascii="Times New Roman" w:eastAsia="Times New Roman" w:hAnsi="Times New Roman" w:cs="Times New Roman"/>
                <w:color w:val="000000" w:themeColor="text1"/>
                <w:sz w:val="20"/>
                <w:szCs w:val="20"/>
                <w:lang w:val="en-US"/>
              </w:rPr>
            </w:pPr>
            <w:r w:rsidRPr="008A3FC3">
              <w:rPr>
                <w:rFonts w:ascii="Times New Roman" w:eastAsia="Times New Roman" w:hAnsi="Times New Roman" w:cs="Times New Roman"/>
                <w:color w:val="000000" w:themeColor="text1"/>
                <w:sz w:val="20"/>
                <w:szCs w:val="20"/>
                <w:lang w:val="en-US"/>
              </w:rPr>
              <w:t xml:space="preserve">Article focus </w:t>
            </w:r>
          </w:p>
        </w:tc>
        <w:tc>
          <w:tcPr>
            <w:tcW w:w="1150" w:type="dxa"/>
            <w:tcBorders>
              <w:top w:val="single" w:sz="4" w:space="0" w:color="auto"/>
              <w:left w:val="nil"/>
              <w:bottom w:val="single" w:sz="4" w:space="0" w:color="auto"/>
              <w:right w:val="single" w:sz="4" w:space="0" w:color="auto"/>
            </w:tcBorders>
            <w:shd w:val="clear" w:color="93C47D" w:fill="93C47D"/>
            <w:vAlign w:val="center"/>
            <w:hideMark/>
          </w:tcPr>
          <w:p w14:paraId="771E495E" w14:textId="13F78E3D" w:rsidR="007F2D8C" w:rsidRPr="008A3FC3" w:rsidRDefault="00925039" w:rsidP="007F2D8C">
            <w:pPr>
              <w:spacing w:line="240" w:lineRule="auto"/>
              <w:jc w:val="center"/>
              <w:rPr>
                <w:rFonts w:ascii="Times New Roman" w:eastAsia="Times New Roman" w:hAnsi="Times New Roman" w:cs="Times New Roman"/>
                <w:color w:val="000000" w:themeColor="text1"/>
                <w:sz w:val="20"/>
                <w:szCs w:val="20"/>
                <w:lang w:val="en-US"/>
              </w:rPr>
            </w:pPr>
            <w:r w:rsidRPr="008A3FC3">
              <w:rPr>
                <w:rFonts w:ascii="Times New Roman" w:eastAsia="Times New Roman" w:hAnsi="Times New Roman" w:cs="Times New Roman"/>
                <w:color w:val="000000" w:themeColor="text1"/>
                <w:sz w:val="20"/>
                <w:szCs w:val="20"/>
                <w:lang w:val="en-US"/>
              </w:rPr>
              <w:t>Stressful life event stored in</w:t>
            </w:r>
            <w:r w:rsidR="007F2D8C" w:rsidRPr="008A3FC3">
              <w:rPr>
                <w:rFonts w:ascii="Times New Roman" w:eastAsia="Times New Roman" w:hAnsi="Times New Roman" w:cs="Times New Roman"/>
                <w:color w:val="000000" w:themeColor="text1"/>
                <w:sz w:val="20"/>
                <w:szCs w:val="20"/>
                <w:lang w:val="en-US"/>
              </w:rPr>
              <w:t xml:space="preserve"> (EHR, linked database, etc.)</w:t>
            </w:r>
          </w:p>
        </w:tc>
        <w:tc>
          <w:tcPr>
            <w:tcW w:w="1297" w:type="dxa"/>
            <w:tcBorders>
              <w:top w:val="single" w:sz="4" w:space="0" w:color="auto"/>
              <w:left w:val="nil"/>
              <w:bottom w:val="single" w:sz="4" w:space="0" w:color="auto"/>
              <w:right w:val="single" w:sz="4" w:space="0" w:color="auto"/>
            </w:tcBorders>
            <w:shd w:val="clear" w:color="93C47D" w:fill="93C47D"/>
            <w:vAlign w:val="center"/>
            <w:hideMark/>
          </w:tcPr>
          <w:p w14:paraId="150A42AE" w14:textId="77777777" w:rsidR="00925039" w:rsidRPr="008A3FC3" w:rsidRDefault="00925039" w:rsidP="00777B1D">
            <w:pPr>
              <w:spacing w:line="240" w:lineRule="auto"/>
              <w:jc w:val="center"/>
              <w:rPr>
                <w:rFonts w:ascii="Times New Roman" w:eastAsia="Times New Roman" w:hAnsi="Times New Roman" w:cs="Times New Roman"/>
                <w:color w:val="000000" w:themeColor="text1"/>
                <w:sz w:val="20"/>
                <w:szCs w:val="20"/>
                <w:lang w:val="en-US"/>
              </w:rPr>
            </w:pPr>
            <w:r w:rsidRPr="008A3FC3">
              <w:rPr>
                <w:rFonts w:ascii="Times New Roman" w:eastAsia="Times New Roman" w:hAnsi="Times New Roman" w:cs="Times New Roman"/>
                <w:color w:val="000000" w:themeColor="text1"/>
                <w:sz w:val="20"/>
                <w:szCs w:val="20"/>
                <w:lang w:val="en-US"/>
              </w:rPr>
              <w:t>Mechanism of events extraction/storage in EHR</w:t>
            </w:r>
          </w:p>
          <w:p w14:paraId="5FF18DF0" w14:textId="79FCC344" w:rsidR="007F2D8C" w:rsidRPr="008A3FC3" w:rsidRDefault="007F2D8C" w:rsidP="00777B1D">
            <w:pPr>
              <w:spacing w:line="240" w:lineRule="auto"/>
              <w:jc w:val="center"/>
              <w:rPr>
                <w:rFonts w:ascii="Times New Roman" w:eastAsia="Times New Roman" w:hAnsi="Times New Roman" w:cs="Times New Roman"/>
                <w:color w:val="000000" w:themeColor="text1"/>
                <w:sz w:val="20"/>
                <w:szCs w:val="20"/>
                <w:lang w:val="en-US"/>
              </w:rPr>
            </w:pPr>
            <w:r w:rsidRPr="008A3FC3">
              <w:rPr>
                <w:rFonts w:ascii="Times New Roman" w:eastAsia="Times New Roman" w:hAnsi="Times New Roman" w:cs="Times New Roman"/>
                <w:color w:val="000000" w:themeColor="text1"/>
                <w:sz w:val="20"/>
                <w:szCs w:val="20"/>
                <w:lang w:val="en-US"/>
              </w:rPr>
              <w:t>(NLP, manual, etc.)</w:t>
            </w:r>
          </w:p>
        </w:tc>
        <w:tc>
          <w:tcPr>
            <w:tcW w:w="1156" w:type="dxa"/>
            <w:tcBorders>
              <w:top w:val="single" w:sz="4" w:space="0" w:color="auto"/>
              <w:left w:val="nil"/>
              <w:bottom w:val="single" w:sz="4" w:space="0" w:color="auto"/>
              <w:right w:val="single" w:sz="4" w:space="0" w:color="auto"/>
            </w:tcBorders>
            <w:shd w:val="clear" w:color="93C47D" w:fill="93C47D"/>
            <w:vAlign w:val="center"/>
            <w:hideMark/>
          </w:tcPr>
          <w:p w14:paraId="50DF1484" w14:textId="77777777" w:rsidR="00925039" w:rsidRPr="008A3FC3" w:rsidRDefault="00925039" w:rsidP="00777B1D">
            <w:pPr>
              <w:spacing w:line="240" w:lineRule="auto"/>
              <w:jc w:val="center"/>
              <w:rPr>
                <w:rFonts w:ascii="Times New Roman" w:eastAsia="Times New Roman" w:hAnsi="Times New Roman" w:cs="Times New Roman"/>
                <w:color w:val="000000" w:themeColor="text1"/>
                <w:sz w:val="20"/>
                <w:szCs w:val="20"/>
                <w:lang w:val="en-US"/>
              </w:rPr>
            </w:pPr>
            <w:r w:rsidRPr="008A3FC3">
              <w:rPr>
                <w:rFonts w:ascii="Times New Roman" w:eastAsia="Times New Roman" w:hAnsi="Times New Roman" w:cs="Times New Roman"/>
                <w:color w:val="000000" w:themeColor="text1"/>
                <w:sz w:val="20"/>
                <w:szCs w:val="20"/>
                <w:lang w:val="en-US"/>
              </w:rPr>
              <w:t>Types of events reported in the study</w:t>
            </w:r>
          </w:p>
        </w:tc>
        <w:tc>
          <w:tcPr>
            <w:tcW w:w="1080" w:type="dxa"/>
            <w:tcBorders>
              <w:top w:val="single" w:sz="4" w:space="0" w:color="auto"/>
              <w:left w:val="nil"/>
              <w:bottom w:val="single" w:sz="4" w:space="0" w:color="auto"/>
              <w:right w:val="single" w:sz="4" w:space="0" w:color="auto"/>
            </w:tcBorders>
            <w:shd w:val="clear" w:color="93C47D" w:fill="93C47D"/>
            <w:vAlign w:val="center"/>
            <w:hideMark/>
          </w:tcPr>
          <w:p w14:paraId="1922EE1D" w14:textId="77777777" w:rsidR="00925039" w:rsidRPr="008A3FC3" w:rsidRDefault="00925039" w:rsidP="00777B1D">
            <w:pPr>
              <w:spacing w:line="240" w:lineRule="auto"/>
              <w:jc w:val="center"/>
              <w:rPr>
                <w:rFonts w:ascii="Times New Roman" w:eastAsia="Times New Roman" w:hAnsi="Times New Roman" w:cs="Times New Roman"/>
                <w:color w:val="000000" w:themeColor="text1"/>
                <w:sz w:val="20"/>
                <w:szCs w:val="20"/>
                <w:lang w:val="en-US"/>
              </w:rPr>
            </w:pPr>
            <w:r w:rsidRPr="008A3FC3">
              <w:rPr>
                <w:rFonts w:ascii="Times New Roman" w:eastAsia="Times New Roman" w:hAnsi="Times New Roman" w:cs="Times New Roman"/>
                <w:color w:val="000000" w:themeColor="text1"/>
                <w:sz w:val="20"/>
                <w:szCs w:val="20"/>
                <w:lang w:val="en-US"/>
              </w:rPr>
              <w:t>Nature of outcome variable(s) [for statistical studies]</w:t>
            </w:r>
          </w:p>
        </w:tc>
        <w:tc>
          <w:tcPr>
            <w:tcW w:w="1440" w:type="dxa"/>
            <w:tcBorders>
              <w:top w:val="single" w:sz="4" w:space="0" w:color="auto"/>
              <w:left w:val="nil"/>
              <w:bottom w:val="single" w:sz="4" w:space="0" w:color="auto"/>
              <w:right w:val="single" w:sz="4" w:space="0" w:color="auto"/>
            </w:tcBorders>
            <w:shd w:val="clear" w:color="93C47D" w:fill="93C47D"/>
            <w:vAlign w:val="center"/>
            <w:hideMark/>
          </w:tcPr>
          <w:p w14:paraId="6C15800F" w14:textId="77777777" w:rsidR="00925039" w:rsidRPr="008A3FC3" w:rsidRDefault="00925039" w:rsidP="00777B1D">
            <w:pPr>
              <w:spacing w:line="240" w:lineRule="auto"/>
              <w:jc w:val="center"/>
              <w:rPr>
                <w:rFonts w:ascii="Times New Roman" w:eastAsia="Times New Roman" w:hAnsi="Times New Roman" w:cs="Times New Roman"/>
                <w:color w:val="000000" w:themeColor="text1"/>
                <w:sz w:val="20"/>
                <w:szCs w:val="20"/>
                <w:lang w:val="en-US"/>
              </w:rPr>
            </w:pPr>
            <w:r w:rsidRPr="008A3FC3">
              <w:rPr>
                <w:rFonts w:ascii="Times New Roman" w:eastAsia="Times New Roman" w:hAnsi="Times New Roman" w:cs="Times New Roman"/>
                <w:color w:val="000000" w:themeColor="text1"/>
                <w:sz w:val="20"/>
                <w:szCs w:val="20"/>
                <w:lang w:val="en-US"/>
              </w:rPr>
              <w:t>Clinical intervention based on stressful life events [for clinical utility studies]</w:t>
            </w:r>
          </w:p>
        </w:tc>
      </w:tr>
      <w:tr w:rsidR="007F2D8C" w:rsidRPr="008A3FC3" w14:paraId="0F52BBE8" w14:textId="77777777" w:rsidTr="00777B1D">
        <w:trPr>
          <w:trHeight w:val="320"/>
        </w:trPr>
        <w:tc>
          <w:tcPr>
            <w:tcW w:w="968" w:type="dxa"/>
            <w:tcBorders>
              <w:top w:val="nil"/>
              <w:left w:val="single" w:sz="4" w:space="0" w:color="auto"/>
              <w:bottom w:val="single" w:sz="4" w:space="0" w:color="auto"/>
              <w:right w:val="single" w:sz="4" w:space="0" w:color="auto"/>
            </w:tcBorders>
            <w:shd w:val="clear" w:color="auto" w:fill="auto"/>
            <w:vAlign w:val="bottom"/>
            <w:hideMark/>
          </w:tcPr>
          <w:p w14:paraId="6FCA1712" w14:textId="77777777" w:rsidR="00925039" w:rsidRPr="008A3FC3" w:rsidRDefault="00925039" w:rsidP="00777B1D">
            <w:pPr>
              <w:spacing w:line="240" w:lineRule="auto"/>
              <w:rPr>
                <w:rFonts w:ascii="Times New Roman" w:eastAsia="Times New Roman" w:hAnsi="Times New Roman" w:cs="Times New Roman"/>
                <w:color w:val="000000" w:themeColor="text1"/>
                <w:sz w:val="20"/>
                <w:szCs w:val="20"/>
                <w:lang w:val="en-US"/>
              </w:rPr>
            </w:pPr>
            <w:r w:rsidRPr="008A3FC3">
              <w:rPr>
                <w:rFonts w:ascii="Times New Roman" w:eastAsia="Times New Roman" w:hAnsi="Times New Roman" w:cs="Times New Roman"/>
                <w:color w:val="000000" w:themeColor="text1"/>
                <w:sz w:val="20"/>
                <w:szCs w:val="20"/>
                <w:lang w:val="en-US"/>
              </w:rPr>
              <w:t> </w:t>
            </w:r>
          </w:p>
        </w:tc>
        <w:tc>
          <w:tcPr>
            <w:tcW w:w="720" w:type="dxa"/>
            <w:tcBorders>
              <w:top w:val="nil"/>
              <w:left w:val="nil"/>
              <w:bottom w:val="single" w:sz="4" w:space="0" w:color="auto"/>
              <w:right w:val="single" w:sz="4" w:space="0" w:color="auto"/>
            </w:tcBorders>
            <w:shd w:val="clear" w:color="auto" w:fill="auto"/>
            <w:vAlign w:val="bottom"/>
            <w:hideMark/>
          </w:tcPr>
          <w:p w14:paraId="36E3F863" w14:textId="77777777" w:rsidR="00925039" w:rsidRPr="008A3FC3" w:rsidRDefault="00925039" w:rsidP="00777B1D">
            <w:pPr>
              <w:spacing w:line="240" w:lineRule="auto"/>
              <w:rPr>
                <w:rFonts w:ascii="Times New Roman" w:eastAsia="Times New Roman" w:hAnsi="Times New Roman" w:cs="Times New Roman"/>
                <w:color w:val="000000" w:themeColor="text1"/>
                <w:sz w:val="20"/>
                <w:szCs w:val="20"/>
                <w:lang w:val="en-US"/>
              </w:rPr>
            </w:pPr>
            <w:r w:rsidRPr="008A3FC3">
              <w:rPr>
                <w:rFonts w:ascii="Times New Roman" w:eastAsia="Times New Roman" w:hAnsi="Times New Roman" w:cs="Times New Roman"/>
                <w:color w:val="000000" w:themeColor="text1"/>
                <w:sz w:val="20"/>
                <w:szCs w:val="20"/>
                <w:lang w:val="en-US"/>
              </w:rPr>
              <w:t> </w:t>
            </w:r>
          </w:p>
        </w:tc>
        <w:tc>
          <w:tcPr>
            <w:tcW w:w="1245" w:type="dxa"/>
            <w:tcBorders>
              <w:top w:val="nil"/>
              <w:left w:val="nil"/>
              <w:bottom w:val="single" w:sz="4" w:space="0" w:color="auto"/>
              <w:right w:val="single" w:sz="4" w:space="0" w:color="auto"/>
            </w:tcBorders>
            <w:shd w:val="clear" w:color="auto" w:fill="auto"/>
            <w:vAlign w:val="bottom"/>
            <w:hideMark/>
          </w:tcPr>
          <w:p w14:paraId="62BCC88D" w14:textId="77777777" w:rsidR="00925039" w:rsidRPr="008A3FC3" w:rsidRDefault="00925039" w:rsidP="00777B1D">
            <w:pPr>
              <w:spacing w:line="240" w:lineRule="auto"/>
              <w:rPr>
                <w:rFonts w:ascii="Times New Roman" w:eastAsia="Times New Roman" w:hAnsi="Times New Roman" w:cs="Times New Roman"/>
                <w:color w:val="000000" w:themeColor="text1"/>
                <w:sz w:val="20"/>
                <w:szCs w:val="20"/>
                <w:lang w:val="en-US"/>
              </w:rPr>
            </w:pPr>
            <w:r w:rsidRPr="008A3FC3">
              <w:rPr>
                <w:rFonts w:ascii="Times New Roman" w:eastAsia="Times New Roman" w:hAnsi="Times New Roman" w:cs="Times New Roman"/>
                <w:color w:val="000000" w:themeColor="text1"/>
                <w:sz w:val="20"/>
                <w:szCs w:val="20"/>
                <w:lang w:val="en-US"/>
              </w:rPr>
              <w:t> </w:t>
            </w:r>
          </w:p>
        </w:tc>
        <w:tc>
          <w:tcPr>
            <w:tcW w:w="1145" w:type="dxa"/>
            <w:tcBorders>
              <w:top w:val="nil"/>
              <w:left w:val="nil"/>
              <w:bottom w:val="single" w:sz="4" w:space="0" w:color="auto"/>
              <w:right w:val="single" w:sz="4" w:space="0" w:color="auto"/>
            </w:tcBorders>
            <w:shd w:val="clear" w:color="auto" w:fill="auto"/>
            <w:vAlign w:val="bottom"/>
            <w:hideMark/>
          </w:tcPr>
          <w:p w14:paraId="7F66BA36" w14:textId="77777777" w:rsidR="00925039" w:rsidRPr="008A3FC3" w:rsidRDefault="00925039" w:rsidP="00777B1D">
            <w:pPr>
              <w:spacing w:line="240" w:lineRule="auto"/>
              <w:rPr>
                <w:rFonts w:ascii="Times New Roman" w:eastAsia="Times New Roman" w:hAnsi="Times New Roman" w:cs="Times New Roman"/>
                <w:color w:val="000000" w:themeColor="text1"/>
                <w:sz w:val="20"/>
                <w:szCs w:val="20"/>
                <w:lang w:val="en-US"/>
              </w:rPr>
            </w:pPr>
            <w:r w:rsidRPr="008A3FC3">
              <w:rPr>
                <w:rFonts w:ascii="Times New Roman" w:eastAsia="Times New Roman" w:hAnsi="Times New Roman" w:cs="Times New Roman"/>
                <w:color w:val="000000" w:themeColor="text1"/>
                <w:sz w:val="20"/>
                <w:szCs w:val="20"/>
                <w:lang w:val="en-US"/>
              </w:rPr>
              <w:t> </w:t>
            </w:r>
          </w:p>
        </w:tc>
        <w:tc>
          <w:tcPr>
            <w:tcW w:w="1150" w:type="dxa"/>
            <w:tcBorders>
              <w:top w:val="nil"/>
              <w:left w:val="nil"/>
              <w:bottom w:val="single" w:sz="4" w:space="0" w:color="auto"/>
              <w:right w:val="single" w:sz="4" w:space="0" w:color="auto"/>
            </w:tcBorders>
            <w:shd w:val="clear" w:color="auto" w:fill="auto"/>
            <w:vAlign w:val="bottom"/>
            <w:hideMark/>
          </w:tcPr>
          <w:p w14:paraId="2302A686" w14:textId="77777777" w:rsidR="00925039" w:rsidRPr="008A3FC3" w:rsidRDefault="00925039" w:rsidP="00777B1D">
            <w:pPr>
              <w:spacing w:line="240" w:lineRule="auto"/>
              <w:rPr>
                <w:rFonts w:ascii="Times New Roman" w:eastAsia="Times New Roman" w:hAnsi="Times New Roman" w:cs="Times New Roman"/>
                <w:color w:val="000000" w:themeColor="text1"/>
                <w:sz w:val="20"/>
                <w:szCs w:val="20"/>
                <w:lang w:val="en-US"/>
              </w:rPr>
            </w:pPr>
            <w:r w:rsidRPr="008A3FC3">
              <w:rPr>
                <w:rFonts w:ascii="Times New Roman" w:eastAsia="Times New Roman" w:hAnsi="Times New Roman" w:cs="Times New Roman"/>
                <w:color w:val="000000" w:themeColor="text1"/>
                <w:sz w:val="20"/>
                <w:szCs w:val="20"/>
                <w:lang w:val="en-US"/>
              </w:rPr>
              <w:t> </w:t>
            </w:r>
          </w:p>
        </w:tc>
        <w:tc>
          <w:tcPr>
            <w:tcW w:w="1297" w:type="dxa"/>
            <w:tcBorders>
              <w:top w:val="nil"/>
              <w:left w:val="nil"/>
              <w:bottom w:val="single" w:sz="4" w:space="0" w:color="auto"/>
              <w:right w:val="single" w:sz="4" w:space="0" w:color="auto"/>
            </w:tcBorders>
            <w:shd w:val="clear" w:color="auto" w:fill="auto"/>
            <w:vAlign w:val="bottom"/>
            <w:hideMark/>
          </w:tcPr>
          <w:p w14:paraId="37BB34BA" w14:textId="77777777" w:rsidR="00925039" w:rsidRPr="008A3FC3" w:rsidRDefault="00925039" w:rsidP="00777B1D">
            <w:pPr>
              <w:spacing w:line="240" w:lineRule="auto"/>
              <w:rPr>
                <w:rFonts w:ascii="Times New Roman" w:eastAsia="Times New Roman" w:hAnsi="Times New Roman" w:cs="Times New Roman"/>
                <w:color w:val="000000" w:themeColor="text1"/>
                <w:sz w:val="20"/>
                <w:szCs w:val="20"/>
                <w:lang w:val="en-US"/>
              </w:rPr>
            </w:pPr>
          </w:p>
        </w:tc>
        <w:tc>
          <w:tcPr>
            <w:tcW w:w="1156" w:type="dxa"/>
            <w:tcBorders>
              <w:top w:val="nil"/>
              <w:left w:val="nil"/>
              <w:bottom w:val="single" w:sz="4" w:space="0" w:color="auto"/>
              <w:right w:val="single" w:sz="4" w:space="0" w:color="auto"/>
            </w:tcBorders>
            <w:shd w:val="clear" w:color="auto" w:fill="auto"/>
            <w:vAlign w:val="bottom"/>
            <w:hideMark/>
          </w:tcPr>
          <w:p w14:paraId="23E29971" w14:textId="77777777" w:rsidR="00925039" w:rsidRPr="008A3FC3" w:rsidRDefault="00925039" w:rsidP="00777B1D">
            <w:pPr>
              <w:spacing w:line="240" w:lineRule="auto"/>
              <w:rPr>
                <w:rFonts w:ascii="Times New Roman" w:eastAsia="Times New Roman" w:hAnsi="Times New Roman" w:cs="Times New Roman"/>
                <w:color w:val="000000" w:themeColor="text1"/>
                <w:sz w:val="20"/>
                <w:szCs w:val="20"/>
                <w:lang w:val="en-US"/>
              </w:rPr>
            </w:pPr>
            <w:r w:rsidRPr="008A3FC3">
              <w:rPr>
                <w:rFonts w:ascii="Times New Roman" w:eastAsia="Times New Roman" w:hAnsi="Times New Roman" w:cs="Times New Roman"/>
                <w:color w:val="000000" w:themeColor="text1"/>
                <w:sz w:val="20"/>
                <w:szCs w:val="20"/>
                <w:lang w:val="en-US"/>
              </w:rPr>
              <w:t> </w:t>
            </w:r>
          </w:p>
        </w:tc>
        <w:tc>
          <w:tcPr>
            <w:tcW w:w="1080" w:type="dxa"/>
            <w:tcBorders>
              <w:top w:val="nil"/>
              <w:left w:val="nil"/>
              <w:bottom w:val="single" w:sz="4" w:space="0" w:color="auto"/>
              <w:right w:val="single" w:sz="4" w:space="0" w:color="auto"/>
            </w:tcBorders>
            <w:shd w:val="clear" w:color="auto" w:fill="auto"/>
            <w:vAlign w:val="bottom"/>
            <w:hideMark/>
          </w:tcPr>
          <w:p w14:paraId="47253DAC" w14:textId="77777777" w:rsidR="00925039" w:rsidRPr="008A3FC3" w:rsidRDefault="00925039" w:rsidP="00777B1D">
            <w:pPr>
              <w:spacing w:line="240" w:lineRule="auto"/>
              <w:rPr>
                <w:rFonts w:ascii="Times New Roman" w:eastAsia="Times New Roman" w:hAnsi="Times New Roman" w:cs="Times New Roman"/>
                <w:color w:val="000000" w:themeColor="text1"/>
                <w:sz w:val="20"/>
                <w:szCs w:val="20"/>
                <w:lang w:val="en-US"/>
              </w:rPr>
            </w:pPr>
            <w:r w:rsidRPr="008A3FC3">
              <w:rPr>
                <w:rFonts w:ascii="Times New Roman" w:eastAsia="Times New Roman" w:hAnsi="Times New Roman" w:cs="Times New Roman"/>
                <w:color w:val="000000" w:themeColor="text1"/>
                <w:sz w:val="20"/>
                <w:szCs w:val="20"/>
                <w:lang w:val="en-US"/>
              </w:rPr>
              <w:t> </w:t>
            </w:r>
          </w:p>
        </w:tc>
        <w:tc>
          <w:tcPr>
            <w:tcW w:w="1440" w:type="dxa"/>
            <w:tcBorders>
              <w:top w:val="nil"/>
              <w:left w:val="nil"/>
              <w:bottom w:val="single" w:sz="4" w:space="0" w:color="auto"/>
              <w:right w:val="single" w:sz="4" w:space="0" w:color="auto"/>
            </w:tcBorders>
            <w:shd w:val="clear" w:color="auto" w:fill="auto"/>
            <w:vAlign w:val="bottom"/>
            <w:hideMark/>
          </w:tcPr>
          <w:p w14:paraId="7ABBBD1B" w14:textId="77777777" w:rsidR="00925039" w:rsidRPr="008A3FC3" w:rsidRDefault="00925039" w:rsidP="00777B1D">
            <w:pPr>
              <w:spacing w:line="240" w:lineRule="auto"/>
              <w:rPr>
                <w:rFonts w:ascii="Times New Roman" w:eastAsia="Times New Roman" w:hAnsi="Times New Roman" w:cs="Times New Roman"/>
                <w:color w:val="000000" w:themeColor="text1"/>
                <w:sz w:val="20"/>
                <w:szCs w:val="20"/>
                <w:lang w:val="en-US"/>
              </w:rPr>
            </w:pPr>
            <w:r w:rsidRPr="008A3FC3">
              <w:rPr>
                <w:rFonts w:ascii="Times New Roman" w:eastAsia="Times New Roman" w:hAnsi="Times New Roman" w:cs="Times New Roman"/>
                <w:color w:val="000000" w:themeColor="text1"/>
                <w:sz w:val="20"/>
                <w:szCs w:val="20"/>
                <w:lang w:val="en-US"/>
              </w:rPr>
              <w:t> </w:t>
            </w:r>
          </w:p>
        </w:tc>
      </w:tr>
    </w:tbl>
    <w:p w14:paraId="2E236B6C" w14:textId="77777777" w:rsidR="008A7F5A" w:rsidRPr="008A3FC3" w:rsidRDefault="008A7F5A" w:rsidP="00A33717">
      <w:pPr>
        <w:spacing w:line="312" w:lineRule="auto"/>
        <w:rPr>
          <w:rFonts w:ascii="Times New Roman" w:eastAsia="Times New Roman" w:hAnsi="Times New Roman" w:cs="Times New Roman"/>
          <w:b/>
          <w:color w:val="000000" w:themeColor="text1"/>
          <w:sz w:val="24"/>
          <w:szCs w:val="24"/>
          <w:lang w:val="en-US"/>
        </w:rPr>
      </w:pPr>
    </w:p>
    <w:p w14:paraId="3D656620" w14:textId="77777777" w:rsidR="00925039" w:rsidRPr="008A3FC3" w:rsidRDefault="00925039" w:rsidP="00A33717">
      <w:pPr>
        <w:spacing w:line="312" w:lineRule="auto"/>
        <w:rPr>
          <w:rFonts w:ascii="Times New Roman" w:eastAsia="Times New Roman" w:hAnsi="Times New Roman" w:cs="Times New Roman"/>
          <w:b/>
          <w:color w:val="000000" w:themeColor="text1"/>
          <w:sz w:val="24"/>
          <w:szCs w:val="24"/>
          <w:lang w:val="en-US"/>
        </w:rPr>
      </w:pPr>
    </w:p>
    <w:p w14:paraId="237E6970" w14:textId="360E001C" w:rsidR="00A33717" w:rsidRPr="008A3FC3" w:rsidRDefault="00A33717" w:rsidP="00A33717">
      <w:pPr>
        <w:spacing w:line="312" w:lineRule="auto"/>
        <w:rPr>
          <w:rFonts w:ascii="Times New Roman" w:eastAsia="Times New Roman" w:hAnsi="Times New Roman" w:cs="Times New Roman"/>
          <w:b/>
          <w:color w:val="000000" w:themeColor="text1"/>
          <w:sz w:val="24"/>
          <w:szCs w:val="24"/>
          <w:lang w:val="en-US"/>
        </w:rPr>
      </w:pPr>
      <w:r w:rsidRPr="008A3FC3">
        <w:rPr>
          <w:rFonts w:ascii="Times New Roman" w:eastAsia="Times New Roman" w:hAnsi="Times New Roman" w:cs="Times New Roman"/>
          <w:b/>
          <w:color w:val="000000" w:themeColor="text1"/>
          <w:sz w:val="24"/>
          <w:szCs w:val="24"/>
          <w:lang w:val="en-US"/>
        </w:rPr>
        <w:t>Search strategy</w:t>
      </w:r>
    </w:p>
    <w:p w14:paraId="3F43DDEB" w14:textId="77777777" w:rsidR="00A33717" w:rsidRPr="008A3FC3" w:rsidRDefault="00A33717" w:rsidP="00A33717">
      <w:pPr>
        <w:spacing w:line="312" w:lineRule="auto"/>
        <w:rPr>
          <w:rFonts w:ascii="Times New Roman" w:eastAsia="Times New Roman" w:hAnsi="Times New Roman" w:cs="Times New Roman"/>
          <w:b/>
          <w:color w:val="000000" w:themeColor="text1"/>
          <w:sz w:val="24"/>
          <w:szCs w:val="24"/>
          <w:lang w:val="en-US"/>
        </w:rPr>
      </w:pPr>
    </w:p>
    <w:p w14:paraId="3E5F7736" w14:textId="41328603" w:rsidR="00C93B52" w:rsidRPr="008A3FC3" w:rsidRDefault="00A33717" w:rsidP="00A33717">
      <w:p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 xml:space="preserve">The search strategy will be developed with the assistance of experienced librarian. To capture a broad range of stressful life events </w:t>
      </w:r>
      <w:r w:rsidR="00925039" w:rsidRPr="008A3FC3">
        <w:rPr>
          <w:rFonts w:ascii="Times New Roman" w:eastAsia="Times New Roman" w:hAnsi="Times New Roman" w:cs="Times New Roman"/>
          <w:color w:val="000000" w:themeColor="text1"/>
          <w:sz w:val="24"/>
          <w:szCs w:val="24"/>
          <w:lang w:val="en-US"/>
        </w:rPr>
        <w:t xml:space="preserve">we will use the general terms and synonyms such as “negative life events”, “stressful life events”, and a range of specific life events taken from two scales: Social Readjustment Scale and Adolescent Life Change Event Scale </w:t>
      </w:r>
      <w:r w:rsidR="00925039" w:rsidRPr="008A3FC3">
        <w:rPr>
          <w:rFonts w:ascii="Times New Roman" w:eastAsia="Times New Roman" w:hAnsi="Times New Roman" w:cs="Times New Roman"/>
          <w:color w:val="000000" w:themeColor="text1"/>
          <w:sz w:val="24"/>
          <w:szCs w:val="24"/>
          <w:lang w:val="en-US"/>
        </w:rPr>
        <w:fldChar w:fldCharType="begin">
          <w:fldData xml:space="preserve">PEVuZE5vdGU+PENpdGU+PEF1dGhvcj5Ib2xtZXM8L0F1dGhvcj48WWVhcj4xOTY3PC9ZZWFyPjxS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</w:fldData>
        </w:fldChar>
      </w:r>
      <w:r w:rsidR="00CF7040" w:rsidRPr="008A3FC3">
        <w:rPr>
          <w:rFonts w:ascii="Times New Roman" w:eastAsia="Times New Roman" w:hAnsi="Times New Roman" w:cs="Times New Roman"/>
          <w:color w:val="000000" w:themeColor="text1"/>
          <w:sz w:val="24"/>
          <w:szCs w:val="24"/>
          <w:lang w:val="en-US"/>
        </w:rPr>
        <w:instrText xml:space="preserve"> ADDIN EN.CITE </w:instrText>
      </w:r>
      <w:r w:rsidR="00CF7040" w:rsidRPr="008A3FC3">
        <w:rPr>
          <w:rFonts w:ascii="Times New Roman" w:eastAsia="Times New Roman" w:hAnsi="Times New Roman" w:cs="Times New Roman"/>
          <w:color w:val="000000" w:themeColor="text1"/>
          <w:sz w:val="24"/>
          <w:szCs w:val="24"/>
          <w:lang w:val="en-US"/>
        </w:rPr>
        <w:fldChar w:fldCharType="begin">
          <w:fldData xml:space="preserve">PEVuZE5vdGU+PENpdGU+PEF1dGhvcj5Ib2xtZXM8L0F1dGhvcj48WWVhcj4xOTY3PC9ZZWFyPjxS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</w:fldData>
        </w:fldChar>
      </w:r>
      <w:r w:rsidR="00CF7040" w:rsidRPr="008A3FC3">
        <w:rPr>
          <w:rFonts w:ascii="Times New Roman" w:eastAsia="Times New Roman" w:hAnsi="Times New Roman" w:cs="Times New Roman"/>
          <w:color w:val="000000" w:themeColor="text1"/>
          <w:sz w:val="24"/>
          <w:szCs w:val="24"/>
          <w:lang w:val="en-US"/>
        </w:rPr>
        <w:instrText xml:space="preserve"> ADDIN EN.CITE.DATA </w:instrText>
      </w:r>
      <w:r w:rsidR="00CF7040" w:rsidRPr="008A3FC3">
        <w:rPr>
          <w:rFonts w:ascii="Times New Roman" w:eastAsia="Times New Roman" w:hAnsi="Times New Roman" w:cs="Times New Roman"/>
          <w:color w:val="000000" w:themeColor="text1"/>
          <w:sz w:val="24"/>
          <w:szCs w:val="24"/>
          <w:lang w:val="en-US"/>
        </w:rPr>
      </w:r>
      <w:r w:rsidR="00CF7040" w:rsidRPr="008A3FC3">
        <w:rPr>
          <w:rFonts w:ascii="Times New Roman" w:eastAsia="Times New Roman" w:hAnsi="Times New Roman" w:cs="Times New Roman"/>
          <w:color w:val="000000" w:themeColor="text1"/>
          <w:sz w:val="24"/>
          <w:szCs w:val="24"/>
          <w:lang w:val="en-US"/>
        </w:rPr>
        <w:fldChar w:fldCharType="end"/>
      </w:r>
      <w:r w:rsidR="00925039" w:rsidRPr="008A3FC3">
        <w:rPr>
          <w:rFonts w:ascii="Times New Roman" w:eastAsia="Times New Roman" w:hAnsi="Times New Roman" w:cs="Times New Roman"/>
          <w:color w:val="000000" w:themeColor="text1"/>
          <w:sz w:val="24"/>
          <w:szCs w:val="24"/>
          <w:lang w:val="en-US"/>
        </w:rPr>
        <w:fldChar w:fldCharType="separate"/>
      </w:r>
      <w:r w:rsidR="00CF7040" w:rsidRPr="008A3FC3">
        <w:rPr>
          <w:rFonts w:ascii="Times New Roman" w:eastAsia="Times New Roman" w:hAnsi="Times New Roman" w:cs="Times New Roman"/>
          <w:noProof/>
          <w:color w:val="000000" w:themeColor="text1"/>
          <w:sz w:val="24"/>
          <w:szCs w:val="24"/>
          <w:lang w:val="en-US"/>
        </w:rPr>
        <w:t>[</w:t>
      </w:r>
      <w:hyperlink w:anchor="_ENREF_7" w:tooltip="Holmes, 1967 #709" w:history="1">
        <w:r w:rsidR="00CF7040" w:rsidRPr="008A3FC3">
          <w:rPr>
            <w:rFonts w:ascii="Times New Roman" w:eastAsia="Times New Roman" w:hAnsi="Times New Roman" w:cs="Times New Roman"/>
            <w:noProof/>
            <w:color w:val="000000" w:themeColor="text1"/>
            <w:sz w:val="24"/>
            <w:szCs w:val="24"/>
            <w:lang w:val="en-US"/>
          </w:rPr>
          <w:t>7</w:t>
        </w:r>
      </w:hyperlink>
      <w:r w:rsidR="00CF7040" w:rsidRPr="008A3FC3">
        <w:rPr>
          <w:rFonts w:ascii="Times New Roman" w:eastAsia="Times New Roman" w:hAnsi="Times New Roman" w:cs="Times New Roman"/>
          <w:noProof/>
          <w:color w:val="000000" w:themeColor="text1"/>
          <w:sz w:val="24"/>
          <w:szCs w:val="24"/>
          <w:lang w:val="en-US"/>
        </w:rPr>
        <w:t xml:space="preserve">, </w:t>
      </w:r>
      <w:hyperlink w:anchor="_ENREF_20" w:tooltip="Yeaworth, 1980 #726" w:history="1">
        <w:r w:rsidR="00CF7040" w:rsidRPr="008A3FC3">
          <w:rPr>
            <w:rFonts w:ascii="Times New Roman" w:eastAsia="Times New Roman" w:hAnsi="Times New Roman" w:cs="Times New Roman"/>
            <w:noProof/>
            <w:color w:val="000000" w:themeColor="text1"/>
            <w:sz w:val="24"/>
            <w:szCs w:val="24"/>
            <w:lang w:val="en-US"/>
          </w:rPr>
          <w:t>20</w:t>
        </w:r>
      </w:hyperlink>
      <w:r w:rsidR="00CF7040" w:rsidRPr="008A3FC3">
        <w:rPr>
          <w:rFonts w:ascii="Times New Roman" w:eastAsia="Times New Roman" w:hAnsi="Times New Roman" w:cs="Times New Roman"/>
          <w:noProof/>
          <w:color w:val="000000" w:themeColor="text1"/>
          <w:sz w:val="24"/>
          <w:szCs w:val="24"/>
          <w:lang w:val="en-US"/>
        </w:rPr>
        <w:t>]</w:t>
      </w:r>
      <w:r w:rsidR="00925039" w:rsidRPr="008A3FC3">
        <w:rPr>
          <w:rFonts w:ascii="Times New Roman" w:eastAsia="Times New Roman" w:hAnsi="Times New Roman" w:cs="Times New Roman"/>
          <w:color w:val="000000" w:themeColor="text1"/>
          <w:sz w:val="24"/>
          <w:szCs w:val="24"/>
          <w:lang w:val="en-US"/>
        </w:rPr>
        <w:fldChar w:fldCharType="end"/>
      </w:r>
      <w:r w:rsidR="00925039" w:rsidRPr="008A3FC3">
        <w:rPr>
          <w:rFonts w:ascii="Times New Roman" w:eastAsia="Times New Roman" w:hAnsi="Times New Roman" w:cs="Times New Roman"/>
          <w:color w:val="000000" w:themeColor="text1"/>
          <w:sz w:val="24"/>
          <w:szCs w:val="24"/>
          <w:lang w:val="en-US"/>
        </w:rPr>
        <w:t>.</w:t>
      </w:r>
      <w:r w:rsidR="00C93B52" w:rsidRPr="008A3FC3">
        <w:rPr>
          <w:rFonts w:ascii="Times New Roman" w:eastAsia="Times New Roman" w:hAnsi="Times New Roman" w:cs="Times New Roman"/>
          <w:color w:val="000000" w:themeColor="text1"/>
          <w:sz w:val="24"/>
          <w:szCs w:val="24"/>
          <w:lang w:val="en-US"/>
        </w:rPr>
        <w:t xml:space="preserve"> </w:t>
      </w:r>
      <w:r w:rsidR="007F2D8C" w:rsidRPr="008A3FC3">
        <w:rPr>
          <w:rFonts w:ascii="Times New Roman" w:eastAsia="Times New Roman" w:hAnsi="Times New Roman" w:cs="Times New Roman"/>
          <w:color w:val="000000" w:themeColor="text1"/>
          <w:sz w:val="24"/>
          <w:szCs w:val="24"/>
          <w:lang w:val="en-US"/>
        </w:rPr>
        <w:t>Top-15 search terms and different lexical variants are used as search terms</w:t>
      </w:r>
      <w:r w:rsidR="00CF7040" w:rsidRPr="008A3FC3">
        <w:rPr>
          <w:rFonts w:ascii="Times New Roman" w:eastAsia="Times New Roman" w:hAnsi="Times New Roman" w:cs="Times New Roman"/>
          <w:color w:val="000000" w:themeColor="text1"/>
          <w:sz w:val="24"/>
          <w:szCs w:val="24"/>
          <w:lang w:val="en-US"/>
        </w:rPr>
        <w:t xml:space="preserve"> (Table 4)</w:t>
      </w:r>
      <w:r w:rsidR="007F2D8C" w:rsidRPr="008A3FC3">
        <w:rPr>
          <w:rFonts w:ascii="Times New Roman" w:eastAsia="Times New Roman" w:hAnsi="Times New Roman" w:cs="Times New Roman"/>
          <w:color w:val="000000" w:themeColor="text1"/>
          <w:sz w:val="24"/>
          <w:szCs w:val="24"/>
          <w:lang w:val="en-US"/>
        </w:rPr>
        <w:t xml:space="preserve">. </w:t>
      </w:r>
      <w:r w:rsidR="00C93B52" w:rsidRPr="008A3FC3">
        <w:rPr>
          <w:rFonts w:ascii="Times New Roman" w:eastAsia="Times New Roman" w:hAnsi="Times New Roman" w:cs="Times New Roman"/>
          <w:color w:val="000000" w:themeColor="text1"/>
          <w:sz w:val="24"/>
          <w:szCs w:val="24"/>
          <w:lang w:val="en-US"/>
        </w:rPr>
        <w:t xml:space="preserve">These </w:t>
      </w:r>
      <w:r w:rsidR="007F2D8C" w:rsidRPr="008A3FC3">
        <w:rPr>
          <w:rFonts w:ascii="Times New Roman" w:eastAsia="Times New Roman" w:hAnsi="Times New Roman" w:cs="Times New Roman"/>
          <w:color w:val="000000" w:themeColor="text1"/>
          <w:sz w:val="24"/>
          <w:szCs w:val="24"/>
          <w:lang w:val="en-US"/>
        </w:rPr>
        <w:t>are</w:t>
      </w:r>
      <w:r w:rsidR="005A1D4E" w:rsidRPr="008A3FC3">
        <w:rPr>
          <w:rFonts w:ascii="Times New Roman" w:eastAsia="Times New Roman" w:hAnsi="Times New Roman" w:cs="Times New Roman"/>
          <w:color w:val="000000" w:themeColor="text1"/>
          <w:sz w:val="24"/>
          <w:szCs w:val="24"/>
          <w:lang w:val="en-US"/>
        </w:rPr>
        <w:t xml:space="preserve"> preliminary list </w:t>
      </w:r>
      <w:r w:rsidR="00C93B52" w:rsidRPr="008A3FC3">
        <w:rPr>
          <w:rFonts w:ascii="Times New Roman" w:eastAsia="Times New Roman" w:hAnsi="Times New Roman" w:cs="Times New Roman"/>
          <w:color w:val="000000" w:themeColor="text1"/>
          <w:sz w:val="24"/>
          <w:szCs w:val="24"/>
          <w:lang w:val="en-US"/>
        </w:rPr>
        <w:t xml:space="preserve">terms </w:t>
      </w:r>
      <w:r w:rsidR="005A1D4E" w:rsidRPr="008A3FC3">
        <w:rPr>
          <w:rFonts w:ascii="Times New Roman" w:eastAsia="Times New Roman" w:hAnsi="Times New Roman" w:cs="Times New Roman"/>
          <w:color w:val="000000" w:themeColor="text1"/>
          <w:sz w:val="24"/>
          <w:szCs w:val="24"/>
          <w:lang w:val="en-US"/>
        </w:rPr>
        <w:t xml:space="preserve">that </w:t>
      </w:r>
      <w:r w:rsidR="00C93B52" w:rsidRPr="008A3FC3">
        <w:rPr>
          <w:rFonts w:ascii="Times New Roman" w:eastAsia="Times New Roman" w:hAnsi="Times New Roman" w:cs="Times New Roman"/>
          <w:color w:val="000000" w:themeColor="text1"/>
          <w:sz w:val="24"/>
          <w:szCs w:val="24"/>
          <w:lang w:val="en-US"/>
        </w:rPr>
        <w:t>would need to be present in citation title or abstract</w:t>
      </w:r>
      <w:r w:rsidR="007F2D8C" w:rsidRPr="008A3FC3">
        <w:rPr>
          <w:rFonts w:ascii="Times New Roman" w:eastAsia="Times New Roman" w:hAnsi="Times New Roman" w:cs="Times New Roman"/>
          <w:color w:val="000000" w:themeColor="text1"/>
          <w:sz w:val="24"/>
          <w:szCs w:val="24"/>
          <w:lang w:val="en-US"/>
        </w:rPr>
        <w:t xml:space="preserve"> (Search strategy 1)</w:t>
      </w:r>
      <w:r w:rsidR="005A1D4E" w:rsidRPr="008A3FC3">
        <w:rPr>
          <w:rFonts w:ascii="Times New Roman" w:eastAsia="Times New Roman" w:hAnsi="Times New Roman" w:cs="Times New Roman"/>
          <w:color w:val="000000" w:themeColor="text1"/>
          <w:sz w:val="24"/>
          <w:szCs w:val="24"/>
          <w:lang w:val="en-US"/>
        </w:rPr>
        <w:t>:</w:t>
      </w:r>
    </w:p>
    <w:p w14:paraId="1B407A81" w14:textId="77777777" w:rsidR="00C93B52" w:rsidRPr="008A3FC3" w:rsidRDefault="00C93B52" w:rsidP="00A33717">
      <w:pPr>
        <w:spacing w:line="312" w:lineRule="auto"/>
        <w:rPr>
          <w:rFonts w:ascii="Times New Roman" w:eastAsia="Times New Roman" w:hAnsi="Times New Roman" w:cs="Times New Roman"/>
          <w:color w:val="000000" w:themeColor="text1"/>
          <w:sz w:val="24"/>
          <w:szCs w:val="24"/>
          <w:lang w:val="en-US"/>
        </w:rPr>
      </w:pPr>
    </w:p>
    <w:p w14:paraId="474D4E26" w14:textId="2320A28F" w:rsidR="00CF7040" w:rsidRPr="008A3FC3" w:rsidRDefault="00CF7040" w:rsidP="00A33717">
      <w:p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Table 4. Search terms for search strategy 1.</w:t>
      </w:r>
    </w:p>
    <w:tbl>
      <w:tblPr>
        <w:tblStyle w:val="GridTable2-Accent1"/>
        <w:tblW w:w="8820" w:type="dxa"/>
        <w:tblLook w:val="04A0" w:firstRow="1" w:lastRow="0" w:firstColumn="1" w:lastColumn="0" w:noHBand="0" w:noVBand="1"/>
      </w:tblPr>
      <w:tblGrid>
        <w:gridCol w:w="2880"/>
        <w:gridCol w:w="2880"/>
        <w:gridCol w:w="3060"/>
      </w:tblGrid>
      <w:tr w:rsidR="007F2D8C" w:rsidRPr="008A3FC3" w14:paraId="094722ED" w14:textId="77777777" w:rsidTr="005A1D4E">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2A7D4A74"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The Social Readjustment Rating Scale (1967) - Top 15 with variants</w:t>
            </w:r>
          </w:p>
        </w:tc>
        <w:tc>
          <w:tcPr>
            <w:tcW w:w="2880" w:type="dxa"/>
            <w:noWrap/>
            <w:hideMark/>
          </w:tcPr>
          <w:p w14:paraId="239DFDFD" w14:textId="77777777" w:rsidR="00C93B52" w:rsidRPr="008A3FC3" w:rsidRDefault="00C93B52" w:rsidP="00C93B5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Adolescent Life-Change Event Scale Top 15 with variants</w:t>
            </w:r>
          </w:p>
        </w:tc>
        <w:tc>
          <w:tcPr>
            <w:tcW w:w="3060" w:type="dxa"/>
            <w:noWrap/>
            <w:hideMark/>
          </w:tcPr>
          <w:p w14:paraId="7F258F13" w14:textId="6634E632" w:rsidR="00C93B52" w:rsidRPr="008A3FC3" w:rsidRDefault="00C93B52" w:rsidP="00C93B52">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General terms</w:t>
            </w:r>
          </w:p>
        </w:tc>
      </w:tr>
      <w:tr w:rsidR="007F2D8C" w:rsidRPr="008A3FC3" w14:paraId="6C171B9B" w14:textId="77777777" w:rsidTr="005A1D4E">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09138B0F"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death of a spouse</w:t>
            </w:r>
          </w:p>
        </w:tc>
        <w:tc>
          <w:tcPr>
            <w:tcW w:w="2880" w:type="dxa"/>
            <w:noWrap/>
            <w:hideMark/>
          </w:tcPr>
          <w:p w14:paraId="4DCA7153"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death of parent</w:t>
            </w:r>
          </w:p>
        </w:tc>
        <w:tc>
          <w:tcPr>
            <w:tcW w:w="3060" w:type="dxa"/>
            <w:hideMark/>
          </w:tcPr>
          <w:p w14:paraId="6A6A63CD"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significant family events</w:t>
            </w:r>
          </w:p>
        </w:tc>
      </w:tr>
      <w:tr w:rsidR="007F2D8C" w:rsidRPr="008A3FC3" w14:paraId="3946845F" w14:textId="77777777" w:rsidTr="005A1D4E">
        <w:trPr>
          <w:trHeight w:val="36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4D8AF13C"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death of significant other</w:t>
            </w:r>
          </w:p>
        </w:tc>
        <w:tc>
          <w:tcPr>
            <w:tcW w:w="2880" w:type="dxa"/>
            <w:noWrap/>
            <w:hideMark/>
          </w:tcPr>
          <w:p w14:paraId="6655623C"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death of mother</w:t>
            </w:r>
          </w:p>
        </w:tc>
        <w:tc>
          <w:tcPr>
            <w:tcW w:w="3060" w:type="dxa"/>
            <w:hideMark/>
          </w:tcPr>
          <w:p w14:paraId="74A69706"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significant life events</w:t>
            </w:r>
          </w:p>
        </w:tc>
      </w:tr>
      <w:tr w:rsidR="007F2D8C" w:rsidRPr="008A3FC3" w14:paraId="4D1D2050" w14:textId="77777777" w:rsidTr="005A1D4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615100D5"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death of a partner</w:t>
            </w:r>
          </w:p>
        </w:tc>
        <w:tc>
          <w:tcPr>
            <w:tcW w:w="2880" w:type="dxa"/>
            <w:noWrap/>
            <w:hideMark/>
          </w:tcPr>
          <w:p w14:paraId="7B99E0CA"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death of father</w:t>
            </w:r>
          </w:p>
        </w:tc>
        <w:tc>
          <w:tcPr>
            <w:tcW w:w="3060" w:type="dxa"/>
            <w:noWrap/>
            <w:hideMark/>
          </w:tcPr>
          <w:p w14:paraId="5951976C"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traumatic family</w:t>
            </w:r>
          </w:p>
        </w:tc>
      </w:tr>
      <w:tr w:rsidR="007F2D8C" w:rsidRPr="008A3FC3" w14:paraId="4629623E" w14:textId="77777777" w:rsidTr="005A1D4E">
        <w:trPr>
          <w:trHeight w:val="36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716D7134"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death of loved one</w:t>
            </w:r>
          </w:p>
        </w:tc>
        <w:tc>
          <w:tcPr>
            <w:tcW w:w="2880" w:type="dxa"/>
            <w:noWrap/>
            <w:hideMark/>
          </w:tcPr>
          <w:p w14:paraId="0E9CD76C"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death of sibling</w:t>
            </w:r>
          </w:p>
        </w:tc>
        <w:tc>
          <w:tcPr>
            <w:tcW w:w="3060" w:type="dxa"/>
            <w:noWrap/>
            <w:hideMark/>
          </w:tcPr>
          <w:p w14:paraId="3201038E"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life events</w:t>
            </w:r>
          </w:p>
        </w:tc>
      </w:tr>
      <w:tr w:rsidR="007F2D8C" w:rsidRPr="008A3FC3" w14:paraId="28BA8E94" w14:textId="77777777" w:rsidTr="005A1D4E">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3CAAD00C"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death of a child</w:t>
            </w:r>
          </w:p>
        </w:tc>
        <w:tc>
          <w:tcPr>
            <w:tcW w:w="2880" w:type="dxa"/>
            <w:noWrap/>
            <w:hideMark/>
          </w:tcPr>
          <w:p w14:paraId="7FFC28EF"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death of brother</w:t>
            </w:r>
          </w:p>
        </w:tc>
        <w:tc>
          <w:tcPr>
            <w:tcW w:w="3060" w:type="dxa"/>
            <w:noWrap/>
            <w:hideMark/>
          </w:tcPr>
          <w:p w14:paraId="07BB4B18"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family events</w:t>
            </w:r>
          </w:p>
        </w:tc>
      </w:tr>
      <w:tr w:rsidR="007F2D8C" w:rsidRPr="008A3FC3" w14:paraId="60F8C070" w14:textId="77777777" w:rsidTr="005A1D4E">
        <w:trPr>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17FC94EA"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death of children</w:t>
            </w:r>
          </w:p>
        </w:tc>
        <w:tc>
          <w:tcPr>
            <w:tcW w:w="2880" w:type="dxa"/>
            <w:noWrap/>
            <w:hideMark/>
          </w:tcPr>
          <w:p w14:paraId="4FE9A3FB"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death of sister</w:t>
            </w:r>
          </w:p>
        </w:tc>
        <w:tc>
          <w:tcPr>
            <w:tcW w:w="3060" w:type="dxa"/>
            <w:noWrap/>
            <w:hideMark/>
          </w:tcPr>
          <w:p w14:paraId="5144BF41"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family turmoil</w:t>
            </w:r>
          </w:p>
        </w:tc>
      </w:tr>
      <w:tr w:rsidR="007F2D8C" w:rsidRPr="008A3FC3" w14:paraId="1F5BAA37" w14:textId="77777777" w:rsidTr="005A1D4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41FB605B"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divorce</w:t>
            </w:r>
          </w:p>
        </w:tc>
        <w:tc>
          <w:tcPr>
            <w:tcW w:w="2880" w:type="dxa"/>
            <w:noWrap/>
            <w:hideMark/>
          </w:tcPr>
          <w:p w14:paraId="63AC4A77"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death of friend</w:t>
            </w:r>
          </w:p>
        </w:tc>
        <w:tc>
          <w:tcPr>
            <w:tcW w:w="3060" w:type="dxa"/>
            <w:noWrap/>
            <w:hideMark/>
          </w:tcPr>
          <w:p w14:paraId="63B1950A"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traumatic life event</w:t>
            </w:r>
          </w:p>
        </w:tc>
      </w:tr>
      <w:tr w:rsidR="007F2D8C" w:rsidRPr="008A3FC3" w14:paraId="48846ECF" w14:textId="77777777" w:rsidTr="005A1D4E">
        <w:trPr>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1A9DBBB3"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marital separation</w:t>
            </w:r>
          </w:p>
        </w:tc>
        <w:tc>
          <w:tcPr>
            <w:tcW w:w="2880" w:type="dxa"/>
            <w:noWrap/>
            <w:hideMark/>
          </w:tcPr>
          <w:p w14:paraId="303692F4"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death of close friend</w:t>
            </w:r>
          </w:p>
        </w:tc>
        <w:tc>
          <w:tcPr>
            <w:tcW w:w="3060" w:type="dxa"/>
            <w:noWrap/>
            <w:hideMark/>
          </w:tcPr>
          <w:p w14:paraId="38B054B6"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life-change events</w:t>
            </w:r>
          </w:p>
        </w:tc>
      </w:tr>
      <w:tr w:rsidR="007F2D8C" w:rsidRPr="008A3FC3" w14:paraId="12E5492E" w14:textId="77777777" w:rsidTr="005A1D4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1B9BC408"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jail term</w:t>
            </w:r>
          </w:p>
        </w:tc>
        <w:tc>
          <w:tcPr>
            <w:tcW w:w="2880" w:type="dxa"/>
            <w:noWrap/>
            <w:hideMark/>
          </w:tcPr>
          <w:p w14:paraId="41BC2FA9"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parents divorced</w:t>
            </w:r>
          </w:p>
        </w:tc>
        <w:tc>
          <w:tcPr>
            <w:tcW w:w="3060" w:type="dxa"/>
            <w:noWrap/>
            <w:hideMark/>
          </w:tcPr>
          <w:p w14:paraId="6B7D4E8B"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stress events</w:t>
            </w:r>
          </w:p>
        </w:tc>
      </w:tr>
      <w:tr w:rsidR="007F2D8C" w:rsidRPr="008A3FC3" w14:paraId="56DBE9A1" w14:textId="77777777" w:rsidTr="005A1D4E">
        <w:trPr>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01351360"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death of a close family member</w:t>
            </w:r>
          </w:p>
        </w:tc>
        <w:tc>
          <w:tcPr>
            <w:tcW w:w="2880" w:type="dxa"/>
            <w:noWrap/>
            <w:hideMark/>
          </w:tcPr>
          <w:p w14:paraId="6C34FD0C"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parents separated</w:t>
            </w:r>
          </w:p>
        </w:tc>
        <w:tc>
          <w:tcPr>
            <w:tcW w:w="3060" w:type="dxa"/>
            <w:noWrap/>
            <w:hideMark/>
          </w:tcPr>
          <w:p w14:paraId="47DCB7E3"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stressful events</w:t>
            </w:r>
          </w:p>
        </w:tc>
      </w:tr>
      <w:tr w:rsidR="007F2D8C" w:rsidRPr="008A3FC3" w14:paraId="54740A9F" w14:textId="77777777" w:rsidTr="005A1D4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4D9EB0DC"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getting ill</w:t>
            </w:r>
          </w:p>
        </w:tc>
        <w:tc>
          <w:tcPr>
            <w:tcW w:w="2880" w:type="dxa"/>
            <w:noWrap/>
            <w:hideMark/>
          </w:tcPr>
          <w:p w14:paraId="5BF3CCED"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failed at school</w:t>
            </w:r>
          </w:p>
        </w:tc>
        <w:tc>
          <w:tcPr>
            <w:tcW w:w="3060" w:type="dxa"/>
            <w:noWrap/>
            <w:hideMark/>
          </w:tcPr>
          <w:p w14:paraId="3309743E"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stressful life events</w:t>
            </w:r>
          </w:p>
        </w:tc>
      </w:tr>
      <w:tr w:rsidR="007F2D8C" w:rsidRPr="008A3FC3" w14:paraId="1923603D" w14:textId="77777777" w:rsidTr="005A1D4E">
        <w:trPr>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02C84DE2"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getting injured</w:t>
            </w:r>
          </w:p>
        </w:tc>
        <w:tc>
          <w:tcPr>
            <w:tcW w:w="2880" w:type="dxa"/>
            <w:noWrap/>
            <w:hideMark/>
          </w:tcPr>
          <w:p w14:paraId="59607B97"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bad grade</w:t>
            </w:r>
          </w:p>
        </w:tc>
        <w:tc>
          <w:tcPr>
            <w:tcW w:w="3060" w:type="dxa"/>
            <w:noWrap/>
            <w:hideMark/>
          </w:tcPr>
          <w:p w14:paraId="65723B4E"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life events</w:t>
            </w:r>
          </w:p>
        </w:tc>
      </w:tr>
      <w:tr w:rsidR="007F2D8C" w:rsidRPr="008A3FC3" w14:paraId="31B81D3F" w14:textId="77777777" w:rsidTr="005A1D4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7D2FB828"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marriage</w:t>
            </w:r>
          </w:p>
        </w:tc>
        <w:tc>
          <w:tcPr>
            <w:tcW w:w="2880" w:type="dxa"/>
            <w:noWrap/>
            <w:hideMark/>
          </w:tcPr>
          <w:p w14:paraId="2AB8D8FC"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arrested by police</w:t>
            </w:r>
          </w:p>
        </w:tc>
        <w:tc>
          <w:tcPr>
            <w:tcW w:w="3060" w:type="dxa"/>
            <w:noWrap/>
            <w:hideMark/>
          </w:tcPr>
          <w:p w14:paraId="1068F82B"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life change event</w:t>
            </w:r>
          </w:p>
        </w:tc>
      </w:tr>
      <w:tr w:rsidR="007F2D8C" w:rsidRPr="008A3FC3" w14:paraId="410D7568" w14:textId="77777777" w:rsidTr="005A1D4E">
        <w:trPr>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7F46CF74"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getting fired</w:t>
            </w:r>
          </w:p>
        </w:tc>
        <w:tc>
          <w:tcPr>
            <w:tcW w:w="2880" w:type="dxa"/>
            <w:noWrap/>
            <w:hideMark/>
          </w:tcPr>
          <w:p w14:paraId="5A917F9D"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family member alcohol abuse</w:t>
            </w:r>
          </w:p>
        </w:tc>
        <w:tc>
          <w:tcPr>
            <w:tcW w:w="3060" w:type="dxa"/>
            <w:noWrap/>
            <w:hideMark/>
          </w:tcPr>
          <w:p w14:paraId="1AD98839"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life changing event</w:t>
            </w:r>
          </w:p>
        </w:tc>
      </w:tr>
      <w:tr w:rsidR="007F2D8C" w:rsidRPr="008A3FC3" w14:paraId="7F074C51" w14:textId="77777777" w:rsidTr="005A1D4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3C5DFABC"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getting laid off</w:t>
            </w:r>
          </w:p>
        </w:tc>
        <w:tc>
          <w:tcPr>
            <w:tcW w:w="2880" w:type="dxa"/>
            <w:noWrap/>
            <w:hideMark/>
          </w:tcPr>
          <w:p w14:paraId="7C68E3F9"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taking drugs</w:t>
            </w:r>
          </w:p>
        </w:tc>
        <w:tc>
          <w:tcPr>
            <w:tcW w:w="3060" w:type="dxa"/>
            <w:noWrap/>
            <w:hideMark/>
          </w:tcPr>
          <w:p w14:paraId="5EFEB3F4"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negative events</w:t>
            </w:r>
          </w:p>
        </w:tc>
      </w:tr>
      <w:tr w:rsidR="007F2D8C" w:rsidRPr="008A3FC3" w14:paraId="102575B4" w14:textId="77777777" w:rsidTr="005A1D4E">
        <w:trPr>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5607C493"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marital reconciliation</w:t>
            </w:r>
          </w:p>
        </w:tc>
        <w:tc>
          <w:tcPr>
            <w:tcW w:w="2880" w:type="dxa"/>
            <w:noWrap/>
            <w:hideMark/>
          </w:tcPr>
          <w:p w14:paraId="030D0CB4"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taking alcohol</w:t>
            </w:r>
          </w:p>
        </w:tc>
        <w:tc>
          <w:tcPr>
            <w:tcW w:w="3060" w:type="dxa"/>
            <w:noWrap/>
            <w:hideMark/>
          </w:tcPr>
          <w:p w14:paraId="26AD0BF1"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disruptive life event</w:t>
            </w:r>
          </w:p>
        </w:tc>
      </w:tr>
      <w:tr w:rsidR="007F2D8C" w:rsidRPr="008A3FC3" w14:paraId="410357BE" w14:textId="77777777" w:rsidTr="005A1D4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0821288D"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lastRenderedPageBreak/>
              <w:t>retirement</w:t>
            </w:r>
          </w:p>
        </w:tc>
        <w:tc>
          <w:tcPr>
            <w:tcW w:w="2880" w:type="dxa"/>
            <w:noWrap/>
            <w:hideMark/>
          </w:tcPr>
          <w:p w14:paraId="7B1D5880"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losing a pet</w:t>
            </w:r>
          </w:p>
        </w:tc>
        <w:tc>
          <w:tcPr>
            <w:tcW w:w="3060" w:type="dxa"/>
            <w:noWrap/>
            <w:hideMark/>
          </w:tcPr>
          <w:p w14:paraId="2FD917F1"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p>
        </w:tc>
      </w:tr>
      <w:tr w:rsidR="007F2D8C" w:rsidRPr="008A3FC3" w14:paraId="34A1D452" w14:textId="77777777" w:rsidTr="005A1D4E">
        <w:trPr>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3849E52C"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retiring</w:t>
            </w:r>
          </w:p>
        </w:tc>
        <w:tc>
          <w:tcPr>
            <w:tcW w:w="2880" w:type="dxa"/>
            <w:noWrap/>
            <w:hideMark/>
          </w:tcPr>
          <w:p w14:paraId="05E997F6"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death of a pet</w:t>
            </w:r>
          </w:p>
        </w:tc>
        <w:tc>
          <w:tcPr>
            <w:tcW w:w="3060" w:type="dxa"/>
            <w:noWrap/>
            <w:hideMark/>
          </w:tcPr>
          <w:p w14:paraId="6D777D13"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significant family event</w:t>
            </w:r>
          </w:p>
        </w:tc>
      </w:tr>
      <w:tr w:rsidR="007F2D8C" w:rsidRPr="008A3FC3" w14:paraId="23190A71" w14:textId="77777777" w:rsidTr="005A1D4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3F5B2575"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disease of family member</w:t>
            </w:r>
          </w:p>
        </w:tc>
        <w:tc>
          <w:tcPr>
            <w:tcW w:w="2880" w:type="dxa"/>
            <w:noWrap/>
            <w:hideMark/>
          </w:tcPr>
          <w:p w14:paraId="26B8C0EA"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parent got sick</w:t>
            </w:r>
          </w:p>
        </w:tc>
        <w:tc>
          <w:tcPr>
            <w:tcW w:w="3060" w:type="dxa"/>
            <w:noWrap/>
            <w:hideMark/>
          </w:tcPr>
          <w:p w14:paraId="18CD8875"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significant life event</w:t>
            </w:r>
          </w:p>
        </w:tc>
      </w:tr>
      <w:tr w:rsidR="007F2D8C" w:rsidRPr="008A3FC3" w14:paraId="72ED1C80" w14:textId="77777777" w:rsidTr="005A1D4E">
        <w:trPr>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12B24CC6"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disease of spouse</w:t>
            </w:r>
          </w:p>
        </w:tc>
        <w:tc>
          <w:tcPr>
            <w:tcW w:w="2880" w:type="dxa"/>
            <w:noWrap/>
            <w:hideMark/>
          </w:tcPr>
          <w:p w14:paraId="5D37F27D"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parent injured</w:t>
            </w:r>
          </w:p>
        </w:tc>
        <w:tc>
          <w:tcPr>
            <w:tcW w:w="3060" w:type="dxa"/>
            <w:noWrap/>
            <w:hideMark/>
          </w:tcPr>
          <w:p w14:paraId="465E85D8"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life event</w:t>
            </w:r>
          </w:p>
        </w:tc>
      </w:tr>
      <w:tr w:rsidR="007F2D8C" w:rsidRPr="008A3FC3" w14:paraId="7658CEE3" w14:textId="77777777" w:rsidTr="005A1D4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0D6B49B2"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disease of partner</w:t>
            </w:r>
          </w:p>
        </w:tc>
        <w:tc>
          <w:tcPr>
            <w:tcW w:w="2880" w:type="dxa"/>
            <w:noWrap/>
            <w:hideMark/>
          </w:tcPr>
          <w:p w14:paraId="67F6FA6B"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mother got sick</w:t>
            </w:r>
          </w:p>
        </w:tc>
        <w:tc>
          <w:tcPr>
            <w:tcW w:w="3060" w:type="dxa"/>
            <w:noWrap/>
            <w:hideMark/>
          </w:tcPr>
          <w:p w14:paraId="08F1C306"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family event</w:t>
            </w:r>
          </w:p>
        </w:tc>
      </w:tr>
      <w:tr w:rsidR="007F2D8C" w:rsidRPr="008A3FC3" w14:paraId="31867EDA" w14:textId="77777777" w:rsidTr="005A1D4E">
        <w:trPr>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4805C9E2"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disease of significant other</w:t>
            </w:r>
          </w:p>
        </w:tc>
        <w:tc>
          <w:tcPr>
            <w:tcW w:w="2880" w:type="dxa"/>
            <w:noWrap/>
            <w:hideMark/>
          </w:tcPr>
          <w:p w14:paraId="211EC0D7"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father got sick</w:t>
            </w:r>
          </w:p>
        </w:tc>
        <w:tc>
          <w:tcPr>
            <w:tcW w:w="3060" w:type="dxa"/>
            <w:noWrap/>
            <w:hideMark/>
          </w:tcPr>
          <w:p w14:paraId="33D8B480"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traumatic life events</w:t>
            </w:r>
          </w:p>
        </w:tc>
      </w:tr>
      <w:tr w:rsidR="007F2D8C" w:rsidRPr="008A3FC3" w14:paraId="03757D5A" w14:textId="77777777" w:rsidTr="005A1D4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0FBD45A5"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disease of loved one</w:t>
            </w:r>
          </w:p>
        </w:tc>
        <w:tc>
          <w:tcPr>
            <w:tcW w:w="2880" w:type="dxa"/>
            <w:noWrap/>
            <w:hideMark/>
          </w:tcPr>
          <w:p w14:paraId="6B257340"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lost a job</w:t>
            </w:r>
          </w:p>
        </w:tc>
        <w:tc>
          <w:tcPr>
            <w:tcW w:w="3060" w:type="dxa"/>
            <w:noWrap/>
            <w:hideMark/>
          </w:tcPr>
          <w:p w14:paraId="16C353D1"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life-change event</w:t>
            </w:r>
          </w:p>
        </w:tc>
      </w:tr>
      <w:tr w:rsidR="007F2D8C" w:rsidRPr="008A3FC3" w14:paraId="287F8DFF" w14:textId="77777777" w:rsidTr="005A1D4E">
        <w:trPr>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4D56A0F7"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disease of child</w:t>
            </w:r>
          </w:p>
        </w:tc>
        <w:tc>
          <w:tcPr>
            <w:tcW w:w="2880" w:type="dxa"/>
            <w:noWrap/>
            <w:hideMark/>
          </w:tcPr>
          <w:p w14:paraId="0F69F136"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break up</w:t>
            </w:r>
          </w:p>
        </w:tc>
        <w:tc>
          <w:tcPr>
            <w:tcW w:w="3060" w:type="dxa"/>
            <w:noWrap/>
            <w:hideMark/>
          </w:tcPr>
          <w:p w14:paraId="6E57510C"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stress event</w:t>
            </w:r>
          </w:p>
        </w:tc>
      </w:tr>
      <w:tr w:rsidR="007F2D8C" w:rsidRPr="008A3FC3" w14:paraId="2F88509B" w14:textId="77777777" w:rsidTr="005A1D4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40774102"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disease of children</w:t>
            </w:r>
          </w:p>
        </w:tc>
        <w:tc>
          <w:tcPr>
            <w:tcW w:w="2880" w:type="dxa"/>
            <w:noWrap/>
            <w:hideMark/>
          </w:tcPr>
          <w:p w14:paraId="3A05CD9B"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departnering</w:t>
            </w:r>
          </w:p>
        </w:tc>
        <w:tc>
          <w:tcPr>
            <w:tcW w:w="3060" w:type="dxa"/>
            <w:noWrap/>
            <w:hideMark/>
          </w:tcPr>
          <w:p w14:paraId="0BAD9205"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stressful event</w:t>
            </w:r>
          </w:p>
        </w:tc>
      </w:tr>
      <w:tr w:rsidR="007F2D8C" w:rsidRPr="008A3FC3" w14:paraId="15B94366" w14:textId="77777777" w:rsidTr="005A1D4E">
        <w:trPr>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1B890A86"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getting pregnant</w:t>
            </w:r>
          </w:p>
        </w:tc>
        <w:tc>
          <w:tcPr>
            <w:tcW w:w="2880" w:type="dxa"/>
            <w:noWrap/>
            <w:hideMark/>
          </w:tcPr>
          <w:p w14:paraId="736583B4"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quitting school</w:t>
            </w:r>
          </w:p>
        </w:tc>
        <w:tc>
          <w:tcPr>
            <w:tcW w:w="3060" w:type="dxa"/>
            <w:noWrap/>
            <w:hideMark/>
          </w:tcPr>
          <w:p w14:paraId="187A861B"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stressful life event</w:t>
            </w:r>
          </w:p>
        </w:tc>
      </w:tr>
      <w:tr w:rsidR="007F2D8C" w:rsidRPr="008A3FC3" w14:paraId="412200AA" w14:textId="77777777" w:rsidTr="005A1D4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7F5B5C12"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sex difficulties</w:t>
            </w:r>
          </w:p>
        </w:tc>
        <w:tc>
          <w:tcPr>
            <w:tcW w:w="2880" w:type="dxa"/>
            <w:noWrap/>
            <w:hideMark/>
          </w:tcPr>
          <w:p w14:paraId="6EE80B55"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friend got pregnant</w:t>
            </w:r>
          </w:p>
        </w:tc>
        <w:tc>
          <w:tcPr>
            <w:tcW w:w="3060" w:type="dxa"/>
            <w:noWrap/>
            <w:hideMark/>
          </w:tcPr>
          <w:p w14:paraId="5707B231"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life event</w:t>
            </w:r>
          </w:p>
        </w:tc>
      </w:tr>
      <w:tr w:rsidR="007F2D8C" w:rsidRPr="008A3FC3" w14:paraId="0F1CAC70" w14:textId="77777777" w:rsidTr="005A1D4E">
        <w:trPr>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50805F23"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sex problems</w:t>
            </w:r>
          </w:p>
        </w:tc>
        <w:tc>
          <w:tcPr>
            <w:tcW w:w="2880" w:type="dxa"/>
            <w:noWrap/>
            <w:hideMark/>
          </w:tcPr>
          <w:p w14:paraId="67CE9256"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loss of a pet</w:t>
            </w:r>
          </w:p>
        </w:tc>
        <w:tc>
          <w:tcPr>
            <w:tcW w:w="3060" w:type="dxa"/>
            <w:noWrap/>
            <w:hideMark/>
          </w:tcPr>
          <w:p w14:paraId="7AD0D829"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life change events</w:t>
            </w:r>
          </w:p>
        </w:tc>
      </w:tr>
      <w:tr w:rsidR="007F2D8C" w:rsidRPr="008A3FC3" w14:paraId="1BF5FF9A" w14:textId="77777777" w:rsidTr="005A1D4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5A0FF53D"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birth of a child</w:t>
            </w:r>
          </w:p>
        </w:tc>
        <w:tc>
          <w:tcPr>
            <w:tcW w:w="2880" w:type="dxa"/>
            <w:noWrap/>
            <w:hideMark/>
          </w:tcPr>
          <w:p w14:paraId="314019F9"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disease of a pet</w:t>
            </w:r>
          </w:p>
        </w:tc>
        <w:tc>
          <w:tcPr>
            <w:tcW w:w="3060" w:type="dxa"/>
            <w:noWrap/>
            <w:hideMark/>
          </w:tcPr>
          <w:p w14:paraId="0331461E"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life changing events</w:t>
            </w:r>
          </w:p>
        </w:tc>
      </w:tr>
      <w:tr w:rsidR="007F2D8C" w:rsidRPr="008A3FC3" w14:paraId="42F790ED" w14:textId="77777777" w:rsidTr="005A1D4E">
        <w:trPr>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475B718A"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new family member</w:t>
            </w:r>
          </w:p>
        </w:tc>
        <w:tc>
          <w:tcPr>
            <w:tcW w:w="2880" w:type="dxa"/>
            <w:noWrap/>
            <w:hideMark/>
          </w:tcPr>
          <w:p w14:paraId="1A1F969F"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disease of pet</w:t>
            </w:r>
          </w:p>
        </w:tc>
        <w:tc>
          <w:tcPr>
            <w:tcW w:w="3060" w:type="dxa"/>
            <w:noWrap/>
            <w:hideMark/>
          </w:tcPr>
          <w:p w14:paraId="48E22349"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negative events</w:t>
            </w:r>
          </w:p>
        </w:tc>
      </w:tr>
      <w:tr w:rsidR="007F2D8C" w:rsidRPr="008A3FC3" w14:paraId="0B292C73" w14:textId="77777777" w:rsidTr="005A1D4E">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2E7F9F1A"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problems with business</w:t>
            </w:r>
          </w:p>
        </w:tc>
        <w:tc>
          <w:tcPr>
            <w:tcW w:w="2880" w:type="dxa"/>
            <w:noWrap/>
            <w:hideMark/>
          </w:tcPr>
          <w:p w14:paraId="71077B77"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death of dog</w:t>
            </w:r>
          </w:p>
        </w:tc>
        <w:tc>
          <w:tcPr>
            <w:tcW w:w="3060" w:type="dxa"/>
            <w:noWrap/>
            <w:hideMark/>
          </w:tcPr>
          <w:p w14:paraId="471867F6" w14:textId="77777777" w:rsidR="00C93B52" w:rsidRPr="008A3FC3" w:rsidRDefault="00C93B52" w:rsidP="00C93B52">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lang w:val="en-US"/>
              </w:rPr>
            </w:pPr>
          </w:p>
        </w:tc>
      </w:tr>
      <w:tr w:rsidR="007F2D8C" w:rsidRPr="008A3FC3" w14:paraId="4E215CE3" w14:textId="77777777" w:rsidTr="005A1D4E">
        <w:trPr>
          <w:trHeight w:val="340"/>
        </w:trPr>
        <w:tc>
          <w:tcPr>
            <w:cnfStyle w:val="001000000000" w:firstRow="0" w:lastRow="0" w:firstColumn="1" w:lastColumn="0" w:oddVBand="0" w:evenVBand="0" w:oddHBand="0" w:evenHBand="0" w:firstRowFirstColumn="0" w:firstRowLastColumn="0" w:lastRowFirstColumn="0" w:lastRowLastColumn="0"/>
            <w:tcW w:w="2880" w:type="dxa"/>
            <w:noWrap/>
            <w:hideMark/>
          </w:tcPr>
          <w:p w14:paraId="459AE69C" w14:textId="77777777" w:rsidR="00C93B52" w:rsidRPr="008A3FC3" w:rsidRDefault="00C93B52" w:rsidP="00C93B52">
            <w:pPr>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problems at work</w:t>
            </w:r>
          </w:p>
        </w:tc>
        <w:tc>
          <w:tcPr>
            <w:tcW w:w="2880" w:type="dxa"/>
            <w:noWrap/>
            <w:hideMark/>
          </w:tcPr>
          <w:p w14:paraId="628DB64D"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r w:rsidRPr="008A3FC3">
              <w:rPr>
                <w:rFonts w:ascii="Times New Roman" w:eastAsia="Times New Roman" w:hAnsi="Times New Roman" w:cs="Times New Roman"/>
                <w:color w:val="000000" w:themeColor="text1"/>
                <w:lang w:val="en-US"/>
              </w:rPr>
              <w:t>death of cat</w:t>
            </w:r>
          </w:p>
        </w:tc>
        <w:tc>
          <w:tcPr>
            <w:tcW w:w="3060" w:type="dxa"/>
            <w:noWrap/>
            <w:hideMark/>
          </w:tcPr>
          <w:p w14:paraId="71979AAF" w14:textId="77777777" w:rsidR="00C93B52" w:rsidRPr="008A3FC3" w:rsidRDefault="00C93B52" w:rsidP="00C93B5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lang w:val="en-US"/>
              </w:rPr>
            </w:pPr>
          </w:p>
        </w:tc>
      </w:tr>
    </w:tbl>
    <w:p w14:paraId="4835CE5C" w14:textId="77777777" w:rsidR="00C93B52" w:rsidRPr="008A3FC3" w:rsidRDefault="00C93B52" w:rsidP="00A33717">
      <w:pPr>
        <w:spacing w:line="312" w:lineRule="auto"/>
        <w:rPr>
          <w:rFonts w:ascii="Times New Roman" w:eastAsia="Times New Roman" w:hAnsi="Times New Roman" w:cs="Times New Roman"/>
          <w:color w:val="000000" w:themeColor="text1"/>
          <w:sz w:val="24"/>
          <w:szCs w:val="24"/>
          <w:lang w:val="en-US"/>
        </w:rPr>
      </w:pPr>
    </w:p>
    <w:p w14:paraId="69A5EABE" w14:textId="2015D8C0" w:rsidR="007F2D8C" w:rsidRPr="008A3FC3" w:rsidRDefault="007F2D8C" w:rsidP="00A33717">
      <w:p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The search strategy for PubMed is provided below:</w:t>
      </w:r>
    </w:p>
    <w:p w14:paraId="1330D0CB" w14:textId="77777777" w:rsidR="007F2D8C" w:rsidRPr="008A3FC3" w:rsidRDefault="007F2D8C" w:rsidP="007F2D8C">
      <w:pPr>
        <w:spacing w:line="312" w:lineRule="auto"/>
        <w:ind w:left="720"/>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("death-of-a-spouse" OR "death-of-significant-other" OR "death-of-a-partner" OR "death-of-loved-one" OR "death-of-a-child" OR "death-of-children" OR "divorce" OR "marital-separation" OR "jail-term" OR "death-of-a-close-family-member" OR "getting-ill" OR "getting-injured" OR "marriage" OR "getting-fired" OR "getting-laid-off" OR "marital-reconciliation" OR "retirement" OR "retiring" OR "disease-of-family-member" OR "disease-of-spouse" OR "disease-of-partner" OR "disease-of-significant-other" OR "disease-of-loved-one" OR "disease-of-child" OR "disease-of-children" OR "getting-pregnant" OR "sex-difficulties" OR "sex-problems" OR "birth-of-a-child" OR "new-family-member" OR "problems-with-business" OR "problems-at-work" OR "death-of-parent" OR "death-of-mother" OR "death-of-father" OR "death-of-sibling" OR "death-of-brother" OR "death-of-sister" OR "death-of-friend" OR "death-of-close-friend" OR "parents-divorced" OR "parents-separated" OR "failed-at-school" OR "bad-grade" OR "arrested-by-police" OR "family-member-alcohol-abuse" OR "taking-drugs" OR "taking-alcohol" OR "losing-a-pet" OR "death-of-a-pet" OR "parent-got-sick" OR "parent-injured" OR "mother-got-sick" OR "father-got-sick" OR "lost-a-job" OR "break-up" OR "departnering" OR "quitting-school" OR "friend-got-pregnant" OR "loss-of-a-pet" OR "disease-of-a-pet" OR "disease-of-pet" OR "death-of-dog" OR "death-of-cat" OR "significant-family-events" OR "significant-life-events" OR "traumatic-family" OR "life-</w:t>
      </w:r>
      <w:r w:rsidRPr="008A3FC3">
        <w:rPr>
          <w:rFonts w:ascii="Times New Roman" w:eastAsia="Times New Roman" w:hAnsi="Times New Roman" w:cs="Times New Roman"/>
          <w:color w:val="000000" w:themeColor="text1"/>
          <w:sz w:val="24"/>
          <w:szCs w:val="24"/>
          <w:lang w:val="en-US"/>
        </w:rPr>
        <w:lastRenderedPageBreak/>
        <w:t xml:space="preserve">events" OR "family-events" OR "family-turmoil" OR "traumatic-life-event" OR "life-change-events" OR "stress-events" OR "stressful-events" OR "stressful-life-events" OR "life-change-event" OR "life-changing-event" OR "negative-events" OR "disruptive-life-event" OR "significant-family-event" OR "significant-life-event" OR "life-event" OR "family-event" OR "traumatic-life-events" OR "life-change-event" OR "stress-event" OR "stressful-event" OR "stressful-life-event" OR "life-change-events" OR "life-changing-events" OR "death-of-relative" OR "adultery" OR "remarriage" OR "infidelity" OR "re-marriage" OR "extramarital" OR "illness-of-spouse" OR "illness-of-child" OR "illness-of-partner" OR "illness-of-significant-other" OR "death-of-a-husband" OR "death-of-husband" OR "death-of-wife" OR "death-of-a-wife" OR "death-of-child" OR "death-of-a-loved-one" OR "death-of-partner" OR "getting-injury" OR "divorcing" OR "getting-into-jail" OR "getting-arrested" OR "death-of-a-parent" OR "death-of-a-mother" OR "death-of-a-father" OR "death-of-a-sibling" OR "death-of-a-sister" OR "death-of-a-friend" OR "death-of-a-close-friend" OR "disease-of-a-family-member" OR "disease-of-a-spouse" OR "disease-of-a-partner" OR "disease-of-a-significant-other" OR "disease-of-a-loved-one" OR "disease-of-a-child" OR "birth-of-children" OR "birth-of-the-children") AND ("EHR" OR "Electronic-health-records" OR "Electronic-health-record" OR "Electronic-medical-record") </w:t>
      </w:r>
    </w:p>
    <w:p w14:paraId="1D199475" w14:textId="77777777" w:rsidR="007F2D8C" w:rsidRPr="008A3FC3" w:rsidRDefault="007F2D8C" w:rsidP="00A33717">
      <w:pPr>
        <w:spacing w:line="312" w:lineRule="auto"/>
        <w:rPr>
          <w:rFonts w:ascii="Times New Roman" w:eastAsia="Times New Roman" w:hAnsi="Times New Roman" w:cs="Times New Roman"/>
          <w:color w:val="000000" w:themeColor="text1"/>
          <w:sz w:val="24"/>
          <w:szCs w:val="24"/>
          <w:lang w:val="en-US"/>
        </w:rPr>
      </w:pPr>
    </w:p>
    <w:p w14:paraId="26D2E0E0" w14:textId="2375616C" w:rsidR="007F2D8C" w:rsidRPr="008A3FC3" w:rsidRDefault="007F2D8C" w:rsidP="00A33717">
      <w:pPr>
        <w:spacing w:line="312" w:lineRule="auto"/>
        <w:rPr>
          <w:rFonts w:ascii="Times New Roman" w:eastAsia="Times New Roman" w:hAnsi="Times New Roman" w:cs="Times New Roman"/>
          <w:i/>
          <w:iCs/>
          <w:color w:val="000000" w:themeColor="text1"/>
          <w:sz w:val="24"/>
          <w:szCs w:val="24"/>
          <w:lang w:val="en-US"/>
        </w:rPr>
      </w:pPr>
      <w:r w:rsidRPr="008A3FC3">
        <w:rPr>
          <w:rFonts w:ascii="Times New Roman" w:eastAsia="Times New Roman" w:hAnsi="Times New Roman" w:cs="Times New Roman"/>
          <w:i/>
          <w:iCs/>
          <w:color w:val="000000" w:themeColor="text1"/>
          <w:sz w:val="24"/>
          <w:szCs w:val="24"/>
          <w:lang w:val="en-US"/>
        </w:rPr>
        <w:t>September revision for adding clinical utility.</w:t>
      </w:r>
    </w:p>
    <w:p w14:paraId="46ECB327" w14:textId="2C810111" w:rsidR="007F2D8C" w:rsidRPr="008A3FC3" w:rsidRDefault="007F2D8C" w:rsidP="00A33717">
      <w:p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Additional search is considered for clinical utility of stressful life events using a related set of search terms (Search strategy 2). The search strategy for PubMed is provided below:</w:t>
      </w:r>
    </w:p>
    <w:p w14:paraId="00DBCA84" w14:textId="77777777" w:rsidR="007F2D8C" w:rsidRPr="008A3FC3" w:rsidRDefault="007F2D8C" w:rsidP="007F2D8C">
      <w:pPr>
        <w:spacing w:line="312" w:lineRule="auto"/>
        <w:ind w:left="720"/>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t>(("life-event" OR "stressful-event" OR "adverse-event" OR "negative-event" OR "traumatic-event" OR "arrested-by-police" OR "incarceration" OR "legal-problems" OR "divorce" OR "breakup" OR "death-of-relative" OR "death-of-spouse" OR "death-of-family-member" OR "job-loss" OR "fired-from-job" OR "becoming-homeless" OR "child-abuse" OR "child-neglect" OR "child-maltreatment" OR "parental-divorce" OR "parental-separation" OR "domestic-violence" OR "partner-violence" OR "adverse-childhood-experiences" OR "bullying" OR "sexual-trauma" OR "rape" OR "sexual-abuse" OR "eviction" OR "disaster" OR "death-of-friend" OR "social-determinants-of-health") AND ("electronic-health-records" OR "electronic-medical-records") AND ("decision-support" OR "population-health-management") ) OR ("Z-codes" AND ( "decision-support" OR "population-health-management" OR "usage" OR "clinical" OR "application" OR "workflow" OR "decision" ) )</w:t>
      </w:r>
      <w:r w:rsidRPr="008A3FC3" w:rsidDel="0034665B">
        <w:rPr>
          <w:rFonts w:ascii="Times New Roman" w:eastAsia="Times New Roman" w:hAnsi="Times New Roman" w:cs="Times New Roman"/>
          <w:color w:val="000000" w:themeColor="text1"/>
          <w:sz w:val="24"/>
          <w:szCs w:val="24"/>
          <w:lang w:val="en-US"/>
        </w:rPr>
        <w:t xml:space="preserve"> </w:t>
      </w:r>
    </w:p>
    <w:p w14:paraId="49B2F57E" w14:textId="77777777" w:rsidR="007F2D8C" w:rsidRPr="008A3FC3" w:rsidRDefault="007F2D8C" w:rsidP="00A33717">
      <w:pPr>
        <w:spacing w:line="312" w:lineRule="auto"/>
        <w:rPr>
          <w:rFonts w:ascii="Times New Roman" w:eastAsia="Times New Roman" w:hAnsi="Times New Roman" w:cs="Times New Roman"/>
          <w:color w:val="000000" w:themeColor="text1"/>
          <w:sz w:val="24"/>
          <w:szCs w:val="24"/>
          <w:lang w:val="en-US"/>
        </w:rPr>
      </w:pPr>
    </w:p>
    <w:p w14:paraId="26BF19EC" w14:textId="77777777" w:rsidR="007F2D8C" w:rsidRPr="008A3FC3" w:rsidRDefault="007F2D8C" w:rsidP="00A33717">
      <w:pPr>
        <w:spacing w:line="312" w:lineRule="auto"/>
        <w:rPr>
          <w:rFonts w:ascii="Times New Roman" w:eastAsia="Times New Roman" w:hAnsi="Times New Roman" w:cs="Times New Roman"/>
          <w:color w:val="000000" w:themeColor="text1"/>
          <w:sz w:val="24"/>
          <w:szCs w:val="24"/>
          <w:lang w:val="en-US"/>
        </w:rPr>
      </w:pPr>
    </w:p>
    <w:p w14:paraId="3F58C2F8" w14:textId="77777777" w:rsidR="007F2D8C" w:rsidRPr="008A3FC3" w:rsidRDefault="007F2D8C" w:rsidP="00A33717">
      <w:pPr>
        <w:spacing w:line="312" w:lineRule="auto"/>
        <w:rPr>
          <w:rFonts w:ascii="Times New Roman" w:eastAsia="Times New Roman" w:hAnsi="Times New Roman" w:cs="Times New Roman"/>
          <w:color w:val="000000" w:themeColor="text1"/>
          <w:sz w:val="24"/>
          <w:szCs w:val="24"/>
          <w:lang w:val="en-US"/>
        </w:rPr>
      </w:pPr>
    </w:p>
    <w:p w14:paraId="6D220402" w14:textId="647ACA29" w:rsidR="007F2D8C" w:rsidRPr="008A3FC3" w:rsidRDefault="007F2D8C" w:rsidP="007F2D8C">
      <w:pPr>
        <w:spacing w:line="312" w:lineRule="auto"/>
        <w:rPr>
          <w:rFonts w:ascii="Times New Roman" w:eastAsia="Times New Roman" w:hAnsi="Times New Roman" w:cs="Times New Roman"/>
          <w:i/>
          <w:iCs/>
          <w:color w:val="000000" w:themeColor="text1"/>
          <w:sz w:val="24"/>
          <w:szCs w:val="24"/>
          <w:lang w:val="en-US"/>
        </w:rPr>
      </w:pPr>
      <w:r w:rsidRPr="008A3FC3">
        <w:rPr>
          <w:rFonts w:ascii="Times New Roman" w:eastAsia="Times New Roman" w:hAnsi="Times New Roman" w:cs="Times New Roman"/>
          <w:i/>
          <w:iCs/>
          <w:color w:val="000000" w:themeColor="text1"/>
          <w:sz w:val="24"/>
          <w:szCs w:val="24"/>
          <w:lang w:val="en-US"/>
        </w:rPr>
        <w:t xml:space="preserve">November </w:t>
      </w:r>
      <w:r w:rsidRPr="008A3FC3">
        <w:rPr>
          <w:rFonts w:ascii="Times New Roman" w:eastAsia="Times New Roman" w:hAnsi="Times New Roman" w:cs="Times New Roman"/>
          <w:i/>
          <w:iCs/>
          <w:color w:val="000000" w:themeColor="text1"/>
          <w:sz w:val="24"/>
          <w:szCs w:val="24"/>
          <w:lang w:val="en-US"/>
        </w:rPr>
        <w:t>revision</w:t>
      </w:r>
      <w:r w:rsidRPr="008A3FC3">
        <w:rPr>
          <w:rFonts w:ascii="Times New Roman" w:eastAsia="Times New Roman" w:hAnsi="Times New Roman" w:cs="Times New Roman"/>
          <w:i/>
          <w:iCs/>
          <w:color w:val="000000" w:themeColor="text1"/>
          <w:sz w:val="24"/>
          <w:szCs w:val="24"/>
          <w:lang w:val="en-US"/>
        </w:rPr>
        <w:t xml:space="preserve"> for addition of minority stress</w:t>
      </w:r>
    </w:p>
    <w:p w14:paraId="50EDE189" w14:textId="1583A09F" w:rsidR="007F2D8C" w:rsidRPr="008A3FC3" w:rsidRDefault="007834A3" w:rsidP="00A33717">
      <w:p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 xml:space="preserve">The initial scales lack health disparity perspective, to mitigate this problem additional </w:t>
      </w:r>
      <w:r w:rsidR="007F2D8C" w:rsidRPr="008A3FC3">
        <w:rPr>
          <w:rFonts w:ascii="Times New Roman" w:eastAsia="Times New Roman" w:hAnsi="Times New Roman" w:cs="Times New Roman"/>
          <w:sz w:val="24"/>
          <w:szCs w:val="24"/>
          <w:lang w:val="en-US"/>
        </w:rPr>
        <w:t xml:space="preserve">search </w:t>
      </w:r>
      <w:r w:rsidR="007F2D8C" w:rsidRPr="008A3FC3">
        <w:rPr>
          <w:rFonts w:ascii="Times New Roman" w:eastAsia="Times New Roman" w:hAnsi="Times New Roman" w:cs="Times New Roman"/>
          <w:sz w:val="24"/>
          <w:szCs w:val="24"/>
          <w:lang w:val="en-US"/>
        </w:rPr>
        <w:t xml:space="preserve">is </w:t>
      </w:r>
      <w:r w:rsidRPr="008A3FC3">
        <w:rPr>
          <w:rFonts w:ascii="Times New Roman" w:eastAsia="Times New Roman" w:hAnsi="Times New Roman" w:cs="Times New Roman"/>
          <w:sz w:val="24"/>
          <w:szCs w:val="24"/>
          <w:lang w:val="en-US"/>
        </w:rPr>
        <w:t xml:space="preserve">conducted </w:t>
      </w:r>
      <w:r w:rsidR="007F2D8C" w:rsidRPr="008A3FC3">
        <w:rPr>
          <w:rFonts w:ascii="Times New Roman" w:eastAsia="Times New Roman" w:hAnsi="Times New Roman" w:cs="Times New Roman"/>
          <w:sz w:val="24"/>
          <w:szCs w:val="24"/>
          <w:lang w:val="en-US"/>
        </w:rPr>
        <w:t xml:space="preserve">using a list of minority stressors compiled from a range of publications </w:t>
      </w:r>
      <w:r w:rsidR="007F2D8C" w:rsidRPr="008A3FC3">
        <w:rPr>
          <w:rFonts w:ascii="Times New Roman" w:eastAsia="Times New Roman" w:hAnsi="Times New Roman" w:cs="Times New Roman"/>
          <w:sz w:val="24"/>
          <w:szCs w:val="24"/>
          <w:lang w:val="en-US"/>
        </w:rPr>
        <w:fldChar w:fldCharType="begin">
          <w:fldData xml:space="preserve">PEVuZE5vdGU+PENpdGU+PEF1dGhvcj5BbHBlcnQ8L0F1dGhvcj48WWVhcj4yMDIzPC9ZZWFyPjxS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</w:fldData>
        </w:fldChar>
      </w:r>
      <w:r w:rsidR="00CF7040" w:rsidRPr="008A3FC3">
        <w:rPr>
          <w:rFonts w:ascii="Times New Roman" w:eastAsia="Times New Roman" w:hAnsi="Times New Roman" w:cs="Times New Roman"/>
          <w:sz w:val="24"/>
          <w:szCs w:val="24"/>
          <w:lang w:val="en-US"/>
        </w:rPr>
        <w:instrText xml:space="preserve"> ADDIN EN.CITE </w:instrText>
      </w:r>
      <w:r w:rsidR="00CF7040" w:rsidRPr="008A3FC3">
        <w:rPr>
          <w:rFonts w:ascii="Times New Roman" w:eastAsia="Times New Roman" w:hAnsi="Times New Roman" w:cs="Times New Roman"/>
          <w:sz w:val="24"/>
          <w:szCs w:val="24"/>
          <w:lang w:val="en-US"/>
        </w:rPr>
        <w:fldChar w:fldCharType="begin">
          <w:fldData xml:space="preserve">PEVuZE5vdGU+PENpdGU+PEF1dGhvcj5BbHBlcnQ8L0F1dGhvcj48WWVhcj4yMDIzPC9ZZWFyPjxS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</w:fldData>
        </w:fldChar>
      </w:r>
      <w:r w:rsidR="00CF7040" w:rsidRPr="008A3FC3">
        <w:rPr>
          <w:rFonts w:ascii="Times New Roman" w:eastAsia="Times New Roman" w:hAnsi="Times New Roman" w:cs="Times New Roman"/>
          <w:sz w:val="24"/>
          <w:szCs w:val="24"/>
          <w:lang w:val="en-US"/>
        </w:rPr>
        <w:instrText xml:space="preserve"> ADDIN EN.CITE.DATA </w:instrText>
      </w:r>
      <w:r w:rsidR="00CF7040" w:rsidRPr="008A3FC3">
        <w:rPr>
          <w:rFonts w:ascii="Times New Roman" w:eastAsia="Times New Roman" w:hAnsi="Times New Roman" w:cs="Times New Roman"/>
          <w:sz w:val="24"/>
          <w:szCs w:val="24"/>
          <w:lang w:val="en-US"/>
        </w:rPr>
      </w:r>
      <w:r w:rsidR="00CF7040" w:rsidRPr="008A3FC3">
        <w:rPr>
          <w:rFonts w:ascii="Times New Roman" w:eastAsia="Times New Roman" w:hAnsi="Times New Roman" w:cs="Times New Roman"/>
          <w:sz w:val="24"/>
          <w:szCs w:val="24"/>
          <w:lang w:val="en-US"/>
        </w:rPr>
        <w:fldChar w:fldCharType="end"/>
      </w:r>
      <w:r w:rsidR="007F2D8C" w:rsidRPr="008A3FC3">
        <w:rPr>
          <w:rFonts w:ascii="Times New Roman" w:eastAsia="Times New Roman" w:hAnsi="Times New Roman" w:cs="Times New Roman"/>
          <w:sz w:val="24"/>
          <w:szCs w:val="24"/>
          <w:lang w:val="en-US"/>
        </w:rPr>
        <w:fldChar w:fldCharType="separate"/>
      </w:r>
      <w:r w:rsidR="00CF7040" w:rsidRPr="008A3FC3">
        <w:rPr>
          <w:rFonts w:ascii="Times New Roman" w:eastAsia="Times New Roman" w:hAnsi="Times New Roman" w:cs="Times New Roman"/>
          <w:noProof/>
          <w:sz w:val="24"/>
          <w:szCs w:val="24"/>
          <w:lang w:val="en-US"/>
        </w:rPr>
        <w:t>[</w:t>
      </w:r>
      <w:hyperlink w:anchor="_ENREF_21" w:tooltip="Alpert, 2023 #795" w:history="1">
        <w:r w:rsidR="00CF7040" w:rsidRPr="008A3FC3">
          <w:rPr>
            <w:rFonts w:ascii="Times New Roman" w:eastAsia="Times New Roman" w:hAnsi="Times New Roman" w:cs="Times New Roman"/>
            <w:noProof/>
            <w:sz w:val="24"/>
            <w:szCs w:val="24"/>
            <w:lang w:val="en-US"/>
          </w:rPr>
          <w:t>21-25</w:t>
        </w:r>
      </w:hyperlink>
      <w:r w:rsidR="00CF7040" w:rsidRPr="008A3FC3">
        <w:rPr>
          <w:rFonts w:ascii="Times New Roman" w:eastAsia="Times New Roman" w:hAnsi="Times New Roman" w:cs="Times New Roman"/>
          <w:noProof/>
          <w:sz w:val="24"/>
          <w:szCs w:val="24"/>
          <w:lang w:val="en-US"/>
        </w:rPr>
        <w:t>]</w:t>
      </w:r>
      <w:r w:rsidR="007F2D8C" w:rsidRPr="008A3FC3">
        <w:rPr>
          <w:rFonts w:ascii="Times New Roman" w:eastAsia="Times New Roman" w:hAnsi="Times New Roman" w:cs="Times New Roman"/>
          <w:sz w:val="24"/>
          <w:szCs w:val="24"/>
          <w:lang w:val="en-US"/>
        </w:rPr>
        <w:fldChar w:fldCharType="end"/>
      </w:r>
      <w:r w:rsidRPr="008A3FC3">
        <w:rPr>
          <w:rFonts w:ascii="Times New Roman" w:eastAsia="Times New Roman" w:hAnsi="Times New Roman" w:cs="Times New Roman"/>
          <w:sz w:val="24"/>
          <w:szCs w:val="24"/>
          <w:lang w:val="en-US"/>
        </w:rPr>
        <w:t>. The compiled list of minority stressors consists of following search terms:</w:t>
      </w:r>
    </w:p>
    <w:p w14:paraId="0E8CB6A9"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family rejection</w:t>
      </w:r>
    </w:p>
    <w:p w14:paraId="474830C9"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family conflict</w:t>
      </w:r>
    </w:p>
    <w:p w14:paraId="37845C1F"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threat of harm</w:t>
      </w:r>
    </w:p>
    <w:p w14:paraId="6BCEE794"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racial discrimination</w:t>
      </w:r>
    </w:p>
    <w:p w14:paraId="7B96FC31"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ethnic discrimination</w:t>
      </w:r>
    </w:p>
    <w:p w14:paraId="6A55E580"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gender discrimination</w:t>
      </w:r>
    </w:p>
    <w:p w14:paraId="7C524985"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age discrimination</w:t>
      </w:r>
    </w:p>
    <w:p w14:paraId="7BDB7457"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disability discrimination</w:t>
      </w:r>
    </w:p>
    <w:p w14:paraId="2D0B2591"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religious discrimination</w:t>
      </w:r>
    </w:p>
    <w:p w14:paraId="1FACFE2D"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 xml:space="preserve">forced </w:t>
      </w:r>
      <w:proofErr w:type="gramStart"/>
      <w:r w:rsidRPr="008A3FC3">
        <w:rPr>
          <w:rFonts w:ascii="Times New Roman" w:eastAsia="Times New Roman" w:hAnsi="Times New Roman" w:cs="Times New Roman"/>
          <w:sz w:val="24"/>
          <w:szCs w:val="24"/>
          <w:lang w:val="en-US"/>
        </w:rPr>
        <w:t>immigration</w:t>
      </w:r>
      <w:proofErr w:type="gramEnd"/>
    </w:p>
    <w:p w14:paraId="4A9FB74C"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 xml:space="preserve">political upheaval </w:t>
      </w:r>
    </w:p>
    <w:p w14:paraId="6C47CC3A"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acculturative stress</w:t>
      </w:r>
    </w:p>
    <w:p w14:paraId="1972C34F"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migration stress</w:t>
      </w:r>
    </w:p>
    <w:p w14:paraId="62BB794D"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migration stressors</w:t>
      </w:r>
    </w:p>
    <w:p w14:paraId="4D296360"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minority stress</w:t>
      </w:r>
    </w:p>
    <w:p w14:paraId="47D64300"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minority stressors</w:t>
      </w:r>
    </w:p>
    <w:p w14:paraId="01D52AC6"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microaggression</w:t>
      </w:r>
    </w:p>
    <w:p w14:paraId="69D6A440"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deadnaming</w:t>
      </w:r>
    </w:p>
    <w:p w14:paraId="6A681F8A"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misgendering</w:t>
      </w:r>
    </w:p>
    <w:p w14:paraId="378EDE61"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identity invalidation</w:t>
      </w:r>
    </w:p>
    <w:p w14:paraId="7EF602A1"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social marginalization</w:t>
      </w:r>
    </w:p>
    <w:p w14:paraId="3ECFE10F"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 xml:space="preserve">hate </w:t>
      </w:r>
      <w:proofErr w:type="gramStart"/>
      <w:r w:rsidRPr="008A3FC3">
        <w:rPr>
          <w:rFonts w:ascii="Times New Roman" w:eastAsia="Times New Roman" w:hAnsi="Times New Roman" w:cs="Times New Roman"/>
          <w:sz w:val="24"/>
          <w:szCs w:val="24"/>
          <w:lang w:val="en-US"/>
        </w:rPr>
        <w:t>crime</w:t>
      </w:r>
      <w:proofErr w:type="gramEnd"/>
    </w:p>
    <w:p w14:paraId="47F9DEFB"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unfair treatment</w:t>
      </w:r>
    </w:p>
    <w:p w14:paraId="57EC178D"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gender-based rejection</w:t>
      </w:r>
    </w:p>
    <w:p w14:paraId="17506A4C"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identity nonaffirmation</w:t>
      </w:r>
    </w:p>
    <w:p w14:paraId="030A9292" w14:textId="77777777"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internalized transphobia</w:t>
      </w:r>
    </w:p>
    <w:p w14:paraId="7F2D8EA5" w14:textId="47A59DEA" w:rsidR="007834A3" w:rsidRPr="008A3FC3" w:rsidRDefault="007834A3" w:rsidP="007834A3">
      <w:pPr>
        <w:pStyle w:val="ListParagraph"/>
        <w:numPr>
          <w:ilvl w:val="0"/>
          <w:numId w:val="8"/>
        </w:num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internalized homophobia</w:t>
      </w:r>
    </w:p>
    <w:p w14:paraId="1C00C90D" w14:textId="77777777" w:rsidR="007834A3" w:rsidRPr="008A3FC3" w:rsidRDefault="007834A3" w:rsidP="007834A3">
      <w:pPr>
        <w:pStyle w:val="ListParagraph"/>
        <w:spacing w:line="312" w:lineRule="auto"/>
        <w:rPr>
          <w:rFonts w:ascii="Times New Roman" w:eastAsia="Times New Roman" w:hAnsi="Times New Roman" w:cs="Times New Roman"/>
          <w:sz w:val="24"/>
          <w:szCs w:val="24"/>
          <w:lang w:val="en-US"/>
        </w:rPr>
      </w:pPr>
    </w:p>
    <w:p w14:paraId="2121DDD4" w14:textId="611DE3D3" w:rsidR="007834A3" w:rsidRPr="008A3FC3" w:rsidRDefault="007834A3" w:rsidP="007834A3">
      <w:pPr>
        <w:spacing w:line="312" w:lineRule="auto"/>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 xml:space="preserve">As mentioned in the exclusion criteria we excluded daily and chronic stressors, because they fail to meet our definition of stressful life event, however exception is made for minority stressors, </w:t>
      </w:r>
      <w:r w:rsidRPr="008A3FC3">
        <w:rPr>
          <w:rFonts w:ascii="Times New Roman" w:eastAsia="Times New Roman" w:hAnsi="Times New Roman" w:cs="Times New Roman"/>
          <w:sz w:val="24"/>
          <w:szCs w:val="24"/>
          <w:lang w:val="en-US"/>
        </w:rPr>
        <w:lastRenderedPageBreak/>
        <w:t>where we tended to include all stressors, even if they are likely to be interpreted as daily/chronic stressors.</w:t>
      </w:r>
    </w:p>
    <w:p w14:paraId="35E15F70" w14:textId="75282BB6" w:rsidR="007F2D8C" w:rsidRPr="008A3FC3" w:rsidRDefault="007F2D8C" w:rsidP="007834A3">
      <w:pPr>
        <w:spacing w:line="312" w:lineRule="auto"/>
        <w:ind w:left="720"/>
        <w:rPr>
          <w:rFonts w:ascii="Times New Roman" w:eastAsia="Times New Roman" w:hAnsi="Times New Roman" w:cs="Times New Roman"/>
          <w:sz w:val="24"/>
          <w:szCs w:val="24"/>
          <w:lang w:val="en-US"/>
        </w:rPr>
      </w:pPr>
      <w:r w:rsidRPr="008A3FC3">
        <w:rPr>
          <w:rFonts w:ascii="Times New Roman" w:eastAsia="Times New Roman" w:hAnsi="Times New Roman" w:cs="Times New Roman"/>
          <w:sz w:val="24"/>
          <w:szCs w:val="24"/>
          <w:lang w:val="en-US"/>
        </w:rPr>
        <w:t>Search query for PubMed database</w:t>
      </w:r>
      <w:r w:rsidR="007834A3" w:rsidRPr="008A3FC3">
        <w:rPr>
          <w:rFonts w:ascii="Times New Roman" w:eastAsia="Times New Roman" w:hAnsi="Times New Roman" w:cs="Times New Roman"/>
          <w:sz w:val="24"/>
          <w:szCs w:val="24"/>
          <w:lang w:val="en-US"/>
        </w:rPr>
        <w:t>:</w:t>
      </w:r>
    </w:p>
    <w:p w14:paraId="22171F9C" w14:textId="77777777" w:rsidR="007F2D8C" w:rsidRPr="008A3FC3" w:rsidRDefault="007F2D8C" w:rsidP="007F2D8C">
      <w:pPr>
        <w:rPr>
          <w:rFonts w:ascii="Times New Roman" w:hAnsi="Times New Roman" w:cs="Times New Roman"/>
          <w:lang w:val="en-US"/>
        </w:rPr>
      </w:pPr>
      <w:r w:rsidRPr="008A3FC3">
        <w:rPr>
          <w:rFonts w:ascii="Times New Roman" w:eastAsia="Times New Roman" w:hAnsi="Times New Roman" w:cs="Times New Roman"/>
          <w:sz w:val="24"/>
          <w:szCs w:val="24"/>
          <w:lang w:val="en-US"/>
        </w:rPr>
        <w:t>("family-rejection" OR "family-conflict" OR "threat-of-harm" OR "racial-discrimination" OR "ethnic-discrimination" OR "gender-discrimination" OR "age-discrimination" OR "disability-discrimination" OR "religious-discrimination" OR "forced-immigration" OR "political-upheaval-" OR "acculturative-stress" OR "migration-stress" OR "migration-stressors" OR "minority-stress" OR "minority-stressors" OR "microaggression" OR "deadnaming" OR "misgendering" OR "identity-invalidation" OR "social-marginalization" OR "hate-crime" OR "unfair-treatment" OR "gender-based-rejection" OR "identity-nonaffirmation" OR "internalized-transphobia" OR "internalized-homophobia") AND ("EHR" OR "Electronic-health-records" OR "Electronic-health-record" OR "Electronic-medical-record")</w:t>
      </w:r>
    </w:p>
    <w:p w14:paraId="75FCDC47" w14:textId="77777777" w:rsidR="007F2D8C" w:rsidRPr="008A3FC3" w:rsidRDefault="007F2D8C" w:rsidP="00A33717">
      <w:pPr>
        <w:spacing w:line="312" w:lineRule="auto"/>
        <w:rPr>
          <w:rFonts w:ascii="Times New Roman" w:eastAsia="Times New Roman" w:hAnsi="Times New Roman" w:cs="Times New Roman"/>
          <w:bCs/>
          <w:color w:val="000000" w:themeColor="text1"/>
          <w:sz w:val="24"/>
          <w:szCs w:val="24"/>
          <w:lang w:val="en-US"/>
        </w:rPr>
      </w:pPr>
    </w:p>
    <w:p w14:paraId="2A8C2BF6" w14:textId="50F22EDE" w:rsidR="00925039" w:rsidRPr="008A3FC3" w:rsidRDefault="00C93B52" w:rsidP="00A33717">
      <w:pPr>
        <w:spacing w:line="312" w:lineRule="auto"/>
        <w:rPr>
          <w:rFonts w:ascii="Times New Roman" w:eastAsia="Times New Roman" w:hAnsi="Times New Roman" w:cs="Times New Roman"/>
          <w:bCs/>
          <w:color w:val="000000" w:themeColor="text1"/>
          <w:sz w:val="24"/>
          <w:szCs w:val="24"/>
          <w:lang w:val="en-US"/>
        </w:rPr>
      </w:pPr>
      <w:r w:rsidRPr="008A3FC3">
        <w:rPr>
          <w:rFonts w:ascii="Times New Roman" w:eastAsia="Times New Roman" w:hAnsi="Times New Roman" w:cs="Times New Roman"/>
          <w:bCs/>
          <w:color w:val="000000" w:themeColor="text1"/>
          <w:sz w:val="24"/>
          <w:szCs w:val="24"/>
          <w:lang w:val="en-US"/>
        </w:rPr>
        <w:t>Three databases will be searched</w:t>
      </w:r>
      <w:r w:rsidR="007F2D8C" w:rsidRPr="008A3FC3">
        <w:rPr>
          <w:rFonts w:ascii="Times New Roman" w:eastAsia="Times New Roman" w:hAnsi="Times New Roman" w:cs="Times New Roman"/>
          <w:bCs/>
          <w:color w:val="000000" w:themeColor="text1"/>
          <w:sz w:val="24"/>
          <w:szCs w:val="24"/>
          <w:lang w:val="en-US"/>
        </w:rPr>
        <w:t xml:space="preserve"> to cover all types of literature (including preprints and grey literature)</w:t>
      </w:r>
      <w:r w:rsidRPr="008A3FC3">
        <w:rPr>
          <w:rFonts w:ascii="Times New Roman" w:eastAsia="Times New Roman" w:hAnsi="Times New Roman" w:cs="Times New Roman"/>
          <w:bCs/>
          <w:color w:val="000000" w:themeColor="text1"/>
          <w:sz w:val="24"/>
          <w:szCs w:val="24"/>
          <w:lang w:val="en-US"/>
        </w:rPr>
        <w:t>:</w:t>
      </w:r>
    </w:p>
    <w:p w14:paraId="7FC527D8" w14:textId="2CB7CCF5" w:rsidR="00C93B52" w:rsidRPr="008A3FC3" w:rsidRDefault="00C93B52" w:rsidP="00C93B52">
      <w:pPr>
        <w:pStyle w:val="ListParagraph"/>
        <w:numPr>
          <w:ilvl w:val="0"/>
          <w:numId w:val="7"/>
        </w:numPr>
        <w:spacing w:line="312" w:lineRule="auto"/>
        <w:rPr>
          <w:rFonts w:ascii="Times New Roman" w:hAnsi="Times New Roman" w:cs="Times New Roman"/>
          <w:color w:val="000000" w:themeColor="text1"/>
          <w:sz w:val="24"/>
          <w:szCs w:val="24"/>
          <w:shd w:val="clear" w:color="auto" w:fill="FFFFFF"/>
          <w:lang w:val="en-US"/>
        </w:rPr>
      </w:pPr>
      <w:r w:rsidRPr="008A3FC3">
        <w:rPr>
          <w:rFonts w:ascii="Times New Roman" w:hAnsi="Times New Roman" w:cs="Times New Roman"/>
          <w:color w:val="000000" w:themeColor="text1"/>
          <w:sz w:val="24"/>
          <w:szCs w:val="24"/>
          <w:shd w:val="clear" w:color="auto" w:fill="FFFFFF"/>
          <w:lang w:val="en-US"/>
        </w:rPr>
        <w:t>CINAHL (EBSCOHost Platform)</w:t>
      </w:r>
    </w:p>
    <w:p w14:paraId="3D0EFD9E" w14:textId="6F21689B" w:rsidR="00C93B52" w:rsidRPr="008A3FC3" w:rsidRDefault="00C93B52" w:rsidP="00C93B52">
      <w:pPr>
        <w:pStyle w:val="ListParagraph"/>
        <w:numPr>
          <w:ilvl w:val="0"/>
          <w:numId w:val="7"/>
        </w:numPr>
        <w:spacing w:line="312" w:lineRule="auto"/>
        <w:rPr>
          <w:rFonts w:ascii="Times New Roman" w:hAnsi="Times New Roman" w:cs="Times New Roman"/>
          <w:color w:val="000000" w:themeColor="text1"/>
          <w:sz w:val="24"/>
          <w:szCs w:val="24"/>
          <w:shd w:val="clear" w:color="auto" w:fill="FFFFFF"/>
          <w:lang w:val="en-US"/>
        </w:rPr>
      </w:pPr>
      <w:r w:rsidRPr="008A3FC3">
        <w:rPr>
          <w:rFonts w:ascii="Times New Roman" w:hAnsi="Times New Roman" w:cs="Times New Roman"/>
          <w:color w:val="000000" w:themeColor="text1"/>
          <w:sz w:val="24"/>
          <w:szCs w:val="24"/>
          <w:shd w:val="clear" w:color="auto" w:fill="FFFFFF"/>
          <w:lang w:val="en-US"/>
        </w:rPr>
        <w:t>PubMed</w:t>
      </w:r>
    </w:p>
    <w:p w14:paraId="56BDBD3E" w14:textId="3FDDC75B" w:rsidR="00C93B52" w:rsidRPr="008A3FC3" w:rsidRDefault="00C93B52" w:rsidP="00C93B52">
      <w:pPr>
        <w:pStyle w:val="ListParagraph"/>
        <w:numPr>
          <w:ilvl w:val="0"/>
          <w:numId w:val="7"/>
        </w:numPr>
        <w:spacing w:line="312" w:lineRule="auto"/>
        <w:rPr>
          <w:rFonts w:ascii="Times New Roman" w:hAnsi="Times New Roman" w:cs="Times New Roman"/>
          <w:color w:val="000000" w:themeColor="text1"/>
          <w:sz w:val="24"/>
          <w:szCs w:val="24"/>
          <w:shd w:val="clear" w:color="auto" w:fill="FFFFFF"/>
          <w:lang w:val="en-US"/>
        </w:rPr>
      </w:pPr>
      <w:r w:rsidRPr="008A3FC3">
        <w:rPr>
          <w:rFonts w:ascii="Times New Roman" w:hAnsi="Times New Roman" w:cs="Times New Roman"/>
          <w:color w:val="000000" w:themeColor="text1"/>
          <w:sz w:val="24"/>
          <w:szCs w:val="24"/>
          <w:shd w:val="clear" w:color="auto" w:fill="FFFFFF"/>
          <w:lang w:val="en-US"/>
        </w:rPr>
        <w:t>Scopus</w:t>
      </w:r>
    </w:p>
    <w:p w14:paraId="76993FC7" w14:textId="0A5ED814" w:rsidR="00C93B52" w:rsidRPr="008A3FC3" w:rsidRDefault="00C93B52" w:rsidP="00A33717">
      <w:pPr>
        <w:spacing w:line="312" w:lineRule="auto"/>
        <w:rPr>
          <w:rFonts w:ascii="Times New Roman" w:eastAsia="Times New Roman" w:hAnsi="Times New Roman" w:cs="Times New Roman"/>
          <w:bCs/>
          <w:color w:val="000000" w:themeColor="text1"/>
          <w:sz w:val="24"/>
          <w:szCs w:val="24"/>
          <w:lang w:val="en-US"/>
        </w:rPr>
      </w:pPr>
      <w:r w:rsidRPr="008A3FC3">
        <w:rPr>
          <w:rFonts w:ascii="Times New Roman" w:eastAsia="Times New Roman" w:hAnsi="Times New Roman" w:cs="Times New Roman"/>
          <w:bCs/>
          <w:color w:val="000000" w:themeColor="text1"/>
          <w:sz w:val="24"/>
          <w:szCs w:val="24"/>
          <w:lang w:val="en-US"/>
        </w:rPr>
        <w:t>Manual reference search of included citations will be conducted after full-text screening is complete.</w:t>
      </w:r>
    </w:p>
    <w:p w14:paraId="01C0077A" w14:textId="77777777" w:rsidR="00C93B52" w:rsidRPr="008A3FC3" w:rsidRDefault="00C93B52" w:rsidP="00A33717">
      <w:pPr>
        <w:spacing w:line="312" w:lineRule="auto"/>
        <w:rPr>
          <w:rFonts w:ascii="Times New Roman" w:eastAsia="Times New Roman" w:hAnsi="Times New Roman" w:cs="Times New Roman"/>
          <w:b/>
          <w:color w:val="000000" w:themeColor="text1"/>
          <w:sz w:val="24"/>
          <w:szCs w:val="24"/>
          <w:lang w:val="en-US"/>
        </w:rPr>
      </w:pPr>
    </w:p>
    <w:p w14:paraId="5F4C8EDF" w14:textId="77777777" w:rsidR="00A33717" w:rsidRPr="008A3FC3" w:rsidRDefault="00A33717" w:rsidP="00A33717">
      <w:pPr>
        <w:spacing w:line="312" w:lineRule="auto"/>
        <w:rPr>
          <w:rFonts w:ascii="Times New Roman" w:eastAsia="Times New Roman" w:hAnsi="Times New Roman" w:cs="Times New Roman"/>
          <w:b/>
          <w:color w:val="000000" w:themeColor="text1"/>
          <w:sz w:val="24"/>
          <w:szCs w:val="24"/>
          <w:lang w:val="en-US"/>
        </w:rPr>
      </w:pPr>
    </w:p>
    <w:p w14:paraId="7EBD5D05" w14:textId="730EC7CE" w:rsidR="00833A23" w:rsidRPr="008A3FC3" w:rsidRDefault="00134264" w:rsidP="00294D43">
      <w:pPr>
        <w:spacing w:line="312" w:lineRule="auto"/>
        <w:rPr>
          <w:rFonts w:ascii="Times New Roman" w:eastAsia="Times New Roman" w:hAnsi="Times New Roman" w:cs="Times New Roman"/>
          <w:b/>
          <w:color w:val="000000" w:themeColor="text1"/>
          <w:sz w:val="24"/>
          <w:szCs w:val="24"/>
          <w:lang w:val="en-US"/>
        </w:rPr>
      </w:pPr>
      <w:r w:rsidRPr="008A3FC3">
        <w:rPr>
          <w:rFonts w:ascii="Times New Roman" w:eastAsia="Times New Roman" w:hAnsi="Times New Roman" w:cs="Times New Roman"/>
          <w:b/>
          <w:color w:val="000000" w:themeColor="text1"/>
          <w:sz w:val="24"/>
          <w:szCs w:val="24"/>
          <w:lang w:val="en-US"/>
        </w:rPr>
        <w:t xml:space="preserve">Presenting the data </w:t>
      </w:r>
    </w:p>
    <w:p w14:paraId="3117276D" w14:textId="0AF5E93F" w:rsidR="00134264" w:rsidRPr="008A3FC3" w:rsidRDefault="00134264" w:rsidP="00294D43">
      <w:pPr>
        <w:spacing w:line="312" w:lineRule="auto"/>
        <w:rPr>
          <w:rFonts w:ascii="Times New Roman" w:eastAsia="Times New Roman" w:hAnsi="Times New Roman" w:cs="Times New Roman"/>
          <w:bCs/>
          <w:color w:val="000000" w:themeColor="text1"/>
          <w:sz w:val="24"/>
          <w:szCs w:val="24"/>
          <w:lang w:val="en-US"/>
        </w:rPr>
      </w:pPr>
      <w:r w:rsidRPr="008A3FC3">
        <w:rPr>
          <w:rFonts w:ascii="Times New Roman" w:eastAsia="Times New Roman" w:hAnsi="Times New Roman" w:cs="Times New Roman"/>
          <w:b/>
          <w:color w:val="000000" w:themeColor="text1"/>
          <w:sz w:val="24"/>
          <w:szCs w:val="24"/>
          <w:lang w:val="en-US"/>
        </w:rPr>
        <w:tab/>
      </w:r>
      <w:r w:rsidRPr="008A3FC3">
        <w:rPr>
          <w:rFonts w:ascii="Times New Roman" w:eastAsia="Times New Roman" w:hAnsi="Times New Roman" w:cs="Times New Roman"/>
          <w:bCs/>
          <w:color w:val="000000" w:themeColor="text1"/>
          <w:sz w:val="24"/>
          <w:szCs w:val="24"/>
          <w:lang w:val="en-US"/>
        </w:rPr>
        <w:t>The extracted data will be presented in tabular forms</w:t>
      </w:r>
      <w:r w:rsidR="00925039" w:rsidRPr="008A3FC3">
        <w:rPr>
          <w:rFonts w:ascii="Times New Roman" w:eastAsia="Times New Roman" w:hAnsi="Times New Roman" w:cs="Times New Roman"/>
          <w:bCs/>
          <w:color w:val="000000" w:themeColor="text1"/>
          <w:sz w:val="24"/>
          <w:szCs w:val="24"/>
          <w:lang w:val="en-US"/>
        </w:rPr>
        <w:t xml:space="preserve"> based on extraction template</w:t>
      </w:r>
      <w:r w:rsidRPr="008A3FC3">
        <w:rPr>
          <w:rFonts w:ascii="Times New Roman" w:eastAsia="Times New Roman" w:hAnsi="Times New Roman" w:cs="Times New Roman"/>
          <w:bCs/>
          <w:color w:val="000000" w:themeColor="text1"/>
          <w:sz w:val="24"/>
          <w:szCs w:val="24"/>
          <w:lang w:val="en-US"/>
        </w:rPr>
        <w:t xml:space="preserve"> and in the form of bar charts summarizing the findings related to research questions. </w:t>
      </w:r>
    </w:p>
    <w:p w14:paraId="6C04F67C" w14:textId="6BA3C811" w:rsidR="007834A3" w:rsidRPr="008A3FC3" w:rsidRDefault="007834A3" w:rsidP="00294D43">
      <w:pPr>
        <w:spacing w:line="312" w:lineRule="auto"/>
        <w:rPr>
          <w:rFonts w:ascii="Times New Roman" w:eastAsia="Times New Roman" w:hAnsi="Times New Roman" w:cs="Times New Roman"/>
          <w:bCs/>
          <w:color w:val="000000" w:themeColor="text1"/>
          <w:sz w:val="24"/>
          <w:szCs w:val="24"/>
          <w:lang w:val="en-US"/>
        </w:rPr>
      </w:pPr>
      <w:r w:rsidRPr="008A3FC3">
        <w:rPr>
          <w:rFonts w:ascii="Times New Roman" w:eastAsia="Times New Roman" w:hAnsi="Times New Roman" w:cs="Times New Roman"/>
          <w:bCs/>
          <w:color w:val="000000" w:themeColor="text1"/>
          <w:sz w:val="24"/>
          <w:szCs w:val="24"/>
          <w:lang w:val="en-US"/>
        </w:rPr>
        <w:tab/>
        <w:t>Figure 1 will depict the article selection workflow details.</w:t>
      </w:r>
    </w:p>
    <w:p w14:paraId="35E75B6D" w14:textId="5F9C1A87" w:rsidR="00134264" w:rsidRPr="008A3FC3" w:rsidRDefault="00134264" w:rsidP="00294D43">
      <w:pPr>
        <w:spacing w:line="312" w:lineRule="auto"/>
        <w:rPr>
          <w:rFonts w:ascii="Times New Roman" w:eastAsia="Times New Roman" w:hAnsi="Times New Roman" w:cs="Times New Roman"/>
          <w:bCs/>
          <w:color w:val="000000" w:themeColor="text1"/>
          <w:sz w:val="24"/>
          <w:szCs w:val="24"/>
          <w:lang w:val="en-US"/>
        </w:rPr>
      </w:pPr>
      <w:r w:rsidRPr="008A3FC3">
        <w:rPr>
          <w:rFonts w:ascii="Times New Roman" w:eastAsia="Times New Roman" w:hAnsi="Times New Roman" w:cs="Times New Roman"/>
          <w:bCs/>
          <w:color w:val="000000" w:themeColor="text1"/>
          <w:sz w:val="24"/>
          <w:szCs w:val="24"/>
          <w:lang w:val="en-US"/>
        </w:rPr>
        <w:tab/>
        <w:t xml:space="preserve">Figure </w:t>
      </w:r>
      <w:r w:rsidR="007834A3" w:rsidRPr="008A3FC3">
        <w:rPr>
          <w:rFonts w:ascii="Times New Roman" w:eastAsia="Times New Roman" w:hAnsi="Times New Roman" w:cs="Times New Roman"/>
          <w:bCs/>
          <w:color w:val="000000" w:themeColor="text1"/>
          <w:sz w:val="24"/>
          <w:szCs w:val="24"/>
          <w:lang w:val="en-US"/>
        </w:rPr>
        <w:t>2</w:t>
      </w:r>
      <w:r w:rsidRPr="008A3FC3">
        <w:rPr>
          <w:rFonts w:ascii="Times New Roman" w:eastAsia="Times New Roman" w:hAnsi="Times New Roman" w:cs="Times New Roman"/>
          <w:bCs/>
          <w:color w:val="000000" w:themeColor="text1"/>
          <w:sz w:val="24"/>
          <w:szCs w:val="24"/>
          <w:lang w:val="en-US"/>
        </w:rPr>
        <w:t xml:space="preserve"> will use a geographical map to provide summary of studies by their location.</w:t>
      </w:r>
    </w:p>
    <w:p w14:paraId="2D8C3CC9" w14:textId="18DB9C06" w:rsidR="00134264" w:rsidRPr="008A3FC3" w:rsidRDefault="00134264" w:rsidP="00294D43">
      <w:pPr>
        <w:spacing w:line="312" w:lineRule="auto"/>
        <w:rPr>
          <w:rFonts w:ascii="Times New Roman" w:eastAsia="Times New Roman" w:hAnsi="Times New Roman" w:cs="Times New Roman"/>
          <w:bCs/>
          <w:color w:val="000000" w:themeColor="text1"/>
          <w:sz w:val="24"/>
          <w:szCs w:val="24"/>
          <w:lang w:val="en-US"/>
        </w:rPr>
      </w:pPr>
      <w:r w:rsidRPr="008A3FC3">
        <w:rPr>
          <w:rFonts w:ascii="Times New Roman" w:eastAsia="Times New Roman" w:hAnsi="Times New Roman" w:cs="Times New Roman"/>
          <w:bCs/>
          <w:color w:val="000000" w:themeColor="text1"/>
          <w:sz w:val="24"/>
          <w:szCs w:val="24"/>
          <w:lang w:val="en-US"/>
        </w:rPr>
        <w:tab/>
        <w:t xml:space="preserve">Figure </w:t>
      </w:r>
      <w:r w:rsidR="007834A3" w:rsidRPr="008A3FC3">
        <w:rPr>
          <w:rFonts w:ascii="Times New Roman" w:eastAsia="Times New Roman" w:hAnsi="Times New Roman" w:cs="Times New Roman"/>
          <w:bCs/>
          <w:color w:val="000000" w:themeColor="text1"/>
          <w:sz w:val="24"/>
          <w:szCs w:val="24"/>
          <w:lang w:val="en-US"/>
        </w:rPr>
        <w:t>3A</w:t>
      </w:r>
      <w:r w:rsidRPr="008A3FC3">
        <w:rPr>
          <w:rFonts w:ascii="Times New Roman" w:eastAsia="Times New Roman" w:hAnsi="Times New Roman" w:cs="Times New Roman"/>
          <w:bCs/>
          <w:color w:val="000000" w:themeColor="text1"/>
          <w:sz w:val="24"/>
          <w:szCs w:val="24"/>
          <w:lang w:val="en-US"/>
        </w:rPr>
        <w:t xml:space="preserve"> will present studies by their focus using bar chart.</w:t>
      </w:r>
    </w:p>
    <w:p w14:paraId="6F36827A" w14:textId="7E1E49F0" w:rsidR="00134264" w:rsidRPr="008A3FC3" w:rsidRDefault="00134264" w:rsidP="00134264">
      <w:pPr>
        <w:spacing w:line="312" w:lineRule="auto"/>
        <w:ind w:firstLine="720"/>
        <w:rPr>
          <w:rFonts w:ascii="Times New Roman" w:eastAsia="Times New Roman" w:hAnsi="Times New Roman" w:cs="Times New Roman"/>
          <w:bCs/>
          <w:color w:val="000000" w:themeColor="text1"/>
          <w:sz w:val="24"/>
          <w:szCs w:val="24"/>
          <w:lang w:val="en-US"/>
        </w:rPr>
      </w:pPr>
      <w:r w:rsidRPr="008A3FC3">
        <w:rPr>
          <w:rFonts w:ascii="Times New Roman" w:eastAsia="Times New Roman" w:hAnsi="Times New Roman" w:cs="Times New Roman"/>
          <w:bCs/>
          <w:color w:val="000000" w:themeColor="text1"/>
          <w:sz w:val="24"/>
          <w:szCs w:val="24"/>
          <w:lang w:val="en-US"/>
        </w:rPr>
        <w:t xml:space="preserve">Figure </w:t>
      </w:r>
      <w:r w:rsidR="007834A3" w:rsidRPr="008A3FC3">
        <w:rPr>
          <w:rFonts w:ascii="Times New Roman" w:eastAsia="Times New Roman" w:hAnsi="Times New Roman" w:cs="Times New Roman"/>
          <w:bCs/>
          <w:color w:val="000000" w:themeColor="text1"/>
          <w:sz w:val="24"/>
          <w:szCs w:val="24"/>
          <w:lang w:val="en-US"/>
        </w:rPr>
        <w:t>3B</w:t>
      </w:r>
      <w:r w:rsidRPr="008A3FC3">
        <w:rPr>
          <w:rFonts w:ascii="Times New Roman" w:eastAsia="Times New Roman" w:hAnsi="Times New Roman" w:cs="Times New Roman"/>
          <w:bCs/>
          <w:color w:val="000000" w:themeColor="text1"/>
          <w:sz w:val="24"/>
          <w:szCs w:val="24"/>
          <w:lang w:val="en-US"/>
        </w:rPr>
        <w:t xml:space="preserve"> will present studies by how stressful events are stored in </w:t>
      </w:r>
      <w:r w:rsidR="005A1D4E" w:rsidRPr="008A3FC3">
        <w:rPr>
          <w:rFonts w:ascii="Times New Roman" w:eastAsia="Times New Roman" w:hAnsi="Times New Roman" w:cs="Times New Roman"/>
          <w:bCs/>
          <w:color w:val="000000" w:themeColor="text1"/>
          <w:sz w:val="24"/>
          <w:szCs w:val="24"/>
          <w:lang w:val="en-US"/>
        </w:rPr>
        <w:t>EHR.</w:t>
      </w:r>
    </w:p>
    <w:p w14:paraId="7CF72121" w14:textId="15FFFF53" w:rsidR="00134264" w:rsidRPr="008A3FC3" w:rsidRDefault="00134264" w:rsidP="00134264">
      <w:pPr>
        <w:spacing w:line="312" w:lineRule="auto"/>
        <w:ind w:firstLine="720"/>
        <w:rPr>
          <w:rFonts w:ascii="Times New Roman" w:eastAsia="Times New Roman" w:hAnsi="Times New Roman" w:cs="Times New Roman"/>
          <w:bCs/>
          <w:color w:val="000000" w:themeColor="text1"/>
          <w:sz w:val="24"/>
          <w:szCs w:val="24"/>
          <w:lang w:val="en-US"/>
        </w:rPr>
      </w:pPr>
      <w:r w:rsidRPr="008A3FC3">
        <w:rPr>
          <w:rFonts w:ascii="Times New Roman" w:eastAsia="Times New Roman" w:hAnsi="Times New Roman" w:cs="Times New Roman"/>
          <w:bCs/>
          <w:color w:val="000000" w:themeColor="text1"/>
          <w:sz w:val="24"/>
          <w:szCs w:val="24"/>
          <w:lang w:val="en-US"/>
        </w:rPr>
        <w:t xml:space="preserve">Figure </w:t>
      </w:r>
      <w:r w:rsidR="007834A3" w:rsidRPr="008A3FC3">
        <w:rPr>
          <w:rFonts w:ascii="Times New Roman" w:eastAsia="Times New Roman" w:hAnsi="Times New Roman" w:cs="Times New Roman"/>
          <w:bCs/>
          <w:color w:val="000000" w:themeColor="text1"/>
          <w:sz w:val="24"/>
          <w:szCs w:val="24"/>
          <w:lang w:val="en-US"/>
        </w:rPr>
        <w:t>3C</w:t>
      </w:r>
      <w:r w:rsidRPr="008A3FC3">
        <w:rPr>
          <w:rFonts w:ascii="Times New Roman" w:eastAsia="Times New Roman" w:hAnsi="Times New Roman" w:cs="Times New Roman"/>
          <w:bCs/>
          <w:color w:val="000000" w:themeColor="text1"/>
          <w:sz w:val="24"/>
          <w:szCs w:val="24"/>
          <w:lang w:val="en-US"/>
        </w:rPr>
        <w:t xml:space="preserve"> will present studies by how stressful events are extracted from </w:t>
      </w:r>
      <w:r w:rsidR="005A1D4E" w:rsidRPr="008A3FC3">
        <w:rPr>
          <w:rFonts w:ascii="Times New Roman" w:eastAsia="Times New Roman" w:hAnsi="Times New Roman" w:cs="Times New Roman"/>
          <w:bCs/>
          <w:color w:val="000000" w:themeColor="text1"/>
          <w:sz w:val="24"/>
          <w:szCs w:val="24"/>
          <w:lang w:val="en-US"/>
        </w:rPr>
        <w:t>EHR.</w:t>
      </w:r>
    </w:p>
    <w:p w14:paraId="16672168" w14:textId="355BD8EB" w:rsidR="00134264" w:rsidRPr="008A3FC3" w:rsidRDefault="00134264" w:rsidP="00134264">
      <w:pPr>
        <w:spacing w:line="312" w:lineRule="auto"/>
        <w:ind w:firstLine="720"/>
        <w:rPr>
          <w:rFonts w:ascii="Times New Roman" w:eastAsia="Times New Roman" w:hAnsi="Times New Roman" w:cs="Times New Roman"/>
          <w:bCs/>
          <w:color w:val="000000" w:themeColor="text1"/>
          <w:sz w:val="24"/>
          <w:szCs w:val="24"/>
          <w:lang w:val="en-US"/>
        </w:rPr>
      </w:pPr>
      <w:r w:rsidRPr="008A3FC3">
        <w:rPr>
          <w:rFonts w:ascii="Times New Roman" w:eastAsia="Times New Roman" w:hAnsi="Times New Roman" w:cs="Times New Roman"/>
          <w:bCs/>
          <w:color w:val="000000" w:themeColor="text1"/>
          <w:sz w:val="24"/>
          <w:szCs w:val="24"/>
          <w:lang w:val="en-US"/>
        </w:rPr>
        <w:t xml:space="preserve">Figure </w:t>
      </w:r>
      <w:r w:rsidR="007834A3" w:rsidRPr="008A3FC3">
        <w:rPr>
          <w:rFonts w:ascii="Times New Roman" w:eastAsia="Times New Roman" w:hAnsi="Times New Roman" w:cs="Times New Roman"/>
          <w:bCs/>
          <w:color w:val="000000" w:themeColor="text1"/>
          <w:sz w:val="24"/>
          <w:szCs w:val="24"/>
          <w:lang w:val="en-US"/>
        </w:rPr>
        <w:t>3D</w:t>
      </w:r>
      <w:r w:rsidRPr="008A3FC3">
        <w:rPr>
          <w:rFonts w:ascii="Times New Roman" w:eastAsia="Times New Roman" w:hAnsi="Times New Roman" w:cs="Times New Roman"/>
          <w:bCs/>
          <w:color w:val="000000" w:themeColor="text1"/>
          <w:sz w:val="24"/>
          <w:szCs w:val="24"/>
          <w:lang w:val="en-US"/>
        </w:rPr>
        <w:t xml:space="preserve"> will present studies by </w:t>
      </w:r>
      <w:r w:rsidR="00A33717" w:rsidRPr="008A3FC3">
        <w:rPr>
          <w:rFonts w:ascii="Times New Roman" w:eastAsia="Times New Roman" w:hAnsi="Times New Roman" w:cs="Times New Roman"/>
          <w:bCs/>
          <w:color w:val="000000" w:themeColor="text1"/>
          <w:sz w:val="24"/>
          <w:szCs w:val="24"/>
          <w:lang w:val="en-US"/>
        </w:rPr>
        <w:t>domain/area of outcome variable (physical/mental health, borderline or health behaviors)</w:t>
      </w:r>
      <w:r w:rsidR="005A1D4E" w:rsidRPr="008A3FC3">
        <w:rPr>
          <w:rFonts w:ascii="Times New Roman" w:eastAsia="Times New Roman" w:hAnsi="Times New Roman" w:cs="Times New Roman"/>
          <w:bCs/>
          <w:color w:val="000000" w:themeColor="text1"/>
          <w:sz w:val="24"/>
          <w:szCs w:val="24"/>
          <w:lang w:val="en-US"/>
        </w:rPr>
        <w:t>.</w:t>
      </w:r>
    </w:p>
    <w:p w14:paraId="70735649" w14:textId="445A6533" w:rsidR="00A33717" w:rsidRPr="008A3FC3" w:rsidRDefault="00A33717" w:rsidP="00134264">
      <w:pPr>
        <w:spacing w:line="312" w:lineRule="auto"/>
        <w:ind w:firstLine="720"/>
        <w:rPr>
          <w:rFonts w:ascii="Times New Roman" w:eastAsia="Times New Roman" w:hAnsi="Times New Roman" w:cs="Times New Roman"/>
          <w:bCs/>
          <w:color w:val="000000" w:themeColor="text1"/>
          <w:sz w:val="24"/>
          <w:szCs w:val="24"/>
          <w:lang w:val="en-US"/>
        </w:rPr>
      </w:pPr>
      <w:r w:rsidRPr="008A3FC3">
        <w:rPr>
          <w:rFonts w:ascii="Times New Roman" w:eastAsia="Times New Roman" w:hAnsi="Times New Roman" w:cs="Times New Roman"/>
          <w:bCs/>
          <w:color w:val="000000" w:themeColor="text1"/>
          <w:sz w:val="24"/>
          <w:szCs w:val="24"/>
          <w:lang w:val="en-US"/>
        </w:rPr>
        <w:t xml:space="preserve">Figure </w:t>
      </w:r>
      <w:r w:rsidR="007834A3" w:rsidRPr="008A3FC3">
        <w:rPr>
          <w:rFonts w:ascii="Times New Roman" w:eastAsia="Times New Roman" w:hAnsi="Times New Roman" w:cs="Times New Roman"/>
          <w:bCs/>
          <w:color w:val="000000" w:themeColor="text1"/>
          <w:sz w:val="24"/>
          <w:szCs w:val="24"/>
          <w:lang w:val="en-US"/>
        </w:rPr>
        <w:t>4</w:t>
      </w:r>
      <w:r w:rsidRPr="008A3FC3">
        <w:rPr>
          <w:rFonts w:ascii="Times New Roman" w:eastAsia="Times New Roman" w:hAnsi="Times New Roman" w:cs="Times New Roman"/>
          <w:bCs/>
          <w:color w:val="000000" w:themeColor="text1"/>
          <w:sz w:val="24"/>
          <w:szCs w:val="24"/>
          <w:lang w:val="en-US"/>
        </w:rPr>
        <w:t xml:space="preserve"> will present stressful life events by number of mentions across citations</w:t>
      </w:r>
      <w:r w:rsidR="007834A3" w:rsidRPr="008A3FC3">
        <w:rPr>
          <w:rFonts w:ascii="Times New Roman" w:eastAsia="Times New Roman" w:hAnsi="Times New Roman" w:cs="Times New Roman"/>
          <w:bCs/>
          <w:color w:val="000000" w:themeColor="text1"/>
          <w:sz w:val="24"/>
          <w:szCs w:val="24"/>
          <w:lang w:val="en-US"/>
        </w:rPr>
        <w:t>.</w:t>
      </w:r>
    </w:p>
    <w:p w14:paraId="3C3F512F" w14:textId="77777777" w:rsidR="007834A3" w:rsidRPr="008A3FC3" w:rsidRDefault="005A1D4E" w:rsidP="005A1D4E">
      <w:pPr>
        <w:spacing w:line="312" w:lineRule="auto"/>
        <w:ind w:firstLine="720"/>
        <w:rPr>
          <w:rFonts w:ascii="Times New Roman" w:eastAsia="Times New Roman" w:hAnsi="Times New Roman" w:cs="Times New Roman"/>
          <w:bCs/>
          <w:color w:val="000000" w:themeColor="text1"/>
          <w:sz w:val="24"/>
          <w:szCs w:val="24"/>
          <w:lang w:val="en-US"/>
        </w:rPr>
      </w:pPr>
      <w:r w:rsidRPr="008A3FC3">
        <w:rPr>
          <w:rFonts w:ascii="Times New Roman" w:eastAsia="Times New Roman" w:hAnsi="Times New Roman" w:cs="Times New Roman"/>
          <w:bCs/>
          <w:color w:val="000000" w:themeColor="text1"/>
          <w:sz w:val="24"/>
          <w:szCs w:val="24"/>
          <w:lang w:val="en-US"/>
        </w:rPr>
        <w:t xml:space="preserve">Table 1 will </w:t>
      </w:r>
      <w:r w:rsidR="007834A3" w:rsidRPr="008A3FC3">
        <w:rPr>
          <w:rFonts w:ascii="Times New Roman" w:eastAsia="Times New Roman" w:hAnsi="Times New Roman" w:cs="Times New Roman"/>
          <w:bCs/>
          <w:color w:val="000000" w:themeColor="text1"/>
          <w:sz w:val="24"/>
          <w:szCs w:val="24"/>
          <w:lang w:val="en-US"/>
        </w:rPr>
        <w:t>summary key research findings</w:t>
      </w:r>
    </w:p>
    <w:p w14:paraId="493B832C" w14:textId="64CD8D7F" w:rsidR="00A33717" w:rsidRPr="008A3FC3" w:rsidRDefault="007834A3" w:rsidP="005A1D4E">
      <w:pPr>
        <w:spacing w:line="312" w:lineRule="auto"/>
        <w:ind w:firstLine="720"/>
        <w:rPr>
          <w:rFonts w:ascii="Times New Roman" w:eastAsia="Times New Roman" w:hAnsi="Times New Roman" w:cs="Times New Roman"/>
          <w:bCs/>
          <w:color w:val="000000" w:themeColor="text1"/>
          <w:sz w:val="24"/>
          <w:szCs w:val="24"/>
          <w:lang w:val="en-US"/>
        </w:rPr>
      </w:pPr>
      <w:r w:rsidRPr="008A3FC3">
        <w:rPr>
          <w:rFonts w:ascii="Times New Roman" w:eastAsia="Times New Roman" w:hAnsi="Times New Roman" w:cs="Times New Roman"/>
          <w:bCs/>
          <w:color w:val="000000" w:themeColor="text1"/>
          <w:sz w:val="24"/>
          <w:szCs w:val="24"/>
          <w:lang w:val="en-US"/>
        </w:rPr>
        <w:t xml:space="preserve">Supplementary table will include </w:t>
      </w:r>
      <w:r w:rsidR="005A1D4E" w:rsidRPr="008A3FC3">
        <w:rPr>
          <w:rFonts w:ascii="Times New Roman" w:eastAsia="Times New Roman" w:hAnsi="Times New Roman" w:cs="Times New Roman"/>
          <w:bCs/>
          <w:color w:val="000000" w:themeColor="text1"/>
          <w:sz w:val="24"/>
          <w:szCs w:val="24"/>
          <w:lang w:val="en-US"/>
        </w:rPr>
        <w:t>full extraction table for identified citations.</w:t>
      </w:r>
    </w:p>
    <w:p w14:paraId="4AB17F22" w14:textId="7B4D55F0" w:rsidR="00134264" w:rsidRPr="008A3FC3" w:rsidRDefault="00A33717" w:rsidP="00134264">
      <w:pPr>
        <w:spacing w:line="312" w:lineRule="auto"/>
        <w:ind w:firstLine="720"/>
        <w:rPr>
          <w:rFonts w:ascii="Times New Roman" w:eastAsia="Times New Roman" w:hAnsi="Times New Roman" w:cs="Times New Roman"/>
          <w:bCs/>
          <w:color w:val="000000" w:themeColor="text1"/>
          <w:sz w:val="24"/>
          <w:szCs w:val="24"/>
          <w:lang w:val="en-US"/>
        </w:rPr>
      </w:pPr>
      <w:r w:rsidRPr="008A3FC3">
        <w:rPr>
          <w:rFonts w:ascii="Times New Roman" w:eastAsia="Times New Roman" w:hAnsi="Times New Roman" w:cs="Times New Roman"/>
          <w:bCs/>
          <w:color w:val="000000" w:themeColor="text1"/>
          <w:sz w:val="24"/>
          <w:szCs w:val="24"/>
          <w:lang w:val="en-US"/>
        </w:rPr>
        <w:t xml:space="preserve">Narrative summary will accompany figures and tables in the </w:t>
      </w:r>
      <w:r w:rsidR="005A1D4E" w:rsidRPr="008A3FC3">
        <w:rPr>
          <w:rFonts w:ascii="Times New Roman" w:eastAsia="Times New Roman" w:hAnsi="Times New Roman" w:cs="Times New Roman"/>
          <w:bCs/>
          <w:color w:val="000000" w:themeColor="text1"/>
          <w:sz w:val="24"/>
          <w:szCs w:val="24"/>
          <w:lang w:val="en-US"/>
        </w:rPr>
        <w:t>Results</w:t>
      </w:r>
      <w:r w:rsidRPr="008A3FC3">
        <w:rPr>
          <w:rFonts w:ascii="Times New Roman" w:eastAsia="Times New Roman" w:hAnsi="Times New Roman" w:cs="Times New Roman"/>
          <w:bCs/>
          <w:color w:val="000000" w:themeColor="text1"/>
          <w:sz w:val="24"/>
          <w:szCs w:val="24"/>
          <w:lang w:val="en-US"/>
        </w:rPr>
        <w:t xml:space="preserve">. </w:t>
      </w:r>
    </w:p>
    <w:p w14:paraId="6FC33493" w14:textId="77777777" w:rsidR="007834A3" w:rsidRPr="008A3FC3" w:rsidRDefault="007834A3" w:rsidP="007834A3">
      <w:pPr>
        <w:spacing w:line="240" w:lineRule="auto"/>
        <w:rPr>
          <w:rFonts w:ascii="Times New Roman" w:hAnsi="Times New Roman" w:cs="Times New Roman"/>
          <w:sz w:val="18"/>
          <w:szCs w:val="20"/>
          <w:lang w:val="en-US"/>
        </w:rPr>
      </w:pPr>
    </w:p>
    <w:p w14:paraId="185AC0ED" w14:textId="77777777" w:rsidR="00CF7040" w:rsidRPr="008A3FC3" w:rsidRDefault="00CF7040" w:rsidP="00CF7040">
      <w:pPr>
        <w:spacing w:line="312" w:lineRule="auto"/>
        <w:rPr>
          <w:rFonts w:ascii="Times New Roman" w:eastAsia="Times New Roman" w:hAnsi="Times New Roman" w:cs="Times New Roman"/>
          <w:b/>
          <w:bCs/>
          <w:iCs/>
          <w:color w:val="000000" w:themeColor="text1"/>
          <w:sz w:val="24"/>
          <w:szCs w:val="24"/>
          <w:lang w:val="en-US"/>
        </w:rPr>
      </w:pPr>
      <w:r w:rsidRPr="008A3FC3">
        <w:rPr>
          <w:rFonts w:ascii="Times New Roman" w:eastAsiaTheme="majorEastAsia" w:hAnsi="Times New Roman" w:cs="Times New Roman"/>
          <w:b/>
          <w:bCs/>
          <w:sz w:val="24"/>
          <w:szCs w:val="24"/>
          <w:lang w:val="en-US"/>
        </w:rPr>
        <w:lastRenderedPageBreak/>
        <w:t>PRISMA-ScR</w:t>
      </w:r>
      <w:r w:rsidRPr="008A3FC3">
        <w:rPr>
          <w:rFonts w:ascii="Times New Roman" w:eastAsia="Times New Roman" w:hAnsi="Times New Roman" w:cs="Times New Roman"/>
          <w:b/>
          <w:bCs/>
          <w:iCs/>
          <w:color w:val="000000" w:themeColor="text1"/>
          <w:sz w:val="24"/>
          <w:szCs w:val="24"/>
          <w:lang w:val="en-US"/>
        </w:rPr>
        <w:t xml:space="preserve"> Checklist</w:t>
      </w:r>
    </w:p>
    <w:p w14:paraId="6CA7F09A" w14:textId="77777777" w:rsidR="00CF7040" w:rsidRPr="008A3FC3" w:rsidRDefault="00CF7040" w:rsidP="00CF7040">
      <w:pPr>
        <w:spacing w:line="312" w:lineRule="auto"/>
        <w:rPr>
          <w:rFonts w:ascii="Times New Roman" w:eastAsia="Times New Roman" w:hAnsi="Times New Roman" w:cs="Times New Roman"/>
          <w:b/>
          <w:bCs/>
          <w:iCs/>
          <w:color w:val="000000" w:themeColor="text1"/>
          <w:sz w:val="24"/>
          <w:szCs w:val="24"/>
          <w:lang w:val="en-US"/>
        </w:rPr>
      </w:pPr>
    </w:p>
    <w:p w14:paraId="2D95FE89" w14:textId="60EB47FB" w:rsidR="00CF7040" w:rsidRPr="008A3FC3" w:rsidRDefault="00CF7040" w:rsidP="00CF7040">
      <w:pPr>
        <w:spacing w:line="312" w:lineRule="auto"/>
        <w:rPr>
          <w:rFonts w:ascii="Times New Roman" w:eastAsia="Times New Roman" w:hAnsi="Times New Roman" w:cs="Times New Roman"/>
          <w:color w:val="FF0000"/>
          <w:sz w:val="24"/>
          <w:szCs w:val="24"/>
          <w:lang w:val="en-US"/>
        </w:rPr>
      </w:pPr>
      <w:r w:rsidRPr="008A3FC3">
        <w:rPr>
          <w:rFonts w:ascii="Times New Roman" w:eastAsia="Times New Roman" w:hAnsi="Times New Roman" w:cs="Times New Roman"/>
          <w:sz w:val="24"/>
          <w:szCs w:val="24"/>
          <w:lang w:val="en-US"/>
        </w:rPr>
        <w:t xml:space="preserve">The study was created and revised following the recommendation of PRISMA extension for scoping reviews (PRISMA-ScR) and updated JBI guidance for the conduct of scoping reviews </w:t>
      </w:r>
      <w:r w:rsidRPr="008A3FC3">
        <w:rPr>
          <w:rFonts w:ascii="Times New Roman" w:eastAsia="Times New Roman" w:hAnsi="Times New Roman" w:cs="Times New Roman"/>
          <w:sz w:val="24"/>
          <w:szCs w:val="24"/>
          <w:lang w:val="en-US"/>
        </w:rPr>
        <w:fldChar w:fldCharType="begin">
          <w:fldData xml:space="preserve">PEVuZE5vdGU+PENpdGU+PEF1dGhvcj5QZXRlcnM8L0F1dGhvcj48WWVhcj4yMDIxPC9ZZWFyPjxS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</w:fldData>
        </w:fldChar>
      </w:r>
      <w:r w:rsidRPr="008A3FC3">
        <w:rPr>
          <w:rFonts w:ascii="Times New Roman" w:eastAsia="Times New Roman" w:hAnsi="Times New Roman" w:cs="Times New Roman"/>
          <w:sz w:val="24"/>
          <w:szCs w:val="24"/>
          <w:lang w:val="en-US"/>
        </w:rPr>
        <w:instrText xml:space="preserve"> ADDIN EN.CITE </w:instrText>
      </w:r>
      <w:r w:rsidRPr="008A3FC3">
        <w:rPr>
          <w:rFonts w:ascii="Times New Roman" w:eastAsia="Times New Roman" w:hAnsi="Times New Roman" w:cs="Times New Roman"/>
          <w:sz w:val="24"/>
          <w:szCs w:val="24"/>
          <w:lang w:val="en-US"/>
        </w:rPr>
        <w:fldChar w:fldCharType="begin">
          <w:fldData xml:space="preserve">PEVuZE5vdGU+PENpdGU+PEF1dGhvcj5QZXRlcnM8L0F1dGhvcj48WWVhcj4yMDIxPC9ZZWFyPjxS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</w:fldData>
        </w:fldChar>
      </w:r>
      <w:r w:rsidRPr="008A3FC3">
        <w:rPr>
          <w:rFonts w:ascii="Times New Roman" w:eastAsia="Times New Roman" w:hAnsi="Times New Roman" w:cs="Times New Roman"/>
          <w:sz w:val="24"/>
          <w:szCs w:val="24"/>
          <w:lang w:val="en-US"/>
        </w:rPr>
        <w:instrText xml:space="preserve"> ADDIN EN.CITE.DATA </w:instrText>
      </w:r>
      <w:r w:rsidRPr="008A3FC3">
        <w:rPr>
          <w:rFonts w:ascii="Times New Roman" w:eastAsia="Times New Roman" w:hAnsi="Times New Roman" w:cs="Times New Roman"/>
          <w:sz w:val="24"/>
          <w:szCs w:val="24"/>
          <w:lang w:val="en-US"/>
        </w:rPr>
      </w:r>
      <w:r w:rsidRPr="008A3FC3">
        <w:rPr>
          <w:rFonts w:ascii="Times New Roman" w:eastAsia="Times New Roman" w:hAnsi="Times New Roman" w:cs="Times New Roman"/>
          <w:sz w:val="24"/>
          <w:szCs w:val="24"/>
          <w:lang w:val="en-US"/>
        </w:rPr>
        <w:fldChar w:fldCharType="end"/>
      </w:r>
      <w:r w:rsidRPr="008A3FC3">
        <w:rPr>
          <w:rFonts w:ascii="Times New Roman" w:eastAsia="Times New Roman" w:hAnsi="Times New Roman" w:cs="Times New Roman"/>
          <w:sz w:val="24"/>
          <w:szCs w:val="24"/>
          <w:lang w:val="en-US"/>
        </w:rPr>
        <w:fldChar w:fldCharType="separate"/>
      </w:r>
      <w:r w:rsidRPr="008A3FC3">
        <w:rPr>
          <w:rFonts w:ascii="Times New Roman" w:eastAsia="Times New Roman" w:hAnsi="Times New Roman" w:cs="Times New Roman"/>
          <w:noProof/>
          <w:sz w:val="24"/>
          <w:szCs w:val="24"/>
          <w:lang w:val="en-US"/>
        </w:rPr>
        <w:t>[</w:t>
      </w:r>
      <w:hyperlink w:anchor="_ENREF_26" w:tooltip="Peters, 2021 #1005" w:history="1">
        <w:r w:rsidRPr="008A3FC3">
          <w:rPr>
            <w:rFonts w:ascii="Times New Roman" w:eastAsia="Times New Roman" w:hAnsi="Times New Roman" w:cs="Times New Roman"/>
            <w:noProof/>
            <w:sz w:val="24"/>
            <w:szCs w:val="24"/>
            <w:lang w:val="en-US"/>
          </w:rPr>
          <w:t>26</w:t>
        </w:r>
      </w:hyperlink>
      <w:r w:rsidRPr="008A3FC3">
        <w:rPr>
          <w:rFonts w:ascii="Times New Roman" w:eastAsia="Times New Roman" w:hAnsi="Times New Roman" w:cs="Times New Roman"/>
          <w:noProof/>
          <w:sz w:val="24"/>
          <w:szCs w:val="24"/>
          <w:lang w:val="en-US"/>
        </w:rPr>
        <w:t xml:space="preserve">, </w:t>
      </w:r>
      <w:hyperlink w:anchor="_ENREF_27" w:tooltip="Tricco, 2018 #1006" w:history="1">
        <w:r w:rsidRPr="008A3FC3">
          <w:rPr>
            <w:rFonts w:ascii="Times New Roman" w:eastAsia="Times New Roman" w:hAnsi="Times New Roman" w:cs="Times New Roman"/>
            <w:noProof/>
            <w:sz w:val="24"/>
            <w:szCs w:val="24"/>
            <w:lang w:val="en-US"/>
          </w:rPr>
          <w:t>27</w:t>
        </w:r>
      </w:hyperlink>
      <w:r w:rsidRPr="008A3FC3">
        <w:rPr>
          <w:rFonts w:ascii="Times New Roman" w:eastAsia="Times New Roman" w:hAnsi="Times New Roman" w:cs="Times New Roman"/>
          <w:noProof/>
          <w:sz w:val="24"/>
          <w:szCs w:val="24"/>
          <w:lang w:val="en-US"/>
        </w:rPr>
        <w:t>]</w:t>
      </w:r>
      <w:r w:rsidRPr="008A3FC3">
        <w:rPr>
          <w:rFonts w:ascii="Times New Roman" w:eastAsia="Times New Roman" w:hAnsi="Times New Roman" w:cs="Times New Roman"/>
          <w:sz w:val="24"/>
          <w:szCs w:val="24"/>
          <w:lang w:val="en-US"/>
        </w:rPr>
        <w:fldChar w:fldCharType="end"/>
      </w:r>
      <w:r w:rsidRPr="008A3FC3">
        <w:rPr>
          <w:rFonts w:ascii="Times New Roman" w:eastAsia="Times New Roman" w:hAnsi="Times New Roman" w:cs="Times New Roman"/>
          <w:sz w:val="24"/>
          <w:szCs w:val="24"/>
          <w:lang w:val="en-US"/>
        </w:rPr>
        <w:t xml:space="preserve">. </w:t>
      </w:r>
      <w:r w:rsidRPr="008A3FC3">
        <w:rPr>
          <w:rFonts w:ascii="Times New Roman" w:eastAsia="Times New Roman" w:hAnsi="Times New Roman" w:cs="Times New Roman"/>
          <w:color w:val="FF0000"/>
          <w:sz w:val="24"/>
          <w:szCs w:val="24"/>
          <w:lang w:val="en-US"/>
        </w:rPr>
        <w:t xml:space="preserve"> </w:t>
      </w:r>
    </w:p>
    <w:p w14:paraId="40636425" w14:textId="77777777" w:rsidR="00CF7040" w:rsidRPr="008A3FC3" w:rsidRDefault="00CF7040" w:rsidP="00CF7040">
      <w:pPr>
        <w:spacing w:line="312" w:lineRule="auto"/>
        <w:rPr>
          <w:rFonts w:ascii="Times New Roman" w:eastAsia="Times New Roman" w:hAnsi="Times New Roman" w:cs="Times New Roman"/>
          <w:color w:val="FF0000"/>
          <w:sz w:val="24"/>
          <w:szCs w:val="24"/>
          <w:lang w:val="en-US"/>
        </w:rPr>
      </w:pPr>
    </w:p>
    <w:p w14:paraId="73C9D649" w14:textId="33553516" w:rsidR="00CF7040" w:rsidRPr="008A3FC3" w:rsidRDefault="00CF7040" w:rsidP="00CF7040">
      <w:pPr>
        <w:keepNext/>
        <w:keepLines/>
        <w:spacing w:line="240" w:lineRule="auto"/>
        <w:outlineLvl w:val="0"/>
        <w:rPr>
          <w:rFonts w:ascii="Times New Roman" w:eastAsiaTheme="majorEastAsia" w:hAnsi="Times New Roman" w:cs="Times New Roman"/>
          <w:sz w:val="24"/>
          <w:szCs w:val="24"/>
          <w:lang w:val="en-US"/>
        </w:rPr>
      </w:pPr>
      <w:r w:rsidRPr="008A3FC3">
        <w:rPr>
          <w:rFonts w:ascii="Times New Roman" w:eastAsiaTheme="majorEastAsia" w:hAnsi="Times New Roman" w:cs="Times New Roman"/>
          <w:sz w:val="24"/>
          <w:szCs w:val="24"/>
          <w:lang w:val="en-US"/>
        </w:rPr>
        <w:t>Table 5. PRISMA-ScR checklist with location in the review of each item.</w:t>
      </w:r>
    </w:p>
    <w:tbl>
      <w:tblPr>
        <w:tblStyle w:val="TableGridLight1"/>
        <w:tblW w:w="0" w:type="auto"/>
        <w:tblLook w:val="04A0" w:firstRow="1" w:lastRow="0" w:firstColumn="1" w:lastColumn="0" w:noHBand="0" w:noVBand="1"/>
      </w:tblPr>
      <w:tblGrid>
        <w:gridCol w:w="2139"/>
        <w:gridCol w:w="857"/>
        <w:gridCol w:w="4524"/>
        <w:gridCol w:w="1830"/>
      </w:tblGrid>
      <w:tr w:rsidR="00CF7040" w:rsidRPr="008A3FC3" w14:paraId="1DD770A5" w14:textId="77777777" w:rsidTr="00FF7AC1">
        <w:trPr>
          <w:tblHeader/>
        </w:trPr>
        <w:tc>
          <w:tcPr>
            <w:tcW w:w="0" w:type="auto"/>
            <w:shd w:val="clear" w:color="auto" w:fill="4F81BD" w:themeFill="accent1"/>
            <w:vAlign w:val="center"/>
          </w:tcPr>
          <w:p w14:paraId="212E964C" w14:textId="77777777" w:rsidR="00CF7040" w:rsidRPr="008A3FC3" w:rsidRDefault="00CF7040" w:rsidP="00FF7AC1">
            <w:pPr>
              <w:rPr>
                <w:rFonts w:ascii="Times New Roman" w:hAnsi="Times New Roman" w:cs="Times New Roman"/>
                <w:b/>
                <w:color w:val="F2F2F2" w:themeColor="background1" w:themeShade="F2"/>
                <w:sz w:val="24"/>
                <w:szCs w:val="24"/>
              </w:rPr>
            </w:pPr>
            <w:r w:rsidRPr="008A3FC3">
              <w:rPr>
                <w:rFonts w:ascii="Times New Roman" w:hAnsi="Times New Roman" w:cs="Times New Roman"/>
                <w:b/>
                <w:bCs/>
                <w:color w:val="F2F2F2" w:themeColor="background1" w:themeShade="F2"/>
                <w:sz w:val="24"/>
                <w:szCs w:val="24"/>
              </w:rPr>
              <w:t>SECTION</w:t>
            </w:r>
          </w:p>
        </w:tc>
        <w:tc>
          <w:tcPr>
            <w:tcW w:w="0" w:type="auto"/>
            <w:shd w:val="clear" w:color="auto" w:fill="4F81BD" w:themeFill="accent1"/>
            <w:vAlign w:val="center"/>
          </w:tcPr>
          <w:p w14:paraId="1348AB1E" w14:textId="77777777" w:rsidR="00CF7040" w:rsidRPr="008A3FC3" w:rsidRDefault="00CF7040" w:rsidP="00FF7AC1">
            <w:pPr>
              <w:autoSpaceDE w:val="0"/>
              <w:autoSpaceDN w:val="0"/>
              <w:adjustRightInd w:val="0"/>
              <w:jc w:val="center"/>
              <w:rPr>
                <w:rFonts w:ascii="Times New Roman" w:hAnsi="Times New Roman" w:cs="Times New Roman"/>
                <w:b/>
                <w:color w:val="F2F2F2" w:themeColor="background1" w:themeShade="F2"/>
                <w:sz w:val="24"/>
                <w:szCs w:val="24"/>
              </w:rPr>
            </w:pPr>
            <w:r w:rsidRPr="008A3FC3">
              <w:rPr>
                <w:rFonts w:ascii="Times New Roman" w:hAnsi="Times New Roman" w:cs="Times New Roman"/>
                <w:b/>
                <w:bCs/>
                <w:color w:val="F2F2F2" w:themeColor="background1" w:themeShade="F2"/>
                <w:sz w:val="24"/>
                <w:szCs w:val="24"/>
              </w:rPr>
              <w:t>ITEM</w:t>
            </w:r>
          </w:p>
        </w:tc>
        <w:tc>
          <w:tcPr>
            <w:tcW w:w="0" w:type="auto"/>
            <w:shd w:val="clear" w:color="auto" w:fill="4F81BD" w:themeFill="accent1"/>
            <w:vAlign w:val="center"/>
          </w:tcPr>
          <w:p w14:paraId="65D958A4" w14:textId="77777777" w:rsidR="00CF7040" w:rsidRPr="008A3FC3" w:rsidRDefault="00CF7040" w:rsidP="00FF7AC1">
            <w:pPr>
              <w:rPr>
                <w:rFonts w:ascii="Times New Roman" w:hAnsi="Times New Roman" w:cs="Times New Roman"/>
                <w:b/>
                <w:color w:val="F2F2F2" w:themeColor="background1" w:themeShade="F2"/>
                <w:sz w:val="24"/>
                <w:szCs w:val="24"/>
              </w:rPr>
            </w:pPr>
            <w:r w:rsidRPr="008A3FC3">
              <w:rPr>
                <w:rFonts w:ascii="Times New Roman" w:hAnsi="Times New Roman" w:cs="Times New Roman"/>
                <w:b/>
                <w:color w:val="F2F2F2" w:themeColor="background1" w:themeShade="F2"/>
                <w:sz w:val="24"/>
                <w:szCs w:val="24"/>
              </w:rPr>
              <w:t>PRISMA-ScR CHECKLIST ITEM</w:t>
            </w:r>
          </w:p>
        </w:tc>
        <w:tc>
          <w:tcPr>
            <w:tcW w:w="0" w:type="auto"/>
            <w:shd w:val="clear" w:color="auto" w:fill="4F81BD" w:themeFill="accent1"/>
            <w:vAlign w:val="center"/>
          </w:tcPr>
          <w:p w14:paraId="5E2A7500" w14:textId="6F126B1B" w:rsidR="00CF7040" w:rsidRPr="008A3FC3" w:rsidRDefault="00CF7040" w:rsidP="00FF7AC1">
            <w:pPr>
              <w:rPr>
                <w:rFonts w:ascii="Times New Roman" w:hAnsi="Times New Roman" w:cs="Times New Roman"/>
                <w:b/>
                <w:color w:val="F2F2F2" w:themeColor="background1" w:themeShade="F2"/>
                <w:sz w:val="24"/>
                <w:szCs w:val="24"/>
              </w:rPr>
            </w:pPr>
            <w:r w:rsidRPr="008A3FC3">
              <w:rPr>
                <w:rFonts w:ascii="Times New Roman" w:hAnsi="Times New Roman" w:cs="Times New Roman"/>
                <w:b/>
                <w:color w:val="F2F2F2" w:themeColor="background1" w:themeShade="F2"/>
                <w:sz w:val="24"/>
                <w:szCs w:val="24"/>
              </w:rPr>
              <w:t>LOCATION IN THE REVIEW</w:t>
            </w:r>
          </w:p>
        </w:tc>
      </w:tr>
      <w:tr w:rsidR="00CF7040" w:rsidRPr="008A3FC3" w14:paraId="156EF8DE" w14:textId="77777777" w:rsidTr="00FF7AC1">
        <w:tc>
          <w:tcPr>
            <w:tcW w:w="0" w:type="auto"/>
            <w:gridSpan w:val="4"/>
            <w:shd w:val="clear" w:color="auto" w:fill="DBE5F1" w:themeFill="accent1" w:themeFillTint="33"/>
            <w:vAlign w:val="center"/>
          </w:tcPr>
          <w:p w14:paraId="6D093624" w14:textId="77777777" w:rsidR="00CF7040" w:rsidRPr="008A3FC3" w:rsidRDefault="00CF7040" w:rsidP="00FF7AC1">
            <w:pPr>
              <w:rPr>
                <w:rFonts w:ascii="Times New Roman" w:hAnsi="Times New Roman" w:cs="Times New Roman"/>
                <w:b/>
                <w:sz w:val="24"/>
                <w:szCs w:val="24"/>
              </w:rPr>
            </w:pPr>
            <w:r w:rsidRPr="008A3FC3">
              <w:rPr>
                <w:rFonts w:ascii="Times New Roman" w:hAnsi="Times New Roman" w:cs="Times New Roman"/>
                <w:b/>
                <w:sz w:val="24"/>
                <w:szCs w:val="24"/>
              </w:rPr>
              <w:t>TITLE</w:t>
            </w:r>
          </w:p>
        </w:tc>
      </w:tr>
      <w:tr w:rsidR="00CF7040" w:rsidRPr="008A3FC3" w14:paraId="6EF48AAA" w14:textId="77777777" w:rsidTr="00FF7AC1">
        <w:tc>
          <w:tcPr>
            <w:tcW w:w="0" w:type="auto"/>
            <w:vAlign w:val="center"/>
          </w:tcPr>
          <w:p w14:paraId="5D4E24CE"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Title</w:t>
            </w:r>
          </w:p>
        </w:tc>
        <w:tc>
          <w:tcPr>
            <w:tcW w:w="0" w:type="auto"/>
            <w:vAlign w:val="center"/>
          </w:tcPr>
          <w:p w14:paraId="19E6C99B"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1</w:t>
            </w:r>
          </w:p>
        </w:tc>
        <w:tc>
          <w:tcPr>
            <w:tcW w:w="0" w:type="auto"/>
            <w:vAlign w:val="center"/>
          </w:tcPr>
          <w:p w14:paraId="45D0FFD2"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Identify the report as a scoping review.</w:t>
            </w:r>
          </w:p>
        </w:tc>
        <w:sdt>
          <w:sdtPr>
            <w:rPr>
              <w:rFonts w:ascii="Times New Roman" w:hAnsi="Times New Roman" w:cs="Times New Roman"/>
              <w:sz w:val="24"/>
              <w:szCs w:val="24"/>
            </w:rPr>
            <w:id w:val="-1886790070"/>
            <w:placeholder>
              <w:docPart w:val="796E45CF86FC72429DC5AE8B121C6B93"/>
            </w:placeholder>
          </w:sdtPr>
          <w:sdtContent>
            <w:tc>
              <w:tcPr>
                <w:tcW w:w="0" w:type="auto"/>
                <w:vAlign w:val="center"/>
              </w:tcPr>
              <w:p w14:paraId="7DF3042F" w14:textId="61B5EE10"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Title</w:t>
                </w:r>
              </w:p>
            </w:tc>
          </w:sdtContent>
        </w:sdt>
      </w:tr>
      <w:tr w:rsidR="00CF7040" w:rsidRPr="008A3FC3" w14:paraId="488EA5F2" w14:textId="77777777" w:rsidTr="00FF7AC1">
        <w:tc>
          <w:tcPr>
            <w:tcW w:w="0" w:type="auto"/>
            <w:gridSpan w:val="4"/>
            <w:shd w:val="clear" w:color="auto" w:fill="DBE5F1" w:themeFill="accent1" w:themeFillTint="33"/>
            <w:vAlign w:val="center"/>
          </w:tcPr>
          <w:p w14:paraId="367884E2" w14:textId="77777777" w:rsidR="00CF7040" w:rsidRPr="008A3FC3" w:rsidRDefault="00CF7040" w:rsidP="00FF7AC1">
            <w:pPr>
              <w:rPr>
                <w:rFonts w:ascii="Times New Roman" w:hAnsi="Times New Roman" w:cs="Times New Roman"/>
                <w:b/>
                <w:sz w:val="24"/>
                <w:szCs w:val="24"/>
              </w:rPr>
            </w:pPr>
            <w:r w:rsidRPr="008A3FC3">
              <w:rPr>
                <w:rFonts w:ascii="Times New Roman" w:hAnsi="Times New Roman" w:cs="Times New Roman"/>
                <w:b/>
                <w:sz w:val="24"/>
                <w:szCs w:val="24"/>
              </w:rPr>
              <w:t>ABSTRACT</w:t>
            </w:r>
          </w:p>
        </w:tc>
      </w:tr>
      <w:tr w:rsidR="00CF7040" w:rsidRPr="008A3FC3" w14:paraId="3E8F369A" w14:textId="77777777" w:rsidTr="00FF7AC1">
        <w:tc>
          <w:tcPr>
            <w:tcW w:w="0" w:type="auto"/>
            <w:vAlign w:val="center"/>
          </w:tcPr>
          <w:p w14:paraId="23811892"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Structured summary</w:t>
            </w:r>
          </w:p>
        </w:tc>
        <w:tc>
          <w:tcPr>
            <w:tcW w:w="0" w:type="auto"/>
            <w:vAlign w:val="center"/>
          </w:tcPr>
          <w:p w14:paraId="2A9862D8"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2</w:t>
            </w:r>
          </w:p>
        </w:tc>
        <w:tc>
          <w:tcPr>
            <w:tcW w:w="0" w:type="auto"/>
            <w:vAlign w:val="center"/>
          </w:tcPr>
          <w:p w14:paraId="3314CF16"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Provide a structured summary that includes (as applicable): background, objectives, eligibility criteria, sources of evidence, charting methods, results, and conclusions that relate to the review questions and objectives.</w:t>
            </w:r>
          </w:p>
        </w:tc>
        <w:sdt>
          <w:sdtPr>
            <w:rPr>
              <w:rFonts w:ascii="Times New Roman" w:hAnsi="Times New Roman" w:cs="Times New Roman"/>
              <w:sz w:val="24"/>
              <w:szCs w:val="24"/>
            </w:rPr>
            <w:id w:val="1190178197"/>
            <w:placeholder>
              <w:docPart w:val="796E45CF86FC72429DC5AE8B121C6B93"/>
            </w:placeholder>
          </w:sdtPr>
          <w:sdtContent>
            <w:tc>
              <w:tcPr>
                <w:tcW w:w="0" w:type="auto"/>
                <w:vAlign w:val="center"/>
              </w:tcPr>
              <w:p w14:paraId="405957EF" w14:textId="738B9578"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Abstract</w:t>
                </w:r>
              </w:p>
            </w:tc>
          </w:sdtContent>
        </w:sdt>
      </w:tr>
      <w:tr w:rsidR="00CF7040" w:rsidRPr="008A3FC3" w14:paraId="714D9D53" w14:textId="77777777" w:rsidTr="00FF7AC1">
        <w:tc>
          <w:tcPr>
            <w:tcW w:w="0" w:type="auto"/>
            <w:gridSpan w:val="4"/>
            <w:shd w:val="clear" w:color="auto" w:fill="DBE5F1" w:themeFill="accent1" w:themeFillTint="33"/>
            <w:vAlign w:val="center"/>
          </w:tcPr>
          <w:p w14:paraId="172E966D" w14:textId="77777777" w:rsidR="00CF7040" w:rsidRPr="008A3FC3" w:rsidRDefault="00CF7040" w:rsidP="00FF7AC1">
            <w:pPr>
              <w:tabs>
                <w:tab w:val="left" w:pos="1774"/>
              </w:tabs>
              <w:rPr>
                <w:rFonts w:ascii="Times New Roman" w:hAnsi="Times New Roman" w:cs="Times New Roman"/>
                <w:b/>
                <w:sz w:val="24"/>
                <w:szCs w:val="24"/>
              </w:rPr>
            </w:pPr>
            <w:r w:rsidRPr="008A3FC3">
              <w:rPr>
                <w:rFonts w:ascii="Times New Roman" w:hAnsi="Times New Roman" w:cs="Times New Roman"/>
                <w:b/>
                <w:sz w:val="24"/>
                <w:szCs w:val="24"/>
              </w:rPr>
              <w:t>INTRODUCTION</w:t>
            </w:r>
          </w:p>
        </w:tc>
      </w:tr>
      <w:tr w:rsidR="00CF7040" w:rsidRPr="008A3FC3" w14:paraId="552DE502" w14:textId="77777777" w:rsidTr="00FF7AC1">
        <w:trPr>
          <w:trHeight w:val="530"/>
        </w:trPr>
        <w:tc>
          <w:tcPr>
            <w:tcW w:w="0" w:type="auto"/>
            <w:vAlign w:val="center"/>
          </w:tcPr>
          <w:p w14:paraId="49996F2A"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Rationale</w:t>
            </w:r>
          </w:p>
        </w:tc>
        <w:tc>
          <w:tcPr>
            <w:tcW w:w="0" w:type="auto"/>
            <w:vAlign w:val="center"/>
          </w:tcPr>
          <w:p w14:paraId="1E4A7B65"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3</w:t>
            </w:r>
          </w:p>
        </w:tc>
        <w:tc>
          <w:tcPr>
            <w:tcW w:w="0" w:type="auto"/>
            <w:vAlign w:val="center"/>
          </w:tcPr>
          <w:p w14:paraId="2A6CA311"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Describe the rationale for the review in the context of what is already known. Explain why the review questions/objectives lend themselves to a scoping review approach.</w:t>
            </w:r>
          </w:p>
        </w:tc>
        <w:sdt>
          <w:sdtPr>
            <w:rPr>
              <w:rFonts w:ascii="Times New Roman" w:hAnsi="Times New Roman" w:cs="Times New Roman"/>
              <w:sz w:val="24"/>
              <w:szCs w:val="24"/>
            </w:rPr>
            <w:id w:val="56057269"/>
            <w:placeholder>
              <w:docPart w:val="796E45CF86FC72429DC5AE8B121C6B93"/>
            </w:placeholder>
          </w:sdtPr>
          <w:sdtContent>
            <w:tc>
              <w:tcPr>
                <w:tcW w:w="0" w:type="auto"/>
                <w:vAlign w:val="center"/>
              </w:tcPr>
              <w:p w14:paraId="24B880B2" w14:textId="7A3E6A5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Introduction</w:t>
                </w:r>
              </w:p>
            </w:tc>
          </w:sdtContent>
        </w:sdt>
      </w:tr>
      <w:tr w:rsidR="00CF7040" w:rsidRPr="008A3FC3" w14:paraId="47DDE340" w14:textId="77777777" w:rsidTr="00FF7AC1">
        <w:trPr>
          <w:trHeight w:val="800"/>
        </w:trPr>
        <w:tc>
          <w:tcPr>
            <w:tcW w:w="0" w:type="auto"/>
            <w:vAlign w:val="center"/>
          </w:tcPr>
          <w:p w14:paraId="5CB76E58"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Objectives</w:t>
            </w:r>
          </w:p>
        </w:tc>
        <w:tc>
          <w:tcPr>
            <w:tcW w:w="0" w:type="auto"/>
            <w:vAlign w:val="center"/>
          </w:tcPr>
          <w:p w14:paraId="04110009"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4</w:t>
            </w:r>
          </w:p>
        </w:tc>
        <w:tc>
          <w:tcPr>
            <w:tcW w:w="0" w:type="auto"/>
            <w:vAlign w:val="center"/>
          </w:tcPr>
          <w:p w14:paraId="1B3B197C"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Provide an explicit statement of the questions and objectives being addressed with reference to their key elements (e.g., population or participants, concepts, and context) or other relevant key elements used to conceptualize the review questions and/or objectives.</w:t>
            </w:r>
          </w:p>
        </w:tc>
        <w:sdt>
          <w:sdtPr>
            <w:rPr>
              <w:rFonts w:ascii="Times New Roman" w:hAnsi="Times New Roman" w:cs="Times New Roman"/>
              <w:sz w:val="24"/>
              <w:szCs w:val="24"/>
            </w:rPr>
            <w:id w:val="-1797599034"/>
            <w:placeholder>
              <w:docPart w:val="796E45CF86FC72429DC5AE8B121C6B93"/>
            </w:placeholder>
          </w:sdtPr>
          <w:sdtContent>
            <w:tc>
              <w:tcPr>
                <w:tcW w:w="0" w:type="auto"/>
                <w:vAlign w:val="center"/>
              </w:tcPr>
              <w:p w14:paraId="454D7713" w14:textId="06AC92AE"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Introduction</w:t>
                </w:r>
              </w:p>
            </w:tc>
          </w:sdtContent>
        </w:sdt>
      </w:tr>
      <w:tr w:rsidR="00CF7040" w:rsidRPr="008A3FC3" w14:paraId="63D9945C" w14:textId="77777777" w:rsidTr="00FF7AC1">
        <w:tc>
          <w:tcPr>
            <w:tcW w:w="0" w:type="auto"/>
            <w:gridSpan w:val="4"/>
            <w:shd w:val="clear" w:color="auto" w:fill="DBE5F1" w:themeFill="accent1" w:themeFillTint="33"/>
            <w:vAlign w:val="center"/>
          </w:tcPr>
          <w:p w14:paraId="2663F5CE" w14:textId="77777777" w:rsidR="00CF7040" w:rsidRPr="008A3FC3" w:rsidRDefault="00CF7040" w:rsidP="00FF7AC1">
            <w:pPr>
              <w:rPr>
                <w:rFonts w:ascii="Times New Roman" w:hAnsi="Times New Roman" w:cs="Times New Roman"/>
                <w:b/>
                <w:sz w:val="24"/>
                <w:szCs w:val="24"/>
              </w:rPr>
            </w:pPr>
            <w:r w:rsidRPr="008A3FC3">
              <w:rPr>
                <w:rFonts w:ascii="Times New Roman" w:hAnsi="Times New Roman" w:cs="Times New Roman"/>
                <w:b/>
                <w:sz w:val="24"/>
                <w:szCs w:val="24"/>
              </w:rPr>
              <w:t>METHODS</w:t>
            </w:r>
          </w:p>
        </w:tc>
      </w:tr>
      <w:tr w:rsidR="00CF7040" w:rsidRPr="008A3FC3" w14:paraId="7BEFBEC1" w14:textId="77777777" w:rsidTr="00FF7AC1">
        <w:tc>
          <w:tcPr>
            <w:tcW w:w="0" w:type="auto"/>
            <w:vAlign w:val="center"/>
          </w:tcPr>
          <w:p w14:paraId="2D1D73ED"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Protocol and registration</w:t>
            </w:r>
          </w:p>
        </w:tc>
        <w:tc>
          <w:tcPr>
            <w:tcW w:w="0" w:type="auto"/>
            <w:vAlign w:val="center"/>
          </w:tcPr>
          <w:p w14:paraId="5DF51127"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5</w:t>
            </w:r>
          </w:p>
        </w:tc>
        <w:tc>
          <w:tcPr>
            <w:tcW w:w="0" w:type="auto"/>
            <w:vAlign w:val="center"/>
          </w:tcPr>
          <w:p w14:paraId="1D9FFF01"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Indicate whether a review protocol exists; state if and where it can be accessed (e.g., a Web address); and if available, provide registration information, including the registration number.</w:t>
            </w:r>
          </w:p>
        </w:tc>
        <w:sdt>
          <w:sdtPr>
            <w:rPr>
              <w:rFonts w:ascii="Times New Roman" w:hAnsi="Times New Roman" w:cs="Times New Roman"/>
              <w:sz w:val="24"/>
              <w:szCs w:val="24"/>
            </w:rPr>
            <w:id w:val="-1888323895"/>
            <w:placeholder>
              <w:docPart w:val="796E45CF86FC72429DC5AE8B121C6B93"/>
            </w:placeholder>
          </w:sdtPr>
          <w:sdtContent>
            <w:tc>
              <w:tcPr>
                <w:tcW w:w="0" w:type="auto"/>
                <w:vAlign w:val="center"/>
              </w:tcPr>
              <w:p w14:paraId="1E068A2E" w14:textId="63B0C7AE"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Methods</w:t>
                </w:r>
              </w:p>
            </w:tc>
          </w:sdtContent>
        </w:sdt>
      </w:tr>
      <w:tr w:rsidR="00CF7040" w:rsidRPr="008A3FC3" w14:paraId="2750D4F1" w14:textId="77777777" w:rsidTr="00FF7AC1">
        <w:tc>
          <w:tcPr>
            <w:tcW w:w="0" w:type="auto"/>
            <w:vAlign w:val="center"/>
          </w:tcPr>
          <w:p w14:paraId="3775ED39"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Eligibility criteria</w:t>
            </w:r>
          </w:p>
        </w:tc>
        <w:tc>
          <w:tcPr>
            <w:tcW w:w="0" w:type="auto"/>
            <w:vAlign w:val="center"/>
          </w:tcPr>
          <w:p w14:paraId="421A67F8"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6</w:t>
            </w:r>
          </w:p>
        </w:tc>
        <w:tc>
          <w:tcPr>
            <w:tcW w:w="0" w:type="auto"/>
            <w:vAlign w:val="center"/>
          </w:tcPr>
          <w:p w14:paraId="0A135AC8"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Specify characteristics of the sources of evidence used as eligibility criteria (e.g., years considered, language, and publication status), and provide a rationale.</w:t>
            </w:r>
          </w:p>
        </w:tc>
        <w:sdt>
          <w:sdtPr>
            <w:rPr>
              <w:rFonts w:ascii="Times New Roman" w:hAnsi="Times New Roman" w:cs="Times New Roman"/>
              <w:sz w:val="24"/>
              <w:szCs w:val="24"/>
            </w:rPr>
            <w:id w:val="623510431"/>
            <w:placeholder>
              <w:docPart w:val="796E45CF86FC72429DC5AE8B121C6B93"/>
            </w:placeholder>
          </w:sdtPr>
          <w:sdtContent>
            <w:sdt>
              <w:sdtPr>
                <w:rPr>
                  <w:rFonts w:ascii="Times New Roman" w:hAnsi="Times New Roman" w:cs="Times New Roman"/>
                  <w:sz w:val="24"/>
                  <w:szCs w:val="24"/>
                </w:rPr>
                <w:id w:val="704222489"/>
                <w:placeholder>
                  <w:docPart w:val="7A1D40B1EEB1C44C890ECEC6955916EF"/>
                </w:placeholder>
              </w:sdtPr>
              <w:sdtContent>
                <w:tc>
                  <w:tcPr>
                    <w:tcW w:w="0" w:type="auto"/>
                    <w:vAlign w:val="center"/>
                  </w:tcPr>
                  <w:p w14:paraId="238E5B49" w14:textId="25D84ACC"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Methods</w:t>
                    </w:r>
                  </w:p>
                </w:tc>
              </w:sdtContent>
            </w:sdt>
          </w:sdtContent>
        </w:sdt>
      </w:tr>
      <w:tr w:rsidR="00CF7040" w:rsidRPr="008A3FC3" w14:paraId="0BCE33A5" w14:textId="77777777" w:rsidTr="00FF7AC1">
        <w:trPr>
          <w:trHeight w:val="260"/>
        </w:trPr>
        <w:tc>
          <w:tcPr>
            <w:tcW w:w="0" w:type="auto"/>
            <w:vAlign w:val="center"/>
          </w:tcPr>
          <w:p w14:paraId="6305D7B9"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Information sources*</w:t>
            </w:r>
          </w:p>
        </w:tc>
        <w:tc>
          <w:tcPr>
            <w:tcW w:w="0" w:type="auto"/>
            <w:vAlign w:val="center"/>
          </w:tcPr>
          <w:p w14:paraId="7231BA8E"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7</w:t>
            </w:r>
          </w:p>
        </w:tc>
        <w:tc>
          <w:tcPr>
            <w:tcW w:w="0" w:type="auto"/>
            <w:vAlign w:val="center"/>
          </w:tcPr>
          <w:p w14:paraId="78CEDE6E"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 xml:space="preserve">Describe all information sources in the search (e.g., databases with dates of coverage and contact with authors to </w:t>
            </w:r>
            <w:r w:rsidRPr="008A3FC3">
              <w:rPr>
                <w:rFonts w:ascii="Times New Roman" w:hAnsi="Times New Roman" w:cs="Times New Roman"/>
                <w:sz w:val="24"/>
                <w:szCs w:val="24"/>
              </w:rPr>
              <w:lastRenderedPageBreak/>
              <w:t>identify additional sources), as well as the date the most recent search was executed.</w:t>
            </w:r>
          </w:p>
        </w:tc>
        <w:sdt>
          <w:sdtPr>
            <w:rPr>
              <w:rFonts w:ascii="Times New Roman" w:hAnsi="Times New Roman" w:cs="Times New Roman"/>
              <w:sz w:val="24"/>
              <w:szCs w:val="24"/>
            </w:rPr>
            <w:id w:val="1510949160"/>
            <w:placeholder>
              <w:docPart w:val="796E45CF86FC72429DC5AE8B121C6B93"/>
            </w:placeholder>
          </w:sdtPr>
          <w:sdtContent>
            <w:sdt>
              <w:sdtPr>
                <w:rPr>
                  <w:rFonts w:ascii="Times New Roman" w:hAnsi="Times New Roman" w:cs="Times New Roman"/>
                  <w:sz w:val="24"/>
                  <w:szCs w:val="24"/>
                </w:rPr>
                <w:id w:val="765120337"/>
                <w:placeholder>
                  <w:docPart w:val="ACFC64399A8D1C41B748623A3981B7EF"/>
                </w:placeholder>
              </w:sdtPr>
              <w:sdtContent>
                <w:tc>
                  <w:tcPr>
                    <w:tcW w:w="0" w:type="auto"/>
                    <w:vAlign w:val="center"/>
                  </w:tcPr>
                  <w:p w14:paraId="3338241D" w14:textId="5645EA49"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Methods</w:t>
                    </w:r>
                  </w:p>
                </w:tc>
              </w:sdtContent>
            </w:sdt>
          </w:sdtContent>
        </w:sdt>
      </w:tr>
      <w:tr w:rsidR="00CF7040" w:rsidRPr="008A3FC3" w14:paraId="4A1D816B" w14:textId="77777777" w:rsidTr="00FF7AC1">
        <w:tc>
          <w:tcPr>
            <w:tcW w:w="0" w:type="auto"/>
            <w:vAlign w:val="center"/>
          </w:tcPr>
          <w:p w14:paraId="00A002E2"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Search</w:t>
            </w:r>
          </w:p>
        </w:tc>
        <w:tc>
          <w:tcPr>
            <w:tcW w:w="0" w:type="auto"/>
            <w:vAlign w:val="center"/>
          </w:tcPr>
          <w:p w14:paraId="159B4596"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8</w:t>
            </w:r>
          </w:p>
        </w:tc>
        <w:tc>
          <w:tcPr>
            <w:tcW w:w="0" w:type="auto"/>
            <w:vAlign w:val="center"/>
          </w:tcPr>
          <w:p w14:paraId="00C948CA"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Present the full electronic search strategy for at least 1 database, including any limits used, such that it could be repeated.</w:t>
            </w:r>
          </w:p>
        </w:tc>
        <w:sdt>
          <w:sdtPr>
            <w:rPr>
              <w:rFonts w:ascii="Times New Roman" w:hAnsi="Times New Roman" w:cs="Times New Roman"/>
              <w:sz w:val="24"/>
              <w:szCs w:val="24"/>
            </w:rPr>
            <w:id w:val="964171142"/>
            <w:placeholder>
              <w:docPart w:val="796E45CF86FC72429DC5AE8B121C6B93"/>
            </w:placeholder>
          </w:sdtPr>
          <w:sdtContent>
            <w:sdt>
              <w:sdtPr>
                <w:rPr>
                  <w:rFonts w:ascii="Times New Roman" w:hAnsi="Times New Roman" w:cs="Times New Roman"/>
                  <w:sz w:val="24"/>
                  <w:szCs w:val="24"/>
                </w:rPr>
                <w:id w:val="-702101728"/>
                <w:placeholder>
                  <w:docPart w:val="1FD65E2E27C13C43A39D8D85BD0E0DA8"/>
                </w:placeholder>
              </w:sdtPr>
              <w:sdtContent>
                <w:tc>
                  <w:tcPr>
                    <w:tcW w:w="0" w:type="auto"/>
                    <w:vAlign w:val="center"/>
                  </w:tcPr>
                  <w:p w14:paraId="44FA1C53" w14:textId="1880C1FA"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Supplementary appendix S2-S4</w:t>
                    </w:r>
                  </w:p>
                </w:tc>
              </w:sdtContent>
            </w:sdt>
          </w:sdtContent>
        </w:sdt>
      </w:tr>
      <w:tr w:rsidR="00CF7040" w:rsidRPr="008A3FC3" w14:paraId="6848B786" w14:textId="77777777" w:rsidTr="00FF7AC1">
        <w:tc>
          <w:tcPr>
            <w:tcW w:w="0" w:type="auto"/>
            <w:vAlign w:val="center"/>
          </w:tcPr>
          <w:p w14:paraId="68FACAB9"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Selection of sources of evidence†</w:t>
            </w:r>
          </w:p>
        </w:tc>
        <w:tc>
          <w:tcPr>
            <w:tcW w:w="0" w:type="auto"/>
            <w:vAlign w:val="center"/>
          </w:tcPr>
          <w:p w14:paraId="784007C6"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9</w:t>
            </w:r>
          </w:p>
        </w:tc>
        <w:tc>
          <w:tcPr>
            <w:tcW w:w="0" w:type="auto"/>
            <w:vAlign w:val="center"/>
          </w:tcPr>
          <w:p w14:paraId="4B773EB3"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State the process for selecting sources of evidence (i.e., screening and eligibility) included in the scoping review.</w:t>
            </w:r>
          </w:p>
        </w:tc>
        <w:sdt>
          <w:sdtPr>
            <w:rPr>
              <w:rFonts w:ascii="Times New Roman" w:hAnsi="Times New Roman" w:cs="Times New Roman"/>
              <w:sz w:val="24"/>
              <w:szCs w:val="24"/>
            </w:rPr>
            <w:id w:val="-2090377787"/>
            <w:placeholder>
              <w:docPart w:val="796E45CF86FC72429DC5AE8B121C6B93"/>
            </w:placeholder>
          </w:sdtPr>
          <w:sdtContent>
            <w:tc>
              <w:tcPr>
                <w:tcW w:w="0" w:type="auto"/>
                <w:vAlign w:val="center"/>
              </w:tcPr>
              <w:p w14:paraId="38AD37F6" w14:textId="2E7DD3B2" w:rsidR="00CF7040" w:rsidRPr="008A3FC3" w:rsidRDefault="008A3FC3" w:rsidP="00FF7AC1">
                <w:pPr>
                  <w:rPr>
                    <w:rFonts w:ascii="Times New Roman" w:hAnsi="Times New Roman" w:cs="Times New Roman"/>
                    <w:sz w:val="24"/>
                    <w:szCs w:val="24"/>
                  </w:rPr>
                </w:pPr>
                <w:sdt>
                  <w:sdtPr>
                    <w:rPr>
                      <w:rFonts w:ascii="Times New Roman" w:hAnsi="Times New Roman" w:cs="Times New Roman"/>
                      <w:sz w:val="24"/>
                      <w:szCs w:val="24"/>
                    </w:rPr>
                    <w:id w:val="-1010134445"/>
                    <w:placeholder>
                      <w:docPart w:val="C672EA4B7B35D54684C7132B5889FA34"/>
                    </w:placeholder>
                  </w:sdtPr>
                  <w:sdtContent>
                    <w:r w:rsidRPr="008A3FC3">
                      <w:rPr>
                        <w:rFonts w:ascii="Times New Roman" w:hAnsi="Times New Roman" w:cs="Times New Roman"/>
                        <w:sz w:val="24"/>
                        <w:szCs w:val="24"/>
                      </w:rPr>
                      <w:t>Methods</w:t>
                    </w:r>
                  </w:sdtContent>
                </w:sdt>
              </w:p>
            </w:tc>
          </w:sdtContent>
        </w:sdt>
      </w:tr>
      <w:tr w:rsidR="00CF7040" w:rsidRPr="008A3FC3" w14:paraId="74ED4A5F" w14:textId="77777777" w:rsidTr="00FF7AC1">
        <w:tc>
          <w:tcPr>
            <w:tcW w:w="0" w:type="auto"/>
            <w:vAlign w:val="center"/>
          </w:tcPr>
          <w:p w14:paraId="48B583BE"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Data charting process‡</w:t>
            </w:r>
          </w:p>
        </w:tc>
        <w:tc>
          <w:tcPr>
            <w:tcW w:w="0" w:type="auto"/>
            <w:vAlign w:val="center"/>
          </w:tcPr>
          <w:p w14:paraId="768BF7B9"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10</w:t>
            </w:r>
          </w:p>
        </w:tc>
        <w:tc>
          <w:tcPr>
            <w:tcW w:w="0" w:type="auto"/>
            <w:vAlign w:val="center"/>
          </w:tcPr>
          <w:p w14:paraId="72AB5D07"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Describe the methods of charting data from the included sources of evidence (e.g., calibrated forms or forms that have been tested by the team before their use, and whether data charting was done independently or in duplicate) and any processes for obtaining and confirming data from investigators.</w:t>
            </w:r>
          </w:p>
        </w:tc>
        <w:sdt>
          <w:sdtPr>
            <w:rPr>
              <w:rFonts w:ascii="Times New Roman" w:hAnsi="Times New Roman" w:cs="Times New Roman"/>
              <w:sz w:val="24"/>
              <w:szCs w:val="24"/>
            </w:rPr>
            <w:id w:val="1943252725"/>
            <w:placeholder>
              <w:docPart w:val="796E45CF86FC72429DC5AE8B121C6B93"/>
            </w:placeholder>
          </w:sdtPr>
          <w:sdtContent>
            <w:sdt>
              <w:sdtPr>
                <w:rPr>
                  <w:rFonts w:ascii="Times New Roman" w:hAnsi="Times New Roman" w:cs="Times New Roman"/>
                  <w:sz w:val="24"/>
                  <w:szCs w:val="24"/>
                </w:rPr>
                <w:id w:val="-1103502149"/>
                <w:placeholder>
                  <w:docPart w:val="E34CDA778A088F4AA80CC99ADE62A604"/>
                </w:placeholder>
              </w:sdtPr>
              <w:sdtContent>
                <w:tc>
                  <w:tcPr>
                    <w:tcW w:w="0" w:type="auto"/>
                    <w:vAlign w:val="center"/>
                  </w:tcPr>
                  <w:p w14:paraId="331CDA3E" w14:textId="28D792F5"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Methods</w:t>
                    </w:r>
                  </w:p>
                </w:tc>
              </w:sdtContent>
            </w:sdt>
          </w:sdtContent>
        </w:sdt>
      </w:tr>
      <w:tr w:rsidR="00CF7040" w:rsidRPr="008A3FC3" w14:paraId="78CD6412" w14:textId="77777777" w:rsidTr="00FF7AC1">
        <w:trPr>
          <w:trHeight w:val="260"/>
        </w:trPr>
        <w:tc>
          <w:tcPr>
            <w:tcW w:w="0" w:type="auto"/>
            <w:vAlign w:val="center"/>
          </w:tcPr>
          <w:p w14:paraId="4E4B1426"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Data items</w:t>
            </w:r>
          </w:p>
        </w:tc>
        <w:tc>
          <w:tcPr>
            <w:tcW w:w="0" w:type="auto"/>
            <w:vAlign w:val="center"/>
          </w:tcPr>
          <w:p w14:paraId="3150D663"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11</w:t>
            </w:r>
          </w:p>
        </w:tc>
        <w:tc>
          <w:tcPr>
            <w:tcW w:w="0" w:type="auto"/>
            <w:vAlign w:val="center"/>
          </w:tcPr>
          <w:p w14:paraId="053D72FA"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List and define all variables for which data were sought and any assumptions and simplifications made.</w:t>
            </w:r>
          </w:p>
        </w:tc>
        <w:sdt>
          <w:sdtPr>
            <w:rPr>
              <w:rFonts w:ascii="Times New Roman" w:hAnsi="Times New Roman" w:cs="Times New Roman"/>
              <w:sz w:val="24"/>
              <w:szCs w:val="24"/>
            </w:rPr>
            <w:id w:val="667444934"/>
            <w:placeholder>
              <w:docPart w:val="796E45CF86FC72429DC5AE8B121C6B93"/>
            </w:placeholder>
          </w:sdtPr>
          <w:sdtContent>
            <w:tc>
              <w:tcPr>
                <w:tcW w:w="0" w:type="auto"/>
                <w:vAlign w:val="center"/>
              </w:tcPr>
              <w:p w14:paraId="2170A096" w14:textId="422C5144"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Methods</w:t>
                </w:r>
              </w:p>
            </w:tc>
          </w:sdtContent>
        </w:sdt>
      </w:tr>
      <w:tr w:rsidR="00CF7040" w:rsidRPr="008A3FC3" w14:paraId="4EA91717" w14:textId="77777777" w:rsidTr="00FF7AC1">
        <w:tc>
          <w:tcPr>
            <w:tcW w:w="0" w:type="auto"/>
            <w:vAlign w:val="center"/>
          </w:tcPr>
          <w:p w14:paraId="7A84EE9C"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Critical appraisal of individual sources of evidence§</w:t>
            </w:r>
          </w:p>
        </w:tc>
        <w:tc>
          <w:tcPr>
            <w:tcW w:w="0" w:type="auto"/>
            <w:vAlign w:val="center"/>
          </w:tcPr>
          <w:p w14:paraId="58C2E269"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12</w:t>
            </w:r>
          </w:p>
        </w:tc>
        <w:tc>
          <w:tcPr>
            <w:tcW w:w="0" w:type="auto"/>
            <w:vAlign w:val="center"/>
          </w:tcPr>
          <w:p w14:paraId="4774CD35"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If done, provide a rationale for conducting a critical appraisal of included sources of evidence; describe the methods used and how this information was used in any data synthesis (if appropriate).</w:t>
            </w:r>
          </w:p>
        </w:tc>
        <w:sdt>
          <w:sdtPr>
            <w:rPr>
              <w:rFonts w:ascii="Times New Roman" w:hAnsi="Times New Roman" w:cs="Times New Roman"/>
              <w:sz w:val="24"/>
              <w:szCs w:val="24"/>
            </w:rPr>
            <w:id w:val="-336618198"/>
            <w:placeholder>
              <w:docPart w:val="796E45CF86FC72429DC5AE8B121C6B93"/>
            </w:placeholder>
          </w:sdtPr>
          <w:sdtContent>
            <w:tc>
              <w:tcPr>
                <w:tcW w:w="0" w:type="auto"/>
                <w:vAlign w:val="center"/>
              </w:tcPr>
              <w:p w14:paraId="66F135C8" w14:textId="22E9BE46"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Not performed</w:t>
                </w:r>
              </w:p>
            </w:tc>
          </w:sdtContent>
        </w:sdt>
      </w:tr>
      <w:tr w:rsidR="00CF7040" w:rsidRPr="008A3FC3" w14:paraId="6CB2D116" w14:textId="77777777" w:rsidTr="00FF7AC1">
        <w:tc>
          <w:tcPr>
            <w:tcW w:w="0" w:type="auto"/>
            <w:vAlign w:val="center"/>
          </w:tcPr>
          <w:p w14:paraId="47E7BA9A"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Synthesis of results</w:t>
            </w:r>
          </w:p>
        </w:tc>
        <w:tc>
          <w:tcPr>
            <w:tcW w:w="0" w:type="auto"/>
            <w:vAlign w:val="center"/>
          </w:tcPr>
          <w:p w14:paraId="1FEE7958"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13</w:t>
            </w:r>
          </w:p>
        </w:tc>
        <w:tc>
          <w:tcPr>
            <w:tcW w:w="0" w:type="auto"/>
            <w:vAlign w:val="center"/>
          </w:tcPr>
          <w:p w14:paraId="1AB1DED1"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Describe the methods of handling and summarizing the data that were charted.</w:t>
            </w:r>
          </w:p>
        </w:tc>
        <w:sdt>
          <w:sdtPr>
            <w:rPr>
              <w:rFonts w:ascii="Times New Roman" w:hAnsi="Times New Roman" w:cs="Times New Roman"/>
              <w:sz w:val="24"/>
              <w:szCs w:val="24"/>
            </w:rPr>
            <w:id w:val="1751841620"/>
            <w:placeholder>
              <w:docPart w:val="796E45CF86FC72429DC5AE8B121C6B93"/>
            </w:placeholder>
          </w:sdtPr>
          <w:sdtContent>
            <w:tc>
              <w:tcPr>
                <w:tcW w:w="0" w:type="auto"/>
                <w:vAlign w:val="center"/>
              </w:tcPr>
              <w:p w14:paraId="34BDB418" w14:textId="7F9B9B2B"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Methods</w:t>
                </w:r>
              </w:p>
            </w:tc>
          </w:sdtContent>
        </w:sdt>
      </w:tr>
      <w:tr w:rsidR="00CF7040" w:rsidRPr="008A3FC3" w14:paraId="24436436" w14:textId="77777777" w:rsidTr="00FF7AC1">
        <w:tc>
          <w:tcPr>
            <w:tcW w:w="0" w:type="auto"/>
            <w:gridSpan w:val="4"/>
            <w:shd w:val="clear" w:color="auto" w:fill="DBE5F1" w:themeFill="accent1" w:themeFillTint="33"/>
            <w:vAlign w:val="center"/>
          </w:tcPr>
          <w:p w14:paraId="230C2710" w14:textId="77777777" w:rsidR="00CF7040" w:rsidRPr="008A3FC3" w:rsidRDefault="00CF7040" w:rsidP="00FF7AC1">
            <w:pPr>
              <w:rPr>
                <w:rFonts w:ascii="Times New Roman" w:hAnsi="Times New Roman" w:cs="Times New Roman"/>
                <w:b/>
                <w:sz w:val="24"/>
                <w:szCs w:val="24"/>
              </w:rPr>
            </w:pPr>
            <w:r w:rsidRPr="008A3FC3">
              <w:rPr>
                <w:rFonts w:ascii="Times New Roman" w:hAnsi="Times New Roman" w:cs="Times New Roman"/>
                <w:b/>
                <w:sz w:val="24"/>
                <w:szCs w:val="24"/>
              </w:rPr>
              <w:t>RESULTS</w:t>
            </w:r>
          </w:p>
        </w:tc>
      </w:tr>
      <w:tr w:rsidR="00CF7040" w:rsidRPr="008A3FC3" w14:paraId="043FDBA9" w14:textId="77777777" w:rsidTr="00FF7AC1">
        <w:tc>
          <w:tcPr>
            <w:tcW w:w="0" w:type="auto"/>
            <w:vAlign w:val="center"/>
          </w:tcPr>
          <w:p w14:paraId="48682576"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Selection of sources of evidence</w:t>
            </w:r>
          </w:p>
        </w:tc>
        <w:tc>
          <w:tcPr>
            <w:tcW w:w="0" w:type="auto"/>
            <w:vAlign w:val="center"/>
          </w:tcPr>
          <w:p w14:paraId="5E720265"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14</w:t>
            </w:r>
          </w:p>
        </w:tc>
        <w:tc>
          <w:tcPr>
            <w:tcW w:w="0" w:type="auto"/>
            <w:vAlign w:val="center"/>
          </w:tcPr>
          <w:p w14:paraId="56D2D76C"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Give numbers of sources of evidence screened, assessed for eligibility, and included in the review, with reasons for exclusions at each stage, ideally using a flow diagram.</w:t>
            </w:r>
          </w:p>
        </w:tc>
        <w:sdt>
          <w:sdtPr>
            <w:rPr>
              <w:rFonts w:ascii="Times New Roman" w:hAnsi="Times New Roman" w:cs="Times New Roman"/>
              <w:sz w:val="24"/>
              <w:szCs w:val="24"/>
            </w:rPr>
            <w:id w:val="-83771692"/>
            <w:placeholder>
              <w:docPart w:val="796E45CF86FC72429DC5AE8B121C6B93"/>
            </w:placeholder>
          </w:sdtPr>
          <w:sdtContent>
            <w:sdt>
              <w:sdtPr>
                <w:rPr>
                  <w:rFonts w:ascii="Times New Roman" w:hAnsi="Times New Roman" w:cs="Times New Roman"/>
                  <w:sz w:val="24"/>
                  <w:szCs w:val="24"/>
                </w:rPr>
                <w:id w:val="1753703296"/>
                <w:placeholder>
                  <w:docPart w:val="4437617CB4A3354BB1F7FD0C6B7FCF65"/>
                </w:placeholder>
              </w:sdtPr>
              <w:sdtContent>
                <w:tc>
                  <w:tcPr>
                    <w:tcW w:w="0" w:type="auto"/>
                    <w:vAlign w:val="center"/>
                  </w:tcPr>
                  <w:p w14:paraId="719F384D" w14:textId="3746B3F8"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Figure 1</w:t>
                    </w:r>
                  </w:p>
                </w:tc>
              </w:sdtContent>
            </w:sdt>
          </w:sdtContent>
        </w:sdt>
      </w:tr>
      <w:tr w:rsidR="00CF7040" w:rsidRPr="008A3FC3" w14:paraId="437187AD" w14:textId="77777777" w:rsidTr="00FF7AC1">
        <w:tc>
          <w:tcPr>
            <w:tcW w:w="0" w:type="auto"/>
            <w:vAlign w:val="center"/>
          </w:tcPr>
          <w:p w14:paraId="20DA9546"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Characteristics of sources of evidence</w:t>
            </w:r>
          </w:p>
        </w:tc>
        <w:tc>
          <w:tcPr>
            <w:tcW w:w="0" w:type="auto"/>
            <w:vAlign w:val="center"/>
          </w:tcPr>
          <w:p w14:paraId="7C9D5EB7"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15</w:t>
            </w:r>
          </w:p>
        </w:tc>
        <w:tc>
          <w:tcPr>
            <w:tcW w:w="0" w:type="auto"/>
            <w:vAlign w:val="center"/>
          </w:tcPr>
          <w:p w14:paraId="3C478CD7"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For each source of evidence, present characteristics for which data were charted and provide the citations.</w:t>
            </w:r>
          </w:p>
        </w:tc>
        <w:sdt>
          <w:sdtPr>
            <w:rPr>
              <w:rFonts w:ascii="Times New Roman" w:hAnsi="Times New Roman" w:cs="Times New Roman"/>
              <w:sz w:val="24"/>
              <w:szCs w:val="24"/>
            </w:rPr>
            <w:id w:val="-137040765"/>
            <w:placeholder>
              <w:docPart w:val="796E45CF86FC72429DC5AE8B121C6B93"/>
            </w:placeholder>
          </w:sdtPr>
          <w:sdtContent>
            <w:tc>
              <w:tcPr>
                <w:tcW w:w="0" w:type="auto"/>
                <w:vAlign w:val="center"/>
              </w:tcPr>
              <w:p w14:paraId="1FF2DF69" w14:textId="63BDF646" w:rsidR="00CF7040" w:rsidRPr="008A3FC3" w:rsidRDefault="008A3FC3" w:rsidP="00FF7AC1">
                <w:pPr>
                  <w:rPr>
                    <w:rFonts w:ascii="Times New Roman" w:hAnsi="Times New Roman" w:cs="Times New Roman"/>
                    <w:sz w:val="24"/>
                    <w:szCs w:val="24"/>
                  </w:rPr>
                </w:pPr>
                <w:r w:rsidRPr="008A3FC3">
                  <w:rPr>
                    <w:rFonts w:ascii="Times New Roman" w:hAnsi="Times New Roman" w:cs="Times New Roman"/>
                    <w:sz w:val="24"/>
                    <w:szCs w:val="24"/>
                  </w:rPr>
                  <w:t>Results; Table 1</w:t>
                </w:r>
              </w:p>
            </w:tc>
          </w:sdtContent>
        </w:sdt>
      </w:tr>
      <w:tr w:rsidR="00CF7040" w:rsidRPr="008A3FC3" w14:paraId="5CE146EA" w14:textId="77777777" w:rsidTr="00FF7AC1">
        <w:tc>
          <w:tcPr>
            <w:tcW w:w="0" w:type="auto"/>
            <w:vAlign w:val="center"/>
          </w:tcPr>
          <w:p w14:paraId="756ECB17"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Critical appraisal within sources of evidence</w:t>
            </w:r>
          </w:p>
        </w:tc>
        <w:tc>
          <w:tcPr>
            <w:tcW w:w="0" w:type="auto"/>
            <w:vAlign w:val="center"/>
          </w:tcPr>
          <w:p w14:paraId="367229FE"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16</w:t>
            </w:r>
          </w:p>
        </w:tc>
        <w:tc>
          <w:tcPr>
            <w:tcW w:w="0" w:type="auto"/>
            <w:vAlign w:val="center"/>
          </w:tcPr>
          <w:p w14:paraId="54C1B9AF"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If done, present data on critical appraisal of included sources of evidence (see item 12).</w:t>
            </w:r>
          </w:p>
        </w:tc>
        <w:sdt>
          <w:sdtPr>
            <w:rPr>
              <w:rFonts w:ascii="Times New Roman" w:hAnsi="Times New Roman" w:cs="Times New Roman"/>
              <w:sz w:val="24"/>
              <w:szCs w:val="24"/>
            </w:rPr>
            <w:id w:val="945268124"/>
            <w:placeholder>
              <w:docPart w:val="796E45CF86FC72429DC5AE8B121C6B93"/>
            </w:placeholder>
          </w:sdtPr>
          <w:sdtContent>
            <w:tc>
              <w:tcPr>
                <w:tcW w:w="0" w:type="auto"/>
                <w:vAlign w:val="center"/>
              </w:tcPr>
              <w:p w14:paraId="26FD4232" w14:textId="2C2CF092" w:rsidR="00CF7040" w:rsidRPr="008A3FC3" w:rsidRDefault="008A3FC3" w:rsidP="00FF7AC1">
                <w:pPr>
                  <w:rPr>
                    <w:rFonts w:ascii="Times New Roman" w:hAnsi="Times New Roman" w:cs="Times New Roman"/>
                    <w:sz w:val="24"/>
                    <w:szCs w:val="24"/>
                  </w:rPr>
                </w:pPr>
                <w:r w:rsidRPr="008A3FC3">
                  <w:rPr>
                    <w:rFonts w:ascii="Times New Roman" w:hAnsi="Times New Roman" w:cs="Times New Roman"/>
                    <w:sz w:val="24"/>
                    <w:szCs w:val="24"/>
                  </w:rPr>
                  <w:t>Not performed</w:t>
                </w:r>
              </w:p>
            </w:tc>
          </w:sdtContent>
        </w:sdt>
      </w:tr>
      <w:tr w:rsidR="00CF7040" w:rsidRPr="008A3FC3" w14:paraId="74BCEDC6" w14:textId="77777777" w:rsidTr="00FF7AC1">
        <w:tc>
          <w:tcPr>
            <w:tcW w:w="0" w:type="auto"/>
            <w:vAlign w:val="center"/>
          </w:tcPr>
          <w:p w14:paraId="496A552D"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Results of individual sources of evidence</w:t>
            </w:r>
          </w:p>
        </w:tc>
        <w:tc>
          <w:tcPr>
            <w:tcW w:w="0" w:type="auto"/>
            <w:vAlign w:val="center"/>
          </w:tcPr>
          <w:p w14:paraId="0F5274D8"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17</w:t>
            </w:r>
          </w:p>
        </w:tc>
        <w:tc>
          <w:tcPr>
            <w:tcW w:w="0" w:type="auto"/>
            <w:vAlign w:val="center"/>
          </w:tcPr>
          <w:p w14:paraId="69593F9C"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For each included source of evidence, present the relevant data that were charted that relate to the review questions and objectives.</w:t>
            </w:r>
          </w:p>
        </w:tc>
        <w:sdt>
          <w:sdtPr>
            <w:rPr>
              <w:rFonts w:ascii="Times New Roman" w:hAnsi="Times New Roman" w:cs="Times New Roman"/>
              <w:sz w:val="24"/>
              <w:szCs w:val="24"/>
            </w:rPr>
            <w:id w:val="-1628242984"/>
            <w:placeholder>
              <w:docPart w:val="796E45CF86FC72429DC5AE8B121C6B93"/>
            </w:placeholder>
          </w:sdtPr>
          <w:sdtContent>
            <w:tc>
              <w:tcPr>
                <w:tcW w:w="0" w:type="auto"/>
                <w:vAlign w:val="center"/>
              </w:tcPr>
              <w:p w14:paraId="1FEA25E8" w14:textId="16AAD988" w:rsidR="00CF7040" w:rsidRPr="008A3FC3" w:rsidRDefault="008A3FC3" w:rsidP="00FF7AC1">
                <w:pPr>
                  <w:rPr>
                    <w:rFonts w:ascii="Times New Roman" w:hAnsi="Times New Roman" w:cs="Times New Roman"/>
                    <w:sz w:val="24"/>
                    <w:szCs w:val="24"/>
                  </w:rPr>
                </w:pPr>
                <w:r w:rsidRPr="008A3FC3">
                  <w:rPr>
                    <w:rFonts w:ascii="Times New Roman" w:hAnsi="Times New Roman" w:cs="Times New Roman"/>
                    <w:sz w:val="24"/>
                    <w:szCs w:val="24"/>
                  </w:rPr>
                  <w:t>Results</w:t>
                </w:r>
                <w:r w:rsidRPr="008A3FC3">
                  <w:rPr>
                    <w:rFonts w:ascii="Times New Roman" w:hAnsi="Times New Roman" w:cs="Times New Roman"/>
                    <w:sz w:val="24"/>
                    <w:szCs w:val="24"/>
                  </w:rPr>
                  <w:t>; Supplementary table S5</w:t>
                </w:r>
              </w:p>
            </w:tc>
          </w:sdtContent>
        </w:sdt>
      </w:tr>
      <w:tr w:rsidR="00CF7040" w:rsidRPr="008A3FC3" w14:paraId="1719BB8B" w14:textId="77777777" w:rsidTr="00FF7AC1">
        <w:tc>
          <w:tcPr>
            <w:tcW w:w="0" w:type="auto"/>
            <w:vAlign w:val="center"/>
          </w:tcPr>
          <w:p w14:paraId="0EFAC37D"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lastRenderedPageBreak/>
              <w:t>Synthesis of results</w:t>
            </w:r>
          </w:p>
        </w:tc>
        <w:tc>
          <w:tcPr>
            <w:tcW w:w="0" w:type="auto"/>
            <w:vAlign w:val="center"/>
          </w:tcPr>
          <w:p w14:paraId="452A3DF2"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18</w:t>
            </w:r>
          </w:p>
        </w:tc>
        <w:tc>
          <w:tcPr>
            <w:tcW w:w="0" w:type="auto"/>
            <w:vAlign w:val="center"/>
          </w:tcPr>
          <w:p w14:paraId="009734D9"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Summarize and/or present the charting results as they relate to the review questions and objectives.</w:t>
            </w:r>
          </w:p>
        </w:tc>
        <w:sdt>
          <w:sdtPr>
            <w:rPr>
              <w:rFonts w:ascii="Times New Roman" w:hAnsi="Times New Roman" w:cs="Times New Roman"/>
              <w:sz w:val="24"/>
              <w:szCs w:val="24"/>
            </w:rPr>
            <w:id w:val="547573417"/>
            <w:placeholder>
              <w:docPart w:val="796E45CF86FC72429DC5AE8B121C6B93"/>
            </w:placeholder>
          </w:sdtPr>
          <w:sdtContent>
            <w:tc>
              <w:tcPr>
                <w:tcW w:w="0" w:type="auto"/>
                <w:vAlign w:val="center"/>
              </w:tcPr>
              <w:p w14:paraId="43D32AB2" w14:textId="2CFACE1D" w:rsidR="00CF7040" w:rsidRPr="008A3FC3" w:rsidRDefault="008A3FC3" w:rsidP="00FF7AC1">
                <w:pPr>
                  <w:rPr>
                    <w:rFonts w:ascii="Times New Roman" w:hAnsi="Times New Roman" w:cs="Times New Roman"/>
                    <w:sz w:val="24"/>
                    <w:szCs w:val="24"/>
                  </w:rPr>
                </w:pPr>
                <w:r w:rsidRPr="008A3FC3">
                  <w:rPr>
                    <w:rFonts w:ascii="Times New Roman" w:hAnsi="Times New Roman" w:cs="Times New Roman"/>
                    <w:sz w:val="24"/>
                    <w:szCs w:val="24"/>
                  </w:rPr>
                  <w:t>Results; Figures 2-4</w:t>
                </w:r>
              </w:p>
            </w:tc>
          </w:sdtContent>
        </w:sdt>
      </w:tr>
      <w:tr w:rsidR="00CF7040" w:rsidRPr="008A3FC3" w14:paraId="1B7B744A" w14:textId="77777777" w:rsidTr="00FF7AC1">
        <w:tc>
          <w:tcPr>
            <w:tcW w:w="0" w:type="auto"/>
            <w:gridSpan w:val="4"/>
            <w:shd w:val="clear" w:color="auto" w:fill="DBE5F1" w:themeFill="accent1" w:themeFillTint="33"/>
            <w:vAlign w:val="center"/>
          </w:tcPr>
          <w:p w14:paraId="513C905F" w14:textId="77777777" w:rsidR="00CF7040" w:rsidRPr="008A3FC3" w:rsidRDefault="00CF7040" w:rsidP="00FF7AC1">
            <w:pPr>
              <w:rPr>
                <w:rFonts w:ascii="Times New Roman" w:hAnsi="Times New Roman" w:cs="Times New Roman"/>
                <w:b/>
                <w:sz w:val="24"/>
                <w:szCs w:val="24"/>
              </w:rPr>
            </w:pPr>
            <w:r w:rsidRPr="008A3FC3">
              <w:rPr>
                <w:rFonts w:ascii="Times New Roman" w:hAnsi="Times New Roman" w:cs="Times New Roman"/>
                <w:b/>
                <w:sz w:val="24"/>
                <w:szCs w:val="24"/>
              </w:rPr>
              <w:t>DISCUSSION</w:t>
            </w:r>
          </w:p>
        </w:tc>
      </w:tr>
      <w:tr w:rsidR="00CF7040" w:rsidRPr="008A3FC3" w14:paraId="733C6AEC" w14:textId="77777777" w:rsidTr="00FF7AC1">
        <w:tc>
          <w:tcPr>
            <w:tcW w:w="0" w:type="auto"/>
            <w:vAlign w:val="center"/>
          </w:tcPr>
          <w:p w14:paraId="6A29044F"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Summary of evidence</w:t>
            </w:r>
          </w:p>
        </w:tc>
        <w:tc>
          <w:tcPr>
            <w:tcW w:w="0" w:type="auto"/>
            <w:vAlign w:val="center"/>
          </w:tcPr>
          <w:p w14:paraId="42974B34"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19</w:t>
            </w:r>
          </w:p>
        </w:tc>
        <w:tc>
          <w:tcPr>
            <w:tcW w:w="0" w:type="auto"/>
            <w:vAlign w:val="center"/>
          </w:tcPr>
          <w:p w14:paraId="412CD113"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Summarize the main results (including an overview of concepts, themes, and types of evidence available), link to the review questions and objectives, and consider the relevance to key groups.</w:t>
            </w:r>
          </w:p>
        </w:tc>
        <w:sdt>
          <w:sdtPr>
            <w:rPr>
              <w:rFonts w:ascii="Times New Roman" w:hAnsi="Times New Roman" w:cs="Times New Roman"/>
              <w:sz w:val="24"/>
              <w:szCs w:val="24"/>
            </w:rPr>
            <w:id w:val="1890606668"/>
            <w:placeholder>
              <w:docPart w:val="796E45CF86FC72429DC5AE8B121C6B93"/>
            </w:placeholder>
          </w:sdtPr>
          <w:sdtContent>
            <w:tc>
              <w:tcPr>
                <w:tcW w:w="0" w:type="auto"/>
                <w:vAlign w:val="center"/>
              </w:tcPr>
              <w:p w14:paraId="6F5D8ECE" w14:textId="58AAAD2F" w:rsidR="00CF7040" w:rsidRPr="008A3FC3" w:rsidRDefault="008A3FC3" w:rsidP="00FF7AC1">
                <w:pPr>
                  <w:rPr>
                    <w:rFonts w:ascii="Times New Roman" w:hAnsi="Times New Roman" w:cs="Times New Roman"/>
                    <w:sz w:val="24"/>
                    <w:szCs w:val="24"/>
                  </w:rPr>
                </w:pPr>
                <w:r w:rsidRPr="008A3FC3">
                  <w:rPr>
                    <w:rFonts w:ascii="Times New Roman" w:hAnsi="Times New Roman" w:cs="Times New Roman"/>
                    <w:sz w:val="24"/>
                    <w:szCs w:val="24"/>
                  </w:rPr>
                  <w:t>Discussion</w:t>
                </w:r>
              </w:p>
            </w:tc>
          </w:sdtContent>
        </w:sdt>
      </w:tr>
      <w:tr w:rsidR="00CF7040" w:rsidRPr="008A3FC3" w14:paraId="4CB918FC" w14:textId="77777777" w:rsidTr="00FF7AC1">
        <w:tc>
          <w:tcPr>
            <w:tcW w:w="0" w:type="auto"/>
            <w:vAlign w:val="center"/>
          </w:tcPr>
          <w:p w14:paraId="6FDEC3C3"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Limitations</w:t>
            </w:r>
          </w:p>
        </w:tc>
        <w:tc>
          <w:tcPr>
            <w:tcW w:w="0" w:type="auto"/>
            <w:vAlign w:val="center"/>
          </w:tcPr>
          <w:p w14:paraId="5008FC8F"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20</w:t>
            </w:r>
          </w:p>
        </w:tc>
        <w:tc>
          <w:tcPr>
            <w:tcW w:w="0" w:type="auto"/>
            <w:vAlign w:val="center"/>
          </w:tcPr>
          <w:p w14:paraId="03CDE95F" w14:textId="77777777" w:rsidR="00CF7040" w:rsidRPr="008A3FC3" w:rsidRDefault="00CF7040" w:rsidP="00FF7AC1">
            <w:pPr>
              <w:rPr>
                <w:rFonts w:ascii="Times New Roman" w:hAnsi="Times New Roman" w:cs="Times New Roman"/>
                <w:b/>
                <w:i/>
                <w:sz w:val="24"/>
                <w:szCs w:val="24"/>
              </w:rPr>
            </w:pPr>
            <w:r w:rsidRPr="008A3FC3">
              <w:rPr>
                <w:rFonts w:ascii="Times New Roman" w:hAnsi="Times New Roman" w:cs="Times New Roman"/>
                <w:sz w:val="24"/>
                <w:szCs w:val="24"/>
              </w:rPr>
              <w:t>Discuss the limitations of the scoping review process.</w:t>
            </w:r>
          </w:p>
        </w:tc>
        <w:sdt>
          <w:sdtPr>
            <w:rPr>
              <w:rFonts w:ascii="Times New Roman" w:hAnsi="Times New Roman" w:cs="Times New Roman"/>
              <w:sz w:val="24"/>
              <w:szCs w:val="24"/>
            </w:rPr>
            <w:id w:val="-1476291050"/>
            <w:placeholder>
              <w:docPart w:val="796E45CF86FC72429DC5AE8B121C6B93"/>
            </w:placeholder>
          </w:sdtPr>
          <w:sdtContent>
            <w:tc>
              <w:tcPr>
                <w:tcW w:w="0" w:type="auto"/>
                <w:vAlign w:val="center"/>
              </w:tcPr>
              <w:p w14:paraId="0D7E98D0" w14:textId="4733611D" w:rsidR="00CF7040" w:rsidRPr="008A3FC3" w:rsidRDefault="008A3FC3" w:rsidP="00FF7AC1">
                <w:pPr>
                  <w:rPr>
                    <w:rFonts w:ascii="Times New Roman" w:hAnsi="Times New Roman" w:cs="Times New Roman"/>
                    <w:sz w:val="24"/>
                    <w:szCs w:val="24"/>
                  </w:rPr>
                </w:pPr>
                <w:r w:rsidRPr="008A3FC3">
                  <w:rPr>
                    <w:rFonts w:ascii="Times New Roman" w:hAnsi="Times New Roman" w:cs="Times New Roman"/>
                    <w:sz w:val="24"/>
                    <w:szCs w:val="24"/>
                  </w:rPr>
                  <w:t>Limitations</w:t>
                </w:r>
              </w:p>
            </w:tc>
          </w:sdtContent>
        </w:sdt>
      </w:tr>
      <w:tr w:rsidR="00CF7040" w:rsidRPr="008A3FC3" w14:paraId="4D16D6B8" w14:textId="77777777" w:rsidTr="00FF7AC1">
        <w:tc>
          <w:tcPr>
            <w:tcW w:w="0" w:type="auto"/>
            <w:vAlign w:val="center"/>
          </w:tcPr>
          <w:p w14:paraId="740068F0"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Conclusions</w:t>
            </w:r>
          </w:p>
        </w:tc>
        <w:tc>
          <w:tcPr>
            <w:tcW w:w="0" w:type="auto"/>
            <w:vAlign w:val="center"/>
          </w:tcPr>
          <w:p w14:paraId="4EC6C6E2"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21</w:t>
            </w:r>
          </w:p>
        </w:tc>
        <w:tc>
          <w:tcPr>
            <w:tcW w:w="0" w:type="auto"/>
            <w:vAlign w:val="center"/>
          </w:tcPr>
          <w:p w14:paraId="3AC8A425"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Provide a general interpretation of the results with respect to the review questions and objectives, as well as potential implications and/or next steps.</w:t>
            </w:r>
          </w:p>
        </w:tc>
        <w:sdt>
          <w:sdtPr>
            <w:rPr>
              <w:rFonts w:ascii="Times New Roman" w:hAnsi="Times New Roman" w:cs="Times New Roman"/>
              <w:sz w:val="24"/>
              <w:szCs w:val="24"/>
            </w:rPr>
            <w:id w:val="-1052302124"/>
            <w:placeholder>
              <w:docPart w:val="796E45CF86FC72429DC5AE8B121C6B93"/>
            </w:placeholder>
          </w:sdtPr>
          <w:sdtContent>
            <w:tc>
              <w:tcPr>
                <w:tcW w:w="0" w:type="auto"/>
                <w:vAlign w:val="center"/>
              </w:tcPr>
              <w:p w14:paraId="3E4DE354" w14:textId="5B348F9D" w:rsidR="00CF7040" w:rsidRPr="008A3FC3" w:rsidRDefault="008A3FC3" w:rsidP="00FF7AC1">
                <w:pPr>
                  <w:rPr>
                    <w:rFonts w:ascii="Times New Roman" w:hAnsi="Times New Roman" w:cs="Times New Roman"/>
                    <w:sz w:val="24"/>
                    <w:szCs w:val="24"/>
                  </w:rPr>
                </w:pPr>
                <w:r w:rsidRPr="008A3FC3">
                  <w:rPr>
                    <w:rFonts w:ascii="Times New Roman" w:hAnsi="Times New Roman" w:cs="Times New Roman"/>
                    <w:sz w:val="24"/>
                    <w:szCs w:val="24"/>
                  </w:rPr>
                  <w:t>Conclusions</w:t>
                </w:r>
              </w:p>
            </w:tc>
          </w:sdtContent>
        </w:sdt>
      </w:tr>
      <w:tr w:rsidR="00CF7040" w:rsidRPr="008A3FC3" w14:paraId="08738E99" w14:textId="77777777" w:rsidTr="00FF7AC1">
        <w:tc>
          <w:tcPr>
            <w:tcW w:w="0" w:type="auto"/>
            <w:gridSpan w:val="4"/>
            <w:shd w:val="clear" w:color="auto" w:fill="DBE5F1" w:themeFill="accent1" w:themeFillTint="33"/>
            <w:vAlign w:val="center"/>
          </w:tcPr>
          <w:p w14:paraId="00383C72" w14:textId="77777777" w:rsidR="00CF7040" w:rsidRPr="008A3FC3" w:rsidRDefault="00CF7040" w:rsidP="00FF7AC1">
            <w:pPr>
              <w:rPr>
                <w:rFonts w:ascii="Times New Roman" w:hAnsi="Times New Roman" w:cs="Times New Roman"/>
                <w:b/>
                <w:sz w:val="24"/>
                <w:szCs w:val="24"/>
              </w:rPr>
            </w:pPr>
            <w:r w:rsidRPr="008A3FC3">
              <w:rPr>
                <w:rFonts w:ascii="Times New Roman" w:hAnsi="Times New Roman" w:cs="Times New Roman"/>
                <w:b/>
                <w:sz w:val="24"/>
                <w:szCs w:val="24"/>
              </w:rPr>
              <w:t>FUNDING</w:t>
            </w:r>
          </w:p>
        </w:tc>
      </w:tr>
      <w:tr w:rsidR="00CF7040" w:rsidRPr="008A3FC3" w14:paraId="66967D23" w14:textId="77777777" w:rsidTr="00FF7AC1">
        <w:tc>
          <w:tcPr>
            <w:tcW w:w="0" w:type="auto"/>
            <w:vAlign w:val="center"/>
          </w:tcPr>
          <w:p w14:paraId="54324B5D" w14:textId="77777777" w:rsidR="00CF7040" w:rsidRPr="008A3FC3" w:rsidRDefault="00CF7040" w:rsidP="00FF7AC1">
            <w:pPr>
              <w:ind w:left="180"/>
              <w:rPr>
                <w:rFonts w:ascii="Times New Roman" w:hAnsi="Times New Roman" w:cs="Times New Roman"/>
                <w:sz w:val="24"/>
                <w:szCs w:val="24"/>
              </w:rPr>
            </w:pPr>
            <w:r w:rsidRPr="008A3FC3">
              <w:rPr>
                <w:rFonts w:ascii="Times New Roman" w:hAnsi="Times New Roman" w:cs="Times New Roman"/>
                <w:sz w:val="24"/>
                <w:szCs w:val="24"/>
              </w:rPr>
              <w:t>Funding</w:t>
            </w:r>
          </w:p>
        </w:tc>
        <w:tc>
          <w:tcPr>
            <w:tcW w:w="0" w:type="auto"/>
            <w:vAlign w:val="center"/>
          </w:tcPr>
          <w:p w14:paraId="28821774" w14:textId="77777777" w:rsidR="00CF7040" w:rsidRPr="008A3FC3" w:rsidRDefault="00CF7040" w:rsidP="00FF7AC1">
            <w:pPr>
              <w:jc w:val="center"/>
              <w:rPr>
                <w:rFonts w:ascii="Times New Roman" w:hAnsi="Times New Roman" w:cs="Times New Roman"/>
                <w:sz w:val="24"/>
                <w:szCs w:val="24"/>
              </w:rPr>
            </w:pPr>
            <w:r w:rsidRPr="008A3FC3">
              <w:rPr>
                <w:rFonts w:ascii="Times New Roman" w:hAnsi="Times New Roman" w:cs="Times New Roman"/>
                <w:sz w:val="24"/>
                <w:szCs w:val="24"/>
              </w:rPr>
              <w:t>22</w:t>
            </w:r>
          </w:p>
        </w:tc>
        <w:tc>
          <w:tcPr>
            <w:tcW w:w="0" w:type="auto"/>
            <w:vAlign w:val="center"/>
          </w:tcPr>
          <w:p w14:paraId="21CA7E2E" w14:textId="77777777" w:rsidR="00CF7040" w:rsidRPr="008A3FC3" w:rsidRDefault="00CF7040" w:rsidP="00FF7AC1">
            <w:pPr>
              <w:rPr>
                <w:rFonts w:ascii="Times New Roman" w:hAnsi="Times New Roman" w:cs="Times New Roman"/>
                <w:sz w:val="24"/>
                <w:szCs w:val="24"/>
              </w:rPr>
            </w:pPr>
            <w:r w:rsidRPr="008A3FC3">
              <w:rPr>
                <w:rFonts w:ascii="Times New Roman" w:hAnsi="Times New Roman" w:cs="Times New Roman"/>
                <w:sz w:val="24"/>
                <w:szCs w:val="24"/>
              </w:rPr>
              <w:t>Describe sources of funding for the included sources of evidence, as well as sources of funding for the scoping review. Describe the role of the funders of the scoping review.</w:t>
            </w:r>
          </w:p>
        </w:tc>
        <w:sdt>
          <w:sdtPr>
            <w:rPr>
              <w:rFonts w:ascii="Times New Roman" w:hAnsi="Times New Roman" w:cs="Times New Roman"/>
              <w:sz w:val="24"/>
              <w:szCs w:val="24"/>
            </w:rPr>
            <w:id w:val="-1660921886"/>
            <w:placeholder>
              <w:docPart w:val="796E45CF86FC72429DC5AE8B121C6B93"/>
            </w:placeholder>
          </w:sdtPr>
          <w:sdtContent>
            <w:tc>
              <w:tcPr>
                <w:tcW w:w="0" w:type="auto"/>
                <w:vAlign w:val="center"/>
              </w:tcPr>
              <w:p w14:paraId="705777A9" w14:textId="424EBF3E" w:rsidR="00CF7040" w:rsidRPr="008A3FC3" w:rsidRDefault="008A3FC3" w:rsidP="00FF7AC1">
                <w:pPr>
                  <w:rPr>
                    <w:rFonts w:ascii="Times New Roman" w:hAnsi="Times New Roman" w:cs="Times New Roman"/>
                    <w:sz w:val="24"/>
                    <w:szCs w:val="24"/>
                  </w:rPr>
                </w:pPr>
                <w:r w:rsidRPr="008A3FC3">
                  <w:rPr>
                    <w:rFonts w:ascii="Times New Roman" w:hAnsi="Times New Roman" w:cs="Times New Roman"/>
                    <w:sz w:val="24"/>
                    <w:szCs w:val="24"/>
                  </w:rPr>
                  <w:t>Funding</w:t>
                </w:r>
              </w:p>
            </w:tc>
          </w:sdtContent>
        </w:sdt>
      </w:tr>
    </w:tbl>
    <w:p w14:paraId="364B9363" w14:textId="77777777" w:rsidR="00CF7040" w:rsidRPr="008A3FC3" w:rsidRDefault="00CF7040" w:rsidP="00CF7040">
      <w:pPr>
        <w:spacing w:line="240" w:lineRule="auto"/>
        <w:rPr>
          <w:rFonts w:ascii="Times New Roman" w:hAnsi="Times New Roman" w:cs="Times New Roman"/>
          <w:sz w:val="18"/>
          <w:szCs w:val="20"/>
          <w:lang w:val="en-US"/>
        </w:rPr>
      </w:pPr>
      <w:r w:rsidRPr="008A3FC3">
        <w:rPr>
          <w:rFonts w:ascii="Times New Roman" w:hAnsi="Times New Roman" w:cs="Times New Roman"/>
          <w:sz w:val="18"/>
          <w:szCs w:val="20"/>
          <w:lang w:val="en-US"/>
        </w:rPr>
        <w:t>JBI = Joanna Briggs Institute; PRISMA-ScR = Preferred Reporting Items for Systematic reviews and Meta-Analyses extension for Scoping Reviews.</w:t>
      </w:r>
    </w:p>
    <w:p w14:paraId="0C62177B" w14:textId="77777777" w:rsidR="00CF7040" w:rsidRPr="008A3FC3" w:rsidRDefault="00CF7040" w:rsidP="00CF7040">
      <w:pPr>
        <w:spacing w:line="240" w:lineRule="auto"/>
        <w:rPr>
          <w:rFonts w:ascii="Times New Roman" w:hAnsi="Times New Roman" w:cs="Times New Roman"/>
          <w:sz w:val="18"/>
          <w:szCs w:val="20"/>
          <w:lang w:val="en-US"/>
        </w:rPr>
      </w:pPr>
      <w:r w:rsidRPr="008A3FC3">
        <w:rPr>
          <w:rFonts w:ascii="Times New Roman" w:hAnsi="Times New Roman" w:cs="Times New Roman"/>
          <w:sz w:val="18"/>
          <w:szCs w:val="20"/>
          <w:lang w:val="en-US"/>
        </w:rPr>
        <w:t xml:space="preserve">* Where </w:t>
      </w:r>
      <w:r w:rsidRPr="008A3FC3">
        <w:rPr>
          <w:rFonts w:ascii="Times New Roman" w:hAnsi="Times New Roman" w:cs="Times New Roman"/>
          <w:i/>
          <w:sz w:val="18"/>
          <w:szCs w:val="20"/>
          <w:lang w:val="en-US"/>
        </w:rPr>
        <w:t>sources of evidence</w:t>
      </w:r>
      <w:r w:rsidRPr="008A3FC3">
        <w:rPr>
          <w:rFonts w:ascii="Times New Roman" w:hAnsi="Times New Roman" w:cs="Times New Roman"/>
          <w:sz w:val="18"/>
          <w:szCs w:val="20"/>
          <w:lang w:val="en-US"/>
        </w:rPr>
        <w:t xml:space="preserve"> (see second footnote) are compiled from, such as bibliographic databases, social media platforms, and Web sites.</w:t>
      </w:r>
    </w:p>
    <w:p w14:paraId="2A2B8D58" w14:textId="77777777" w:rsidR="00CF7040" w:rsidRPr="008A3FC3" w:rsidRDefault="00CF7040" w:rsidP="00CF7040">
      <w:pPr>
        <w:spacing w:line="240" w:lineRule="auto"/>
        <w:rPr>
          <w:rFonts w:ascii="Times New Roman" w:hAnsi="Times New Roman" w:cs="Times New Roman"/>
          <w:sz w:val="18"/>
          <w:szCs w:val="20"/>
          <w:lang w:val="en-US"/>
        </w:rPr>
      </w:pPr>
      <w:r w:rsidRPr="008A3FC3">
        <w:rPr>
          <w:rFonts w:ascii="Times New Roman" w:hAnsi="Times New Roman" w:cs="Times New Roman"/>
          <w:sz w:val="18"/>
          <w:szCs w:val="20"/>
          <w:lang w:val="en-US"/>
        </w:rPr>
        <w:t xml:space="preserve">† A more inclusive/heterogeneous term used to account for the different types of evidence or data sources (e.g., quantitative and/or qualitative research, expert opinion, and policy documents) that may be eligible in a scoping review as opposed to only studies. This is not to be confused with </w:t>
      </w:r>
      <w:r w:rsidRPr="008A3FC3">
        <w:rPr>
          <w:rFonts w:ascii="Times New Roman" w:hAnsi="Times New Roman" w:cs="Times New Roman"/>
          <w:i/>
          <w:sz w:val="18"/>
          <w:szCs w:val="20"/>
          <w:lang w:val="en-US"/>
        </w:rPr>
        <w:t>information sources</w:t>
      </w:r>
      <w:r w:rsidRPr="008A3FC3">
        <w:rPr>
          <w:rFonts w:ascii="Times New Roman" w:hAnsi="Times New Roman" w:cs="Times New Roman"/>
          <w:sz w:val="18"/>
          <w:szCs w:val="20"/>
          <w:lang w:val="en-US"/>
        </w:rPr>
        <w:t xml:space="preserve"> (see first footnote).</w:t>
      </w:r>
    </w:p>
    <w:p w14:paraId="63DA43A1" w14:textId="77777777" w:rsidR="00CF7040" w:rsidRPr="008A3FC3" w:rsidRDefault="00CF7040" w:rsidP="00CF7040">
      <w:pPr>
        <w:spacing w:line="240" w:lineRule="auto"/>
        <w:rPr>
          <w:rFonts w:ascii="Times New Roman" w:hAnsi="Times New Roman" w:cs="Times New Roman"/>
          <w:sz w:val="18"/>
          <w:szCs w:val="20"/>
          <w:lang w:val="en-US"/>
        </w:rPr>
      </w:pPr>
      <w:r w:rsidRPr="008A3FC3">
        <w:rPr>
          <w:rFonts w:ascii="Times New Roman" w:hAnsi="Times New Roman" w:cs="Times New Roman"/>
          <w:sz w:val="18"/>
          <w:szCs w:val="20"/>
          <w:lang w:val="en-US"/>
        </w:rPr>
        <w:t>‡ The frameworks by Arksey and O’Malley (6) and Levac and colleagues (7) and the JBI guidance (4, 5) refer to the process of data extraction in a scoping review as data charting</w:t>
      </w:r>
      <w:r w:rsidRPr="008A3FC3">
        <w:rPr>
          <w:rFonts w:ascii="Times New Roman" w:hAnsi="Times New Roman" w:cs="Times New Roman"/>
          <w:i/>
          <w:sz w:val="18"/>
          <w:szCs w:val="20"/>
          <w:lang w:val="en-US"/>
        </w:rPr>
        <w:t>.</w:t>
      </w:r>
    </w:p>
    <w:p w14:paraId="47616F73" w14:textId="77777777" w:rsidR="00CF7040" w:rsidRPr="008A3FC3" w:rsidRDefault="00CF7040" w:rsidP="00CF7040">
      <w:pPr>
        <w:spacing w:line="240" w:lineRule="auto"/>
        <w:rPr>
          <w:rFonts w:ascii="Times New Roman" w:hAnsi="Times New Roman" w:cs="Times New Roman"/>
          <w:sz w:val="18"/>
          <w:szCs w:val="20"/>
          <w:lang w:val="en-US"/>
        </w:rPr>
      </w:pPr>
      <w:r w:rsidRPr="008A3FC3">
        <w:rPr>
          <w:rFonts w:ascii="Times New Roman" w:hAnsi="Times New Roman" w:cs="Times New Roman"/>
          <w:sz w:val="18"/>
          <w:szCs w:val="20"/>
          <w:lang w:val="en-US"/>
        </w:rPr>
        <w:t>§</w:t>
      </w:r>
      <w:r w:rsidRPr="008A3FC3">
        <w:rPr>
          <w:rFonts w:ascii="Times New Roman" w:hAnsi="Times New Roman" w:cs="Times New Roman"/>
          <w:i/>
          <w:sz w:val="18"/>
          <w:szCs w:val="20"/>
          <w:lang w:val="en-US"/>
        </w:rPr>
        <w:t xml:space="preserve"> </w:t>
      </w:r>
      <w:r w:rsidRPr="008A3FC3">
        <w:rPr>
          <w:rFonts w:ascii="Times New Roman" w:hAnsi="Times New Roman" w:cs="Times New Roman"/>
          <w:sz w:val="18"/>
          <w:szCs w:val="20"/>
          <w:lang w:val="en-US"/>
        </w:rPr>
        <w:t>The process of systematically examining research evidence to assess its validity, results, and relevance before using it to inform a decision. This term is used for items 12 and 16 instead of "risk of bias" (which is more applicable to systematic reviews of interventions) to include and acknowledge the various sources of evidence that may be used in a scoping review (e.g., quantitative and/or qualitative research, expert opinion, and policy document).</w:t>
      </w:r>
    </w:p>
    <w:p w14:paraId="7FFD6132" w14:textId="77777777" w:rsidR="00CF7040" w:rsidRPr="008A3FC3" w:rsidRDefault="00CF7040" w:rsidP="00CF7040">
      <w:pPr>
        <w:spacing w:line="312" w:lineRule="auto"/>
        <w:rPr>
          <w:rFonts w:ascii="Times New Roman" w:eastAsia="Times New Roman" w:hAnsi="Times New Roman" w:cs="Times New Roman"/>
          <w:strike/>
          <w:sz w:val="24"/>
          <w:szCs w:val="24"/>
          <w:lang w:val="en-US"/>
        </w:rPr>
      </w:pPr>
    </w:p>
    <w:p w14:paraId="6CFB511F" w14:textId="77777777" w:rsidR="007834A3" w:rsidRPr="008A3FC3" w:rsidRDefault="007834A3" w:rsidP="00294D43">
      <w:pPr>
        <w:spacing w:line="312" w:lineRule="auto"/>
        <w:rPr>
          <w:rFonts w:ascii="Times New Roman" w:eastAsia="Times New Roman" w:hAnsi="Times New Roman" w:cs="Times New Roman"/>
          <w:b/>
          <w:color w:val="000000" w:themeColor="text1"/>
          <w:sz w:val="24"/>
          <w:szCs w:val="24"/>
          <w:lang w:val="en-US"/>
        </w:rPr>
      </w:pPr>
    </w:p>
    <w:p w14:paraId="471F5709" w14:textId="77777777" w:rsidR="00CF7040" w:rsidRPr="008A3FC3" w:rsidRDefault="00CF7040" w:rsidP="00294D43">
      <w:pPr>
        <w:spacing w:line="312" w:lineRule="auto"/>
        <w:rPr>
          <w:rFonts w:ascii="Times New Roman" w:eastAsia="Times New Roman" w:hAnsi="Times New Roman" w:cs="Times New Roman"/>
          <w:b/>
          <w:color w:val="000000" w:themeColor="text1"/>
          <w:sz w:val="24"/>
          <w:szCs w:val="24"/>
          <w:lang w:val="en-US"/>
        </w:rPr>
      </w:pPr>
    </w:p>
    <w:p w14:paraId="0E32D86F" w14:textId="3BF97B48" w:rsidR="008A7F5A" w:rsidRPr="008A3FC3" w:rsidRDefault="00D338F5" w:rsidP="00294D43">
      <w:pPr>
        <w:spacing w:line="312" w:lineRule="auto"/>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b/>
          <w:color w:val="000000" w:themeColor="text1"/>
          <w:sz w:val="24"/>
          <w:szCs w:val="24"/>
          <w:lang w:val="en-US"/>
        </w:rPr>
        <w:t>References</w:t>
      </w:r>
    </w:p>
    <w:p w14:paraId="7D2F2B8F" w14:textId="77777777" w:rsidR="00C93B52" w:rsidRPr="008A3FC3" w:rsidRDefault="00C93B52" w:rsidP="00294D43">
      <w:pPr>
        <w:ind w:left="720"/>
        <w:rPr>
          <w:rFonts w:ascii="Times New Roman" w:eastAsia="Times New Roman" w:hAnsi="Times New Roman" w:cs="Times New Roman"/>
          <w:color w:val="000000" w:themeColor="text1"/>
          <w:sz w:val="24"/>
          <w:szCs w:val="24"/>
          <w:lang w:val="en-US"/>
        </w:rPr>
      </w:pPr>
    </w:p>
    <w:p w14:paraId="429F7AB6" w14:textId="77777777" w:rsidR="00C93B52" w:rsidRPr="008A3FC3" w:rsidRDefault="00C93B52" w:rsidP="00294D43">
      <w:pPr>
        <w:ind w:left="720"/>
        <w:rPr>
          <w:rFonts w:ascii="Times New Roman" w:eastAsia="Times New Roman" w:hAnsi="Times New Roman" w:cs="Times New Roman"/>
          <w:color w:val="000000" w:themeColor="text1"/>
          <w:sz w:val="24"/>
          <w:szCs w:val="24"/>
          <w:lang w:val="en-US"/>
        </w:rPr>
      </w:pPr>
    </w:p>
    <w:p w14:paraId="201EA8EE" w14:textId="77777777" w:rsidR="00CF7040" w:rsidRPr="008A3FC3" w:rsidRDefault="00C93B52" w:rsidP="00CF7040">
      <w:pPr>
        <w:pStyle w:val="EndNoteBibliography"/>
        <w:ind w:left="720"/>
        <w:rPr>
          <w:noProof/>
        </w:rPr>
      </w:pPr>
      <w:r w:rsidRPr="008A3FC3">
        <w:rPr>
          <w:rFonts w:eastAsia="Times New Roman"/>
          <w:color w:val="000000" w:themeColor="text1"/>
          <w:szCs w:val="24"/>
        </w:rPr>
        <w:fldChar w:fldCharType="begin"/>
      </w:r>
      <w:r w:rsidRPr="008A3FC3">
        <w:rPr>
          <w:rFonts w:eastAsia="Times New Roman"/>
          <w:color w:val="000000" w:themeColor="text1"/>
          <w:szCs w:val="24"/>
        </w:rPr>
        <w:instrText xml:space="preserve"> ADDIN EN.REFLIST </w:instrText>
      </w:r>
      <w:r w:rsidRPr="008A3FC3">
        <w:rPr>
          <w:rFonts w:eastAsia="Times New Roman"/>
          <w:color w:val="000000" w:themeColor="text1"/>
          <w:szCs w:val="24"/>
        </w:rPr>
        <w:fldChar w:fldCharType="separate"/>
      </w:r>
      <w:bookmarkStart w:id="0" w:name="_ENREF_1"/>
      <w:r w:rsidR="00CF7040" w:rsidRPr="008A3FC3">
        <w:rPr>
          <w:noProof/>
        </w:rPr>
        <w:t>1. United States Department of Health and Human Services. Understanding the Impact of Trauma. In: Trauma-Informed Care in Behavioral Health Services, 2015.</w:t>
      </w:r>
      <w:bookmarkEnd w:id="0"/>
    </w:p>
    <w:p w14:paraId="411DC760" w14:textId="77777777" w:rsidR="00CF7040" w:rsidRPr="008A3FC3" w:rsidRDefault="00CF7040" w:rsidP="00CF7040">
      <w:pPr>
        <w:pStyle w:val="EndNoteBibliography"/>
        <w:ind w:left="720"/>
        <w:rPr>
          <w:noProof/>
        </w:rPr>
      </w:pPr>
      <w:bookmarkStart w:id="1" w:name="_ENREF_2"/>
      <w:r w:rsidRPr="008A3FC3">
        <w:rPr>
          <w:noProof/>
        </w:rPr>
        <w:lastRenderedPageBreak/>
        <w:t xml:space="preserve">2. Picavet HS, Bogers RP, Verschuren WM, et al. The association between adverse life events and body weight change: results of a prospective cohort study. </w:t>
      </w:r>
      <w:r w:rsidRPr="008A3FC3">
        <w:rPr>
          <w:i/>
          <w:noProof/>
        </w:rPr>
        <w:t>BMC Public Health</w:t>
      </w:r>
      <w:r w:rsidRPr="008A3FC3">
        <w:rPr>
          <w:noProof/>
        </w:rPr>
        <w:t xml:space="preserve"> 2013;</w:t>
      </w:r>
      <w:r w:rsidRPr="008A3FC3">
        <w:rPr>
          <w:b/>
          <w:noProof/>
        </w:rPr>
        <w:t>13</w:t>
      </w:r>
      <w:r w:rsidRPr="008A3FC3">
        <w:rPr>
          <w:noProof/>
        </w:rPr>
        <w:t>:1-10 doi: 10.1186/1471-2458-13-957 [published Online First: 20131014].</w:t>
      </w:r>
      <w:bookmarkEnd w:id="1"/>
    </w:p>
    <w:p w14:paraId="1297DC4C" w14:textId="77777777" w:rsidR="00CF7040" w:rsidRPr="008A3FC3" w:rsidRDefault="00CF7040" w:rsidP="00CF7040">
      <w:pPr>
        <w:pStyle w:val="EndNoteBibliography"/>
        <w:ind w:left="720"/>
        <w:rPr>
          <w:noProof/>
        </w:rPr>
      </w:pPr>
      <w:bookmarkStart w:id="2" w:name="_ENREF_3"/>
      <w:r w:rsidRPr="008A3FC3">
        <w:rPr>
          <w:noProof/>
        </w:rPr>
        <w:t xml:space="preserve">3. Salleh MR. Life event, stress and illness. </w:t>
      </w:r>
      <w:r w:rsidRPr="008A3FC3">
        <w:rPr>
          <w:i/>
          <w:noProof/>
        </w:rPr>
        <w:t>Malays J Med Sci</w:t>
      </w:r>
      <w:r w:rsidRPr="008A3FC3">
        <w:rPr>
          <w:noProof/>
        </w:rPr>
        <w:t xml:space="preserve"> 2008;</w:t>
      </w:r>
      <w:r w:rsidRPr="008A3FC3">
        <w:rPr>
          <w:b/>
          <w:noProof/>
        </w:rPr>
        <w:t>15</w:t>
      </w:r>
      <w:r w:rsidRPr="008A3FC3">
        <w:rPr>
          <w:noProof/>
        </w:rPr>
        <w:t>(4):9-18.</w:t>
      </w:r>
      <w:bookmarkEnd w:id="2"/>
    </w:p>
    <w:p w14:paraId="6517397D" w14:textId="77777777" w:rsidR="00CF7040" w:rsidRPr="008A3FC3" w:rsidRDefault="00CF7040" w:rsidP="00CF7040">
      <w:pPr>
        <w:pStyle w:val="EndNoteBibliography"/>
        <w:ind w:left="720"/>
        <w:rPr>
          <w:noProof/>
        </w:rPr>
      </w:pPr>
      <w:bookmarkStart w:id="3" w:name="_ENREF_4"/>
      <w:r w:rsidRPr="008A3FC3">
        <w:rPr>
          <w:noProof/>
        </w:rPr>
        <w:t xml:space="preserve">4. Weissman MM, Pathak J, Talati A. Personal Life Events-A Promising Dimension for Psychiatry in Electronic Health Records. </w:t>
      </w:r>
      <w:r w:rsidRPr="008A3FC3">
        <w:rPr>
          <w:i/>
          <w:noProof/>
        </w:rPr>
        <w:t>JAMA Psychiatry</w:t>
      </w:r>
      <w:r w:rsidRPr="008A3FC3">
        <w:rPr>
          <w:noProof/>
        </w:rPr>
        <w:t xml:space="preserve"> 2020;</w:t>
      </w:r>
      <w:r w:rsidRPr="008A3FC3">
        <w:rPr>
          <w:b/>
          <w:noProof/>
        </w:rPr>
        <w:t>77</w:t>
      </w:r>
      <w:r w:rsidRPr="008A3FC3">
        <w:rPr>
          <w:noProof/>
        </w:rPr>
        <w:t>(2):115-16 doi: 10.1001/jamapsychiatry.2019.3217.</w:t>
      </w:r>
      <w:bookmarkEnd w:id="3"/>
    </w:p>
    <w:p w14:paraId="02FACFCD" w14:textId="77777777" w:rsidR="00CF7040" w:rsidRPr="008A3FC3" w:rsidRDefault="00CF7040" w:rsidP="00CF7040">
      <w:pPr>
        <w:pStyle w:val="EndNoteBibliography"/>
        <w:ind w:left="720"/>
        <w:rPr>
          <w:noProof/>
        </w:rPr>
      </w:pPr>
      <w:bookmarkStart w:id="4" w:name="_ENREF_5"/>
      <w:r w:rsidRPr="008A3FC3">
        <w:rPr>
          <w:noProof/>
        </w:rPr>
        <w:t>5. Carlson D. Stressful Life Events. In: Michalos AC, ed. In: Encyclopedia of Quality of Life and Well-Being Research. Dordrecht: Springer, 2014:6362-64.</w:t>
      </w:r>
      <w:bookmarkEnd w:id="4"/>
    </w:p>
    <w:p w14:paraId="2A0C4BEA" w14:textId="77777777" w:rsidR="00CF7040" w:rsidRPr="008A3FC3" w:rsidRDefault="00CF7040" w:rsidP="00CF7040">
      <w:pPr>
        <w:pStyle w:val="EndNoteBibliography"/>
        <w:ind w:left="720"/>
        <w:rPr>
          <w:noProof/>
        </w:rPr>
      </w:pPr>
      <w:bookmarkStart w:id="5" w:name="_ENREF_6"/>
      <w:r w:rsidRPr="008A3FC3">
        <w:rPr>
          <w:noProof/>
        </w:rPr>
        <w:t xml:space="preserve">6. Hobson CJ, Kamen J, Szostek J, et al. Stressful life events: A revision and update of the social readjustment rating scale. </w:t>
      </w:r>
      <w:r w:rsidRPr="008A3FC3">
        <w:rPr>
          <w:i/>
          <w:noProof/>
        </w:rPr>
        <w:t>International journal of stress management</w:t>
      </w:r>
      <w:r w:rsidRPr="008A3FC3">
        <w:rPr>
          <w:noProof/>
        </w:rPr>
        <w:t xml:space="preserve"> 1998;</w:t>
      </w:r>
      <w:r w:rsidRPr="008A3FC3">
        <w:rPr>
          <w:b/>
          <w:noProof/>
        </w:rPr>
        <w:t>5</w:t>
      </w:r>
      <w:r w:rsidRPr="008A3FC3">
        <w:rPr>
          <w:noProof/>
        </w:rPr>
        <w:t>:1–23.</w:t>
      </w:r>
      <w:bookmarkEnd w:id="5"/>
    </w:p>
    <w:p w14:paraId="248DD90C" w14:textId="77777777" w:rsidR="00CF7040" w:rsidRPr="008A3FC3" w:rsidRDefault="00CF7040" w:rsidP="00CF7040">
      <w:pPr>
        <w:pStyle w:val="EndNoteBibliography"/>
        <w:ind w:left="720"/>
        <w:rPr>
          <w:noProof/>
        </w:rPr>
      </w:pPr>
      <w:bookmarkStart w:id="6" w:name="_ENREF_7"/>
      <w:r w:rsidRPr="008A3FC3">
        <w:rPr>
          <w:noProof/>
        </w:rPr>
        <w:t xml:space="preserve">7. Holmes TH, Rahe RH. The Social Readjustment Rating Scale. </w:t>
      </w:r>
      <w:r w:rsidRPr="008A3FC3">
        <w:rPr>
          <w:i/>
          <w:noProof/>
        </w:rPr>
        <w:t>J Psychosom Res</w:t>
      </w:r>
      <w:r w:rsidRPr="008A3FC3">
        <w:rPr>
          <w:noProof/>
        </w:rPr>
        <w:t xml:space="preserve"> 1967;</w:t>
      </w:r>
      <w:r w:rsidRPr="008A3FC3">
        <w:rPr>
          <w:b/>
          <w:noProof/>
        </w:rPr>
        <w:t>11</w:t>
      </w:r>
      <w:r w:rsidRPr="008A3FC3">
        <w:rPr>
          <w:noProof/>
        </w:rPr>
        <w:t>(2):213-8 doi: 10.1016/0022-3999(67)90010-4.</w:t>
      </w:r>
      <w:bookmarkEnd w:id="6"/>
    </w:p>
    <w:p w14:paraId="25F5C3F2" w14:textId="77777777" w:rsidR="00CF7040" w:rsidRPr="008A3FC3" w:rsidRDefault="00CF7040" w:rsidP="00CF7040">
      <w:pPr>
        <w:pStyle w:val="EndNoteBibliography"/>
        <w:ind w:left="720"/>
        <w:rPr>
          <w:noProof/>
        </w:rPr>
      </w:pPr>
      <w:bookmarkStart w:id="7" w:name="_ENREF_8"/>
      <w:r w:rsidRPr="008A3FC3">
        <w:rPr>
          <w:noProof/>
        </w:rPr>
        <w:t>8. IOM (Institute of Medicine). Committee on the Recommended Social and Behavioral Domains and Measures for Electronic Health Records, Board on Population Health and Public Health Practice. Capturing social and behavioral domains in electronic health records: Phase 2, 2015.</w:t>
      </w:r>
      <w:bookmarkEnd w:id="7"/>
    </w:p>
    <w:p w14:paraId="739722D6" w14:textId="77777777" w:rsidR="00CF7040" w:rsidRPr="008A3FC3" w:rsidRDefault="00CF7040" w:rsidP="00CF7040">
      <w:pPr>
        <w:pStyle w:val="EndNoteBibliography"/>
        <w:ind w:left="720"/>
        <w:rPr>
          <w:noProof/>
        </w:rPr>
      </w:pPr>
      <w:bookmarkStart w:id="8" w:name="_ENREF_9"/>
      <w:r w:rsidRPr="008A3FC3">
        <w:rPr>
          <w:noProof/>
        </w:rPr>
        <w:t xml:space="preserve">9. Crawford KM, Zhu Y, Davis KA, et al. The mental health effects of pet death during childhood: is it better to have loved and lost than never to have loved at all? </w:t>
      </w:r>
      <w:r w:rsidRPr="008A3FC3">
        <w:rPr>
          <w:i/>
          <w:noProof/>
        </w:rPr>
        <w:t>European Child &amp; Adolescent Psychiatry</w:t>
      </w:r>
      <w:r w:rsidRPr="008A3FC3">
        <w:rPr>
          <w:noProof/>
        </w:rPr>
        <w:t xml:space="preserve"> 2021;</w:t>
      </w:r>
      <w:r w:rsidRPr="008A3FC3">
        <w:rPr>
          <w:b/>
          <w:noProof/>
        </w:rPr>
        <w:t>30</w:t>
      </w:r>
      <w:r w:rsidRPr="008A3FC3">
        <w:rPr>
          <w:noProof/>
        </w:rPr>
        <w:t>:1547–58.</w:t>
      </w:r>
      <w:bookmarkEnd w:id="8"/>
    </w:p>
    <w:p w14:paraId="1C0C367C" w14:textId="77777777" w:rsidR="00CF7040" w:rsidRPr="008A3FC3" w:rsidRDefault="00CF7040" w:rsidP="00CF7040">
      <w:pPr>
        <w:pStyle w:val="EndNoteBibliography"/>
        <w:ind w:left="720"/>
        <w:rPr>
          <w:noProof/>
        </w:rPr>
      </w:pPr>
      <w:bookmarkStart w:id="9" w:name="_ENREF_10"/>
      <w:r w:rsidRPr="008A3FC3">
        <w:rPr>
          <w:noProof/>
        </w:rPr>
        <w:t xml:space="preserve">10. Yates-Doerr E. Reworking the Social Determinants of Health: Responding to Material-Semiotic Indeterminacy in Public Health Interventions. </w:t>
      </w:r>
      <w:r w:rsidRPr="008A3FC3">
        <w:rPr>
          <w:i/>
          <w:noProof/>
        </w:rPr>
        <w:t>Med Anthropol Q</w:t>
      </w:r>
      <w:r w:rsidRPr="008A3FC3">
        <w:rPr>
          <w:noProof/>
        </w:rPr>
        <w:t xml:space="preserve"> 2020;</w:t>
      </w:r>
      <w:r w:rsidRPr="008A3FC3">
        <w:rPr>
          <w:b/>
          <w:noProof/>
        </w:rPr>
        <w:t>34</w:t>
      </w:r>
      <w:r w:rsidRPr="008A3FC3">
        <w:rPr>
          <w:noProof/>
        </w:rPr>
        <w:t>(3):378-97 doi: 10.1111/maq.12586 [published Online First: 20200627].</w:t>
      </w:r>
      <w:bookmarkEnd w:id="9"/>
    </w:p>
    <w:p w14:paraId="6DFE7036" w14:textId="77777777" w:rsidR="00CF7040" w:rsidRPr="008A3FC3" w:rsidRDefault="00CF7040" w:rsidP="00CF7040">
      <w:pPr>
        <w:pStyle w:val="EndNoteBibliography"/>
        <w:ind w:left="720"/>
        <w:rPr>
          <w:noProof/>
        </w:rPr>
      </w:pPr>
      <w:bookmarkStart w:id="10" w:name="_ENREF_11"/>
      <w:r w:rsidRPr="008A3FC3">
        <w:rPr>
          <w:noProof/>
        </w:rPr>
        <w:t>11. Maksut JL, Hodge C, Van CD, et al. Utilization of Z Codes for Social Determinants of Health among Medicare Fee-for-Service Beneficiaries. 2019.</w:t>
      </w:r>
      <w:bookmarkEnd w:id="10"/>
    </w:p>
    <w:p w14:paraId="35E037C7" w14:textId="77777777" w:rsidR="00CF7040" w:rsidRPr="008A3FC3" w:rsidRDefault="00CF7040" w:rsidP="00CF7040">
      <w:pPr>
        <w:pStyle w:val="EndNoteBibliography"/>
        <w:ind w:left="720"/>
        <w:rPr>
          <w:noProof/>
        </w:rPr>
      </w:pPr>
      <w:bookmarkStart w:id="11" w:name="_ENREF_12"/>
      <w:r w:rsidRPr="008A3FC3">
        <w:rPr>
          <w:noProof/>
        </w:rPr>
        <w:t xml:space="preserve">12. Sacristan JA. Patient-centered medicine and patient-oriented research: improving health outcomes for individual patients. </w:t>
      </w:r>
      <w:r w:rsidRPr="008A3FC3">
        <w:rPr>
          <w:i/>
          <w:noProof/>
        </w:rPr>
        <w:t>BMC Med Inform Decis Mak</w:t>
      </w:r>
      <w:r w:rsidRPr="008A3FC3">
        <w:rPr>
          <w:noProof/>
        </w:rPr>
        <w:t xml:space="preserve"> 2013;</w:t>
      </w:r>
      <w:r w:rsidRPr="008A3FC3">
        <w:rPr>
          <w:b/>
          <w:noProof/>
        </w:rPr>
        <w:t>13</w:t>
      </w:r>
      <w:r w:rsidRPr="008A3FC3">
        <w:rPr>
          <w:noProof/>
        </w:rPr>
        <w:t>(1):1–8 doi: 10.1186/1472-6947-13-6.</w:t>
      </w:r>
      <w:bookmarkEnd w:id="11"/>
    </w:p>
    <w:p w14:paraId="13B6E54F" w14:textId="77777777" w:rsidR="00CF7040" w:rsidRPr="008A3FC3" w:rsidRDefault="00CF7040" w:rsidP="00CF7040">
      <w:pPr>
        <w:pStyle w:val="EndNoteBibliography"/>
        <w:ind w:left="720"/>
        <w:rPr>
          <w:noProof/>
        </w:rPr>
      </w:pPr>
      <w:bookmarkStart w:id="12" w:name="_ENREF_13"/>
      <w:r w:rsidRPr="008A3FC3">
        <w:rPr>
          <w:noProof/>
        </w:rPr>
        <w:t xml:space="preserve">13. LaForge K, Gold R, Cottrell E, et al. How 6 organizations developed tools and processes for social determinants of health screening in primary care: an overview. </w:t>
      </w:r>
      <w:r w:rsidRPr="008A3FC3">
        <w:rPr>
          <w:i/>
          <w:noProof/>
        </w:rPr>
        <w:t>The Journal of ambulatory care management</w:t>
      </w:r>
      <w:r w:rsidRPr="008A3FC3">
        <w:rPr>
          <w:noProof/>
        </w:rPr>
        <w:t xml:space="preserve"> 2018;</w:t>
      </w:r>
      <w:r w:rsidRPr="008A3FC3">
        <w:rPr>
          <w:b/>
          <w:noProof/>
        </w:rPr>
        <w:t>41</w:t>
      </w:r>
      <w:r w:rsidRPr="008A3FC3">
        <w:rPr>
          <w:noProof/>
        </w:rPr>
        <w:t>(1):2.</w:t>
      </w:r>
      <w:bookmarkEnd w:id="12"/>
    </w:p>
    <w:p w14:paraId="77BFD6EA" w14:textId="77777777" w:rsidR="00CF7040" w:rsidRPr="008A3FC3" w:rsidRDefault="00CF7040" w:rsidP="00CF7040">
      <w:pPr>
        <w:pStyle w:val="EndNoteBibliography"/>
        <w:ind w:left="720"/>
        <w:rPr>
          <w:noProof/>
        </w:rPr>
      </w:pPr>
      <w:bookmarkStart w:id="13" w:name="_ENREF_14"/>
      <w:r w:rsidRPr="008A3FC3">
        <w:rPr>
          <w:noProof/>
        </w:rPr>
        <w:lastRenderedPageBreak/>
        <w:t xml:space="preserve">14. Garg A, LeBlanc A, Raphael JL. Inadequacy of Current Screening Measures for Health-Related Social Needs. </w:t>
      </w:r>
      <w:r w:rsidRPr="008A3FC3">
        <w:rPr>
          <w:i/>
          <w:noProof/>
        </w:rPr>
        <w:t>JAMA</w:t>
      </w:r>
      <w:r w:rsidRPr="008A3FC3">
        <w:rPr>
          <w:noProof/>
        </w:rPr>
        <w:t xml:space="preserve"> 2023;</w:t>
      </w:r>
      <w:r w:rsidRPr="008A3FC3">
        <w:rPr>
          <w:b/>
          <w:noProof/>
        </w:rPr>
        <w:t>330</w:t>
      </w:r>
      <w:r w:rsidRPr="008A3FC3">
        <w:rPr>
          <w:noProof/>
        </w:rPr>
        <w:t>(10):915-16 doi: 10.1001/jama.2023.13948.</w:t>
      </w:r>
      <w:bookmarkEnd w:id="13"/>
    </w:p>
    <w:p w14:paraId="6D666B1B" w14:textId="77777777" w:rsidR="00CF7040" w:rsidRPr="008A3FC3" w:rsidRDefault="00CF7040" w:rsidP="00CF7040">
      <w:pPr>
        <w:pStyle w:val="EndNoteBibliography"/>
        <w:ind w:left="720"/>
        <w:rPr>
          <w:noProof/>
        </w:rPr>
      </w:pPr>
      <w:bookmarkStart w:id="14" w:name="_ENREF_15"/>
      <w:r w:rsidRPr="008A3FC3">
        <w:rPr>
          <w:noProof/>
        </w:rPr>
        <w:t xml:space="preserve">15. Cantor MN, Thorpe L. Integrating data on social determinants of health into electronic health records. </w:t>
      </w:r>
      <w:r w:rsidRPr="008A3FC3">
        <w:rPr>
          <w:i/>
          <w:noProof/>
        </w:rPr>
        <w:t>Health Affairs</w:t>
      </w:r>
      <w:r w:rsidRPr="008A3FC3">
        <w:rPr>
          <w:noProof/>
        </w:rPr>
        <w:t xml:space="preserve"> 2018;</w:t>
      </w:r>
      <w:r w:rsidRPr="008A3FC3">
        <w:rPr>
          <w:b/>
          <w:noProof/>
        </w:rPr>
        <w:t>37</w:t>
      </w:r>
      <w:r w:rsidRPr="008A3FC3">
        <w:rPr>
          <w:noProof/>
        </w:rPr>
        <w:t>(4):585–90.</w:t>
      </w:r>
      <w:bookmarkEnd w:id="14"/>
    </w:p>
    <w:p w14:paraId="3CAC9BEC" w14:textId="77777777" w:rsidR="00CF7040" w:rsidRPr="008A3FC3" w:rsidRDefault="00CF7040" w:rsidP="00CF7040">
      <w:pPr>
        <w:pStyle w:val="EndNoteBibliography"/>
        <w:ind w:left="720"/>
        <w:rPr>
          <w:noProof/>
        </w:rPr>
      </w:pPr>
      <w:bookmarkStart w:id="15" w:name="_ENREF_16"/>
      <w:r w:rsidRPr="008A3FC3">
        <w:rPr>
          <w:noProof/>
        </w:rPr>
        <w:t>16. Dorr D, Bejan CA, Pizzimenti C, et al. Identifying patients with significant problems related to social determinants of health with natural language processing. In: MEDINFO 2019: Health and Wellbeing e-Networks for All: IOS Press, 2019:1456–57.</w:t>
      </w:r>
      <w:bookmarkEnd w:id="15"/>
    </w:p>
    <w:p w14:paraId="4B8095C1" w14:textId="77777777" w:rsidR="00CF7040" w:rsidRPr="008A3FC3" w:rsidRDefault="00CF7040" w:rsidP="00CF7040">
      <w:pPr>
        <w:pStyle w:val="EndNoteBibliography"/>
        <w:ind w:left="720"/>
        <w:rPr>
          <w:noProof/>
        </w:rPr>
      </w:pPr>
      <w:bookmarkStart w:id="16" w:name="_ENREF_17"/>
      <w:r w:rsidRPr="008A3FC3">
        <w:rPr>
          <w:noProof/>
        </w:rPr>
        <w:t xml:space="preserve">17. Goodday SM, Kormilitzin A, Vaci N, et al. Maximizing the use of social and behavioural information from secondary care mental health electronic health records. </w:t>
      </w:r>
      <w:r w:rsidRPr="008A3FC3">
        <w:rPr>
          <w:i/>
          <w:noProof/>
        </w:rPr>
        <w:t>J Biomed Inform</w:t>
      </w:r>
      <w:r w:rsidRPr="008A3FC3">
        <w:rPr>
          <w:noProof/>
        </w:rPr>
        <w:t xml:space="preserve"> 2020;</w:t>
      </w:r>
      <w:r w:rsidRPr="008A3FC3">
        <w:rPr>
          <w:b/>
          <w:noProof/>
        </w:rPr>
        <w:t>107</w:t>
      </w:r>
      <w:r w:rsidRPr="008A3FC3">
        <w:rPr>
          <w:noProof/>
        </w:rPr>
        <w:t>:103429 doi: 10.1016/j.jbi.2020.103429 [published Online First: 20200505].</w:t>
      </w:r>
      <w:bookmarkEnd w:id="16"/>
    </w:p>
    <w:p w14:paraId="7EFAB3C2" w14:textId="77777777" w:rsidR="00CF7040" w:rsidRPr="008A3FC3" w:rsidRDefault="00CF7040" w:rsidP="00CF7040">
      <w:pPr>
        <w:pStyle w:val="EndNoteBibliography"/>
        <w:ind w:left="720"/>
        <w:rPr>
          <w:noProof/>
        </w:rPr>
      </w:pPr>
      <w:bookmarkStart w:id="17" w:name="_ENREF_18"/>
      <w:r w:rsidRPr="008A3FC3">
        <w:rPr>
          <w:noProof/>
        </w:rPr>
        <w:t xml:space="preserve">18. Walsh C, Elhadad N. Modeling clinical context: rediscovering the social history and evaluating language from the clinic to the wards. </w:t>
      </w:r>
      <w:r w:rsidRPr="008A3FC3">
        <w:rPr>
          <w:i/>
          <w:noProof/>
        </w:rPr>
        <w:t>AMIA Jt Summits Transl Sci Proc</w:t>
      </w:r>
      <w:r w:rsidRPr="008A3FC3">
        <w:rPr>
          <w:noProof/>
        </w:rPr>
        <w:t xml:space="preserve"> 2014;</w:t>
      </w:r>
      <w:r w:rsidRPr="008A3FC3">
        <w:rPr>
          <w:b/>
          <w:noProof/>
        </w:rPr>
        <w:t>2014</w:t>
      </w:r>
      <w:r w:rsidRPr="008A3FC3">
        <w:rPr>
          <w:noProof/>
        </w:rPr>
        <w:t>:224-31 [published Online First: 20140407].</w:t>
      </w:r>
      <w:bookmarkEnd w:id="17"/>
    </w:p>
    <w:p w14:paraId="0150F9DF" w14:textId="77777777" w:rsidR="00CF7040" w:rsidRPr="008A3FC3" w:rsidRDefault="00CF7040" w:rsidP="00CF7040">
      <w:pPr>
        <w:pStyle w:val="EndNoteBibliography"/>
        <w:ind w:left="720"/>
        <w:rPr>
          <w:noProof/>
        </w:rPr>
      </w:pPr>
      <w:bookmarkStart w:id="18" w:name="_ENREF_19"/>
      <w:r w:rsidRPr="008A3FC3">
        <w:rPr>
          <w:noProof/>
        </w:rPr>
        <w:t>19. Bailey ZD, Williams DR. Chapter 47 - Stress, Health, and Disparities. In: Zigmond MJ, Rowland LP, Coyle JT, eds. In: Neurobiology of Brain Disorders. San Diego: Academic Press, 2015:765-79.</w:t>
      </w:r>
      <w:bookmarkEnd w:id="18"/>
    </w:p>
    <w:p w14:paraId="69EB1D86" w14:textId="77777777" w:rsidR="00CF7040" w:rsidRPr="008A3FC3" w:rsidRDefault="00CF7040" w:rsidP="00CF7040">
      <w:pPr>
        <w:pStyle w:val="EndNoteBibliography"/>
        <w:ind w:left="720"/>
        <w:rPr>
          <w:noProof/>
        </w:rPr>
      </w:pPr>
      <w:bookmarkStart w:id="19" w:name="_ENREF_20"/>
      <w:r w:rsidRPr="008A3FC3">
        <w:rPr>
          <w:noProof/>
        </w:rPr>
        <w:t xml:space="preserve">20. Yeaworth RC, York J, Hussey MA, et al. The development of an adolescent life change event scale. </w:t>
      </w:r>
      <w:r w:rsidRPr="008A3FC3">
        <w:rPr>
          <w:i/>
          <w:noProof/>
        </w:rPr>
        <w:t>Adolescence</w:t>
      </w:r>
      <w:r w:rsidRPr="008A3FC3">
        <w:rPr>
          <w:noProof/>
        </w:rPr>
        <w:t xml:space="preserve"> 1980;</w:t>
      </w:r>
      <w:r w:rsidRPr="008A3FC3">
        <w:rPr>
          <w:b/>
          <w:noProof/>
        </w:rPr>
        <w:t>15</w:t>
      </w:r>
      <w:r w:rsidRPr="008A3FC3">
        <w:rPr>
          <w:noProof/>
        </w:rPr>
        <w:t>(57):91-7.</w:t>
      </w:r>
      <w:bookmarkEnd w:id="19"/>
    </w:p>
    <w:p w14:paraId="4D8E870A" w14:textId="77777777" w:rsidR="00CF7040" w:rsidRPr="008A3FC3" w:rsidRDefault="00CF7040" w:rsidP="00CF7040">
      <w:pPr>
        <w:pStyle w:val="EndNoteBibliography"/>
        <w:ind w:left="720"/>
        <w:rPr>
          <w:noProof/>
        </w:rPr>
      </w:pPr>
      <w:bookmarkStart w:id="20" w:name="_ENREF_21"/>
      <w:r w:rsidRPr="008A3FC3">
        <w:rPr>
          <w:noProof/>
        </w:rPr>
        <w:t xml:space="preserve">21. Alpert AB, Mehringer JE, Orta SJ, et al. Experiences of Transgender People Reviewing Their Electronic Health Records, a Qualitative Study. </w:t>
      </w:r>
      <w:r w:rsidRPr="008A3FC3">
        <w:rPr>
          <w:i/>
          <w:noProof/>
        </w:rPr>
        <w:t>Journal of General Internal Medicine</w:t>
      </w:r>
      <w:r w:rsidRPr="008A3FC3">
        <w:rPr>
          <w:noProof/>
        </w:rPr>
        <w:t xml:space="preserve"> 2023;</w:t>
      </w:r>
      <w:r w:rsidRPr="008A3FC3">
        <w:rPr>
          <w:b/>
          <w:noProof/>
        </w:rPr>
        <w:t>38</w:t>
      </w:r>
      <w:r w:rsidRPr="008A3FC3">
        <w:rPr>
          <w:noProof/>
        </w:rPr>
        <w:t>(4):970-77 doi: 10.1007/s11606-022-07671-6.</w:t>
      </w:r>
      <w:bookmarkEnd w:id="20"/>
    </w:p>
    <w:p w14:paraId="531B6460" w14:textId="77777777" w:rsidR="00CF7040" w:rsidRPr="008A3FC3" w:rsidRDefault="00CF7040" w:rsidP="00CF7040">
      <w:pPr>
        <w:pStyle w:val="EndNoteBibliography"/>
        <w:ind w:left="720"/>
        <w:rPr>
          <w:noProof/>
        </w:rPr>
      </w:pPr>
      <w:bookmarkStart w:id="21" w:name="_ENREF_22"/>
      <w:r w:rsidRPr="008A3FC3">
        <w:rPr>
          <w:noProof/>
        </w:rPr>
        <w:t xml:space="preserve">22. Desmond M, Shollenberger T. Forced displacement from rental housing: Prevalence and neighborhood consequences. </w:t>
      </w:r>
      <w:r w:rsidRPr="008A3FC3">
        <w:rPr>
          <w:i/>
          <w:noProof/>
        </w:rPr>
        <w:t>Demography</w:t>
      </w:r>
      <w:r w:rsidRPr="008A3FC3">
        <w:rPr>
          <w:noProof/>
        </w:rPr>
        <w:t xml:space="preserve"> 2015;</w:t>
      </w:r>
      <w:r w:rsidRPr="008A3FC3">
        <w:rPr>
          <w:b/>
          <w:noProof/>
        </w:rPr>
        <w:t>52</w:t>
      </w:r>
      <w:r w:rsidRPr="008A3FC3">
        <w:rPr>
          <w:noProof/>
        </w:rPr>
        <w:t>(5):1751-72.</w:t>
      </w:r>
      <w:bookmarkEnd w:id="21"/>
    </w:p>
    <w:p w14:paraId="564DBF71" w14:textId="77777777" w:rsidR="00CF7040" w:rsidRPr="008A3FC3" w:rsidRDefault="00CF7040" w:rsidP="00CF7040">
      <w:pPr>
        <w:pStyle w:val="EndNoteBibliography"/>
        <w:ind w:left="720"/>
        <w:rPr>
          <w:noProof/>
        </w:rPr>
      </w:pPr>
      <w:bookmarkStart w:id="22" w:name="_ENREF_23"/>
      <w:r w:rsidRPr="008A3FC3">
        <w:rPr>
          <w:noProof/>
        </w:rPr>
        <w:t xml:space="preserve">23. Lindley L, Galupo MP. Gender dysphoria and minority stress: Support for inclusion of gender dysphoria as a proximal stressor. </w:t>
      </w:r>
      <w:r w:rsidRPr="008A3FC3">
        <w:rPr>
          <w:i/>
          <w:noProof/>
        </w:rPr>
        <w:t>Psychology of Sexual Orientation and Gender Diversity</w:t>
      </w:r>
      <w:r w:rsidRPr="008A3FC3">
        <w:rPr>
          <w:noProof/>
        </w:rPr>
        <w:t xml:space="preserve"> 2020;</w:t>
      </w:r>
      <w:r w:rsidRPr="008A3FC3">
        <w:rPr>
          <w:b/>
          <w:noProof/>
        </w:rPr>
        <w:t>7</w:t>
      </w:r>
      <w:r w:rsidRPr="008A3FC3">
        <w:rPr>
          <w:noProof/>
        </w:rPr>
        <w:t>(3):265.</w:t>
      </w:r>
      <w:bookmarkEnd w:id="22"/>
    </w:p>
    <w:p w14:paraId="0D5F3D3E" w14:textId="77777777" w:rsidR="00CF7040" w:rsidRPr="008A3FC3" w:rsidRDefault="00CF7040" w:rsidP="00CF7040">
      <w:pPr>
        <w:pStyle w:val="EndNoteBibliography"/>
        <w:ind w:left="720"/>
        <w:rPr>
          <w:noProof/>
        </w:rPr>
      </w:pPr>
      <w:bookmarkStart w:id="23" w:name="_ENREF_24"/>
      <w:r w:rsidRPr="008A3FC3">
        <w:rPr>
          <w:noProof/>
        </w:rPr>
        <w:t xml:space="preserve">24. Pease M, Williams ND, Iwamoto DK, et al. Minority stressors and their associations with severe psychological distress among gender-diverse people. </w:t>
      </w:r>
      <w:r w:rsidRPr="008A3FC3">
        <w:rPr>
          <w:i/>
          <w:noProof/>
        </w:rPr>
        <w:t>American Journal of Orthopsychiatry</w:t>
      </w:r>
      <w:r w:rsidRPr="008A3FC3">
        <w:rPr>
          <w:noProof/>
        </w:rPr>
        <w:t xml:space="preserve"> 2022.</w:t>
      </w:r>
      <w:bookmarkEnd w:id="23"/>
    </w:p>
    <w:p w14:paraId="0D3BBC30" w14:textId="77777777" w:rsidR="00CF7040" w:rsidRPr="008A3FC3" w:rsidRDefault="00CF7040" w:rsidP="00CF7040">
      <w:pPr>
        <w:pStyle w:val="EndNoteBibliography"/>
        <w:ind w:left="720"/>
        <w:rPr>
          <w:noProof/>
        </w:rPr>
      </w:pPr>
      <w:bookmarkStart w:id="24" w:name="_ENREF_25"/>
      <w:r w:rsidRPr="008A3FC3">
        <w:rPr>
          <w:noProof/>
        </w:rPr>
        <w:lastRenderedPageBreak/>
        <w:t xml:space="preserve">25. Sangalang CC, Becerra D, Mitchell FM, et al. Trauma, post-migration stress, and mental health: A comparative analysis of refugees and immigrants in the United States. </w:t>
      </w:r>
      <w:r w:rsidRPr="008A3FC3">
        <w:rPr>
          <w:i/>
          <w:noProof/>
        </w:rPr>
        <w:t>Journal of immigrant and minority health</w:t>
      </w:r>
      <w:r w:rsidRPr="008A3FC3">
        <w:rPr>
          <w:noProof/>
        </w:rPr>
        <w:t xml:space="preserve"> 2019;</w:t>
      </w:r>
      <w:r w:rsidRPr="008A3FC3">
        <w:rPr>
          <w:b/>
          <w:noProof/>
        </w:rPr>
        <w:t>21</w:t>
      </w:r>
      <w:r w:rsidRPr="008A3FC3">
        <w:rPr>
          <w:noProof/>
        </w:rPr>
        <w:t>:909-19.</w:t>
      </w:r>
      <w:bookmarkEnd w:id="24"/>
    </w:p>
    <w:p w14:paraId="1DC1331E" w14:textId="77777777" w:rsidR="00CF7040" w:rsidRPr="008A3FC3" w:rsidRDefault="00CF7040" w:rsidP="00CF7040">
      <w:pPr>
        <w:pStyle w:val="EndNoteBibliography"/>
        <w:ind w:left="720"/>
        <w:rPr>
          <w:noProof/>
        </w:rPr>
      </w:pPr>
      <w:bookmarkStart w:id="25" w:name="_ENREF_26"/>
      <w:r w:rsidRPr="008A3FC3">
        <w:rPr>
          <w:noProof/>
        </w:rPr>
        <w:t xml:space="preserve">26. Peters MD, Marnie C, Tricco AC, et al. Updated methodological guidance for the conduct of scoping reviews. </w:t>
      </w:r>
      <w:r w:rsidRPr="008A3FC3">
        <w:rPr>
          <w:i/>
          <w:noProof/>
        </w:rPr>
        <w:t>JBI evidence implementation</w:t>
      </w:r>
      <w:r w:rsidRPr="008A3FC3">
        <w:rPr>
          <w:noProof/>
        </w:rPr>
        <w:t xml:space="preserve"> 2021;</w:t>
      </w:r>
      <w:r w:rsidRPr="008A3FC3">
        <w:rPr>
          <w:b/>
          <w:noProof/>
        </w:rPr>
        <w:t>19</w:t>
      </w:r>
      <w:r w:rsidRPr="008A3FC3">
        <w:rPr>
          <w:noProof/>
        </w:rPr>
        <w:t>(1):3-10.</w:t>
      </w:r>
      <w:bookmarkEnd w:id="25"/>
    </w:p>
    <w:p w14:paraId="0A5412CB" w14:textId="77777777" w:rsidR="00CF7040" w:rsidRPr="008A3FC3" w:rsidRDefault="00CF7040" w:rsidP="00CF7040">
      <w:pPr>
        <w:pStyle w:val="EndNoteBibliography"/>
        <w:ind w:left="720"/>
        <w:rPr>
          <w:noProof/>
        </w:rPr>
      </w:pPr>
      <w:bookmarkStart w:id="26" w:name="_ENREF_27"/>
      <w:r w:rsidRPr="008A3FC3">
        <w:rPr>
          <w:noProof/>
        </w:rPr>
        <w:t xml:space="preserve">27. Tricco AC, Lillie E, Zarin W, et al. PRISMA extension for scoping reviews (PRISMA-ScR): checklist and explanation. </w:t>
      </w:r>
      <w:r w:rsidRPr="008A3FC3">
        <w:rPr>
          <w:i/>
          <w:noProof/>
        </w:rPr>
        <w:t>Annals of internal medicine</w:t>
      </w:r>
      <w:r w:rsidRPr="008A3FC3">
        <w:rPr>
          <w:noProof/>
        </w:rPr>
        <w:t xml:space="preserve"> 2018;</w:t>
      </w:r>
      <w:r w:rsidRPr="008A3FC3">
        <w:rPr>
          <w:b/>
          <w:noProof/>
        </w:rPr>
        <w:t>169</w:t>
      </w:r>
      <w:r w:rsidRPr="008A3FC3">
        <w:rPr>
          <w:noProof/>
        </w:rPr>
        <w:t>(7):467-73.</w:t>
      </w:r>
      <w:bookmarkEnd w:id="26"/>
    </w:p>
    <w:p w14:paraId="186615AF" w14:textId="0CD60A41" w:rsidR="004E32C9" w:rsidRPr="008A3FC3" w:rsidRDefault="00C93B52" w:rsidP="00294D43">
      <w:pPr>
        <w:ind w:left="720"/>
        <w:rPr>
          <w:rFonts w:ascii="Times New Roman" w:eastAsia="Times New Roman" w:hAnsi="Times New Roman" w:cs="Times New Roman"/>
          <w:color w:val="000000" w:themeColor="text1"/>
          <w:sz w:val="24"/>
          <w:szCs w:val="24"/>
          <w:lang w:val="en-US"/>
        </w:rPr>
      </w:pPr>
      <w:r w:rsidRPr="008A3FC3">
        <w:rPr>
          <w:rFonts w:ascii="Times New Roman" w:eastAsia="Times New Roman" w:hAnsi="Times New Roman" w:cs="Times New Roman"/>
          <w:color w:val="000000" w:themeColor="text1"/>
          <w:sz w:val="24"/>
          <w:szCs w:val="24"/>
          <w:lang w:val="en-US"/>
        </w:rPr>
        <w:fldChar w:fldCharType="end"/>
      </w:r>
    </w:p>
    <w:sectPr w:rsidR="004E32C9" w:rsidRPr="008A3FC3" w:rsidSect="00235D76">
      <w:type w:val="continuous"/>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7B6960" w14:textId="77777777" w:rsidR="003F2F44" w:rsidRDefault="003F2F44" w:rsidP="0081738A">
      <w:pPr>
        <w:spacing w:line="240" w:lineRule="auto"/>
      </w:pPr>
      <w:r>
        <w:separator/>
      </w:r>
    </w:p>
  </w:endnote>
  <w:endnote w:type="continuationSeparator" w:id="0">
    <w:p w14:paraId="5DCB06F0" w14:textId="77777777" w:rsidR="003F2F44" w:rsidRDefault="003F2F44" w:rsidP="0081738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A8BF07" w14:textId="77777777" w:rsidR="003F2F44" w:rsidRDefault="003F2F44" w:rsidP="0081738A">
      <w:pPr>
        <w:spacing w:line="240" w:lineRule="auto"/>
      </w:pPr>
      <w:r>
        <w:separator/>
      </w:r>
    </w:p>
  </w:footnote>
  <w:footnote w:type="continuationSeparator" w:id="0">
    <w:p w14:paraId="12890E71" w14:textId="77777777" w:rsidR="003F2F44" w:rsidRDefault="003F2F44" w:rsidP="0081738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642AC"/>
    <w:multiLevelType w:val="hybridMultilevel"/>
    <w:tmpl w:val="1166DE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D420EA"/>
    <w:multiLevelType w:val="multilevel"/>
    <w:tmpl w:val="C3565306"/>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 w15:restartNumberingAfterBreak="0">
    <w:nsid w:val="55FA269C"/>
    <w:multiLevelType w:val="multilevel"/>
    <w:tmpl w:val="B9FA204C"/>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 w15:restartNumberingAfterBreak="0">
    <w:nsid w:val="608D41AE"/>
    <w:multiLevelType w:val="hybridMultilevel"/>
    <w:tmpl w:val="EB3C15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65EC6CAE"/>
    <w:multiLevelType w:val="multilevel"/>
    <w:tmpl w:val="398056B4"/>
    <w:lvl w:ilvl="0">
      <w:start w:val="1"/>
      <w:numFmt w:val="decimal"/>
      <w:lvlText w:val="%1."/>
      <w:lvlJc w:val="left"/>
      <w:pPr>
        <w:ind w:left="900" w:hanging="54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6E323782"/>
    <w:multiLevelType w:val="multilevel"/>
    <w:tmpl w:val="398056B4"/>
    <w:lvl w:ilvl="0">
      <w:start w:val="1"/>
      <w:numFmt w:val="decimal"/>
      <w:lvlText w:val="%1."/>
      <w:lvlJc w:val="left"/>
      <w:pPr>
        <w:ind w:left="900" w:hanging="54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736D6D78"/>
    <w:multiLevelType w:val="multilevel"/>
    <w:tmpl w:val="398056B4"/>
    <w:lvl w:ilvl="0">
      <w:start w:val="1"/>
      <w:numFmt w:val="decimal"/>
      <w:lvlText w:val="%1."/>
      <w:lvlJc w:val="left"/>
      <w:pPr>
        <w:ind w:left="900" w:hanging="54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7E031710"/>
    <w:multiLevelType w:val="hybridMultilevel"/>
    <w:tmpl w:val="DD2A2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38770941">
    <w:abstractNumId w:val="2"/>
  </w:num>
  <w:num w:numId="2" w16cid:durableId="1549415547">
    <w:abstractNumId w:val="4"/>
  </w:num>
  <w:num w:numId="3" w16cid:durableId="1261372873">
    <w:abstractNumId w:val="1"/>
  </w:num>
  <w:num w:numId="4" w16cid:durableId="1168860092">
    <w:abstractNumId w:val="5"/>
  </w:num>
  <w:num w:numId="5" w16cid:durableId="1978532463">
    <w:abstractNumId w:val="6"/>
  </w:num>
  <w:num w:numId="6" w16cid:durableId="975374361">
    <w:abstractNumId w:val="3"/>
  </w:num>
  <w:num w:numId="7" w16cid:durableId="1386173588">
    <w:abstractNumId w:val="0"/>
  </w:num>
  <w:num w:numId="8" w16cid:durableId="99025692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Amer Med Info Assoc Copy&lt;/Style&gt;&lt;LeftDelim&gt;{&lt;/LeftDelim&gt;&lt;RightDelim&gt;}&lt;/RightDelim&gt;&lt;FontName&gt;Times New Roman&lt;/FontName&gt;&lt;FontSize&gt;12&lt;/FontSize&gt;&lt;ReflistTitle&gt;&lt;/ReflistTitle&gt;&lt;StartingRefnum&gt;1&lt;/StartingRefnum&gt;&lt;FirstLineIndent&gt;720&lt;/FirstLineIndent&gt;&lt;HangingIndent&gt;720&lt;/HangingIndent&gt;&lt;LineSpacing&gt;1&lt;/LineSpacing&gt;&lt;SpaceAfter&gt;0&lt;/SpaceAfter&gt;&lt;HyperlinksEnabled&gt;1&lt;/HyperlinksEnabled&gt;&lt;HyperlinksVisible&gt;0&lt;/HyperlinksVisible&gt;&lt;EnableBibliographyCategories&gt;0&lt;/EnableBibliographyCategories&gt;&lt;/ENLayout&gt;"/>
    <w:docVar w:name="EN.Libraries" w:val="&lt;Libraries&gt;&lt;item db-id=&quot;0r2d2zfanza2tmexr9mxdwpbaarve5aaf0ad&quot;&gt;life change and adverse events&lt;record-ids&gt;&lt;item&gt;705&lt;/item&gt;&lt;item&gt;706&lt;/item&gt;&lt;item&gt;708&lt;/item&gt;&lt;item&gt;709&lt;/item&gt;&lt;item&gt;710&lt;/item&gt;&lt;item&gt;712&lt;/item&gt;&lt;item&gt;714&lt;/item&gt;&lt;item&gt;716&lt;/item&gt;&lt;item&gt;717&lt;/item&gt;&lt;item&gt;718&lt;/item&gt;&lt;item&gt;720&lt;/item&gt;&lt;item&gt;721&lt;/item&gt;&lt;item&gt;722&lt;/item&gt;&lt;item&gt;725&lt;/item&gt;&lt;item&gt;726&lt;/item&gt;&lt;item&gt;729&lt;/item&gt;&lt;item&gt;730&lt;/item&gt;&lt;item&gt;791&lt;/item&gt;&lt;item&gt;793&lt;/item&gt;&lt;item&gt;794&lt;/item&gt;&lt;item&gt;795&lt;/item&gt;&lt;item&gt;796&lt;/item&gt;&lt;item&gt;798&lt;/item&gt;&lt;item&gt;799&lt;/item&gt;&lt;item&gt;1005&lt;/item&gt;&lt;item&gt;1006&lt;/item&gt;&lt;item&gt;1007&lt;/item&gt;&lt;/record-ids&gt;&lt;/item&gt;&lt;/Libraries&gt;"/>
  </w:docVars>
  <w:rsids>
    <w:rsidRoot w:val="008A7F5A"/>
    <w:rsid w:val="0001022B"/>
    <w:rsid w:val="000328C0"/>
    <w:rsid w:val="00040354"/>
    <w:rsid w:val="000412E0"/>
    <w:rsid w:val="000557CD"/>
    <w:rsid w:val="00062D10"/>
    <w:rsid w:val="00083F15"/>
    <w:rsid w:val="00086182"/>
    <w:rsid w:val="00087BC3"/>
    <w:rsid w:val="000B4DA9"/>
    <w:rsid w:val="000C552C"/>
    <w:rsid w:val="000C5AA4"/>
    <w:rsid w:val="000D0186"/>
    <w:rsid w:val="000E7083"/>
    <w:rsid w:val="000E7FC9"/>
    <w:rsid w:val="000F4685"/>
    <w:rsid w:val="0010617E"/>
    <w:rsid w:val="00120034"/>
    <w:rsid w:val="00122D19"/>
    <w:rsid w:val="00134264"/>
    <w:rsid w:val="00142176"/>
    <w:rsid w:val="0014509B"/>
    <w:rsid w:val="00150B3A"/>
    <w:rsid w:val="00187C62"/>
    <w:rsid w:val="0019000C"/>
    <w:rsid w:val="001962A3"/>
    <w:rsid w:val="001A230D"/>
    <w:rsid w:val="001D7539"/>
    <w:rsid w:val="001D7EAD"/>
    <w:rsid w:val="00200D60"/>
    <w:rsid w:val="00204F9D"/>
    <w:rsid w:val="0021019B"/>
    <w:rsid w:val="00230BF8"/>
    <w:rsid w:val="00234C9B"/>
    <w:rsid w:val="00235D76"/>
    <w:rsid w:val="002527EA"/>
    <w:rsid w:val="0025446A"/>
    <w:rsid w:val="00255C35"/>
    <w:rsid w:val="0029382C"/>
    <w:rsid w:val="00294D43"/>
    <w:rsid w:val="002A2632"/>
    <w:rsid w:val="002A5A7F"/>
    <w:rsid w:val="002A67D1"/>
    <w:rsid w:val="002C1A07"/>
    <w:rsid w:val="002C6707"/>
    <w:rsid w:val="002D5642"/>
    <w:rsid w:val="00306491"/>
    <w:rsid w:val="00313731"/>
    <w:rsid w:val="00324988"/>
    <w:rsid w:val="00327E7E"/>
    <w:rsid w:val="00336024"/>
    <w:rsid w:val="003457F6"/>
    <w:rsid w:val="0034665B"/>
    <w:rsid w:val="00346660"/>
    <w:rsid w:val="00356F9D"/>
    <w:rsid w:val="003649EF"/>
    <w:rsid w:val="003675C1"/>
    <w:rsid w:val="00392BF2"/>
    <w:rsid w:val="003A48D8"/>
    <w:rsid w:val="003B28BC"/>
    <w:rsid w:val="003B7152"/>
    <w:rsid w:val="003C652F"/>
    <w:rsid w:val="003E646E"/>
    <w:rsid w:val="003E70A2"/>
    <w:rsid w:val="003F2F44"/>
    <w:rsid w:val="00420BAD"/>
    <w:rsid w:val="00437063"/>
    <w:rsid w:val="00457794"/>
    <w:rsid w:val="00481277"/>
    <w:rsid w:val="004B445C"/>
    <w:rsid w:val="004C43B9"/>
    <w:rsid w:val="004D2A13"/>
    <w:rsid w:val="004D7BF0"/>
    <w:rsid w:val="004E32C9"/>
    <w:rsid w:val="004F39C6"/>
    <w:rsid w:val="00507631"/>
    <w:rsid w:val="00514526"/>
    <w:rsid w:val="00514C81"/>
    <w:rsid w:val="005316B0"/>
    <w:rsid w:val="0053194E"/>
    <w:rsid w:val="0054544B"/>
    <w:rsid w:val="005678CC"/>
    <w:rsid w:val="0057173C"/>
    <w:rsid w:val="005767BC"/>
    <w:rsid w:val="0058315A"/>
    <w:rsid w:val="00590348"/>
    <w:rsid w:val="005A1D4E"/>
    <w:rsid w:val="005B7288"/>
    <w:rsid w:val="005E0123"/>
    <w:rsid w:val="005E7BCE"/>
    <w:rsid w:val="005E7FC5"/>
    <w:rsid w:val="006077F2"/>
    <w:rsid w:val="0061036F"/>
    <w:rsid w:val="00616C01"/>
    <w:rsid w:val="00617510"/>
    <w:rsid w:val="00630C34"/>
    <w:rsid w:val="00634A76"/>
    <w:rsid w:val="00636713"/>
    <w:rsid w:val="0063794F"/>
    <w:rsid w:val="00647DE3"/>
    <w:rsid w:val="0068529A"/>
    <w:rsid w:val="0068731D"/>
    <w:rsid w:val="00695587"/>
    <w:rsid w:val="006A038A"/>
    <w:rsid w:val="006B1641"/>
    <w:rsid w:val="006B5CF3"/>
    <w:rsid w:val="006B654C"/>
    <w:rsid w:val="006C6CAA"/>
    <w:rsid w:val="006D1EC1"/>
    <w:rsid w:val="006D1FAA"/>
    <w:rsid w:val="006F2DDB"/>
    <w:rsid w:val="006F731B"/>
    <w:rsid w:val="006F7967"/>
    <w:rsid w:val="00734B07"/>
    <w:rsid w:val="00737059"/>
    <w:rsid w:val="00752FB5"/>
    <w:rsid w:val="00774287"/>
    <w:rsid w:val="007834A3"/>
    <w:rsid w:val="007909F8"/>
    <w:rsid w:val="007A6085"/>
    <w:rsid w:val="007C0CA0"/>
    <w:rsid w:val="007F2D8C"/>
    <w:rsid w:val="0080641A"/>
    <w:rsid w:val="0081738A"/>
    <w:rsid w:val="008334A0"/>
    <w:rsid w:val="00833A23"/>
    <w:rsid w:val="00843B37"/>
    <w:rsid w:val="008453AC"/>
    <w:rsid w:val="008535C5"/>
    <w:rsid w:val="00856863"/>
    <w:rsid w:val="00861E0A"/>
    <w:rsid w:val="00864032"/>
    <w:rsid w:val="008734E4"/>
    <w:rsid w:val="0087394B"/>
    <w:rsid w:val="00874FB8"/>
    <w:rsid w:val="00875851"/>
    <w:rsid w:val="0089767E"/>
    <w:rsid w:val="008A3FC3"/>
    <w:rsid w:val="008A58F4"/>
    <w:rsid w:val="008A7F5A"/>
    <w:rsid w:val="008C57FA"/>
    <w:rsid w:val="008D3363"/>
    <w:rsid w:val="008F7C83"/>
    <w:rsid w:val="00902939"/>
    <w:rsid w:val="00904DF0"/>
    <w:rsid w:val="00925039"/>
    <w:rsid w:val="00935475"/>
    <w:rsid w:val="009366DE"/>
    <w:rsid w:val="009452B7"/>
    <w:rsid w:val="00950EF1"/>
    <w:rsid w:val="00974C1D"/>
    <w:rsid w:val="00991FD1"/>
    <w:rsid w:val="009A0B8C"/>
    <w:rsid w:val="009A6825"/>
    <w:rsid w:val="009B6234"/>
    <w:rsid w:val="009C7DA5"/>
    <w:rsid w:val="009D355F"/>
    <w:rsid w:val="009D57C7"/>
    <w:rsid w:val="009D7B44"/>
    <w:rsid w:val="009E6556"/>
    <w:rsid w:val="00A06A85"/>
    <w:rsid w:val="00A06F45"/>
    <w:rsid w:val="00A07405"/>
    <w:rsid w:val="00A1316A"/>
    <w:rsid w:val="00A13E2B"/>
    <w:rsid w:val="00A15B91"/>
    <w:rsid w:val="00A33717"/>
    <w:rsid w:val="00A602AF"/>
    <w:rsid w:val="00A64300"/>
    <w:rsid w:val="00A6697D"/>
    <w:rsid w:val="00A76E85"/>
    <w:rsid w:val="00A81ACE"/>
    <w:rsid w:val="00A83CA0"/>
    <w:rsid w:val="00A921A1"/>
    <w:rsid w:val="00A96EA6"/>
    <w:rsid w:val="00A9780B"/>
    <w:rsid w:val="00AB42A4"/>
    <w:rsid w:val="00AD075B"/>
    <w:rsid w:val="00AD6F4A"/>
    <w:rsid w:val="00AE49A8"/>
    <w:rsid w:val="00AF25FC"/>
    <w:rsid w:val="00B13F17"/>
    <w:rsid w:val="00B2080E"/>
    <w:rsid w:val="00B22D1E"/>
    <w:rsid w:val="00B26355"/>
    <w:rsid w:val="00B35AE8"/>
    <w:rsid w:val="00B44613"/>
    <w:rsid w:val="00B45133"/>
    <w:rsid w:val="00B73579"/>
    <w:rsid w:val="00B92961"/>
    <w:rsid w:val="00B93387"/>
    <w:rsid w:val="00BA4FB7"/>
    <w:rsid w:val="00BE2DC4"/>
    <w:rsid w:val="00BF0DCE"/>
    <w:rsid w:val="00BF383B"/>
    <w:rsid w:val="00C0435B"/>
    <w:rsid w:val="00C11D8A"/>
    <w:rsid w:val="00C145DB"/>
    <w:rsid w:val="00C17499"/>
    <w:rsid w:val="00C22D74"/>
    <w:rsid w:val="00C35B76"/>
    <w:rsid w:val="00C50434"/>
    <w:rsid w:val="00C55EA2"/>
    <w:rsid w:val="00C76882"/>
    <w:rsid w:val="00C93B52"/>
    <w:rsid w:val="00CC3E0F"/>
    <w:rsid w:val="00CC4731"/>
    <w:rsid w:val="00CC4823"/>
    <w:rsid w:val="00CD7455"/>
    <w:rsid w:val="00CD75F0"/>
    <w:rsid w:val="00CF01E3"/>
    <w:rsid w:val="00CF7040"/>
    <w:rsid w:val="00D13D46"/>
    <w:rsid w:val="00D30DF9"/>
    <w:rsid w:val="00D338F5"/>
    <w:rsid w:val="00D33976"/>
    <w:rsid w:val="00D37426"/>
    <w:rsid w:val="00D50F31"/>
    <w:rsid w:val="00D511E4"/>
    <w:rsid w:val="00D6160E"/>
    <w:rsid w:val="00D62689"/>
    <w:rsid w:val="00D666B8"/>
    <w:rsid w:val="00D72447"/>
    <w:rsid w:val="00DA4ACE"/>
    <w:rsid w:val="00DA6148"/>
    <w:rsid w:val="00DB0458"/>
    <w:rsid w:val="00DB1D3D"/>
    <w:rsid w:val="00DB61FD"/>
    <w:rsid w:val="00DC0A30"/>
    <w:rsid w:val="00DD0C45"/>
    <w:rsid w:val="00DF2B7B"/>
    <w:rsid w:val="00E4343D"/>
    <w:rsid w:val="00E508CA"/>
    <w:rsid w:val="00E60275"/>
    <w:rsid w:val="00E66C88"/>
    <w:rsid w:val="00E701A2"/>
    <w:rsid w:val="00E74F91"/>
    <w:rsid w:val="00E84ED9"/>
    <w:rsid w:val="00E968E4"/>
    <w:rsid w:val="00E97305"/>
    <w:rsid w:val="00EA3ED0"/>
    <w:rsid w:val="00EC54AF"/>
    <w:rsid w:val="00EC616D"/>
    <w:rsid w:val="00ED1770"/>
    <w:rsid w:val="00ED2906"/>
    <w:rsid w:val="00EF69B1"/>
    <w:rsid w:val="00F0077A"/>
    <w:rsid w:val="00F31927"/>
    <w:rsid w:val="00F329CB"/>
    <w:rsid w:val="00F4090F"/>
    <w:rsid w:val="00F54264"/>
    <w:rsid w:val="00F61CB5"/>
    <w:rsid w:val="00F74590"/>
    <w:rsid w:val="00F7697F"/>
    <w:rsid w:val="00F80894"/>
    <w:rsid w:val="00F809A0"/>
    <w:rsid w:val="00F81261"/>
    <w:rsid w:val="00F8310B"/>
    <w:rsid w:val="00F92A2A"/>
    <w:rsid w:val="00F9315A"/>
    <w:rsid w:val="00FA1FEC"/>
    <w:rsid w:val="00FB4D99"/>
    <w:rsid w:val="00FC73F5"/>
    <w:rsid w:val="00FD0186"/>
    <w:rsid w:val="00FD02A2"/>
    <w:rsid w:val="00FD1FA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75D354"/>
  <w15:docId w15:val="{CBFCCDAB-2C67-4BF6-836A-1805AA7A69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ru"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234C9B"/>
    <w:pPr>
      <w:spacing w:line="240" w:lineRule="auto"/>
    </w:pPr>
  </w:style>
  <w:style w:type="paragraph" w:styleId="CommentSubject">
    <w:name w:val="annotation subject"/>
    <w:basedOn w:val="CommentText"/>
    <w:next w:val="CommentText"/>
    <w:link w:val="CommentSubjectChar"/>
    <w:uiPriority w:val="99"/>
    <w:semiHidden/>
    <w:unhideWhenUsed/>
    <w:rsid w:val="00234C9B"/>
    <w:rPr>
      <w:b/>
      <w:bCs/>
    </w:rPr>
  </w:style>
  <w:style w:type="character" w:customStyle="1" w:styleId="CommentSubjectChar">
    <w:name w:val="Comment Subject Char"/>
    <w:basedOn w:val="CommentTextChar"/>
    <w:link w:val="CommentSubject"/>
    <w:uiPriority w:val="99"/>
    <w:semiHidden/>
    <w:rsid w:val="00234C9B"/>
    <w:rPr>
      <w:b/>
      <w:bCs/>
      <w:sz w:val="20"/>
      <w:szCs w:val="20"/>
    </w:rPr>
  </w:style>
  <w:style w:type="paragraph" w:customStyle="1" w:styleId="EndNoteBibliographyTitle">
    <w:name w:val="EndNote Bibliography Title"/>
    <w:basedOn w:val="Normal"/>
    <w:link w:val="EndNoteBibliographyTitleChar"/>
    <w:rsid w:val="00935475"/>
    <w:pPr>
      <w:jc w:val="center"/>
    </w:pPr>
    <w:rPr>
      <w:rFonts w:ascii="Times New Roman" w:hAnsi="Times New Roman" w:cs="Times New Roman"/>
      <w:sz w:val="24"/>
      <w:lang w:val="en-US"/>
    </w:rPr>
  </w:style>
  <w:style w:type="character" w:customStyle="1" w:styleId="EndNoteBibliographyTitleChar">
    <w:name w:val="EndNote Bibliography Title Char"/>
    <w:basedOn w:val="DefaultParagraphFont"/>
    <w:link w:val="EndNoteBibliographyTitle"/>
    <w:rsid w:val="00935475"/>
    <w:rPr>
      <w:rFonts w:ascii="Times New Roman" w:hAnsi="Times New Roman" w:cs="Times New Roman"/>
      <w:sz w:val="24"/>
      <w:lang w:val="en-US"/>
    </w:rPr>
  </w:style>
  <w:style w:type="paragraph" w:customStyle="1" w:styleId="EndNoteBibliography">
    <w:name w:val="EndNote Bibliography"/>
    <w:basedOn w:val="Normal"/>
    <w:link w:val="EndNoteBibliographyChar"/>
    <w:rsid w:val="00935475"/>
    <w:pPr>
      <w:spacing w:line="360" w:lineRule="auto"/>
      <w:jc w:val="both"/>
    </w:pPr>
    <w:rPr>
      <w:rFonts w:ascii="Times New Roman" w:hAnsi="Times New Roman" w:cs="Times New Roman"/>
      <w:sz w:val="24"/>
      <w:lang w:val="en-US"/>
    </w:rPr>
  </w:style>
  <w:style w:type="character" w:customStyle="1" w:styleId="EndNoteBibliographyChar">
    <w:name w:val="EndNote Bibliography Char"/>
    <w:basedOn w:val="DefaultParagraphFont"/>
    <w:link w:val="EndNoteBibliography"/>
    <w:rsid w:val="00935475"/>
    <w:rPr>
      <w:rFonts w:ascii="Times New Roman" w:hAnsi="Times New Roman" w:cs="Times New Roman"/>
      <w:sz w:val="24"/>
      <w:lang w:val="en-US"/>
    </w:rPr>
  </w:style>
  <w:style w:type="character" w:styleId="Hyperlink">
    <w:name w:val="Hyperlink"/>
    <w:basedOn w:val="DefaultParagraphFont"/>
    <w:uiPriority w:val="99"/>
    <w:unhideWhenUsed/>
    <w:rsid w:val="00935475"/>
    <w:rPr>
      <w:color w:val="0000FF" w:themeColor="hyperlink"/>
      <w:u w:val="single"/>
    </w:rPr>
  </w:style>
  <w:style w:type="character" w:styleId="UnresolvedMention">
    <w:name w:val="Unresolved Mention"/>
    <w:basedOn w:val="DefaultParagraphFont"/>
    <w:uiPriority w:val="99"/>
    <w:semiHidden/>
    <w:unhideWhenUsed/>
    <w:rsid w:val="00935475"/>
    <w:rPr>
      <w:color w:val="605E5C"/>
      <w:shd w:val="clear" w:color="auto" w:fill="E1DFDD"/>
    </w:rPr>
  </w:style>
  <w:style w:type="paragraph" w:styleId="ListParagraph">
    <w:name w:val="List Paragraph"/>
    <w:basedOn w:val="Normal"/>
    <w:uiPriority w:val="34"/>
    <w:qFormat/>
    <w:rsid w:val="00D511E4"/>
    <w:pPr>
      <w:ind w:left="720"/>
      <w:contextualSpacing/>
    </w:pPr>
  </w:style>
  <w:style w:type="character" w:styleId="FollowedHyperlink">
    <w:name w:val="FollowedHyperlink"/>
    <w:basedOn w:val="DefaultParagraphFont"/>
    <w:uiPriority w:val="99"/>
    <w:semiHidden/>
    <w:unhideWhenUsed/>
    <w:rsid w:val="00D13D46"/>
    <w:rPr>
      <w:color w:val="800080" w:themeColor="followedHyperlink"/>
      <w:u w:val="single"/>
    </w:rPr>
  </w:style>
  <w:style w:type="paragraph" w:styleId="Header">
    <w:name w:val="header"/>
    <w:basedOn w:val="Normal"/>
    <w:link w:val="HeaderChar"/>
    <w:uiPriority w:val="99"/>
    <w:unhideWhenUsed/>
    <w:rsid w:val="0081738A"/>
    <w:pPr>
      <w:tabs>
        <w:tab w:val="center" w:pos="4680"/>
        <w:tab w:val="right" w:pos="9360"/>
      </w:tabs>
      <w:spacing w:line="240" w:lineRule="auto"/>
    </w:pPr>
  </w:style>
  <w:style w:type="character" w:customStyle="1" w:styleId="HeaderChar">
    <w:name w:val="Header Char"/>
    <w:basedOn w:val="DefaultParagraphFont"/>
    <w:link w:val="Header"/>
    <w:uiPriority w:val="99"/>
    <w:rsid w:val="0081738A"/>
  </w:style>
  <w:style w:type="paragraph" w:styleId="Footer">
    <w:name w:val="footer"/>
    <w:basedOn w:val="Normal"/>
    <w:link w:val="FooterChar"/>
    <w:uiPriority w:val="99"/>
    <w:unhideWhenUsed/>
    <w:rsid w:val="0081738A"/>
    <w:pPr>
      <w:tabs>
        <w:tab w:val="center" w:pos="4680"/>
        <w:tab w:val="right" w:pos="9360"/>
      </w:tabs>
      <w:spacing w:line="240" w:lineRule="auto"/>
    </w:pPr>
  </w:style>
  <w:style w:type="character" w:customStyle="1" w:styleId="FooterChar">
    <w:name w:val="Footer Char"/>
    <w:basedOn w:val="DefaultParagraphFont"/>
    <w:link w:val="Footer"/>
    <w:uiPriority w:val="99"/>
    <w:rsid w:val="0081738A"/>
  </w:style>
  <w:style w:type="table" w:styleId="GridTable1Light-Accent3">
    <w:name w:val="Grid Table 1 Light Accent 3"/>
    <w:basedOn w:val="TableNormal"/>
    <w:uiPriority w:val="46"/>
    <w:rsid w:val="005A1D4E"/>
    <w:pPr>
      <w:spacing w:line="240" w:lineRule="auto"/>
    </w:p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styleId="GridTable2-Accent3">
    <w:name w:val="Grid Table 2 Accent 3"/>
    <w:basedOn w:val="TableNormal"/>
    <w:uiPriority w:val="47"/>
    <w:rsid w:val="005A1D4E"/>
    <w:pPr>
      <w:spacing w:line="240" w:lineRule="auto"/>
    </w:pPr>
    <w:tblPr>
      <w:tblStyleRowBandSize w:val="1"/>
      <w:tblStyleColBandSize w:val="1"/>
      <w:tblBorders>
        <w:top w:val="single" w:sz="2" w:space="0" w:color="C2D69B" w:themeColor="accent3" w:themeTint="99"/>
        <w:bottom w:val="single" w:sz="2" w:space="0" w:color="C2D69B" w:themeColor="accent3" w:themeTint="99"/>
        <w:insideH w:val="single" w:sz="2" w:space="0" w:color="C2D69B" w:themeColor="accent3" w:themeTint="99"/>
        <w:insideV w:val="single" w:sz="2" w:space="0" w:color="C2D69B" w:themeColor="accent3" w:themeTint="99"/>
      </w:tblBorders>
    </w:tblPr>
    <w:tblStylePr w:type="firstRow">
      <w:rPr>
        <w:b/>
        <w:bCs/>
      </w:rPr>
      <w:tblPr/>
      <w:tcPr>
        <w:tcBorders>
          <w:top w:val="nil"/>
          <w:bottom w:val="single" w:sz="12" w:space="0" w:color="C2D69B" w:themeColor="accent3" w:themeTint="99"/>
          <w:insideH w:val="nil"/>
          <w:insideV w:val="nil"/>
        </w:tcBorders>
        <w:shd w:val="clear" w:color="auto" w:fill="FFFFFF" w:themeFill="background1"/>
      </w:tcPr>
    </w:tblStylePr>
    <w:tblStylePr w:type="lastRow">
      <w:rPr>
        <w:b/>
        <w:bCs/>
      </w:rPr>
      <w:tblPr/>
      <w:tcPr>
        <w:tcBorders>
          <w:top w:val="double" w:sz="2" w:space="0" w:color="C2D69B"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2-Accent1">
    <w:name w:val="Grid Table 2 Accent 1"/>
    <w:basedOn w:val="TableNormal"/>
    <w:uiPriority w:val="47"/>
    <w:rsid w:val="005A1D4E"/>
    <w:pPr>
      <w:spacing w:line="240" w:lineRule="auto"/>
    </w:pPr>
    <w:tblPr>
      <w:tblStyleRowBandSize w:val="1"/>
      <w:tblStyleColBandSize w:val="1"/>
      <w:tblBorders>
        <w:top w:val="single" w:sz="2" w:space="0" w:color="95B3D7" w:themeColor="accent1" w:themeTint="99"/>
        <w:bottom w:val="single" w:sz="2" w:space="0" w:color="95B3D7" w:themeColor="accent1" w:themeTint="99"/>
        <w:insideH w:val="single" w:sz="2" w:space="0" w:color="95B3D7" w:themeColor="accent1" w:themeTint="99"/>
        <w:insideV w:val="single" w:sz="2" w:space="0" w:color="95B3D7" w:themeColor="accent1" w:themeTint="99"/>
      </w:tblBorders>
    </w:tblPr>
    <w:tblStylePr w:type="firstRow">
      <w:rPr>
        <w:b/>
        <w:bCs/>
      </w:rPr>
      <w:tblPr/>
      <w:tcPr>
        <w:tcBorders>
          <w:top w:val="nil"/>
          <w:bottom w:val="single" w:sz="12" w:space="0" w:color="95B3D7" w:themeColor="accent1" w:themeTint="99"/>
          <w:insideH w:val="nil"/>
          <w:insideV w:val="nil"/>
        </w:tcBorders>
        <w:shd w:val="clear" w:color="auto" w:fill="FFFFFF" w:themeFill="background1"/>
      </w:tcPr>
    </w:tblStylePr>
    <w:tblStylePr w:type="lastRow">
      <w:rPr>
        <w:b/>
        <w:bCs/>
      </w:rPr>
      <w:tblPr/>
      <w:tcPr>
        <w:tcBorders>
          <w:top w:val="double" w:sz="2" w:space="0" w:color="95B3D7"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styleId="NormalWeb">
    <w:name w:val="Normal (Web)"/>
    <w:basedOn w:val="Normal"/>
    <w:uiPriority w:val="99"/>
    <w:semiHidden/>
    <w:unhideWhenUsed/>
    <w:rsid w:val="00AD6F4A"/>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PlaceholderText">
    <w:name w:val="Placeholder Text"/>
    <w:basedOn w:val="DefaultParagraphFont"/>
    <w:uiPriority w:val="99"/>
    <w:semiHidden/>
    <w:rsid w:val="007834A3"/>
    <w:rPr>
      <w:color w:val="808080"/>
    </w:rPr>
  </w:style>
  <w:style w:type="table" w:customStyle="1" w:styleId="TableGridLight1">
    <w:name w:val="Table Grid Light1"/>
    <w:basedOn w:val="TableNormal"/>
    <w:uiPriority w:val="40"/>
    <w:rsid w:val="007834A3"/>
    <w:pPr>
      <w:spacing w:line="240" w:lineRule="auto"/>
    </w:pPr>
    <w:rPr>
      <w:rFonts w:asciiTheme="minorHAnsi" w:eastAsiaTheme="minorHAnsi" w:hAnsiTheme="minorHAnsi" w:cstheme="minorBidi"/>
      <w:lang w:val="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9140946">
      <w:bodyDiv w:val="1"/>
      <w:marLeft w:val="0"/>
      <w:marRight w:val="0"/>
      <w:marTop w:val="0"/>
      <w:marBottom w:val="0"/>
      <w:divBdr>
        <w:top w:val="none" w:sz="0" w:space="0" w:color="auto"/>
        <w:left w:val="none" w:sz="0" w:space="0" w:color="auto"/>
        <w:bottom w:val="none" w:sz="0" w:space="0" w:color="auto"/>
        <w:right w:val="none" w:sz="0" w:space="0" w:color="auto"/>
      </w:divBdr>
      <w:divsChild>
        <w:div w:id="1638218483">
          <w:marLeft w:val="0"/>
          <w:marRight w:val="0"/>
          <w:marTop w:val="0"/>
          <w:marBottom w:val="0"/>
          <w:divBdr>
            <w:top w:val="none" w:sz="0" w:space="0" w:color="auto"/>
            <w:left w:val="none" w:sz="0" w:space="0" w:color="auto"/>
            <w:bottom w:val="none" w:sz="0" w:space="0" w:color="auto"/>
            <w:right w:val="none" w:sz="0" w:space="0" w:color="auto"/>
          </w:divBdr>
          <w:divsChild>
            <w:div w:id="357968341">
              <w:marLeft w:val="0"/>
              <w:marRight w:val="0"/>
              <w:marTop w:val="0"/>
              <w:marBottom w:val="0"/>
              <w:divBdr>
                <w:top w:val="none" w:sz="0" w:space="0" w:color="auto"/>
                <w:left w:val="none" w:sz="0" w:space="0" w:color="auto"/>
                <w:bottom w:val="none" w:sz="0" w:space="0" w:color="auto"/>
                <w:right w:val="none" w:sz="0" w:space="0" w:color="auto"/>
              </w:divBdr>
              <w:divsChild>
                <w:div w:id="758795650">
                  <w:marLeft w:val="0"/>
                  <w:marRight w:val="0"/>
                  <w:marTop w:val="0"/>
                  <w:marBottom w:val="0"/>
                  <w:divBdr>
                    <w:top w:val="none" w:sz="0" w:space="0" w:color="auto"/>
                    <w:left w:val="none" w:sz="0" w:space="0" w:color="auto"/>
                    <w:bottom w:val="none" w:sz="0" w:space="0" w:color="auto"/>
                    <w:right w:val="none" w:sz="0" w:space="0" w:color="auto"/>
                  </w:divBdr>
                  <w:divsChild>
                    <w:div w:id="430273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1456434">
      <w:bodyDiv w:val="1"/>
      <w:marLeft w:val="0"/>
      <w:marRight w:val="0"/>
      <w:marTop w:val="0"/>
      <w:marBottom w:val="0"/>
      <w:divBdr>
        <w:top w:val="none" w:sz="0" w:space="0" w:color="auto"/>
        <w:left w:val="none" w:sz="0" w:space="0" w:color="auto"/>
        <w:bottom w:val="none" w:sz="0" w:space="0" w:color="auto"/>
        <w:right w:val="none" w:sz="0" w:space="0" w:color="auto"/>
      </w:divBdr>
    </w:div>
    <w:div w:id="1079402855">
      <w:bodyDiv w:val="1"/>
      <w:marLeft w:val="0"/>
      <w:marRight w:val="0"/>
      <w:marTop w:val="0"/>
      <w:marBottom w:val="0"/>
      <w:divBdr>
        <w:top w:val="none" w:sz="0" w:space="0" w:color="auto"/>
        <w:left w:val="none" w:sz="0" w:space="0" w:color="auto"/>
        <w:bottom w:val="none" w:sz="0" w:space="0" w:color="auto"/>
        <w:right w:val="none" w:sz="0" w:space="0" w:color="auto"/>
      </w:divBdr>
      <w:divsChild>
        <w:div w:id="847209040">
          <w:marLeft w:val="0"/>
          <w:marRight w:val="0"/>
          <w:marTop w:val="0"/>
          <w:marBottom w:val="0"/>
          <w:divBdr>
            <w:top w:val="none" w:sz="0" w:space="0" w:color="auto"/>
            <w:left w:val="none" w:sz="0" w:space="0" w:color="auto"/>
            <w:bottom w:val="none" w:sz="0" w:space="0" w:color="auto"/>
            <w:right w:val="none" w:sz="0" w:space="0" w:color="auto"/>
          </w:divBdr>
          <w:divsChild>
            <w:div w:id="1879776109">
              <w:marLeft w:val="0"/>
              <w:marRight w:val="0"/>
              <w:marTop w:val="0"/>
              <w:marBottom w:val="0"/>
              <w:divBdr>
                <w:top w:val="none" w:sz="0" w:space="0" w:color="auto"/>
                <w:left w:val="none" w:sz="0" w:space="0" w:color="auto"/>
                <w:bottom w:val="none" w:sz="0" w:space="0" w:color="auto"/>
                <w:right w:val="none" w:sz="0" w:space="0" w:color="auto"/>
              </w:divBdr>
              <w:divsChild>
                <w:div w:id="1214972593">
                  <w:marLeft w:val="0"/>
                  <w:marRight w:val="0"/>
                  <w:marTop w:val="0"/>
                  <w:marBottom w:val="0"/>
                  <w:divBdr>
                    <w:top w:val="none" w:sz="0" w:space="0" w:color="auto"/>
                    <w:left w:val="none" w:sz="0" w:space="0" w:color="auto"/>
                    <w:bottom w:val="none" w:sz="0" w:space="0" w:color="auto"/>
                    <w:right w:val="none" w:sz="0" w:space="0" w:color="auto"/>
                  </w:divBdr>
                  <w:divsChild>
                    <w:div w:id="183637863">
                      <w:marLeft w:val="0"/>
                      <w:marRight w:val="0"/>
                      <w:marTop w:val="0"/>
                      <w:marBottom w:val="0"/>
                      <w:divBdr>
                        <w:top w:val="none" w:sz="0" w:space="0" w:color="auto"/>
                        <w:left w:val="none" w:sz="0" w:space="0" w:color="auto"/>
                        <w:bottom w:val="none" w:sz="0" w:space="0" w:color="auto"/>
                        <w:right w:val="none" w:sz="0" w:space="0" w:color="auto"/>
                      </w:divBdr>
                    </w:div>
                  </w:divsChild>
                </w:div>
                <w:div w:id="58211922">
                  <w:marLeft w:val="0"/>
                  <w:marRight w:val="0"/>
                  <w:marTop w:val="0"/>
                  <w:marBottom w:val="0"/>
                  <w:divBdr>
                    <w:top w:val="none" w:sz="0" w:space="0" w:color="auto"/>
                    <w:left w:val="none" w:sz="0" w:space="0" w:color="auto"/>
                    <w:bottom w:val="none" w:sz="0" w:space="0" w:color="auto"/>
                    <w:right w:val="none" w:sz="0" w:space="0" w:color="auto"/>
                  </w:divBdr>
                  <w:divsChild>
                    <w:div w:id="97009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820087">
              <w:marLeft w:val="0"/>
              <w:marRight w:val="0"/>
              <w:marTop w:val="0"/>
              <w:marBottom w:val="0"/>
              <w:divBdr>
                <w:top w:val="none" w:sz="0" w:space="0" w:color="auto"/>
                <w:left w:val="none" w:sz="0" w:space="0" w:color="auto"/>
                <w:bottom w:val="none" w:sz="0" w:space="0" w:color="auto"/>
                <w:right w:val="none" w:sz="0" w:space="0" w:color="auto"/>
              </w:divBdr>
              <w:divsChild>
                <w:div w:id="2021665697">
                  <w:marLeft w:val="0"/>
                  <w:marRight w:val="0"/>
                  <w:marTop w:val="0"/>
                  <w:marBottom w:val="0"/>
                  <w:divBdr>
                    <w:top w:val="none" w:sz="0" w:space="0" w:color="auto"/>
                    <w:left w:val="none" w:sz="0" w:space="0" w:color="auto"/>
                    <w:bottom w:val="none" w:sz="0" w:space="0" w:color="auto"/>
                    <w:right w:val="none" w:sz="0" w:space="0" w:color="auto"/>
                  </w:divBdr>
                  <w:divsChild>
                    <w:div w:id="62084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6698063">
      <w:bodyDiv w:val="1"/>
      <w:marLeft w:val="0"/>
      <w:marRight w:val="0"/>
      <w:marTop w:val="0"/>
      <w:marBottom w:val="0"/>
      <w:divBdr>
        <w:top w:val="none" w:sz="0" w:space="0" w:color="auto"/>
        <w:left w:val="none" w:sz="0" w:space="0" w:color="auto"/>
        <w:bottom w:val="none" w:sz="0" w:space="0" w:color="auto"/>
        <w:right w:val="none" w:sz="0" w:space="0" w:color="auto"/>
      </w:divBdr>
      <w:divsChild>
        <w:div w:id="307513754">
          <w:marLeft w:val="0"/>
          <w:marRight w:val="0"/>
          <w:marTop w:val="0"/>
          <w:marBottom w:val="0"/>
          <w:divBdr>
            <w:top w:val="none" w:sz="0" w:space="0" w:color="auto"/>
            <w:left w:val="none" w:sz="0" w:space="0" w:color="auto"/>
            <w:bottom w:val="none" w:sz="0" w:space="0" w:color="auto"/>
            <w:right w:val="none" w:sz="0" w:space="0" w:color="auto"/>
          </w:divBdr>
          <w:divsChild>
            <w:div w:id="21442053">
              <w:marLeft w:val="0"/>
              <w:marRight w:val="0"/>
              <w:marTop w:val="0"/>
              <w:marBottom w:val="0"/>
              <w:divBdr>
                <w:top w:val="none" w:sz="0" w:space="0" w:color="auto"/>
                <w:left w:val="none" w:sz="0" w:space="0" w:color="auto"/>
                <w:bottom w:val="single" w:sz="6" w:space="0" w:color="C0C0C0"/>
                <w:right w:val="none" w:sz="0" w:space="0" w:color="auto"/>
              </w:divBdr>
              <w:divsChild>
                <w:div w:id="2069457277">
                  <w:marLeft w:val="0"/>
                  <w:marRight w:val="0"/>
                  <w:marTop w:val="0"/>
                  <w:marBottom w:val="0"/>
                  <w:divBdr>
                    <w:top w:val="none" w:sz="0" w:space="0" w:color="auto"/>
                    <w:left w:val="none" w:sz="0" w:space="0" w:color="auto"/>
                    <w:bottom w:val="none" w:sz="0" w:space="0" w:color="auto"/>
                    <w:right w:val="none" w:sz="0" w:space="0" w:color="auto"/>
                  </w:divBdr>
                  <w:divsChild>
                    <w:div w:id="1545215034">
                      <w:marLeft w:val="0"/>
                      <w:marRight w:val="0"/>
                      <w:marTop w:val="0"/>
                      <w:marBottom w:val="0"/>
                      <w:divBdr>
                        <w:top w:val="none" w:sz="0" w:space="0" w:color="auto"/>
                        <w:left w:val="none" w:sz="0" w:space="0" w:color="auto"/>
                        <w:bottom w:val="none" w:sz="0" w:space="0" w:color="auto"/>
                        <w:right w:val="none" w:sz="0" w:space="0" w:color="auto"/>
                      </w:divBdr>
                      <w:divsChild>
                        <w:div w:id="475028168">
                          <w:marLeft w:val="0"/>
                          <w:marRight w:val="0"/>
                          <w:marTop w:val="0"/>
                          <w:marBottom w:val="0"/>
                          <w:divBdr>
                            <w:top w:val="none" w:sz="0" w:space="0" w:color="auto"/>
                            <w:left w:val="none" w:sz="0" w:space="0" w:color="auto"/>
                            <w:bottom w:val="none" w:sz="0" w:space="0" w:color="auto"/>
                            <w:right w:val="none" w:sz="0" w:space="0" w:color="auto"/>
                          </w:divBdr>
                          <w:divsChild>
                            <w:div w:id="1773666738">
                              <w:marLeft w:val="0"/>
                              <w:marRight w:val="0"/>
                              <w:marTop w:val="3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4122534">
      <w:bodyDiv w:val="1"/>
      <w:marLeft w:val="0"/>
      <w:marRight w:val="0"/>
      <w:marTop w:val="0"/>
      <w:marBottom w:val="0"/>
      <w:divBdr>
        <w:top w:val="none" w:sz="0" w:space="0" w:color="auto"/>
        <w:left w:val="none" w:sz="0" w:space="0" w:color="auto"/>
        <w:bottom w:val="none" w:sz="0" w:space="0" w:color="auto"/>
        <w:right w:val="none" w:sz="0" w:space="0" w:color="auto"/>
      </w:divBdr>
      <w:divsChild>
        <w:div w:id="546574312">
          <w:marLeft w:val="0"/>
          <w:marRight w:val="0"/>
          <w:marTop w:val="0"/>
          <w:marBottom w:val="0"/>
          <w:divBdr>
            <w:top w:val="none" w:sz="0" w:space="0" w:color="auto"/>
            <w:left w:val="none" w:sz="0" w:space="0" w:color="auto"/>
            <w:bottom w:val="none" w:sz="0" w:space="0" w:color="auto"/>
            <w:right w:val="none" w:sz="0" w:space="0" w:color="auto"/>
          </w:divBdr>
          <w:divsChild>
            <w:div w:id="1752696797">
              <w:marLeft w:val="0"/>
              <w:marRight w:val="0"/>
              <w:marTop w:val="0"/>
              <w:marBottom w:val="0"/>
              <w:divBdr>
                <w:top w:val="none" w:sz="0" w:space="0" w:color="auto"/>
                <w:left w:val="none" w:sz="0" w:space="0" w:color="auto"/>
                <w:bottom w:val="none" w:sz="0" w:space="0" w:color="auto"/>
                <w:right w:val="none" w:sz="0" w:space="0" w:color="auto"/>
              </w:divBdr>
              <w:divsChild>
                <w:div w:id="834996928">
                  <w:marLeft w:val="0"/>
                  <w:marRight w:val="0"/>
                  <w:marTop w:val="0"/>
                  <w:marBottom w:val="0"/>
                  <w:divBdr>
                    <w:top w:val="none" w:sz="0" w:space="0" w:color="auto"/>
                    <w:left w:val="none" w:sz="0" w:space="0" w:color="auto"/>
                    <w:bottom w:val="none" w:sz="0" w:space="0" w:color="auto"/>
                    <w:right w:val="none" w:sz="0" w:space="0" w:color="auto"/>
                  </w:divBdr>
                  <w:divsChild>
                    <w:div w:id="1389181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735399">
      <w:bodyDiv w:val="1"/>
      <w:marLeft w:val="0"/>
      <w:marRight w:val="0"/>
      <w:marTop w:val="0"/>
      <w:marBottom w:val="0"/>
      <w:divBdr>
        <w:top w:val="none" w:sz="0" w:space="0" w:color="auto"/>
        <w:left w:val="none" w:sz="0" w:space="0" w:color="auto"/>
        <w:bottom w:val="none" w:sz="0" w:space="0" w:color="auto"/>
        <w:right w:val="none" w:sz="0" w:space="0" w:color="auto"/>
      </w:divBdr>
      <w:divsChild>
        <w:div w:id="851073583">
          <w:marLeft w:val="0"/>
          <w:marRight w:val="0"/>
          <w:marTop w:val="0"/>
          <w:marBottom w:val="0"/>
          <w:divBdr>
            <w:top w:val="none" w:sz="0" w:space="0" w:color="auto"/>
            <w:left w:val="none" w:sz="0" w:space="0" w:color="auto"/>
            <w:bottom w:val="none" w:sz="0" w:space="0" w:color="auto"/>
            <w:right w:val="none" w:sz="0" w:space="0" w:color="auto"/>
          </w:divBdr>
          <w:divsChild>
            <w:div w:id="102389417">
              <w:marLeft w:val="0"/>
              <w:marRight w:val="0"/>
              <w:marTop w:val="0"/>
              <w:marBottom w:val="0"/>
              <w:divBdr>
                <w:top w:val="none" w:sz="0" w:space="0" w:color="auto"/>
                <w:left w:val="none" w:sz="0" w:space="0" w:color="auto"/>
                <w:bottom w:val="none" w:sz="0" w:space="0" w:color="auto"/>
                <w:right w:val="none" w:sz="0" w:space="0" w:color="auto"/>
              </w:divBdr>
              <w:divsChild>
                <w:div w:id="647786594">
                  <w:marLeft w:val="0"/>
                  <w:marRight w:val="0"/>
                  <w:marTop w:val="0"/>
                  <w:marBottom w:val="0"/>
                  <w:divBdr>
                    <w:top w:val="none" w:sz="0" w:space="0" w:color="auto"/>
                    <w:left w:val="none" w:sz="0" w:space="0" w:color="auto"/>
                    <w:bottom w:val="none" w:sz="0" w:space="0" w:color="auto"/>
                    <w:right w:val="none" w:sz="0" w:space="0" w:color="auto"/>
                  </w:divBdr>
                  <w:divsChild>
                    <w:div w:id="967126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3973195">
      <w:bodyDiv w:val="1"/>
      <w:marLeft w:val="0"/>
      <w:marRight w:val="0"/>
      <w:marTop w:val="0"/>
      <w:marBottom w:val="0"/>
      <w:divBdr>
        <w:top w:val="none" w:sz="0" w:space="0" w:color="auto"/>
        <w:left w:val="none" w:sz="0" w:space="0" w:color="auto"/>
        <w:bottom w:val="none" w:sz="0" w:space="0" w:color="auto"/>
        <w:right w:val="none" w:sz="0" w:space="0" w:color="auto"/>
      </w:divBdr>
    </w:div>
    <w:div w:id="1849055835">
      <w:bodyDiv w:val="1"/>
      <w:marLeft w:val="0"/>
      <w:marRight w:val="0"/>
      <w:marTop w:val="0"/>
      <w:marBottom w:val="0"/>
      <w:divBdr>
        <w:top w:val="none" w:sz="0" w:space="0" w:color="auto"/>
        <w:left w:val="none" w:sz="0" w:space="0" w:color="auto"/>
        <w:bottom w:val="none" w:sz="0" w:space="0" w:color="auto"/>
        <w:right w:val="none" w:sz="0" w:space="0" w:color="auto"/>
      </w:divBdr>
    </w:div>
    <w:div w:id="1913275338">
      <w:bodyDiv w:val="1"/>
      <w:marLeft w:val="0"/>
      <w:marRight w:val="0"/>
      <w:marTop w:val="0"/>
      <w:marBottom w:val="0"/>
      <w:divBdr>
        <w:top w:val="none" w:sz="0" w:space="0" w:color="auto"/>
        <w:left w:val="none" w:sz="0" w:space="0" w:color="auto"/>
        <w:bottom w:val="none" w:sz="0" w:space="0" w:color="auto"/>
        <w:right w:val="none" w:sz="0" w:space="0" w:color="auto"/>
      </w:divBdr>
    </w:div>
    <w:div w:id="1970815812">
      <w:bodyDiv w:val="1"/>
      <w:marLeft w:val="0"/>
      <w:marRight w:val="0"/>
      <w:marTop w:val="0"/>
      <w:marBottom w:val="0"/>
      <w:divBdr>
        <w:top w:val="none" w:sz="0" w:space="0" w:color="auto"/>
        <w:left w:val="none" w:sz="0" w:space="0" w:color="auto"/>
        <w:bottom w:val="none" w:sz="0" w:space="0" w:color="auto"/>
        <w:right w:val="none" w:sz="0" w:space="0" w:color="auto"/>
      </w:divBdr>
    </w:div>
    <w:div w:id="2000882322">
      <w:bodyDiv w:val="1"/>
      <w:marLeft w:val="0"/>
      <w:marRight w:val="0"/>
      <w:marTop w:val="0"/>
      <w:marBottom w:val="0"/>
      <w:divBdr>
        <w:top w:val="none" w:sz="0" w:space="0" w:color="auto"/>
        <w:left w:val="none" w:sz="0" w:space="0" w:color="auto"/>
        <w:bottom w:val="none" w:sz="0" w:space="0" w:color="auto"/>
        <w:right w:val="none" w:sz="0" w:space="0" w:color="auto"/>
      </w:divBdr>
      <w:divsChild>
        <w:div w:id="1401095712">
          <w:marLeft w:val="720"/>
          <w:marRight w:val="0"/>
          <w:marTop w:val="0"/>
          <w:marBottom w:val="0"/>
          <w:divBdr>
            <w:top w:val="none" w:sz="0" w:space="0" w:color="auto"/>
            <w:left w:val="none" w:sz="0" w:space="0" w:color="auto"/>
            <w:bottom w:val="none" w:sz="0" w:space="0" w:color="auto"/>
            <w:right w:val="none" w:sz="0" w:space="0" w:color="auto"/>
          </w:divBdr>
        </w:div>
      </w:divsChild>
    </w:div>
    <w:div w:id="2027246213">
      <w:bodyDiv w:val="1"/>
      <w:marLeft w:val="0"/>
      <w:marRight w:val="0"/>
      <w:marTop w:val="0"/>
      <w:marBottom w:val="0"/>
      <w:divBdr>
        <w:top w:val="none" w:sz="0" w:space="0" w:color="auto"/>
        <w:left w:val="none" w:sz="0" w:space="0" w:color="auto"/>
        <w:bottom w:val="none" w:sz="0" w:space="0" w:color="auto"/>
        <w:right w:val="none" w:sz="0" w:space="0" w:color="auto"/>
      </w:divBdr>
      <w:divsChild>
        <w:div w:id="83577527">
          <w:marLeft w:val="720"/>
          <w:marRight w:val="0"/>
          <w:marTop w:val="0"/>
          <w:marBottom w:val="0"/>
          <w:divBdr>
            <w:top w:val="none" w:sz="0" w:space="0" w:color="auto"/>
            <w:left w:val="none" w:sz="0" w:space="0" w:color="auto"/>
            <w:bottom w:val="none" w:sz="0" w:space="0" w:color="auto"/>
            <w:right w:val="none" w:sz="0" w:space="0" w:color="auto"/>
          </w:divBdr>
        </w:div>
      </w:divsChild>
    </w:div>
    <w:div w:id="20914585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796E45CF86FC72429DC5AE8B121C6B93"/>
        <w:category>
          <w:name w:val="General"/>
          <w:gallery w:val="placeholder"/>
        </w:category>
        <w:types>
          <w:type w:val="bbPlcHdr"/>
        </w:types>
        <w:behaviors>
          <w:behavior w:val="content"/>
        </w:behaviors>
        <w:guid w:val="{139C5A0A-2245-994D-8968-D1EF4A8BDE67}"/>
      </w:docPartPr>
      <w:docPartBody>
        <w:p w:rsidR="00000000" w:rsidRDefault="00783676" w:rsidP="00783676">
          <w:pPr>
            <w:pStyle w:val="796E45CF86FC72429DC5AE8B121C6B93"/>
          </w:pPr>
          <w:r w:rsidRPr="003A2F5F">
            <w:rPr>
              <w:rStyle w:val="PlaceholderText"/>
            </w:rPr>
            <w:t>Click here to enter text.</w:t>
          </w:r>
        </w:p>
      </w:docPartBody>
    </w:docPart>
    <w:docPart>
      <w:docPartPr>
        <w:name w:val="7A1D40B1EEB1C44C890ECEC6955916EF"/>
        <w:category>
          <w:name w:val="General"/>
          <w:gallery w:val="placeholder"/>
        </w:category>
        <w:types>
          <w:type w:val="bbPlcHdr"/>
        </w:types>
        <w:behaviors>
          <w:behavior w:val="content"/>
        </w:behaviors>
        <w:guid w:val="{ECDECC92-A814-2A41-AF45-CBBA50C9B67D}"/>
      </w:docPartPr>
      <w:docPartBody>
        <w:p w:rsidR="00000000" w:rsidRDefault="00783676" w:rsidP="00783676">
          <w:pPr>
            <w:pStyle w:val="7A1D40B1EEB1C44C890ECEC6955916EF"/>
          </w:pPr>
          <w:r w:rsidRPr="003A2F5F">
            <w:rPr>
              <w:rStyle w:val="PlaceholderText"/>
            </w:rPr>
            <w:t>Click here to enter text.</w:t>
          </w:r>
        </w:p>
      </w:docPartBody>
    </w:docPart>
    <w:docPart>
      <w:docPartPr>
        <w:name w:val="ACFC64399A8D1C41B748623A3981B7EF"/>
        <w:category>
          <w:name w:val="General"/>
          <w:gallery w:val="placeholder"/>
        </w:category>
        <w:types>
          <w:type w:val="bbPlcHdr"/>
        </w:types>
        <w:behaviors>
          <w:behavior w:val="content"/>
        </w:behaviors>
        <w:guid w:val="{0B33B065-B88F-2941-86B2-8B8BFC97F131}"/>
      </w:docPartPr>
      <w:docPartBody>
        <w:p w:rsidR="00000000" w:rsidRDefault="00783676" w:rsidP="00783676">
          <w:pPr>
            <w:pStyle w:val="ACFC64399A8D1C41B748623A3981B7EF"/>
          </w:pPr>
          <w:r w:rsidRPr="003A2F5F">
            <w:rPr>
              <w:rStyle w:val="PlaceholderText"/>
            </w:rPr>
            <w:t>Click here to enter text.</w:t>
          </w:r>
        </w:p>
      </w:docPartBody>
    </w:docPart>
    <w:docPart>
      <w:docPartPr>
        <w:name w:val="1FD65E2E27C13C43A39D8D85BD0E0DA8"/>
        <w:category>
          <w:name w:val="General"/>
          <w:gallery w:val="placeholder"/>
        </w:category>
        <w:types>
          <w:type w:val="bbPlcHdr"/>
        </w:types>
        <w:behaviors>
          <w:behavior w:val="content"/>
        </w:behaviors>
        <w:guid w:val="{9404C916-E8BE-9748-BCCB-CC93320E4677}"/>
      </w:docPartPr>
      <w:docPartBody>
        <w:p w:rsidR="00000000" w:rsidRDefault="00783676" w:rsidP="00783676">
          <w:pPr>
            <w:pStyle w:val="1FD65E2E27C13C43A39D8D85BD0E0DA8"/>
          </w:pPr>
          <w:r w:rsidRPr="003A2F5F">
            <w:rPr>
              <w:rStyle w:val="PlaceholderText"/>
            </w:rPr>
            <w:t>Click here to enter text.</w:t>
          </w:r>
        </w:p>
      </w:docPartBody>
    </w:docPart>
    <w:docPart>
      <w:docPartPr>
        <w:name w:val="E34CDA778A088F4AA80CC99ADE62A604"/>
        <w:category>
          <w:name w:val="General"/>
          <w:gallery w:val="placeholder"/>
        </w:category>
        <w:types>
          <w:type w:val="bbPlcHdr"/>
        </w:types>
        <w:behaviors>
          <w:behavior w:val="content"/>
        </w:behaviors>
        <w:guid w:val="{399053B3-0C50-4E49-9767-80C6011E5267}"/>
      </w:docPartPr>
      <w:docPartBody>
        <w:p w:rsidR="00000000" w:rsidRDefault="00783676" w:rsidP="00783676">
          <w:pPr>
            <w:pStyle w:val="E34CDA778A088F4AA80CC99ADE62A604"/>
          </w:pPr>
          <w:r w:rsidRPr="003A2F5F">
            <w:rPr>
              <w:rStyle w:val="PlaceholderText"/>
            </w:rPr>
            <w:t>Click here to enter text.</w:t>
          </w:r>
        </w:p>
      </w:docPartBody>
    </w:docPart>
    <w:docPart>
      <w:docPartPr>
        <w:name w:val="4437617CB4A3354BB1F7FD0C6B7FCF65"/>
        <w:category>
          <w:name w:val="General"/>
          <w:gallery w:val="placeholder"/>
        </w:category>
        <w:types>
          <w:type w:val="bbPlcHdr"/>
        </w:types>
        <w:behaviors>
          <w:behavior w:val="content"/>
        </w:behaviors>
        <w:guid w:val="{0BF40AB2-CB49-444A-B57E-4C524B9BC1A0}"/>
      </w:docPartPr>
      <w:docPartBody>
        <w:p w:rsidR="00000000" w:rsidRDefault="00783676" w:rsidP="00783676">
          <w:pPr>
            <w:pStyle w:val="4437617CB4A3354BB1F7FD0C6B7FCF65"/>
          </w:pPr>
          <w:r w:rsidRPr="003A2F5F">
            <w:rPr>
              <w:rStyle w:val="PlaceholderText"/>
            </w:rPr>
            <w:t>Click here to enter text.</w:t>
          </w:r>
        </w:p>
      </w:docPartBody>
    </w:docPart>
    <w:docPart>
      <w:docPartPr>
        <w:name w:val="C672EA4B7B35D54684C7132B5889FA34"/>
        <w:category>
          <w:name w:val="General"/>
          <w:gallery w:val="placeholder"/>
        </w:category>
        <w:types>
          <w:type w:val="bbPlcHdr"/>
        </w:types>
        <w:behaviors>
          <w:behavior w:val="content"/>
        </w:behaviors>
        <w:guid w:val="{C815C33C-1C92-2F4C-BDEE-2177591CE76C}"/>
      </w:docPartPr>
      <w:docPartBody>
        <w:p w:rsidR="00000000" w:rsidRDefault="00783676" w:rsidP="00783676">
          <w:pPr>
            <w:pStyle w:val="C672EA4B7B35D54684C7132B5889FA34"/>
          </w:pPr>
          <w:r w:rsidRPr="003A2F5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676"/>
    <w:rsid w:val="00496B8C"/>
    <w:rsid w:val="007836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83676"/>
    <w:rPr>
      <w:color w:val="808080"/>
    </w:rPr>
  </w:style>
  <w:style w:type="paragraph" w:customStyle="1" w:styleId="3F80EFB83201C743AB6090A151C3442D">
    <w:name w:val="3F80EFB83201C743AB6090A151C3442D"/>
    <w:rsid w:val="00783676"/>
  </w:style>
  <w:style w:type="paragraph" w:customStyle="1" w:styleId="7C9A9FA07FEA19419E606EC8CF9FE2FF">
    <w:name w:val="7C9A9FA07FEA19419E606EC8CF9FE2FF"/>
    <w:rsid w:val="00783676"/>
  </w:style>
  <w:style w:type="paragraph" w:customStyle="1" w:styleId="796E45CF86FC72429DC5AE8B121C6B93">
    <w:name w:val="796E45CF86FC72429DC5AE8B121C6B93"/>
    <w:rsid w:val="00783676"/>
  </w:style>
  <w:style w:type="paragraph" w:customStyle="1" w:styleId="CF160B215BD7754E81BF26D8D0C3F02C">
    <w:name w:val="CF160B215BD7754E81BF26D8D0C3F02C"/>
    <w:rsid w:val="00783676"/>
  </w:style>
  <w:style w:type="paragraph" w:customStyle="1" w:styleId="7A1D40B1EEB1C44C890ECEC6955916EF">
    <w:name w:val="7A1D40B1EEB1C44C890ECEC6955916EF"/>
    <w:rsid w:val="00783676"/>
  </w:style>
  <w:style w:type="paragraph" w:customStyle="1" w:styleId="ACFC64399A8D1C41B748623A3981B7EF">
    <w:name w:val="ACFC64399A8D1C41B748623A3981B7EF"/>
    <w:rsid w:val="00783676"/>
  </w:style>
  <w:style w:type="paragraph" w:customStyle="1" w:styleId="1FD65E2E27C13C43A39D8D85BD0E0DA8">
    <w:name w:val="1FD65E2E27C13C43A39D8D85BD0E0DA8"/>
    <w:rsid w:val="00783676"/>
  </w:style>
  <w:style w:type="paragraph" w:customStyle="1" w:styleId="E34CDA778A088F4AA80CC99ADE62A604">
    <w:name w:val="E34CDA778A088F4AA80CC99ADE62A604"/>
    <w:rsid w:val="00783676"/>
  </w:style>
  <w:style w:type="paragraph" w:customStyle="1" w:styleId="4437617CB4A3354BB1F7FD0C6B7FCF65">
    <w:name w:val="4437617CB4A3354BB1F7FD0C6B7FCF65"/>
    <w:rsid w:val="00783676"/>
  </w:style>
  <w:style w:type="paragraph" w:customStyle="1" w:styleId="C672EA4B7B35D54684C7132B5889FA34">
    <w:name w:val="C672EA4B7B35D54684C7132B5889FA34"/>
    <w:rsid w:val="0078367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CED113-038E-544D-AB84-A36E95B1E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15</Pages>
  <Words>6122</Words>
  <Characters>34902</Characters>
  <Application>Microsoft Office Word</Application>
  <DocSecurity>0</DocSecurity>
  <Lines>290</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Scherbakov, Dmitry</cp:lastModifiedBy>
  <cp:revision>3</cp:revision>
  <cp:lastPrinted>2023-10-11T19:14:00Z</cp:lastPrinted>
  <dcterms:created xsi:type="dcterms:W3CDTF">2023-12-05T19:15:00Z</dcterms:created>
  <dcterms:modified xsi:type="dcterms:W3CDTF">2023-12-05T19:15:00Z</dcterms:modified>
</cp:coreProperties>
</file>