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2922" w:rsidRPr="00271F95" w:rsidRDefault="00F42922" w:rsidP="00F42922">
      <w:pPr>
        <w:rPr>
          <w:b/>
        </w:rPr>
      </w:pPr>
      <w:r>
        <w:rPr>
          <w:b/>
        </w:rPr>
        <w:t xml:space="preserve">Supplementary Table S1. </w:t>
      </w:r>
      <w:r w:rsidRPr="005029B8">
        <w:t xml:space="preserve">List of </w:t>
      </w:r>
      <w:r>
        <w:t xml:space="preserve">additional </w:t>
      </w:r>
      <w:r w:rsidRPr="005029B8">
        <w:t xml:space="preserve">candidate genes </w:t>
      </w:r>
      <w:r>
        <w:t xml:space="preserve">detected at the QTL locus on chromosome 3 </w:t>
      </w:r>
      <w:r w:rsidRPr="005029B8">
        <w:t>associated with salinity tolerance</w:t>
      </w:r>
      <w:r>
        <w:t>.</w:t>
      </w:r>
    </w:p>
    <w:p w:rsidR="00F42922" w:rsidRDefault="00F42922" w:rsidP="00F42922">
      <w:pPr>
        <w:autoSpaceDE w:val="0"/>
        <w:autoSpaceDN w:val="0"/>
        <w:adjustRightInd w:val="0"/>
        <w:spacing w:before="40" w:after="40"/>
        <w:ind w:firstLine="720"/>
        <w:jc w:val="both"/>
      </w:pPr>
    </w:p>
    <w:tbl>
      <w:tblPr>
        <w:tblStyle w:val="TableGrid"/>
        <w:tblW w:w="0" w:type="auto"/>
        <w:tblLook w:val="04A0" w:firstRow="1" w:lastRow="0" w:firstColumn="1" w:lastColumn="0" w:noHBand="0" w:noVBand="1"/>
      </w:tblPr>
      <w:tblGrid>
        <w:gridCol w:w="3674"/>
        <w:gridCol w:w="2131"/>
        <w:gridCol w:w="3771"/>
      </w:tblGrid>
      <w:tr w:rsidR="00F42922" w:rsidRPr="00FA2237" w:rsidTr="008E20B8">
        <w:trPr>
          <w:trHeight w:val="300"/>
        </w:trPr>
        <w:tc>
          <w:tcPr>
            <w:tcW w:w="0" w:type="auto"/>
            <w:hideMark/>
          </w:tcPr>
          <w:p w:rsidR="00F42922" w:rsidRPr="00FA2237" w:rsidRDefault="00F42922" w:rsidP="008E20B8">
            <w:pPr>
              <w:rPr>
                <w:b/>
                <w:bCs/>
                <w:color w:val="000000"/>
                <w:sz w:val="20"/>
                <w:szCs w:val="20"/>
              </w:rPr>
            </w:pPr>
            <w:r w:rsidRPr="00FA2237">
              <w:rPr>
                <w:b/>
                <w:bCs/>
                <w:color w:val="000000"/>
                <w:sz w:val="20"/>
                <w:szCs w:val="20"/>
              </w:rPr>
              <w:t>GO Name</w:t>
            </w:r>
          </w:p>
        </w:tc>
        <w:tc>
          <w:tcPr>
            <w:tcW w:w="0" w:type="auto"/>
            <w:hideMark/>
          </w:tcPr>
          <w:p w:rsidR="00F42922" w:rsidRPr="00FA2237" w:rsidRDefault="00F42922" w:rsidP="008E20B8">
            <w:pPr>
              <w:rPr>
                <w:b/>
                <w:bCs/>
                <w:color w:val="000000"/>
                <w:sz w:val="20"/>
                <w:szCs w:val="20"/>
              </w:rPr>
            </w:pPr>
            <w:r w:rsidRPr="00FA2237">
              <w:rPr>
                <w:b/>
                <w:bCs/>
                <w:color w:val="000000"/>
                <w:sz w:val="20"/>
                <w:szCs w:val="20"/>
              </w:rPr>
              <w:t>Locus</w:t>
            </w:r>
          </w:p>
        </w:tc>
        <w:tc>
          <w:tcPr>
            <w:tcW w:w="0" w:type="auto"/>
            <w:noWrap/>
            <w:hideMark/>
          </w:tcPr>
          <w:p w:rsidR="00F42922" w:rsidRPr="00FA2237" w:rsidRDefault="00F42922" w:rsidP="008E20B8">
            <w:pPr>
              <w:rPr>
                <w:b/>
                <w:bCs/>
                <w:color w:val="000000"/>
                <w:sz w:val="20"/>
                <w:szCs w:val="20"/>
              </w:rPr>
            </w:pPr>
            <w:r w:rsidRPr="00FA2237">
              <w:rPr>
                <w:b/>
                <w:bCs/>
                <w:color w:val="000000"/>
                <w:sz w:val="20"/>
                <w:szCs w:val="20"/>
              </w:rPr>
              <w:t>Description/Function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actin filament depolymerization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LOC_Os03g56790</w:t>
            </w:r>
          </w:p>
        </w:tc>
        <w:tc>
          <w:tcPr>
            <w:tcW w:w="0" w:type="auto"/>
            <w:hideMark/>
          </w:tcPr>
          <w:p w:rsidR="00F42922" w:rsidRPr="00FA2237" w:rsidRDefault="00F42922" w:rsidP="008E20B8">
            <w:pPr>
              <w:rPr>
                <w:color w:val="000000"/>
                <w:sz w:val="20"/>
                <w:szCs w:val="20"/>
              </w:rPr>
            </w:pPr>
            <w:r w:rsidRPr="00FA2237">
              <w:rPr>
                <w:color w:val="000000"/>
                <w:sz w:val="20"/>
                <w:szCs w:val="20"/>
              </w:rPr>
              <w:t>Similar to Actin-depolymerizing factor 6 (ADF-6) (AtADF6).</w:t>
            </w:r>
          </w:p>
        </w:tc>
      </w:tr>
      <w:tr w:rsidR="00F42922" w:rsidRPr="00FA2237" w:rsidTr="008E20B8">
        <w:trPr>
          <w:trHeight w:val="503"/>
        </w:trPr>
        <w:tc>
          <w:tcPr>
            <w:tcW w:w="0" w:type="auto"/>
            <w:hideMark/>
          </w:tcPr>
          <w:p w:rsidR="00F42922" w:rsidRPr="00FA2237" w:rsidRDefault="00F42922" w:rsidP="008E20B8">
            <w:pPr>
              <w:rPr>
                <w:color w:val="000000"/>
                <w:sz w:val="20"/>
                <w:szCs w:val="20"/>
              </w:rPr>
            </w:pPr>
            <w:r w:rsidRPr="00FA2237">
              <w:rPr>
                <w:color w:val="000000"/>
                <w:sz w:val="20"/>
                <w:szCs w:val="20"/>
              </w:rPr>
              <w:t>actin filament depolymerization; response to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LOC_Os03g60580</w:t>
            </w:r>
          </w:p>
        </w:tc>
        <w:tc>
          <w:tcPr>
            <w:tcW w:w="0" w:type="auto"/>
            <w:hideMark/>
          </w:tcPr>
          <w:p w:rsidR="00F42922" w:rsidRPr="00FA2237" w:rsidRDefault="00F42922" w:rsidP="008E20B8">
            <w:pPr>
              <w:rPr>
                <w:color w:val="000000"/>
                <w:sz w:val="20"/>
                <w:szCs w:val="20"/>
              </w:rPr>
            </w:pPr>
            <w:r w:rsidRPr="00FA2237">
              <w:rPr>
                <w:color w:val="000000"/>
                <w:sz w:val="20"/>
                <w:szCs w:val="20"/>
              </w:rPr>
              <w:t>Similar to WCOR719.</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activation of protein kinase C activity by G-protein coupled receptor protein signaling pathway; metabolicprocess;</w:t>
            </w:r>
            <w:r>
              <w:rPr>
                <w:color w:val="000000"/>
                <w:sz w:val="20"/>
                <w:szCs w:val="20"/>
              </w:rPr>
              <w:t xml:space="preserve"> </w:t>
            </w:r>
            <w:r w:rsidRPr="00FA2237">
              <w:rPr>
                <w:color w:val="000000"/>
                <w:sz w:val="20"/>
                <w:szCs w:val="20"/>
              </w:rPr>
              <w:t>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LOC_Os03g31180</w:t>
            </w:r>
          </w:p>
        </w:tc>
        <w:tc>
          <w:tcPr>
            <w:tcW w:w="0" w:type="auto"/>
            <w:hideMark/>
          </w:tcPr>
          <w:p w:rsidR="00F42922" w:rsidRPr="00FA2237" w:rsidRDefault="00F42922" w:rsidP="008E20B8">
            <w:pPr>
              <w:rPr>
                <w:color w:val="000000"/>
                <w:sz w:val="20"/>
                <w:szCs w:val="20"/>
              </w:rPr>
            </w:pPr>
            <w:r w:rsidRPr="00FA2237">
              <w:rPr>
                <w:color w:val="000000"/>
                <w:sz w:val="20"/>
                <w:szCs w:val="20"/>
              </w:rPr>
              <w:t>Similar to Diacylglycerol kinase 1 (EC 2.7.1.107) (Diglyceride kinase 1) (DGK 1) (DAG kinase 1).</w:t>
            </w:r>
          </w:p>
        </w:tc>
      </w:tr>
      <w:tr w:rsidR="00F42922" w:rsidRPr="00FA2237" w:rsidTr="008E20B8">
        <w:trPr>
          <w:trHeight w:val="467"/>
        </w:trPr>
        <w:tc>
          <w:tcPr>
            <w:tcW w:w="0" w:type="auto"/>
            <w:hideMark/>
          </w:tcPr>
          <w:p w:rsidR="00F42922" w:rsidRPr="00FA2237" w:rsidRDefault="00F42922" w:rsidP="008E20B8">
            <w:pPr>
              <w:rPr>
                <w:color w:val="000000"/>
                <w:sz w:val="20"/>
                <w:szCs w:val="20"/>
              </w:rPr>
            </w:pPr>
            <w:r w:rsidRPr="00FA2237">
              <w:rPr>
                <w:color w:val="000000"/>
                <w:sz w:val="20"/>
                <w:szCs w:val="20"/>
              </w:rPr>
              <w:t>amino acid 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LOC_Os03g45170</w:t>
            </w:r>
          </w:p>
        </w:tc>
        <w:tc>
          <w:tcPr>
            <w:tcW w:w="0" w:type="auto"/>
            <w:hideMark/>
          </w:tcPr>
          <w:p w:rsidR="00F42922" w:rsidRPr="00FA2237" w:rsidRDefault="00F42922" w:rsidP="008E20B8">
            <w:pPr>
              <w:rPr>
                <w:color w:val="000000"/>
                <w:sz w:val="20"/>
                <w:szCs w:val="20"/>
              </w:rPr>
            </w:pPr>
            <w:r w:rsidRPr="00FA2237">
              <w:rPr>
                <w:color w:val="000000"/>
                <w:sz w:val="20"/>
                <w:szCs w:val="20"/>
              </w:rPr>
              <w:t>Similar to Cationic amino acid transporter-like protein.</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arginine biosynthetic process;</w:t>
            </w:r>
            <w:r>
              <w:rPr>
                <w:color w:val="000000"/>
                <w:sz w:val="20"/>
                <w:szCs w:val="20"/>
              </w:rPr>
              <w:t xml:space="preserve"> </w:t>
            </w:r>
            <w:r w:rsidRPr="00FA2237">
              <w:rPr>
                <w:color w:val="000000"/>
                <w:sz w:val="20"/>
                <w:szCs w:val="20"/>
              </w:rPr>
              <w:t>cellular amino acid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LOC_Os03g31690</w:t>
            </w:r>
          </w:p>
        </w:tc>
        <w:tc>
          <w:tcPr>
            <w:tcW w:w="0" w:type="auto"/>
            <w:hideMark/>
          </w:tcPr>
          <w:p w:rsidR="00F42922" w:rsidRPr="00FA2237" w:rsidRDefault="00F42922" w:rsidP="008E20B8">
            <w:pPr>
              <w:rPr>
                <w:color w:val="000000"/>
                <w:sz w:val="20"/>
                <w:szCs w:val="20"/>
              </w:rPr>
            </w:pPr>
            <w:r w:rsidRPr="00FA2237">
              <w:rPr>
                <w:color w:val="000000"/>
                <w:sz w:val="20"/>
                <w:szCs w:val="20"/>
              </w:rPr>
              <w:t>Amino-acid N-acetyltransferase (ArgA) family protein.</w:t>
            </w:r>
          </w:p>
        </w:tc>
      </w:tr>
      <w:tr w:rsidR="00F42922" w:rsidRPr="00FA2237" w:rsidTr="008E20B8">
        <w:trPr>
          <w:trHeight w:val="737"/>
        </w:trPr>
        <w:tc>
          <w:tcPr>
            <w:tcW w:w="0" w:type="auto"/>
            <w:hideMark/>
          </w:tcPr>
          <w:p w:rsidR="00F42922" w:rsidRPr="00FA2237" w:rsidRDefault="00F42922" w:rsidP="008E20B8">
            <w:pPr>
              <w:rPr>
                <w:color w:val="000000"/>
                <w:sz w:val="20"/>
                <w:szCs w:val="20"/>
              </w:rPr>
            </w:pPr>
            <w:r w:rsidRPr="00FA2237">
              <w:rPr>
                <w:color w:val="000000"/>
                <w:sz w:val="20"/>
                <w:szCs w:val="20"/>
              </w:rPr>
              <w:t>arginine biosynthetic process;</w:t>
            </w:r>
            <w:r>
              <w:rPr>
                <w:color w:val="000000"/>
                <w:sz w:val="20"/>
                <w:szCs w:val="20"/>
              </w:rPr>
              <w:t xml:space="preserve"> </w:t>
            </w:r>
            <w:r w:rsidRPr="00FA2237">
              <w:rPr>
                <w:color w:val="000000"/>
                <w:sz w:val="20"/>
                <w:szCs w:val="20"/>
              </w:rPr>
              <w:t>cellular amino acid biosynthetic process;</w:t>
            </w:r>
            <w:r>
              <w:rPr>
                <w:color w:val="000000"/>
                <w:sz w:val="20"/>
                <w:szCs w:val="20"/>
              </w:rPr>
              <w:t xml:space="preserve"> </w:t>
            </w:r>
            <w:r w:rsidRPr="00FA2237">
              <w:rPr>
                <w:color w:val="000000"/>
                <w:sz w:val="20"/>
                <w:szCs w:val="20"/>
              </w:rPr>
              <w:t>response to cadmium ion;</w:t>
            </w:r>
            <w:r>
              <w:rPr>
                <w:color w:val="000000"/>
                <w:sz w:val="20"/>
                <w:szCs w:val="20"/>
              </w:rPr>
              <w:t xml:space="preserve"> </w:t>
            </w:r>
            <w:r w:rsidRPr="00FA2237">
              <w:rPr>
                <w:color w:val="000000"/>
                <w:sz w:val="20"/>
                <w:szCs w:val="20"/>
              </w:rPr>
              <w:t>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LOC_Os03g42110</w:t>
            </w:r>
          </w:p>
        </w:tc>
        <w:tc>
          <w:tcPr>
            <w:tcW w:w="0" w:type="auto"/>
            <w:hideMark/>
          </w:tcPr>
          <w:p w:rsidR="00F42922" w:rsidRPr="00FA2237" w:rsidRDefault="00F42922" w:rsidP="008E20B8">
            <w:pPr>
              <w:rPr>
                <w:color w:val="000000"/>
                <w:sz w:val="20"/>
                <w:szCs w:val="20"/>
              </w:rPr>
            </w:pPr>
            <w:r w:rsidRPr="00FA2237">
              <w:rPr>
                <w:color w:val="000000"/>
                <w:sz w:val="20"/>
                <w:szCs w:val="20"/>
              </w:rPr>
              <w:t>N-acetyl-gamma-glutamyl-phosphate reductase domain containing protein.</w:t>
            </w:r>
          </w:p>
        </w:tc>
      </w:tr>
      <w:tr w:rsidR="00F42922" w:rsidRPr="00FA2237" w:rsidTr="008E20B8">
        <w:trPr>
          <w:trHeight w:val="998"/>
        </w:trPr>
        <w:tc>
          <w:tcPr>
            <w:tcW w:w="0" w:type="auto"/>
            <w:hideMark/>
          </w:tcPr>
          <w:p w:rsidR="00F42922" w:rsidRPr="00FA2237" w:rsidRDefault="00F42922" w:rsidP="008E20B8">
            <w:pPr>
              <w:rPr>
                <w:color w:val="000000"/>
                <w:sz w:val="20"/>
                <w:szCs w:val="20"/>
              </w:rPr>
            </w:pPr>
            <w:r w:rsidRPr="00FA2237">
              <w:rPr>
                <w:color w:val="000000"/>
                <w:sz w:val="20"/>
                <w:szCs w:val="20"/>
              </w:rPr>
              <w:t>aromatic amino acid family biosynthetic process;</w:t>
            </w:r>
            <w:r>
              <w:rPr>
                <w:color w:val="000000"/>
                <w:sz w:val="20"/>
                <w:szCs w:val="20"/>
              </w:rPr>
              <w:t xml:space="preserve"> </w:t>
            </w:r>
            <w:r w:rsidRPr="00FA2237">
              <w:rPr>
                <w:color w:val="000000"/>
                <w:sz w:val="20"/>
                <w:szCs w:val="20"/>
              </w:rPr>
              <w:t>response to wounding;</w:t>
            </w:r>
            <w:r>
              <w:rPr>
                <w:color w:val="000000"/>
                <w:sz w:val="20"/>
                <w:szCs w:val="20"/>
              </w:rPr>
              <w:t xml:space="preserve"> </w:t>
            </w:r>
            <w:r w:rsidRPr="00FA2237">
              <w:rPr>
                <w:color w:val="000000"/>
                <w:sz w:val="20"/>
                <w:szCs w:val="20"/>
              </w:rPr>
              <w:t>response to bacterium;</w:t>
            </w:r>
            <w:r>
              <w:rPr>
                <w:color w:val="000000"/>
                <w:sz w:val="20"/>
                <w:szCs w:val="20"/>
              </w:rPr>
              <w:t xml:space="preserve"> </w:t>
            </w:r>
            <w:r w:rsidRPr="00FA2237">
              <w:rPr>
                <w:color w:val="000000"/>
                <w:sz w:val="20"/>
                <w:szCs w:val="20"/>
              </w:rPr>
              <w:t>cellular amino acid biosynthetic process;chorismate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LOC_Os03g27230</w:t>
            </w:r>
          </w:p>
        </w:tc>
        <w:tc>
          <w:tcPr>
            <w:tcW w:w="0" w:type="auto"/>
            <w:hideMark/>
          </w:tcPr>
          <w:p w:rsidR="00F42922" w:rsidRPr="00FA2237" w:rsidRDefault="00F42922" w:rsidP="008E20B8">
            <w:pPr>
              <w:rPr>
                <w:color w:val="000000"/>
                <w:sz w:val="20"/>
                <w:szCs w:val="20"/>
              </w:rPr>
            </w:pPr>
            <w:r w:rsidRPr="00FA2237">
              <w:rPr>
                <w:color w:val="000000"/>
                <w:sz w:val="20"/>
                <w:szCs w:val="20"/>
              </w:rPr>
              <w:t>Similar to M-160-u1_1 (Fragment).</w:t>
            </w:r>
          </w:p>
        </w:tc>
      </w:tr>
      <w:tr w:rsidR="00F42922" w:rsidRPr="00FA2237" w:rsidTr="008E20B8">
        <w:trPr>
          <w:trHeight w:val="557"/>
        </w:trPr>
        <w:tc>
          <w:tcPr>
            <w:tcW w:w="0" w:type="auto"/>
            <w:hideMark/>
          </w:tcPr>
          <w:p w:rsidR="00F42922" w:rsidRPr="00FA2237" w:rsidRDefault="00F42922" w:rsidP="008E20B8">
            <w:pPr>
              <w:rPr>
                <w:color w:val="000000"/>
                <w:sz w:val="20"/>
                <w:szCs w:val="20"/>
              </w:rPr>
            </w:pPr>
            <w:r w:rsidRPr="00FA2237">
              <w:rPr>
                <w:color w:val="000000"/>
                <w:sz w:val="20"/>
                <w:szCs w:val="20"/>
              </w:rPr>
              <w:t>ATP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LOC_Os03g64200</w:t>
            </w:r>
          </w:p>
        </w:tc>
        <w:tc>
          <w:tcPr>
            <w:tcW w:w="0" w:type="auto"/>
            <w:hideMark/>
          </w:tcPr>
          <w:p w:rsidR="00F42922" w:rsidRPr="00FA2237" w:rsidRDefault="00F42922" w:rsidP="008E20B8">
            <w:pPr>
              <w:rPr>
                <w:color w:val="000000"/>
                <w:sz w:val="20"/>
                <w:szCs w:val="20"/>
              </w:rPr>
            </w:pPr>
            <w:r w:rsidRPr="00FA2237">
              <w:rPr>
                <w:color w:val="000000"/>
                <w:sz w:val="20"/>
                <w:szCs w:val="20"/>
              </w:rPr>
              <w:t>ABC transporter related domain containing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ATP catabolic process;lipid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LOC_Os03g46740</w:t>
            </w:r>
          </w:p>
        </w:tc>
        <w:tc>
          <w:tcPr>
            <w:tcW w:w="0" w:type="auto"/>
            <w:hideMark/>
          </w:tcPr>
          <w:p w:rsidR="00F42922" w:rsidRPr="00FA2237" w:rsidRDefault="00F42922" w:rsidP="008E20B8">
            <w:pPr>
              <w:rPr>
                <w:color w:val="000000"/>
                <w:sz w:val="20"/>
                <w:szCs w:val="20"/>
              </w:rPr>
            </w:pPr>
            <w:r w:rsidRPr="00FA2237">
              <w:rPr>
                <w:color w:val="000000"/>
                <w:sz w:val="20"/>
                <w:szCs w:val="20"/>
              </w:rPr>
              <w:t>Similar to ATP-binding protein of ABC transporter.</w:t>
            </w:r>
          </w:p>
        </w:tc>
      </w:tr>
      <w:tr w:rsidR="00F42922" w:rsidRPr="00FA2237" w:rsidTr="008E20B8">
        <w:trPr>
          <w:trHeight w:val="728"/>
        </w:trPr>
        <w:tc>
          <w:tcPr>
            <w:tcW w:w="0" w:type="auto"/>
            <w:hideMark/>
          </w:tcPr>
          <w:p w:rsidR="00F42922" w:rsidRPr="00FA2237" w:rsidRDefault="00F42922" w:rsidP="008E20B8">
            <w:pPr>
              <w:rPr>
                <w:color w:val="000000"/>
                <w:sz w:val="20"/>
                <w:szCs w:val="20"/>
              </w:rPr>
            </w:pPr>
            <w:r w:rsidRPr="00FA2237">
              <w:rPr>
                <w:color w:val="000000"/>
                <w:sz w:val="20"/>
                <w:szCs w:val="20"/>
              </w:rPr>
              <w:t>ATP catabolic process;response to heat;chloroplast organization;protein processing;protein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LOC_Os03g31300</w:t>
            </w:r>
          </w:p>
        </w:tc>
        <w:tc>
          <w:tcPr>
            <w:tcW w:w="0" w:type="auto"/>
            <w:hideMark/>
          </w:tcPr>
          <w:p w:rsidR="00F42922" w:rsidRPr="00FA2237" w:rsidRDefault="00F42922" w:rsidP="008E20B8">
            <w:pPr>
              <w:rPr>
                <w:color w:val="000000"/>
                <w:sz w:val="20"/>
                <w:szCs w:val="20"/>
              </w:rPr>
            </w:pPr>
            <w:r w:rsidRPr="00FA2237">
              <w:rPr>
                <w:color w:val="000000"/>
                <w:sz w:val="20"/>
                <w:szCs w:val="20"/>
              </w:rPr>
              <w:t>Similar to Heat shock protein 101.</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ATP catabolic process;transport;response to aluminum ion;transmembrane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LOC_Os03g54790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Transporter associated with antigen processing-like protein.</w:t>
            </w:r>
          </w:p>
        </w:tc>
      </w:tr>
      <w:tr w:rsidR="00F42922" w:rsidRPr="00FA2237" w:rsidTr="008E20B8">
        <w:trPr>
          <w:trHeight w:val="359"/>
        </w:trPr>
        <w:tc>
          <w:tcPr>
            <w:tcW w:w="0" w:type="auto"/>
            <w:hideMark/>
          </w:tcPr>
          <w:p w:rsidR="00F42922" w:rsidRPr="00FA2237" w:rsidRDefault="00F42922" w:rsidP="008E20B8">
            <w:pPr>
              <w:rPr>
                <w:color w:val="000000"/>
                <w:sz w:val="20"/>
                <w:szCs w:val="20"/>
              </w:rPr>
            </w:pPr>
            <w:r w:rsidRPr="00FA2237">
              <w:rPr>
                <w:color w:val="000000"/>
                <w:sz w:val="20"/>
                <w:szCs w:val="20"/>
              </w:rPr>
              <w:t>autophagy</w:t>
            </w:r>
          </w:p>
        </w:tc>
        <w:tc>
          <w:tcPr>
            <w:tcW w:w="0" w:type="auto"/>
            <w:hideMark/>
          </w:tcPr>
          <w:p w:rsidR="00F42922" w:rsidRPr="00FA2237" w:rsidRDefault="00F42922" w:rsidP="008E20B8">
            <w:pPr>
              <w:rPr>
                <w:color w:val="000000"/>
                <w:sz w:val="20"/>
                <w:szCs w:val="20"/>
              </w:rPr>
            </w:pPr>
            <w:r w:rsidRPr="00FA2237">
              <w:rPr>
                <w:color w:val="000000"/>
                <w:sz w:val="20"/>
                <w:szCs w:val="20"/>
              </w:rPr>
              <w:t>LOC_Os03g44200</w:t>
            </w:r>
          </w:p>
        </w:tc>
        <w:tc>
          <w:tcPr>
            <w:tcW w:w="0" w:type="auto"/>
            <w:hideMark/>
          </w:tcPr>
          <w:p w:rsidR="00F42922" w:rsidRPr="00FA2237" w:rsidRDefault="00F42922" w:rsidP="008E20B8">
            <w:pPr>
              <w:rPr>
                <w:color w:val="000000"/>
                <w:sz w:val="20"/>
                <w:szCs w:val="20"/>
              </w:rPr>
            </w:pPr>
            <w:r w:rsidRPr="00FA2237">
              <w:rPr>
                <w:color w:val="000000"/>
                <w:sz w:val="20"/>
                <w:szCs w:val="20"/>
              </w:rPr>
              <w:t>Autophagy protein Apg6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barrier septum formation;methylglyoxal catabolic process to D-lactate</w:t>
            </w:r>
          </w:p>
        </w:tc>
        <w:tc>
          <w:tcPr>
            <w:tcW w:w="0" w:type="auto"/>
            <w:hideMark/>
          </w:tcPr>
          <w:p w:rsidR="00F42922" w:rsidRPr="00FA2237" w:rsidRDefault="00F42922" w:rsidP="008E20B8">
            <w:pPr>
              <w:rPr>
                <w:color w:val="000000"/>
                <w:sz w:val="20"/>
                <w:szCs w:val="20"/>
              </w:rPr>
            </w:pPr>
            <w:r w:rsidRPr="00FA2237">
              <w:rPr>
                <w:color w:val="000000"/>
                <w:sz w:val="20"/>
                <w:szCs w:val="20"/>
              </w:rPr>
              <w:t>LOC_Os03g60180</w:t>
            </w:r>
          </w:p>
        </w:tc>
        <w:tc>
          <w:tcPr>
            <w:tcW w:w="0" w:type="auto"/>
            <w:hideMark/>
          </w:tcPr>
          <w:p w:rsidR="00F42922" w:rsidRPr="00FA2237" w:rsidRDefault="00F42922" w:rsidP="008E20B8">
            <w:pPr>
              <w:rPr>
                <w:color w:val="000000"/>
                <w:sz w:val="20"/>
                <w:szCs w:val="20"/>
              </w:rPr>
            </w:pPr>
            <w:r w:rsidRPr="00FA2237">
              <w:rPr>
                <w:color w:val="000000"/>
                <w:sz w:val="20"/>
                <w:szCs w:val="20"/>
              </w:rPr>
              <w:t>GTP-binding protein, HSR1-related domain containing protein.</w:t>
            </w:r>
          </w:p>
        </w:tc>
      </w:tr>
      <w:tr w:rsidR="00F42922" w:rsidRPr="00FA2237" w:rsidTr="008E20B8">
        <w:trPr>
          <w:trHeight w:val="737"/>
        </w:trPr>
        <w:tc>
          <w:tcPr>
            <w:tcW w:w="0" w:type="auto"/>
            <w:hideMark/>
          </w:tcPr>
          <w:p w:rsidR="00F42922" w:rsidRPr="00FA2237" w:rsidRDefault="00F42922" w:rsidP="008E20B8">
            <w:pPr>
              <w:rPr>
                <w:color w:val="000000"/>
                <w:sz w:val="20"/>
                <w:szCs w:val="20"/>
              </w:rPr>
            </w:pPr>
            <w:r w:rsidRPr="00FA2237">
              <w:rPr>
                <w:color w:val="000000"/>
                <w:sz w:val="20"/>
                <w:szCs w:val="20"/>
              </w:rPr>
              <w:t>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LOC_Os03g32040,</w:t>
            </w:r>
            <w:r>
              <w:rPr>
                <w:color w:val="000000"/>
                <w:sz w:val="20"/>
                <w:szCs w:val="20"/>
              </w:rPr>
              <w:t xml:space="preserve"> </w:t>
            </w:r>
            <w:r w:rsidRPr="00FA2237">
              <w:rPr>
                <w:color w:val="000000"/>
                <w:sz w:val="20"/>
                <w:szCs w:val="20"/>
              </w:rPr>
              <w:t>LOC_Os03g53950</w:t>
            </w:r>
          </w:p>
        </w:tc>
        <w:tc>
          <w:tcPr>
            <w:tcW w:w="0" w:type="auto"/>
            <w:hideMark/>
          </w:tcPr>
          <w:p w:rsidR="00F42922" w:rsidRPr="00FA2237" w:rsidRDefault="00F42922" w:rsidP="008E20B8">
            <w:pPr>
              <w:rPr>
                <w:color w:val="000000"/>
                <w:sz w:val="20"/>
                <w:szCs w:val="20"/>
              </w:rPr>
            </w:pPr>
            <w:r w:rsidRPr="00FA2237">
              <w:rPr>
                <w:color w:val="000000"/>
                <w:sz w:val="20"/>
                <w:szCs w:val="20"/>
              </w:rPr>
              <w:t>Phenazine biosynthesis PhzC/PhzF protein family protein.Strictosidine synthase family protein.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branched chain family amino acid biosynthetic process;leucine biosynthetic process;oxidation reduction;response to salt stress;glucosinolate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LOC_Os03g45320</w:t>
            </w:r>
          </w:p>
        </w:tc>
        <w:tc>
          <w:tcPr>
            <w:tcW w:w="0" w:type="auto"/>
            <w:hideMark/>
          </w:tcPr>
          <w:p w:rsidR="00F42922" w:rsidRPr="00FA2237" w:rsidRDefault="00F42922" w:rsidP="008E20B8">
            <w:pPr>
              <w:rPr>
                <w:color w:val="000000"/>
                <w:sz w:val="20"/>
                <w:szCs w:val="20"/>
              </w:rPr>
            </w:pPr>
            <w:r w:rsidRPr="00FA2237">
              <w:rPr>
                <w:color w:val="000000"/>
                <w:sz w:val="20"/>
                <w:szCs w:val="20"/>
              </w:rPr>
              <w:t>Similar to 3-isopropylmalate dehydrogenase, chloroplast precursor (EC 1.1.1.85) (Beta-IPM dehydrogenase) (IMDH) (3-IPM-DH).</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t>calcium ion transport;cellular zinc ion homeostasis;response to nematode;cell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LOC_Os03g27950</w:t>
            </w:r>
          </w:p>
        </w:tc>
        <w:tc>
          <w:tcPr>
            <w:tcW w:w="0" w:type="auto"/>
            <w:hideMark/>
          </w:tcPr>
          <w:p w:rsidR="00F42922" w:rsidRPr="00FA2237" w:rsidRDefault="00F42922" w:rsidP="008E20B8">
            <w:pPr>
              <w:rPr>
                <w:color w:val="000000"/>
                <w:sz w:val="20"/>
                <w:szCs w:val="20"/>
              </w:rPr>
            </w:pPr>
            <w:r w:rsidRPr="00FA2237">
              <w:rPr>
                <w:color w:val="000000"/>
                <w:sz w:val="20"/>
                <w:szCs w:val="20"/>
              </w:rPr>
              <w:t>Metallophosphoesterase domain containing protein.</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carbohydrate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LOC_Os03g53790,</w:t>
            </w:r>
            <w:r>
              <w:rPr>
                <w:color w:val="000000"/>
                <w:sz w:val="20"/>
                <w:szCs w:val="20"/>
              </w:rPr>
              <w:t xml:space="preserve"> </w:t>
            </w:r>
            <w:r w:rsidRPr="00FA2237">
              <w:rPr>
                <w:color w:val="000000"/>
                <w:sz w:val="20"/>
                <w:szCs w:val="20"/>
              </w:rPr>
              <w:t>LOC_Os03g53800,</w:t>
            </w:r>
            <w:r>
              <w:rPr>
                <w:color w:val="000000"/>
                <w:sz w:val="20"/>
                <w:szCs w:val="20"/>
              </w:rPr>
              <w:t xml:space="preserve"> </w:t>
            </w:r>
            <w:r w:rsidRPr="00FA2237">
              <w:rPr>
                <w:color w:val="000000"/>
                <w:sz w:val="20"/>
                <w:szCs w:val="20"/>
              </w:rPr>
              <w:t>LOC_Os03g53860</w:t>
            </w:r>
          </w:p>
        </w:tc>
        <w:tc>
          <w:tcPr>
            <w:tcW w:w="0" w:type="auto"/>
            <w:hideMark/>
          </w:tcPr>
          <w:p w:rsidR="00F42922" w:rsidRPr="00FA2237" w:rsidRDefault="00F42922" w:rsidP="008E20B8">
            <w:pPr>
              <w:rPr>
                <w:color w:val="000000"/>
                <w:sz w:val="20"/>
                <w:szCs w:val="20"/>
              </w:rPr>
            </w:pPr>
            <w:r w:rsidRPr="00FA2237">
              <w:rPr>
                <w:color w:val="000000"/>
                <w:sz w:val="20"/>
                <w:szCs w:val="20"/>
              </w:rPr>
              <w:t>Similar to Beta-glucanase. Similar to Exoglucanase precursor. Similar to Exo-beta-glucanase.</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process;cellular glucan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LOC_Os03g63760</w:t>
            </w:r>
          </w:p>
        </w:tc>
        <w:tc>
          <w:tcPr>
            <w:tcW w:w="0" w:type="auto"/>
            <w:hideMark/>
          </w:tcPr>
          <w:p w:rsidR="00F42922" w:rsidRPr="00FA2237" w:rsidRDefault="00F42922" w:rsidP="008E20B8">
            <w:pPr>
              <w:rPr>
                <w:color w:val="000000"/>
                <w:sz w:val="20"/>
                <w:szCs w:val="20"/>
              </w:rPr>
            </w:pPr>
            <w:r w:rsidRPr="00FA2237">
              <w:rPr>
                <w:color w:val="000000"/>
                <w:sz w:val="20"/>
                <w:szCs w:val="20"/>
              </w:rPr>
              <w:t>Concanavalin A-like lectin/glucanase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process;defense response to fungus;response to oxidative stress;response to water deprivation;response to osmotic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LOC_Os03g62680</w:t>
            </w:r>
          </w:p>
        </w:tc>
        <w:tc>
          <w:tcPr>
            <w:tcW w:w="0" w:type="auto"/>
            <w:hideMark/>
          </w:tcPr>
          <w:p w:rsidR="00F42922" w:rsidRPr="00FA2237" w:rsidRDefault="00F42922" w:rsidP="008E20B8">
            <w:pPr>
              <w:rPr>
                <w:color w:val="000000"/>
                <w:sz w:val="20"/>
                <w:szCs w:val="20"/>
              </w:rPr>
            </w:pPr>
            <w:r w:rsidRPr="00FA2237">
              <w:rPr>
                <w:color w:val="000000"/>
                <w:sz w:val="20"/>
                <w:szCs w:val="20"/>
              </w:rPr>
              <w:t>Poly glycohydrolase family protein.</w:t>
            </w:r>
          </w:p>
        </w:tc>
      </w:tr>
      <w:tr w:rsidR="00F42922" w:rsidRPr="00FA2237" w:rsidTr="008E20B8">
        <w:trPr>
          <w:trHeight w:val="953"/>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process;glucose metabolic process;pentose-phosphate shunt;pentose-phosphate shunt, oxidative branch;oxidation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LOC_Os03g29950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Glucose-6-phosphate dehydrogenase precursor.</w:t>
            </w:r>
          </w:p>
        </w:tc>
      </w:tr>
      <w:tr w:rsidR="00F42922" w:rsidRPr="00FA2237" w:rsidTr="008E20B8">
        <w:trPr>
          <w:trHeight w:val="1500"/>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LOC_Os03g45390, LOC_Os03g46660, LOC_Os03g49600, LOC_Os03g49610, LOC_Os03g57880, LOC_Os03g61800</w:t>
            </w:r>
          </w:p>
        </w:tc>
        <w:tc>
          <w:tcPr>
            <w:tcW w:w="0" w:type="auto"/>
            <w:hideMark/>
          </w:tcPr>
          <w:p w:rsidR="00F42922" w:rsidRPr="00FA2237" w:rsidRDefault="00F42922" w:rsidP="008E20B8">
            <w:pPr>
              <w:rPr>
                <w:color w:val="000000"/>
                <w:sz w:val="20"/>
                <w:szCs w:val="20"/>
              </w:rPr>
            </w:pPr>
            <w:r w:rsidRPr="00FA2237">
              <w:rPr>
                <w:color w:val="000000"/>
                <w:sz w:val="20"/>
                <w:szCs w:val="20"/>
              </w:rPr>
              <w:t>Similar to 3-glucanase. Glycoside hydrolase, family 17 protein. Similar to Beta-glucosidase.Virulence factor, pectin lyase fold family protein.</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process;pentose-phosphate shunt</w:t>
            </w:r>
          </w:p>
        </w:tc>
        <w:tc>
          <w:tcPr>
            <w:tcW w:w="0" w:type="auto"/>
            <w:hideMark/>
          </w:tcPr>
          <w:p w:rsidR="00F42922" w:rsidRPr="00FA2237" w:rsidRDefault="00F42922" w:rsidP="008E20B8">
            <w:pPr>
              <w:rPr>
                <w:color w:val="000000"/>
                <w:sz w:val="20"/>
                <w:szCs w:val="20"/>
              </w:rPr>
            </w:pPr>
            <w:r w:rsidRPr="00FA2237">
              <w:rPr>
                <w:color w:val="000000"/>
                <w:sz w:val="20"/>
                <w:szCs w:val="20"/>
              </w:rPr>
              <w:t>LOC_Os03g30300</w:t>
            </w:r>
          </w:p>
        </w:tc>
        <w:tc>
          <w:tcPr>
            <w:tcW w:w="0" w:type="auto"/>
            <w:hideMark/>
          </w:tcPr>
          <w:p w:rsidR="00F42922" w:rsidRPr="00FA2237" w:rsidRDefault="00F42922" w:rsidP="008E20B8">
            <w:pPr>
              <w:rPr>
                <w:color w:val="000000"/>
                <w:sz w:val="20"/>
                <w:szCs w:val="20"/>
              </w:rPr>
            </w:pPr>
            <w:r w:rsidRPr="00FA2237">
              <w:rPr>
                <w:color w:val="000000"/>
                <w:sz w:val="20"/>
                <w:szCs w:val="20"/>
              </w:rPr>
              <w:t>6-phosphogluconolactonase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process;phosphatidylinositol biosynthetic process;response to brassinosteroid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LOC_Os03g45720</w:t>
            </w:r>
          </w:p>
        </w:tc>
        <w:tc>
          <w:tcPr>
            <w:tcW w:w="0" w:type="auto"/>
            <w:hideMark/>
          </w:tcPr>
          <w:p w:rsidR="00F42922" w:rsidRPr="00FA2237" w:rsidRDefault="00F42922" w:rsidP="008E20B8">
            <w:pPr>
              <w:rPr>
                <w:color w:val="000000"/>
                <w:sz w:val="20"/>
                <w:szCs w:val="20"/>
              </w:rPr>
            </w:pPr>
            <w:r w:rsidRPr="00FA2237">
              <w:rPr>
                <w:color w:val="000000"/>
                <w:sz w:val="20"/>
                <w:szCs w:val="20"/>
              </w:rPr>
              <w:t>Glyoxalase/bleomycin resistance protein/dioxygenase domain containing protein.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process;polysaccharide catabolic process;metabolic process;cellulose catabolic process;response to nematode;cortical microtubule organization;shoot development;response to cytokinin stimulus;hyperosmotic salinity response;unidimensional cell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LOC_Os03g52630</w:t>
            </w:r>
          </w:p>
        </w:tc>
        <w:tc>
          <w:tcPr>
            <w:tcW w:w="0" w:type="auto"/>
            <w:hideMark/>
          </w:tcPr>
          <w:p w:rsidR="00F42922" w:rsidRPr="00FA2237" w:rsidRDefault="00F42922" w:rsidP="008E20B8">
            <w:pPr>
              <w:rPr>
                <w:color w:val="000000"/>
                <w:sz w:val="20"/>
                <w:szCs w:val="20"/>
              </w:rPr>
            </w:pPr>
            <w:r w:rsidRPr="00FA2237">
              <w:rPr>
                <w:color w:val="000000"/>
                <w:sz w:val="20"/>
                <w:szCs w:val="20"/>
              </w:rPr>
              <w:t>Similar to CEL6=CELLULASE 6 (Fragment).</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process;response to cadmium ion;gametophyte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LOC_Os03g50480</w:t>
            </w:r>
          </w:p>
        </w:tc>
        <w:tc>
          <w:tcPr>
            <w:tcW w:w="0" w:type="auto"/>
            <w:hideMark/>
          </w:tcPr>
          <w:p w:rsidR="00F42922" w:rsidRPr="00FA2237" w:rsidRDefault="00F42922" w:rsidP="008E20B8">
            <w:pPr>
              <w:rPr>
                <w:color w:val="000000"/>
                <w:sz w:val="20"/>
                <w:szCs w:val="20"/>
              </w:rPr>
            </w:pPr>
            <w:r w:rsidRPr="00FA2237">
              <w:rPr>
                <w:color w:val="000000"/>
                <w:sz w:val="20"/>
                <w:szCs w:val="20"/>
              </w:rPr>
              <w:t>Similar to Phosphoglucomutase, cytoplasmic 2 (EC 5.4.2.2) (Glucose phosphomutase 2) (PGM 2).</w:t>
            </w:r>
          </w:p>
        </w:tc>
      </w:tr>
      <w:tr w:rsidR="00F42922" w:rsidRPr="00FA2237" w:rsidTr="008E20B8">
        <w:trPr>
          <w:trHeight w:val="1250"/>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process;response to temperature stimulus;response to cold;response to water deprivation;starch biosynthetic process;defense response to bacterium</w:t>
            </w:r>
          </w:p>
        </w:tc>
        <w:tc>
          <w:tcPr>
            <w:tcW w:w="0" w:type="auto"/>
            <w:hideMark/>
          </w:tcPr>
          <w:p w:rsidR="00F42922" w:rsidRPr="00FA2237" w:rsidRDefault="00F42922" w:rsidP="008E20B8">
            <w:pPr>
              <w:rPr>
                <w:color w:val="000000"/>
                <w:sz w:val="20"/>
                <w:szCs w:val="20"/>
              </w:rPr>
            </w:pPr>
            <w:r w:rsidRPr="00FA2237">
              <w:rPr>
                <w:color w:val="000000"/>
                <w:sz w:val="20"/>
                <w:szCs w:val="20"/>
              </w:rPr>
              <w:t>LOC_Os03g55090</w:t>
            </w:r>
          </w:p>
        </w:tc>
        <w:tc>
          <w:tcPr>
            <w:tcW w:w="0" w:type="auto"/>
            <w:hideMark/>
          </w:tcPr>
          <w:p w:rsidR="00F42922" w:rsidRPr="00FA2237" w:rsidRDefault="00F42922" w:rsidP="008E20B8">
            <w:pPr>
              <w:rPr>
                <w:color w:val="000000"/>
                <w:sz w:val="20"/>
                <w:szCs w:val="20"/>
              </w:rPr>
            </w:pPr>
            <w:r w:rsidRPr="00FA2237">
              <w:rPr>
                <w:color w:val="000000"/>
                <w:sz w:val="20"/>
                <w:szCs w:val="20"/>
              </w:rPr>
              <w:t>Similar to Plastidic alpha 1,4-glucan phosphorylase 2 (EC 2.4.1.1) (Fragment).</w:t>
            </w:r>
          </w:p>
        </w:tc>
      </w:tr>
      <w:tr w:rsidR="00F42922" w:rsidRPr="00FA2237" w:rsidTr="008E20B8">
        <w:trPr>
          <w:trHeight w:val="1430"/>
        </w:trPr>
        <w:tc>
          <w:tcPr>
            <w:tcW w:w="0" w:type="auto"/>
            <w:hideMark/>
          </w:tcPr>
          <w:p w:rsidR="00F42922" w:rsidRPr="00FA2237" w:rsidRDefault="00F42922" w:rsidP="008E20B8">
            <w:pPr>
              <w:rPr>
                <w:color w:val="000000"/>
                <w:sz w:val="20"/>
                <w:szCs w:val="20"/>
              </w:rPr>
            </w:pPr>
            <w:r w:rsidRPr="00FA2237">
              <w:rPr>
                <w:color w:val="000000"/>
                <w:sz w:val="20"/>
                <w:szCs w:val="20"/>
              </w:rPr>
              <w:t>carbohydrate metabolic process;tricarboxylic acid cycle;malate metabolic process;regulation of fatty acid beta-oxidation;cellular carbohydrate metabolic process;oxidation reduction;regulation of photorespiration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LOC_Os03g56280</w:t>
            </w:r>
          </w:p>
        </w:tc>
        <w:tc>
          <w:tcPr>
            <w:tcW w:w="0" w:type="auto"/>
            <w:hideMark/>
          </w:tcPr>
          <w:p w:rsidR="00F42922" w:rsidRPr="00FA2237" w:rsidRDefault="00F42922" w:rsidP="008E20B8">
            <w:pPr>
              <w:rPr>
                <w:color w:val="000000"/>
                <w:sz w:val="20"/>
                <w:szCs w:val="20"/>
              </w:rPr>
            </w:pPr>
            <w:r w:rsidRPr="00FA2237">
              <w:rPr>
                <w:color w:val="000000"/>
                <w:sz w:val="20"/>
                <w:szCs w:val="20"/>
              </w:rPr>
              <w:t>Similar to Malate dehydrogenase, glyoxysomal precursor (EC 1.1.1.37) (mbNAD-MDH).</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cation transport;calcium ion transmembrane transport;transport;ion transport;calcium ion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LOC_Os03g42020</w:t>
            </w:r>
          </w:p>
        </w:tc>
        <w:tc>
          <w:tcPr>
            <w:tcW w:w="0" w:type="auto"/>
            <w:hideMark/>
          </w:tcPr>
          <w:p w:rsidR="00F42922" w:rsidRPr="00FA2237" w:rsidRDefault="00F42922" w:rsidP="008E20B8">
            <w:pPr>
              <w:rPr>
                <w:color w:val="000000"/>
                <w:sz w:val="20"/>
                <w:szCs w:val="20"/>
              </w:rPr>
            </w:pPr>
            <w:r w:rsidRPr="00FA2237">
              <w:rPr>
                <w:color w:val="000000"/>
                <w:sz w:val="20"/>
                <w:szCs w:val="20"/>
              </w:rPr>
              <w:t>Similar to Plasma membrane Ca2+-ATPase.</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cation transport;calcium ion transport;manganese ion homeostasis;manganese ion transport;root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LOC_Os03g52090</w:t>
            </w:r>
          </w:p>
        </w:tc>
        <w:tc>
          <w:tcPr>
            <w:tcW w:w="0" w:type="auto"/>
            <w:hideMark/>
          </w:tcPr>
          <w:p w:rsidR="00F42922" w:rsidRPr="00FA2237" w:rsidRDefault="00F42922" w:rsidP="008E20B8">
            <w:pPr>
              <w:rPr>
                <w:color w:val="000000"/>
                <w:sz w:val="20"/>
                <w:szCs w:val="20"/>
              </w:rPr>
            </w:pPr>
            <w:r w:rsidRPr="00FA2237">
              <w:rPr>
                <w:color w:val="000000"/>
                <w:sz w:val="20"/>
                <w:szCs w:val="20"/>
              </w:rPr>
              <w:t>Similar to Calcium-transporting ATPase 3, endoplasmic reticulum-type (EC 3.6.3.8).</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cation transport;glucosinolate biosynthetic process;cellular cation homeostasis;cell redox homeostasis;anther development;divalent metal ion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LOC_Os03g63420</w:t>
            </w:r>
          </w:p>
        </w:tc>
        <w:tc>
          <w:tcPr>
            <w:tcW w:w="0" w:type="auto"/>
            <w:hideMark/>
          </w:tcPr>
          <w:p w:rsidR="00F42922" w:rsidRPr="00FA2237" w:rsidRDefault="00F42922" w:rsidP="008E20B8">
            <w:pPr>
              <w:rPr>
                <w:color w:val="000000"/>
                <w:sz w:val="20"/>
                <w:szCs w:val="20"/>
              </w:rPr>
            </w:pPr>
            <w:r w:rsidRPr="00FA2237">
              <w:rPr>
                <w:color w:val="000000"/>
                <w:sz w:val="20"/>
                <w:szCs w:val="20"/>
              </w:rPr>
              <w:t>Similar to CAXIP1 protein.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cell cycle;cell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LOC_Os03g42070</w:t>
            </w:r>
          </w:p>
        </w:tc>
        <w:tc>
          <w:tcPr>
            <w:tcW w:w="0" w:type="auto"/>
            <w:hideMark/>
          </w:tcPr>
          <w:p w:rsidR="00F42922" w:rsidRPr="00FA2237" w:rsidRDefault="00F42922" w:rsidP="008E20B8">
            <w:pPr>
              <w:rPr>
                <w:color w:val="000000"/>
                <w:sz w:val="20"/>
                <w:szCs w:val="20"/>
              </w:rPr>
            </w:pPr>
            <w:r w:rsidRPr="00FA2237">
              <w:rPr>
                <w:color w:val="000000"/>
                <w:sz w:val="20"/>
                <w:szCs w:val="20"/>
              </w:rPr>
              <w:t>Cyclin-like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cell morphogenesis;actin filament organization;actin filament polymerization;Arp2/3 complex-mediated actin nucleation;actin nucleation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LOC_Os03g63090</w:t>
            </w:r>
          </w:p>
        </w:tc>
        <w:tc>
          <w:tcPr>
            <w:tcW w:w="0" w:type="auto"/>
            <w:hideMark/>
          </w:tcPr>
          <w:p w:rsidR="00F42922" w:rsidRPr="00FA2237" w:rsidRDefault="00F42922" w:rsidP="008E20B8">
            <w:pPr>
              <w:rPr>
                <w:color w:val="000000"/>
                <w:sz w:val="20"/>
                <w:szCs w:val="20"/>
              </w:rPr>
            </w:pPr>
            <w:r w:rsidRPr="00FA2237">
              <w:rPr>
                <w:color w:val="000000"/>
                <w:sz w:val="20"/>
                <w:szCs w:val="20"/>
              </w:rPr>
              <w:t>Similar to Actin-related protein 2/3 complex subunit 4 (ARP2/3 complex 20 kDa subunit) (p20-ARC).</w:t>
            </w:r>
          </w:p>
        </w:tc>
      </w:tr>
      <w:tr w:rsidR="00F42922" w:rsidRPr="00FA2237" w:rsidTr="008E20B8">
        <w:trPr>
          <w:trHeight w:val="1500"/>
        </w:trPr>
        <w:tc>
          <w:tcPr>
            <w:tcW w:w="0" w:type="auto"/>
            <w:hideMark/>
          </w:tcPr>
          <w:p w:rsidR="00F42922" w:rsidRPr="00FA2237" w:rsidRDefault="00F42922" w:rsidP="008E20B8">
            <w:pPr>
              <w:rPr>
                <w:color w:val="000000"/>
                <w:sz w:val="20"/>
                <w:szCs w:val="20"/>
              </w:rPr>
            </w:pPr>
            <w:r w:rsidRPr="00FA2237">
              <w:rPr>
                <w:color w:val="000000"/>
                <w:sz w:val="20"/>
                <w:szCs w:val="20"/>
              </w:rPr>
              <w:t>cell morphogenesis;gluconeogenesis;glycolysis;response to osmotic stress;response to desiccation;response to salt stress;embryonic development ending in seed dormancy;cell growth;cysteine biosynthetic process;response to cadmium ion;Golgi vesicle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LOC_Os03g62620</w:t>
            </w:r>
          </w:p>
        </w:tc>
        <w:tc>
          <w:tcPr>
            <w:tcW w:w="0" w:type="auto"/>
            <w:hideMark/>
          </w:tcPr>
          <w:p w:rsidR="00F42922" w:rsidRPr="00FA2237" w:rsidRDefault="00F42922" w:rsidP="008E20B8">
            <w:pPr>
              <w:rPr>
                <w:color w:val="000000"/>
                <w:sz w:val="20"/>
                <w:szCs w:val="20"/>
              </w:rPr>
            </w:pPr>
            <w:r w:rsidRPr="00FA2237">
              <w:rPr>
                <w:color w:val="000000"/>
                <w:sz w:val="20"/>
                <w:szCs w:val="20"/>
              </w:rPr>
              <w:t>Late embryogenesis abundant protein 2 family protein.</w:t>
            </w:r>
          </w:p>
        </w:tc>
      </w:tr>
      <w:tr w:rsidR="00F42922" w:rsidRPr="00FA2237" w:rsidTr="008E20B8">
        <w:trPr>
          <w:trHeight w:val="719"/>
        </w:trPr>
        <w:tc>
          <w:tcPr>
            <w:tcW w:w="0" w:type="auto"/>
            <w:hideMark/>
          </w:tcPr>
          <w:p w:rsidR="00F42922" w:rsidRPr="00FA2237" w:rsidRDefault="00F42922" w:rsidP="008E20B8">
            <w:pPr>
              <w:rPr>
                <w:color w:val="000000"/>
                <w:sz w:val="20"/>
                <w:szCs w:val="20"/>
              </w:rPr>
            </w:pPr>
            <w:r w:rsidRPr="00FA2237">
              <w:rPr>
                <w:color w:val="000000"/>
                <w:sz w:val="20"/>
                <w:szCs w:val="20"/>
              </w:rPr>
              <w:t>cell proliferation;adaxial/abaxial pattern formation;leaf morphogenesis;leaf development;ovule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LOC_Os03g52320</w:t>
            </w:r>
          </w:p>
        </w:tc>
        <w:tc>
          <w:tcPr>
            <w:tcW w:w="0" w:type="auto"/>
            <w:hideMark/>
          </w:tcPr>
          <w:p w:rsidR="00F42922" w:rsidRPr="00FA2237" w:rsidRDefault="00F42922" w:rsidP="008E20B8">
            <w:pPr>
              <w:rPr>
                <w:color w:val="000000"/>
                <w:sz w:val="20"/>
                <w:szCs w:val="20"/>
              </w:rPr>
            </w:pPr>
            <w:r w:rsidRPr="00FA2237">
              <w:rPr>
                <w:color w:val="000000"/>
                <w:sz w:val="20"/>
                <w:szCs w:val="20"/>
              </w:rPr>
              <w:t>SSXT family protein.</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cell redox homeostasis;oxidation reduction;regulation of pollen tube growth;pollen tube guidance;pollen tube growth;response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LOC_Os03g29190</w:t>
            </w:r>
          </w:p>
        </w:tc>
        <w:tc>
          <w:tcPr>
            <w:tcW w:w="0" w:type="auto"/>
            <w:hideMark/>
          </w:tcPr>
          <w:p w:rsidR="00F42922" w:rsidRPr="00FA2237" w:rsidRDefault="00F42922" w:rsidP="008E20B8">
            <w:pPr>
              <w:rPr>
                <w:color w:val="000000"/>
                <w:sz w:val="20"/>
                <w:szCs w:val="20"/>
              </w:rPr>
            </w:pPr>
            <w:r w:rsidRPr="00FA2237">
              <w:rPr>
                <w:color w:val="000000"/>
                <w:sz w:val="20"/>
                <w:szCs w:val="20"/>
              </w:rPr>
              <w:t>Similar to PDI-like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cell wall modification;negative regulation of catalytic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LOC_Os03g28090</w:t>
            </w:r>
          </w:p>
        </w:tc>
        <w:tc>
          <w:tcPr>
            <w:tcW w:w="0" w:type="auto"/>
            <w:hideMark/>
          </w:tcPr>
          <w:p w:rsidR="00F42922" w:rsidRPr="00FA2237" w:rsidRDefault="00F42922" w:rsidP="008E20B8">
            <w:pPr>
              <w:rPr>
                <w:color w:val="000000"/>
                <w:sz w:val="20"/>
                <w:szCs w:val="20"/>
              </w:rPr>
            </w:pPr>
            <w:r w:rsidRPr="00FA2237">
              <w:rPr>
                <w:color w:val="000000"/>
                <w:sz w:val="20"/>
                <w:szCs w:val="20"/>
              </w:rPr>
              <w:t>Pectinesterase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cellular amino acid metabolic process;isoleucine biosynthetic process;gluconeogenesis;threonine metabolic process;cytoskeleton organization;metabolic process;proteasomal protein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LOC_Os03g50510</w:t>
            </w:r>
          </w:p>
        </w:tc>
        <w:tc>
          <w:tcPr>
            <w:tcW w:w="0" w:type="auto"/>
            <w:hideMark/>
          </w:tcPr>
          <w:p w:rsidR="00F42922" w:rsidRPr="00FA2237" w:rsidRDefault="00F42922" w:rsidP="008E20B8">
            <w:pPr>
              <w:rPr>
                <w:color w:val="000000"/>
                <w:sz w:val="20"/>
                <w:szCs w:val="20"/>
              </w:rPr>
            </w:pPr>
            <w:r w:rsidRPr="00FA2237">
              <w:rPr>
                <w:color w:val="000000"/>
                <w:sz w:val="20"/>
                <w:szCs w:val="20"/>
              </w:rPr>
              <w:t>Pyridoxal-5'-phosphate-dependent enzyme, beta subunit domain containing protein.</w:t>
            </w:r>
          </w:p>
        </w:tc>
      </w:tr>
      <w:tr w:rsidR="00F42922" w:rsidRPr="00FA2237" w:rsidTr="008E20B8">
        <w:trPr>
          <w:trHeight w:val="1700"/>
        </w:trPr>
        <w:tc>
          <w:tcPr>
            <w:tcW w:w="0" w:type="auto"/>
            <w:hideMark/>
          </w:tcPr>
          <w:p w:rsidR="00F42922" w:rsidRPr="00FA2237" w:rsidRDefault="00F42922" w:rsidP="008E20B8">
            <w:pPr>
              <w:rPr>
                <w:color w:val="000000"/>
                <w:sz w:val="20"/>
                <w:szCs w:val="20"/>
              </w:rPr>
            </w:pPr>
            <w:r w:rsidRPr="00FA2237">
              <w:rPr>
                <w:color w:val="000000"/>
                <w:sz w:val="20"/>
                <w:szCs w:val="20"/>
              </w:rPr>
              <w:t>cellular amino acid metabolic process;nitrogen compound metabolic process;response to absence of light;response to salt stress;response to cadmium ion;regulation of nitrogen compound metabolic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LOC_Os03g58040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Glutamate dehydrogenase (EC 1.4.1.3) (GDH).</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cellular protein metabolic process;protein folding;chloroplast organization;embryonic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LOC_Os03g64210</w:t>
            </w:r>
          </w:p>
        </w:tc>
        <w:tc>
          <w:tcPr>
            <w:tcW w:w="0" w:type="auto"/>
            <w:hideMark/>
          </w:tcPr>
          <w:p w:rsidR="00F42922" w:rsidRPr="00FA2237" w:rsidRDefault="00F42922" w:rsidP="008E20B8">
            <w:pPr>
              <w:rPr>
                <w:color w:val="000000"/>
                <w:sz w:val="20"/>
                <w:szCs w:val="20"/>
              </w:rPr>
            </w:pP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cellulose biosynthetic process;plant-type cell wall organization or biogenesis;UDP-L-arabinose metabolic process;response to salt stress;pollen development;response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LOC_Os03g40270</w:t>
            </w:r>
          </w:p>
        </w:tc>
        <w:tc>
          <w:tcPr>
            <w:tcW w:w="0" w:type="auto"/>
            <w:hideMark/>
          </w:tcPr>
          <w:p w:rsidR="00F42922" w:rsidRPr="00FA2237" w:rsidRDefault="00F42922" w:rsidP="008E20B8">
            <w:pPr>
              <w:rPr>
                <w:color w:val="000000"/>
                <w:sz w:val="20"/>
                <w:szCs w:val="20"/>
              </w:rPr>
            </w:pPr>
            <w:r w:rsidRPr="00FA2237">
              <w:rPr>
                <w:color w:val="000000"/>
                <w:sz w:val="20"/>
                <w:szCs w:val="20"/>
              </w:rPr>
              <w:t>Reversibly glycosylated polypeptide.</w:t>
            </w:r>
          </w:p>
        </w:tc>
      </w:tr>
      <w:tr w:rsidR="00F42922" w:rsidRPr="00FA2237" w:rsidTr="008E20B8">
        <w:trPr>
          <w:trHeight w:val="719"/>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cellulose biosynthetic process;primary cell wall biogenesis;cortical microtubule organization;cell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LOC_Os03g62090</w:t>
            </w:r>
          </w:p>
        </w:tc>
        <w:tc>
          <w:tcPr>
            <w:tcW w:w="0" w:type="auto"/>
            <w:hideMark/>
          </w:tcPr>
          <w:p w:rsidR="00F42922" w:rsidRPr="00FA2237" w:rsidRDefault="00F42922" w:rsidP="008E20B8">
            <w:pPr>
              <w:rPr>
                <w:color w:val="000000"/>
                <w:sz w:val="20"/>
                <w:szCs w:val="20"/>
              </w:rPr>
            </w:pPr>
            <w:r w:rsidRPr="00FA2237">
              <w:rPr>
                <w:color w:val="000000"/>
                <w:sz w:val="20"/>
                <w:szCs w:val="20"/>
              </w:rPr>
              <w:t>Similar to Cellulose synthase-6.</w:t>
            </w:r>
          </w:p>
        </w:tc>
      </w:tr>
      <w:tr w:rsidR="00F42922" w:rsidRPr="00FA2237" w:rsidTr="008E20B8">
        <w:trPr>
          <w:trHeight w:val="611"/>
        </w:trPr>
        <w:tc>
          <w:tcPr>
            <w:tcW w:w="0" w:type="auto"/>
            <w:hideMark/>
          </w:tcPr>
          <w:p w:rsidR="00F42922" w:rsidRPr="00FA2237" w:rsidRDefault="00F42922" w:rsidP="008E20B8">
            <w:pPr>
              <w:rPr>
                <w:color w:val="000000"/>
                <w:sz w:val="20"/>
                <w:szCs w:val="20"/>
              </w:rPr>
            </w:pPr>
            <w:r w:rsidRPr="00FA2237">
              <w:rPr>
                <w:color w:val="000000"/>
                <w:sz w:val="20"/>
                <w:szCs w:val="20"/>
              </w:rPr>
              <w:t>cellulose microfibril organization;cell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LOC_Os03g30250</w:t>
            </w:r>
          </w:p>
        </w:tc>
        <w:tc>
          <w:tcPr>
            <w:tcW w:w="0" w:type="auto"/>
            <w:hideMark/>
          </w:tcPr>
          <w:p w:rsidR="00F42922" w:rsidRPr="00FA2237" w:rsidRDefault="00F42922" w:rsidP="008E20B8">
            <w:pPr>
              <w:rPr>
                <w:color w:val="000000"/>
                <w:sz w:val="20"/>
                <w:szCs w:val="20"/>
              </w:rPr>
            </w:pPr>
            <w:r w:rsidRPr="00FA2237">
              <w:rPr>
                <w:color w:val="000000"/>
                <w:sz w:val="20"/>
                <w:szCs w:val="20"/>
              </w:rPr>
              <w:t>BRITTLE CULM1.</w:t>
            </w:r>
          </w:p>
        </w:tc>
      </w:tr>
      <w:tr w:rsidR="00F42922" w:rsidRPr="00FA2237" w:rsidTr="008E20B8">
        <w:trPr>
          <w:trHeight w:val="359"/>
        </w:trPr>
        <w:tc>
          <w:tcPr>
            <w:tcW w:w="0" w:type="auto"/>
            <w:hideMark/>
          </w:tcPr>
          <w:p w:rsidR="00F42922" w:rsidRPr="00FA2237" w:rsidRDefault="00F42922" w:rsidP="008E20B8">
            <w:pPr>
              <w:rPr>
                <w:color w:val="000000"/>
                <w:sz w:val="20"/>
                <w:szCs w:val="20"/>
              </w:rPr>
            </w:pPr>
            <w:r w:rsidRPr="00FA2237">
              <w:rPr>
                <w:color w:val="000000"/>
                <w:sz w:val="20"/>
                <w:szCs w:val="20"/>
              </w:rPr>
              <w:t>ceramide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LOC_Os03g49180</w:t>
            </w:r>
          </w:p>
        </w:tc>
        <w:tc>
          <w:tcPr>
            <w:tcW w:w="0" w:type="auto"/>
            <w:hideMark/>
          </w:tcPr>
          <w:p w:rsidR="00F42922" w:rsidRPr="00FA2237" w:rsidRDefault="00F42922" w:rsidP="008E20B8">
            <w:pPr>
              <w:rPr>
                <w:color w:val="000000"/>
                <w:sz w:val="20"/>
                <w:szCs w:val="20"/>
              </w:rPr>
            </w:pPr>
            <w:r w:rsidRPr="00FA2237">
              <w:rPr>
                <w:color w:val="000000"/>
                <w:sz w:val="20"/>
                <w:szCs w:val="20"/>
              </w:rPr>
              <w:t>Alkaline phytoceramidase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chloride transport;transmembrane transport;unidimensional cell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LOC_Os03g48940</w:t>
            </w:r>
          </w:p>
        </w:tc>
        <w:tc>
          <w:tcPr>
            <w:tcW w:w="0" w:type="auto"/>
            <w:hideMark/>
          </w:tcPr>
          <w:p w:rsidR="00F42922" w:rsidRPr="00FA2237" w:rsidRDefault="00F42922" w:rsidP="008E20B8">
            <w:pPr>
              <w:rPr>
                <w:color w:val="000000"/>
                <w:sz w:val="20"/>
                <w:szCs w:val="20"/>
              </w:rPr>
            </w:pPr>
            <w:r w:rsidRPr="00FA2237">
              <w:rPr>
                <w:color w:val="000000"/>
                <w:sz w:val="20"/>
                <w:szCs w:val="20"/>
              </w:rPr>
              <w:t>Similar to Chloride channel protein CLC-d (AtCLC-d).</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chlorophyll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LOC_Os03g31490</w:t>
            </w:r>
          </w:p>
        </w:tc>
        <w:tc>
          <w:tcPr>
            <w:tcW w:w="0" w:type="auto"/>
            <w:hideMark/>
          </w:tcPr>
          <w:p w:rsidR="00F42922" w:rsidRPr="00FA2237" w:rsidRDefault="00F42922" w:rsidP="008E20B8">
            <w:pPr>
              <w:rPr>
                <w:color w:val="000000"/>
                <w:sz w:val="20"/>
                <w:szCs w:val="20"/>
              </w:rPr>
            </w:pPr>
            <w:r w:rsidRPr="00FA2237">
              <w:rPr>
                <w:color w:val="000000"/>
                <w:sz w:val="20"/>
                <w:szCs w:val="20"/>
              </w:rPr>
              <w:t>Tetratricopeptide-like helical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chromatin organization;developmental process;multicellular organismal development;chromatin modification;floral organ abscission;anatomical structure morphogenesis;embryonic development ending in seed dormancy</w:t>
            </w:r>
          </w:p>
        </w:tc>
        <w:tc>
          <w:tcPr>
            <w:tcW w:w="0" w:type="auto"/>
            <w:hideMark/>
          </w:tcPr>
          <w:p w:rsidR="00F42922" w:rsidRPr="00FA2237" w:rsidRDefault="00F42922" w:rsidP="008E20B8">
            <w:pPr>
              <w:rPr>
                <w:color w:val="000000"/>
                <w:sz w:val="20"/>
                <w:szCs w:val="20"/>
              </w:rPr>
            </w:pPr>
            <w:r w:rsidRPr="00FA2237">
              <w:rPr>
                <w:color w:val="000000"/>
                <w:sz w:val="20"/>
                <w:szCs w:val="20"/>
              </w:rPr>
              <w:t>LOC_Os03g56970</w:t>
            </w:r>
          </w:p>
        </w:tc>
        <w:tc>
          <w:tcPr>
            <w:tcW w:w="0" w:type="auto"/>
            <w:hideMark/>
          </w:tcPr>
          <w:p w:rsidR="00F42922" w:rsidRPr="00FA2237" w:rsidRDefault="00F42922" w:rsidP="008E20B8">
            <w:pPr>
              <w:rPr>
                <w:color w:val="000000"/>
                <w:sz w:val="20"/>
                <w:szCs w:val="20"/>
              </w:rPr>
            </w:pPr>
            <w:r w:rsidRPr="00FA2237">
              <w:rPr>
                <w:color w:val="000000"/>
                <w:sz w:val="20"/>
                <w:szCs w:val="20"/>
              </w:rPr>
              <w:t>Similar to Actin-related protein 7.</w:t>
            </w:r>
          </w:p>
        </w:tc>
      </w:tr>
      <w:tr w:rsidR="00F42922" w:rsidRPr="00FA2237" w:rsidTr="008E20B8">
        <w:trPr>
          <w:trHeight w:val="935"/>
        </w:trPr>
        <w:tc>
          <w:tcPr>
            <w:tcW w:w="0" w:type="auto"/>
            <w:hideMark/>
          </w:tcPr>
          <w:p w:rsidR="00F42922" w:rsidRPr="00FA2237" w:rsidRDefault="00F42922" w:rsidP="008E20B8">
            <w:pPr>
              <w:rPr>
                <w:color w:val="000000"/>
                <w:sz w:val="20"/>
                <w:szCs w:val="20"/>
              </w:rPr>
            </w:pPr>
            <w:r w:rsidRPr="00FA2237">
              <w:rPr>
                <w:color w:val="000000"/>
                <w:sz w:val="20"/>
                <w:szCs w:val="20"/>
              </w:rPr>
              <w:t>cysteine biosynthetic process from serine;cellular amino acid biosynthetic process;cysteine biosynthetic process;aging;response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LOC_Os03g53650</w:t>
            </w:r>
          </w:p>
        </w:tc>
        <w:tc>
          <w:tcPr>
            <w:tcW w:w="0" w:type="auto"/>
            <w:hideMark/>
          </w:tcPr>
          <w:p w:rsidR="00F42922" w:rsidRPr="00FA2237" w:rsidRDefault="00F42922" w:rsidP="008E20B8">
            <w:pPr>
              <w:rPr>
                <w:color w:val="000000"/>
                <w:sz w:val="20"/>
                <w:szCs w:val="20"/>
              </w:rPr>
            </w:pPr>
            <w:r w:rsidRPr="00FA2237">
              <w:rPr>
                <w:color w:val="000000"/>
                <w:sz w:val="20"/>
                <w:szCs w:val="20"/>
              </w:rPr>
              <w:t>Cysteine synthase (EC 2.5.1.47) (O-acetylserine sulfhydrylase) (O- acetylserine (Thiol)-lyase) (CSase) (OAS-TL).</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cytokinesis;small GTPase mediated signal transduction;protein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LOC_Os03g62600</w:t>
            </w:r>
          </w:p>
        </w:tc>
        <w:tc>
          <w:tcPr>
            <w:tcW w:w="0" w:type="auto"/>
            <w:hideMark/>
          </w:tcPr>
          <w:p w:rsidR="00F42922" w:rsidRPr="00FA2237" w:rsidRDefault="00F42922" w:rsidP="008E20B8">
            <w:pPr>
              <w:rPr>
                <w:color w:val="000000"/>
                <w:sz w:val="20"/>
                <w:szCs w:val="20"/>
              </w:rPr>
            </w:pPr>
            <w:r w:rsidRPr="00FA2237">
              <w:rPr>
                <w:color w:val="000000"/>
                <w:sz w:val="20"/>
                <w:szCs w:val="20"/>
              </w:rPr>
              <w:t>Ras GTPase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cytokinin metabolic process;photosynthesis;chlorophyll biosynthetic process;isopentenyl diphosphate biosynthetic process, mevalonate-independent pathway</w:t>
            </w:r>
          </w:p>
        </w:tc>
        <w:tc>
          <w:tcPr>
            <w:tcW w:w="0" w:type="auto"/>
            <w:hideMark/>
          </w:tcPr>
          <w:p w:rsidR="00F42922" w:rsidRPr="00FA2237" w:rsidRDefault="00F42922" w:rsidP="008E20B8">
            <w:pPr>
              <w:rPr>
                <w:color w:val="000000"/>
                <w:sz w:val="20"/>
                <w:szCs w:val="20"/>
              </w:rPr>
            </w:pPr>
            <w:r w:rsidRPr="00FA2237">
              <w:rPr>
                <w:color w:val="000000"/>
                <w:sz w:val="20"/>
                <w:szCs w:val="20"/>
              </w:rPr>
              <w:t>LOC_Os03g59640</w:t>
            </w:r>
          </w:p>
        </w:tc>
        <w:tc>
          <w:tcPr>
            <w:tcW w:w="0" w:type="auto"/>
            <w:hideMark/>
          </w:tcPr>
          <w:p w:rsidR="00F42922" w:rsidRPr="00FA2237" w:rsidRDefault="00F42922" w:rsidP="008E20B8">
            <w:pPr>
              <w:rPr>
                <w:color w:val="000000"/>
                <w:sz w:val="20"/>
                <w:szCs w:val="20"/>
              </w:rPr>
            </w:pPr>
            <w:r w:rsidRPr="00FA2237">
              <w:rPr>
                <w:color w:val="000000"/>
                <w:sz w:val="20"/>
                <w:szCs w:val="20"/>
              </w:rPr>
              <w:t>Similar to Magnesium-chelatase subunit chlD, chloroplast precursor (EC 6.6.1.1) (Mg-protoporphyrin IX chelatase) (Mg-chelatase subunit D).</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cytoskeleton organization;cell morphogenesis;unidimensional cell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LOC_Os03g51250</w:t>
            </w:r>
          </w:p>
        </w:tc>
        <w:tc>
          <w:tcPr>
            <w:tcW w:w="0" w:type="auto"/>
            <w:hideMark/>
          </w:tcPr>
          <w:p w:rsidR="00F42922" w:rsidRPr="00FA2237" w:rsidRDefault="00F42922" w:rsidP="008E20B8">
            <w:pPr>
              <w:rPr>
                <w:color w:val="000000"/>
                <w:sz w:val="20"/>
                <w:szCs w:val="20"/>
              </w:rPr>
            </w:pPr>
            <w:r w:rsidRPr="00FA2237">
              <w:rPr>
                <w:color w:val="000000"/>
                <w:sz w:val="20"/>
                <w:szCs w:val="20"/>
              </w:rPr>
              <w:t>CAP protein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'de novo' IMP biosynthetic process;purine nucleotide biosynthetic process;ubiquinone biosynthetic process;nucleotide biosynthetic process;pyrimidine ribonucleotide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LOC_Os03g61600</w:t>
            </w:r>
          </w:p>
        </w:tc>
        <w:tc>
          <w:tcPr>
            <w:tcW w:w="0" w:type="auto"/>
            <w:hideMark/>
          </w:tcPr>
          <w:p w:rsidR="00F42922" w:rsidRPr="00FA2237" w:rsidRDefault="00F42922" w:rsidP="008E20B8">
            <w:pPr>
              <w:rPr>
                <w:color w:val="000000"/>
                <w:sz w:val="20"/>
                <w:szCs w:val="20"/>
              </w:rPr>
            </w:pPr>
            <w:r w:rsidRPr="00FA2237">
              <w:rPr>
                <w:sz w:val="20"/>
                <w:szCs w:val="20"/>
              </w:rPr>
              <w:t>Similar to Phosphoribosylformylglycinamidine cyclo-ligase, chloroplast/mitochondrial precursor (EC 6.3.3.1) (AIRS) (Phosphoribosyl-aminoimidazole synthetase) (AIR synthase) (VUpur5).</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defense response to fungus</w:t>
            </w:r>
          </w:p>
        </w:tc>
        <w:tc>
          <w:tcPr>
            <w:tcW w:w="0" w:type="auto"/>
            <w:hideMark/>
          </w:tcPr>
          <w:p w:rsidR="00F42922" w:rsidRPr="00FA2237" w:rsidRDefault="00F42922" w:rsidP="008E20B8">
            <w:pPr>
              <w:rPr>
                <w:color w:val="000000"/>
                <w:sz w:val="20"/>
                <w:szCs w:val="20"/>
              </w:rPr>
            </w:pPr>
            <w:r w:rsidRPr="00FA2237">
              <w:rPr>
                <w:color w:val="000000"/>
                <w:sz w:val="20"/>
                <w:szCs w:val="20"/>
              </w:rPr>
              <w:t>LOC_Os03g58580</w:t>
            </w:r>
          </w:p>
        </w:tc>
        <w:tc>
          <w:tcPr>
            <w:tcW w:w="0" w:type="auto"/>
            <w:hideMark/>
          </w:tcPr>
          <w:p w:rsidR="00F42922" w:rsidRPr="00FA2237" w:rsidRDefault="00F42922" w:rsidP="008E20B8">
            <w:pPr>
              <w:rPr>
                <w:sz w:val="20"/>
                <w:szCs w:val="20"/>
              </w:rPr>
            </w:pPr>
            <w:r w:rsidRPr="00FA2237">
              <w:rPr>
                <w:color w:val="000000"/>
                <w:sz w:val="20"/>
                <w:szCs w:val="20"/>
              </w:rPr>
              <w:t>Similar to Nitrate and chloride transporter.</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defense response;metabolic process;leaf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LOC_Os03g60650</w:t>
            </w:r>
          </w:p>
        </w:tc>
        <w:tc>
          <w:tcPr>
            <w:tcW w:w="0" w:type="auto"/>
            <w:hideMark/>
          </w:tcPr>
          <w:p w:rsidR="00F42922" w:rsidRPr="00FA2237" w:rsidRDefault="00F42922" w:rsidP="008E20B8">
            <w:pPr>
              <w:rPr>
                <w:color w:val="000000"/>
                <w:sz w:val="20"/>
                <w:szCs w:val="20"/>
              </w:rPr>
            </w:pPr>
            <w:r w:rsidRPr="00FA2237">
              <w:rPr>
                <w:color w:val="000000"/>
                <w:sz w:val="20"/>
                <w:szCs w:val="20"/>
              </w:rPr>
              <w:t>Similar to TA11 protein (Fragment).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dephosphorylation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LOC_Os03g60370, LOC_Os03g63300</w:t>
            </w:r>
          </w:p>
        </w:tc>
        <w:tc>
          <w:tcPr>
            <w:tcW w:w="0" w:type="auto"/>
            <w:hideMark/>
          </w:tcPr>
          <w:p w:rsidR="00F42922" w:rsidRPr="00FA2237" w:rsidRDefault="00F42922" w:rsidP="008E20B8">
            <w:pPr>
              <w:rPr>
                <w:color w:val="000000"/>
                <w:sz w:val="20"/>
                <w:szCs w:val="20"/>
              </w:rPr>
            </w:pPr>
            <w:r w:rsidRPr="00FA2237">
              <w:rPr>
                <w:color w:val="000000"/>
                <w:sz w:val="20"/>
                <w:szCs w:val="20"/>
              </w:rPr>
              <w:t>Histidine acid phosphatase family protein. NLI interacting factor domain containing protein.</w:t>
            </w:r>
          </w:p>
        </w:tc>
      </w:tr>
      <w:tr w:rsidR="00F42922" w:rsidRPr="00FA2237" w:rsidTr="008E20B8">
        <w:trPr>
          <w:trHeight w:val="476"/>
        </w:trPr>
        <w:tc>
          <w:tcPr>
            <w:tcW w:w="0" w:type="auto"/>
            <w:hideMark/>
          </w:tcPr>
          <w:p w:rsidR="00F42922" w:rsidRPr="00FA2237" w:rsidRDefault="00F42922" w:rsidP="008E20B8">
            <w:pPr>
              <w:rPr>
                <w:color w:val="000000"/>
                <w:sz w:val="20"/>
                <w:szCs w:val="20"/>
              </w:rPr>
            </w:pPr>
            <w:r w:rsidRPr="00FA2237">
              <w:rPr>
                <w:color w:val="000000"/>
                <w:sz w:val="20"/>
                <w:szCs w:val="20"/>
              </w:rPr>
              <w:t>DNA integration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LOC_Os03g52594</w:t>
            </w:r>
          </w:p>
        </w:tc>
        <w:tc>
          <w:tcPr>
            <w:tcW w:w="0" w:type="auto"/>
            <w:hideMark/>
          </w:tcPr>
          <w:p w:rsidR="00F42922" w:rsidRPr="00FA2237" w:rsidRDefault="00F42922" w:rsidP="008E20B8">
            <w:pPr>
              <w:rPr>
                <w:color w:val="000000"/>
                <w:sz w:val="20"/>
                <w:szCs w:val="20"/>
              </w:rPr>
            </w:pPr>
            <w:r w:rsidRPr="00FA2237">
              <w:rPr>
                <w:color w:val="000000"/>
                <w:sz w:val="20"/>
                <w:szCs w:val="20"/>
              </w:rPr>
              <w:t>Combined Leucocidin/ASH4 hemolysin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DNA metabolic process;DNA repair;DNA recombination;response to DNA damage stimulus;SOS response;reciprocal meiotic recombination;cytokinin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LOC_Os03g43850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 repair protein recA, chloroplast precursor (Recombinase A).</w:t>
            </w:r>
          </w:p>
        </w:tc>
      </w:tr>
      <w:tr w:rsidR="00F42922" w:rsidRPr="00FA2237" w:rsidTr="008E20B8">
        <w:trPr>
          <w:trHeight w:val="1169"/>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DNA methylation;methylation;C-5 methylation of cytosine;maintenance of DNA methylation;DNA methylation on cytosine within a CG sequence;gene silencing</w:t>
            </w:r>
          </w:p>
        </w:tc>
        <w:tc>
          <w:tcPr>
            <w:tcW w:w="0" w:type="auto"/>
            <w:hideMark/>
          </w:tcPr>
          <w:p w:rsidR="00F42922" w:rsidRPr="00FA2237" w:rsidRDefault="00F42922" w:rsidP="008E20B8">
            <w:pPr>
              <w:rPr>
                <w:color w:val="000000"/>
                <w:sz w:val="20"/>
                <w:szCs w:val="20"/>
              </w:rPr>
            </w:pPr>
            <w:r w:rsidRPr="00FA2237">
              <w:rPr>
                <w:color w:val="000000"/>
                <w:sz w:val="20"/>
                <w:szCs w:val="20"/>
              </w:rPr>
              <w:t>LOC_Os03g58400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Similar to Cytosine-5 DNA methyltransferase MET1 (Fragment). </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DNA repair</w:t>
            </w:r>
          </w:p>
        </w:tc>
        <w:tc>
          <w:tcPr>
            <w:tcW w:w="0" w:type="auto"/>
            <w:hideMark/>
          </w:tcPr>
          <w:p w:rsidR="00F42922" w:rsidRPr="00FA2237" w:rsidRDefault="00F42922" w:rsidP="008E20B8">
            <w:pPr>
              <w:rPr>
                <w:color w:val="000000"/>
                <w:sz w:val="20"/>
                <w:szCs w:val="20"/>
              </w:rPr>
            </w:pPr>
            <w:r w:rsidRPr="00FA2237">
              <w:rPr>
                <w:color w:val="000000"/>
                <w:sz w:val="20"/>
                <w:szCs w:val="20"/>
              </w:rPr>
              <w:t>LOC_Os03g42010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 polymerase kappa (EC 2.7.7.7) (DINB protein) (DINP). Splice isoform 4.</w:t>
            </w:r>
          </w:p>
        </w:tc>
      </w:tr>
      <w:tr w:rsidR="00F42922" w:rsidRPr="00FA2237" w:rsidTr="008E20B8">
        <w:trPr>
          <w:trHeight w:val="620"/>
        </w:trPr>
        <w:tc>
          <w:tcPr>
            <w:tcW w:w="0" w:type="auto"/>
            <w:hideMark/>
          </w:tcPr>
          <w:p w:rsidR="00F42922" w:rsidRPr="00FA2237" w:rsidRDefault="00F42922" w:rsidP="008E20B8">
            <w:pPr>
              <w:rPr>
                <w:color w:val="000000"/>
                <w:sz w:val="20"/>
                <w:szCs w:val="20"/>
              </w:rPr>
            </w:pPr>
            <w:r w:rsidRPr="00FA2237">
              <w:rPr>
                <w:color w:val="000000"/>
                <w:sz w:val="20"/>
                <w:szCs w:val="20"/>
              </w:rPr>
              <w:t>DNA replication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LOC_Os03g43420</w:t>
            </w:r>
          </w:p>
        </w:tc>
        <w:tc>
          <w:tcPr>
            <w:tcW w:w="0" w:type="auto"/>
            <w:hideMark/>
          </w:tcPr>
          <w:p w:rsidR="00F42922" w:rsidRPr="00FA2237" w:rsidRDefault="00F42922" w:rsidP="008E20B8">
            <w:pPr>
              <w:rPr>
                <w:color w:val="000000"/>
                <w:sz w:val="20"/>
                <w:szCs w:val="20"/>
              </w:rPr>
            </w:pPr>
            <w:r w:rsidRPr="00FA2237">
              <w:rPr>
                <w:color w:val="000000"/>
                <w:sz w:val="20"/>
                <w:szCs w:val="20"/>
              </w:rPr>
              <w:t>Single-strand binding protein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DNA replication initiation;regulation of DNA replication;methylation-dependent chromatin silencing;RNA interference;regulation of cell cycle;metabolic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LOC_Os03g59470</w:t>
            </w:r>
          </w:p>
        </w:tc>
        <w:tc>
          <w:tcPr>
            <w:tcW w:w="0" w:type="auto"/>
            <w:hideMark/>
          </w:tcPr>
          <w:p w:rsidR="00F42922" w:rsidRPr="00FA2237" w:rsidRDefault="00F42922" w:rsidP="008E20B8">
            <w:pPr>
              <w:rPr>
                <w:color w:val="000000"/>
                <w:sz w:val="20"/>
                <w:szCs w:val="20"/>
              </w:rPr>
            </w:pPr>
            <w:r w:rsidRPr="00FA2237">
              <w:rPr>
                <w:color w:val="000000"/>
                <w:sz w:val="20"/>
                <w:szCs w:val="20"/>
              </w:rPr>
              <w:t>Protein phosphatase 2C-like domain containing protein.</w:t>
            </w:r>
          </w:p>
        </w:tc>
      </w:tr>
      <w:tr w:rsidR="00F42922" w:rsidRPr="00FA2237" w:rsidTr="008E20B8">
        <w:trPr>
          <w:trHeight w:val="998"/>
        </w:trPr>
        <w:tc>
          <w:tcPr>
            <w:tcW w:w="0" w:type="auto"/>
            <w:hideMark/>
          </w:tcPr>
          <w:p w:rsidR="00F42922" w:rsidRPr="00FA2237" w:rsidRDefault="00F42922" w:rsidP="008E20B8">
            <w:pPr>
              <w:rPr>
                <w:color w:val="000000"/>
                <w:sz w:val="20"/>
                <w:szCs w:val="20"/>
              </w:rPr>
            </w:pPr>
            <w:r w:rsidRPr="00FA2237">
              <w:rPr>
                <w:color w:val="000000"/>
                <w:sz w:val="20"/>
                <w:szCs w:val="20"/>
              </w:rPr>
              <w:t>DNA replication;DNA methylation;proteolysis;cell proliferation;leukotriene biosynthetic process;histone H3-K9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LOC_Os03g60460</w:t>
            </w:r>
          </w:p>
        </w:tc>
        <w:tc>
          <w:tcPr>
            <w:tcW w:w="0" w:type="auto"/>
            <w:hideMark/>
          </w:tcPr>
          <w:p w:rsidR="00F42922" w:rsidRPr="00FA2237" w:rsidRDefault="00F42922" w:rsidP="008E20B8">
            <w:pPr>
              <w:rPr>
                <w:color w:val="000000"/>
                <w:sz w:val="20"/>
                <w:szCs w:val="20"/>
              </w:rPr>
            </w:pPr>
            <w:r w:rsidRPr="00FA2237">
              <w:rPr>
                <w:color w:val="000000"/>
                <w:sz w:val="20"/>
                <w:szCs w:val="20"/>
              </w:rPr>
              <w:t>Peptidase M1, membrane alanine aminopeptidase family protein.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DNA replication;DNA replication initiation;regulation of DNA replication;DNA methylation;chromatin silencing;methylation-dependent chromatin silencing;microtubule-based movement;cell proliferation;xylem development;RNA interference;cell wall macromolecule metabolic process;histone H3-K9 methylation;regulation of cell cycle</w:t>
            </w:r>
          </w:p>
        </w:tc>
        <w:tc>
          <w:tcPr>
            <w:tcW w:w="0" w:type="auto"/>
            <w:hideMark/>
          </w:tcPr>
          <w:p w:rsidR="00F42922" w:rsidRPr="00FA2237" w:rsidRDefault="00F42922" w:rsidP="008E20B8">
            <w:pPr>
              <w:rPr>
                <w:color w:val="000000"/>
                <w:sz w:val="20"/>
                <w:szCs w:val="20"/>
              </w:rPr>
            </w:pPr>
            <w:r w:rsidRPr="00FA2237">
              <w:rPr>
                <w:color w:val="000000"/>
                <w:sz w:val="20"/>
                <w:szCs w:val="20"/>
              </w:rPr>
              <w:t>LOC_Os03g39020</w:t>
            </w:r>
          </w:p>
        </w:tc>
        <w:tc>
          <w:tcPr>
            <w:tcW w:w="0" w:type="auto"/>
            <w:hideMark/>
          </w:tcPr>
          <w:p w:rsidR="00F42922" w:rsidRPr="00FA2237" w:rsidRDefault="00F42922" w:rsidP="008E20B8">
            <w:pPr>
              <w:rPr>
                <w:color w:val="000000"/>
                <w:sz w:val="20"/>
                <w:szCs w:val="20"/>
              </w:rPr>
            </w:pPr>
            <w:r w:rsidRPr="00FA2237">
              <w:rPr>
                <w:color w:val="000000"/>
                <w:sz w:val="20"/>
                <w:szCs w:val="20"/>
              </w:rPr>
              <w:t>Kinesin, motor region domain containing protein.</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double fertilization forming a zygote and endosperm</w:t>
            </w:r>
          </w:p>
        </w:tc>
        <w:tc>
          <w:tcPr>
            <w:tcW w:w="0" w:type="auto"/>
            <w:hideMark/>
          </w:tcPr>
          <w:p w:rsidR="00F42922" w:rsidRPr="00FA2237" w:rsidRDefault="00F42922" w:rsidP="008E20B8">
            <w:pPr>
              <w:rPr>
                <w:color w:val="000000"/>
                <w:sz w:val="20"/>
                <w:szCs w:val="20"/>
              </w:rPr>
            </w:pPr>
            <w:r w:rsidRPr="00FA2237">
              <w:rPr>
                <w:color w:val="000000"/>
                <w:sz w:val="20"/>
                <w:szCs w:val="20"/>
              </w:rPr>
              <w:t>LOC_Os03g58330</w:t>
            </w:r>
          </w:p>
        </w:tc>
        <w:tc>
          <w:tcPr>
            <w:tcW w:w="0" w:type="auto"/>
            <w:hideMark/>
          </w:tcPr>
          <w:p w:rsidR="00F42922" w:rsidRPr="00FA2237" w:rsidRDefault="00F42922" w:rsidP="008E20B8">
            <w:pPr>
              <w:rPr>
                <w:color w:val="000000"/>
                <w:sz w:val="20"/>
                <w:szCs w:val="20"/>
              </w:rPr>
            </w:pPr>
            <w:r w:rsidRPr="00FA2237">
              <w:rPr>
                <w:color w:val="000000"/>
                <w:sz w:val="20"/>
                <w:szCs w:val="20"/>
              </w:rPr>
              <w:t>Similar to Helix-loop-helix protein homolog.</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double fertilization forming a zygote and endosperm;mRNA splice site selection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LOC_Os03g62640</w:t>
            </w:r>
          </w:p>
        </w:tc>
        <w:tc>
          <w:tcPr>
            <w:tcW w:w="0" w:type="auto"/>
            <w:hideMark/>
          </w:tcPr>
          <w:p w:rsidR="00F42922" w:rsidRPr="00FA2237" w:rsidRDefault="00F42922" w:rsidP="008E20B8">
            <w:pPr>
              <w:rPr>
                <w:color w:val="000000"/>
                <w:sz w:val="20"/>
                <w:szCs w:val="20"/>
              </w:rPr>
            </w:pPr>
            <w:r w:rsidRPr="00FA2237">
              <w:rPr>
                <w:color w:val="000000"/>
                <w:sz w:val="20"/>
                <w:szCs w:val="20"/>
              </w:rPr>
              <w:t>Similar to Sarcoplasmic reticulum protein (With alternative splicing).</w:t>
            </w:r>
          </w:p>
        </w:tc>
      </w:tr>
      <w:tr w:rsidR="00F42922" w:rsidRPr="00FA2237" w:rsidTr="008E20B8">
        <w:trPr>
          <w:trHeight w:val="458"/>
        </w:trPr>
        <w:tc>
          <w:tcPr>
            <w:tcW w:w="0" w:type="auto"/>
            <w:hideMark/>
          </w:tcPr>
          <w:p w:rsidR="00F42922" w:rsidRPr="00FA2237" w:rsidRDefault="00F42922" w:rsidP="008E20B8">
            <w:pPr>
              <w:rPr>
                <w:color w:val="000000"/>
                <w:sz w:val="20"/>
                <w:szCs w:val="20"/>
              </w:rPr>
            </w:pPr>
            <w:r w:rsidRPr="00FA2237">
              <w:rPr>
                <w:color w:val="000000"/>
                <w:sz w:val="20"/>
                <w:szCs w:val="20"/>
              </w:rPr>
              <w:t>electron transport chain</w:t>
            </w:r>
          </w:p>
        </w:tc>
        <w:tc>
          <w:tcPr>
            <w:tcW w:w="0" w:type="auto"/>
            <w:hideMark/>
          </w:tcPr>
          <w:p w:rsidR="00F42922" w:rsidRPr="00FA2237" w:rsidRDefault="00F42922" w:rsidP="008E20B8">
            <w:pPr>
              <w:rPr>
                <w:color w:val="000000"/>
                <w:sz w:val="20"/>
                <w:szCs w:val="20"/>
              </w:rPr>
            </w:pPr>
            <w:r w:rsidRPr="00FA2237">
              <w:rPr>
                <w:color w:val="000000"/>
                <w:sz w:val="20"/>
                <w:szCs w:val="20"/>
              </w:rPr>
              <w:t>LOC_Os03g61960</w:t>
            </w:r>
          </w:p>
        </w:tc>
        <w:tc>
          <w:tcPr>
            <w:tcW w:w="0" w:type="auto"/>
            <w:hideMark/>
          </w:tcPr>
          <w:p w:rsidR="00F42922" w:rsidRPr="00FA2237" w:rsidRDefault="00F42922" w:rsidP="008E20B8">
            <w:pPr>
              <w:rPr>
                <w:color w:val="000000"/>
                <w:sz w:val="20"/>
                <w:szCs w:val="20"/>
              </w:rPr>
            </w:pPr>
            <w:r w:rsidRPr="00FA2237">
              <w:rPr>
                <w:color w:val="000000"/>
                <w:sz w:val="20"/>
                <w:szCs w:val="20"/>
              </w:rPr>
              <w:t>Similar to Ferredoxin III, chloroplast precursor (Fd III).</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embryonic development;pollen tube guidance</w:t>
            </w:r>
          </w:p>
        </w:tc>
        <w:tc>
          <w:tcPr>
            <w:tcW w:w="0" w:type="auto"/>
            <w:hideMark/>
          </w:tcPr>
          <w:p w:rsidR="00F42922" w:rsidRPr="00FA2237" w:rsidRDefault="00F42922" w:rsidP="008E20B8">
            <w:pPr>
              <w:rPr>
                <w:color w:val="000000"/>
                <w:sz w:val="20"/>
                <w:szCs w:val="20"/>
              </w:rPr>
            </w:pPr>
            <w:r w:rsidRPr="00FA2237">
              <w:rPr>
                <w:color w:val="000000"/>
                <w:sz w:val="20"/>
                <w:szCs w:val="20"/>
              </w:rPr>
              <w:t>LOC_Os03g50730</w:t>
            </w:r>
          </w:p>
        </w:tc>
        <w:tc>
          <w:tcPr>
            <w:tcW w:w="0" w:type="auto"/>
            <w:hideMark/>
          </w:tcPr>
          <w:p w:rsidR="00F42922" w:rsidRPr="00FA2237" w:rsidRDefault="00F42922" w:rsidP="008E20B8">
            <w:pPr>
              <w:rPr>
                <w:color w:val="000000"/>
                <w:sz w:val="20"/>
                <w:szCs w:val="20"/>
              </w:rPr>
            </w:pPr>
            <w:r w:rsidRPr="00FA2237">
              <w:rPr>
                <w:sz w:val="20"/>
                <w:szCs w:val="20"/>
              </w:rPr>
              <w:t>Protein of unknown function DUF747, CMV receptor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ER to Golgi vesicle-mediated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LOC_Os03g30790, LOC_Os03g50130</w:t>
            </w:r>
          </w:p>
        </w:tc>
        <w:tc>
          <w:tcPr>
            <w:tcW w:w="0" w:type="auto"/>
            <w:hideMark/>
          </w:tcPr>
          <w:p w:rsidR="00F42922" w:rsidRPr="00FA2237" w:rsidRDefault="00F42922" w:rsidP="008E20B8">
            <w:pPr>
              <w:rPr>
                <w:sz w:val="20"/>
                <w:szCs w:val="20"/>
              </w:rPr>
            </w:pPr>
            <w:r w:rsidRPr="00FA2237">
              <w:rPr>
                <w:color w:val="000000"/>
                <w:sz w:val="20"/>
                <w:szCs w:val="20"/>
              </w:rPr>
              <w:t>Band 7 protein family protein. Membrane-associated proteins in eicosanoid and glutathione metabolism (MAPEG) family protein.</w:t>
            </w:r>
          </w:p>
        </w:tc>
      </w:tr>
      <w:tr w:rsidR="00F42922" w:rsidRPr="00FA2237" w:rsidTr="008E20B8">
        <w:trPr>
          <w:trHeight w:val="323"/>
        </w:trPr>
        <w:tc>
          <w:tcPr>
            <w:tcW w:w="0" w:type="auto"/>
            <w:hideMark/>
          </w:tcPr>
          <w:p w:rsidR="00F42922" w:rsidRPr="00FA2237" w:rsidRDefault="00F42922" w:rsidP="008E20B8">
            <w:pPr>
              <w:rPr>
                <w:color w:val="000000"/>
                <w:sz w:val="20"/>
                <w:szCs w:val="20"/>
              </w:rPr>
            </w:pPr>
            <w:r w:rsidRPr="00FA2237">
              <w:rPr>
                <w:color w:val="000000"/>
                <w:sz w:val="20"/>
                <w:szCs w:val="20"/>
              </w:rPr>
              <w:t>fatty acid beta-oxidation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LOC_Os03g55784</w:t>
            </w:r>
          </w:p>
        </w:tc>
        <w:tc>
          <w:tcPr>
            <w:tcW w:w="0" w:type="auto"/>
            <w:hideMark/>
          </w:tcPr>
          <w:p w:rsidR="00F42922" w:rsidRPr="00FA2237" w:rsidRDefault="00F42922" w:rsidP="008E20B8">
            <w:pPr>
              <w:rPr>
                <w:color w:val="000000"/>
                <w:sz w:val="20"/>
                <w:szCs w:val="20"/>
              </w:rPr>
            </w:pPr>
            <w:r w:rsidRPr="00FA2237">
              <w:rPr>
                <w:color w:val="000000"/>
                <w:sz w:val="20"/>
                <w:szCs w:val="20"/>
              </w:rPr>
              <w:t>Allene oxide synthase.</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fatty acid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LOC_Os03g63930</w:t>
            </w:r>
          </w:p>
        </w:tc>
        <w:tc>
          <w:tcPr>
            <w:tcW w:w="0" w:type="auto"/>
            <w:hideMark/>
          </w:tcPr>
          <w:p w:rsidR="00F42922" w:rsidRPr="00FA2237" w:rsidRDefault="00F42922" w:rsidP="008E20B8">
            <w:pPr>
              <w:rPr>
                <w:color w:val="000000"/>
                <w:sz w:val="20"/>
                <w:szCs w:val="20"/>
              </w:rPr>
            </w:pPr>
            <w:r w:rsidRPr="00FA2237">
              <w:rPr>
                <w:color w:val="000000"/>
                <w:sz w:val="20"/>
                <w:szCs w:val="20"/>
              </w:rPr>
              <w:t>Similar to Acyl carrier protein III, chloroplast precursor (ACP III).</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fatty acid biosynthetic process;response to abscisic acid stimulus;response to jasmonic acid stimulus;defense response to bacterium, incompatible interaction;oxylipin biosynthetic process;root development;oxidation reduction;lipid metabolic process;fatty acid metabolic process;lipid oxidation;lateral root formation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LOC_Os03g49260</w:t>
            </w:r>
          </w:p>
        </w:tc>
        <w:tc>
          <w:tcPr>
            <w:tcW w:w="0" w:type="auto"/>
            <w:hideMark/>
          </w:tcPr>
          <w:p w:rsidR="00F42922" w:rsidRPr="00FA2237" w:rsidRDefault="00F42922" w:rsidP="008E20B8">
            <w:pPr>
              <w:rPr>
                <w:color w:val="000000"/>
                <w:sz w:val="20"/>
                <w:szCs w:val="20"/>
              </w:rPr>
            </w:pPr>
            <w:r w:rsidRPr="00FA2237">
              <w:rPr>
                <w:color w:val="000000"/>
                <w:sz w:val="20"/>
                <w:szCs w:val="20"/>
              </w:rPr>
              <w:t>9-lipoxigenase.</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flavonoid biosynthetic process;response to UV;response to auxin stimulus;response to UV-B</w:t>
            </w:r>
          </w:p>
        </w:tc>
        <w:tc>
          <w:tcPr>
            <w:tcW w:w="0" w:type="auto"/>
            <w:hideMark/>
          </w:tcPr>
          <w:p w:rsidR="00F42922" w:rsidRPr="00FA2237" w:rsidRDefault="00F42922" w:rsidP="008E20B8">
            <w:pPr>
              <w:rPr>
                <w:color w:val="000000"/>
                <w:sz w:val="20"/>
                <w:szCs w:val="20"/>
              </w:rPr>
            </w:pPr>
            <w:r w:rsidRPr="00FA2237">
              <w:rPr>
                <w:color w:val="000000"/>
                <w:sz w:val="20"/>
                <w:szCs w:val="20"/>
              </w:rPr>
              <w:t>LOC_Os03g60509</w:t>
            </w:r>
          </w:p>
        </w:tc>
        <w:tc>
          <w:tcPr>
            <w:tcW w:w="0" w:type="auto"/>
            <w:hideMark/>
          </w:tcPr>
          <w:p w:rsidR="00F42922" w:rsidRPr="00FA2237" w:rsidRDefault="00F42922" w:rsidP="008E20B8">
            <w:pPr>
              <w:rPr>
                <w:color w:val="000000"/>
                <w:sz w:val="20"/>
                <w:szCs w:val="20"/>
              </w:rPr>
            </w:pPr>
            <w:r w:rsidRPr="00FA2237">
              <w:rPr>
                <w:color w:val="000000"/>
                <w:sz w:val="20"/>
                <w:szCs w:val="20"/>
              </w:rPr>
              <w:t>Chalcone isomerase (EC 5.5.1.6).</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floral organ morphogenesis;regulation of meristem structural organization;regulation of 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LOC_Os03g43730</w:t>
            </w:r>
          </w:p>
        </w:tc>
        <w:tc>
          <w:tcPr>
            <w:tcW w:w="0" w:type="auto"/>
            <w:hideMark/>
          </w:tcPr>
          <w:p w:rsidR="00F42922" w:rsidRPr="00FA2237" w:rsidRDefault="00F42922" w:rsidP="008E20B8">
            <w:pPr>
              <w:rPr>
                <w:color w:val="000000"/>
                <w:sz w:val="20"/>
                <w:szCs w:val="20"/>
              </w:rPr>
            </w:pPr>
            <w:r w:rsidRPr="00FA2237">
              <w:rPr>
                <w:color w:val="000000"/>
                <w:sz w:val="20"/>
                <w:szCs w:val="20"/>
              </w:rPr>
              <w:t>Tesmin/TSO1-like, CXC domain containing protein.</w:t>
            </w:r>
          </w:p>
        </w:tc>
      </w:tr>
      <w:tr w:rsidR="00F42922" w:rsidRPr="00FA2237" w:rsidTr="008E20B8">
        <w:trPr>
          <w:trHeight w:val="1241"/>
        </w:trPr>
        <w:tc>
          <w:tcPr>
            <w:tcW w:w="0" w:type="auto"/>
            <w:hideMark/>
          </w:tcPr>
          <w:p w:rsidR="00F42922" w:rsidRPr="00FA2237" w:rsidRDefault="00F42922" w:rsidP="008E20B8">
            <w:pPr>
              <w:rPr>
                <w:color w:val="000000"/>
                <w:sz w:val="20"/>
                <w:szCs w:val="20"/>
              </w:rPr>
            </w:pPr>
            <w:r w:rsidRPr="00FA2237">
              <w:rPr>
                <w:color w:val="000000"/>
                <w:sz w:val="20"/>
                <w:szCs w:val="20"/>
              </w:rPr>
              <w:t>flower development;negative regulation of short-day photoperiodism, flowering;negative regulation of long-day photoperiodism, flowering</w:t>
            </w:r>
          </w:p>
        </w:tc>
        <w:tc>
          <w:tcPr>
            <w:tcW w:w="0" w:type="auto"/>
            <w:hideMark/>
          </w:tcPr>
          <w:p w:rsidR="00F42922" w:rsidRPr="00FA2237" w:rsidRDefault="00F42922" w:rsidP="008E20B8">
            <w:pPr>
              <w:rPr>
                <w:color w:val="000000"/>
                <w:sz w:val="20"/>
                <w:szCs w:val="20"/>
              </w:rPr>
            </w:pPr>
            <w:r w:rsidRPr="00FA2237">
              <w:rPr>
                <w:color w:val="000000"/>
                <w:sz w:val="20"/>
                <w:szCs w:val="20"/>
              </w:rPr>
              <w:t>LOC_Os03g60110</w:t>
            </w:r>
          </w:p>
        </w:tc>
        <w:tc>
          <w:tcPr>
            <w:tcW w:w="0" w:type="auto"/>
            <w:hideMark/>
          </w:tcPr>
          <w:p w:rsidR="00F42922" w:rsidRPr="00FA2237" w:rsidRDefault="00F42922" w:rsidP="008E20B8">
            <w:pPr>
              <w:rPr>
                <w:color w:val="000000"/>
                <w:sz w:val="20"/>
                <w:szCs w:val="20"/>
              </w:rPr>
            </w:pPr>
            <w:r w:rsidRPr="00FA2237">
              <w:rPr>
                <w:color w:val="000000"/>
                <w:sz w:val="20"/>
                <w:szCs w:val="20"/>
              </w:rPr>
              <w:t>KH domain containing protein.</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t>folic acid transport;5-formyltetrahydrofolate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LOC_Os03g58080</w:t>
            </w:r>
          </w:p>
        </w:tc>
        <w:tc>
          <w:tcPr>
            <w:tcW w:w="0" w:type="auto"/>
            <w:hideMark/>
          </w:tcPr>
          <w:p w:rsidR="00F42922" w:rsidRPr="00FA2237" w:rsidRDefault="00F42922" w:rsidP="008E20B8">
            <w:pPr>
              <w:rPr>
                <w:color w:val="000000"/>
                <w:sz w:val="20"/>
                <w:szCs w:val="20"/>
              </w:rPr>
            </w:pPr>
            <w:r w:rsidRPr="00FA2237">
              <w:rPr>
                <w:color w:val="000000"/>
                <w:sz w:val="20"/>
                <w:szCs w:val="20"/>
              </w:rPr>
              <w:t>Biopterin transport-related protein BT1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G2 phase of mitotic cell cycle;karyogamy;mitotic recombination;mRNA export from nucleus;embryo sac egg cell differentiation;megagametogenesis;photomorphogenesis;embryonic development ending in seed dormancy;seed germination;regulation of flower development;meristem structural organization;maintenance of meristem identity;seed dormancy;sugar mediated signaling pathway;vegetative to reproductive phase transition of meristem;cullin deneddylation;protein ubiquitination;histone methylation;protein deubiquitination;lipid storage;regulation of embryo sac egg cell differentiation;positive regulation of transcription, DNA-dependent;response to freezing</w:t>
            </w:r>
          </w:p>
        </w:tc>
        <w:tc>
          <w:tcPr>
            <w:tcW w:w="0" w:type="auto"/>
            <w:hideMark/>
          </w:tcPr>
          <w:p w:rsidR="00F42922" w:rsidRPr="00FA2237" w:rsidRDefault="00F42922" w:rsidP="008E20B8">
            <w:pPr>
              <w:rPr>
                <w:color w:val="000000"/>
                <w:sz w:val="20"/>
                <w:szCs w:val="20"/>
              </w:rPr>
            </w:pPr>
            <w:r w:rsidRPr="00FA2237">
              <w:rPr>
                <w:color w:val="000000"/>
                <w:sz w:val="20"/>
                <w:szCs w:val="20"/>
              </w:rPr>
              <w:t>LOC_Os03g50850</w:t>
            </w:r>
          </w:p>
        </w:tc>
        <w:tc>
          <w:tcPr>
            <w:tcW w:w="0" w:type="auto"/>
            <w:hideMark/>
          </w:tcPr>
          <w:p w:rsidR="00F42922" w:rsidRPr="00FA2237" w:rsidRDefault="00F42922" w:rsidP="008E20B8">
            <w:pPr>
              <w:rPr>
                <w:color w:val="000000"/>
                <w:sz w:val="20"/>
                <w:szCs w:val="20"/>
              </w:rPr>
            </w:pPr>
            <w:r w:rsidRPr="00FA2237">
              <w:rPr>
                <w:color w:val="000000"/>
                <w:sz w:val="20"/>
                <w:szCs w:val="20"/>
              </w:rPr>
              <w:t>Zinc finger, C2H2-type matrin domain containing protein.</w:t>
            </w:r>
          </w:p>
        </w:tc>
      </w:tr>
      <w:tr w:rsidR="00F42922" w:rsidRPr="00FA2237" w:rsidTr="008E20B8">
        <w:trPr>
          <w:trHeight w:val="3320"/>
        </w:trPr>
        <w:tc>
          <w:tcPr>
            <w:tcW w:w="0" w:type="auto"/>
            <w:hideMark/>
          </w:tcPr>
          <w:p w:rsidR="00F42922" w:rsidRPr="00FA2237" w:rsidRDefault="00F42922" w:rsidP="008E20B8">
            <w:pPr>
              <w:rPr>
                <w:color w:val="000000"/>
                <w:sz w:val="20"/>
                <w:szCs w:val="20"/>
              </w:rPr>
            </w:pPr>
            <w:r w:rsidRPr="00FA2237">
              <w:rPr>
                <w:color w:val="000000"/>
                <w:sz w:val="20"/>
                <w:szCs w:val="20"/>
              </w:rPr>
              <w:t>G2 phase of mitotic cell cycle;microtubule cytoskeleton organization;mitotic cell cycle;cytokinesis by cell plate formation;chromatin silencing;protein amino acid phosphorylation;photomorphogenesis;cullin deneddylation;phosphorylation;protein ubiquitination;histone methylation;histone phosphorylation;protein deubiquitination;histone H3-S10 phosphorylation;histone H3-S28 phosphorylation;positive regulation of transcription, DNA-dependent;histone H3-K9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LOC_Os03g55620</w:t>
            </w:r>
          </w:p>
        </w:tc>
        <w:tc>
          <w:tcPr>
            <w:tcW w:w="0" w:type="auto"/>
            <w:hideMark/>
          </w:tcPr>
          <w:p w:rsidR="00F42922" w:rsidRPr="00FA2237" w:rsidRDefault="00F42922" w:rsidP="008E20B8">
            <w:pPr>
              <w:rPr>
                <w:color w:val="000000"/>
                <w:sz w:val="20"/>
                <w:szCs w:val="20"/>
              </w:rPr>
            </w:pPr>
            <w:r w:rsidRPr="00FA2237">
              <w:rPr>
                <w:color w:val="000000"/>
                <w:sz w:val="20"/>
                <w:szCs w:val="20"/>
              </w:rPr>
              <w:t>Similar to Serine/threonine-protein kinase 12 (EC 2.7.1.37) (Aurora-B) (Fragment).</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t>galactose metabolic process;metabolic process;phosphorylation;carbohydrate 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LOC_Os03g61710</w:t>
            </w:r>
          </w:p>
        </w:tc>
        <w:tc>
          <w:tcPr>
            <w:tcW w:w="0" w:type="auto"/>
            <w:hideMark/>
          </w:tcPr>
          <w:p w:rsidR="00F42922" w:rsidRPr="00FA2237" w:rsidRDefault="00F42922" w:rsidP="008E20B8">
            <w:pPr>
              <w:rPr>
                <w:color w:val="000000"/>
                <w:sz w:val="20"/>
                <w:szCs w:val="20"/>
              </w:rPr>
            </w:pPr>
            <w:r w:rsidRPr="00FA2237">
              <w:rPr>
                <w:color w:val="000000"/>
                <w:sz w:val="20"/>
                <w:szCs w:val="20"/>
              </w:rPr>
              <w:t>Similar to Galactokinase (EC 2.7.1.6) (Galactose kinase).</w:t>
            </w:r>
          </w:p>
        </w:tc>
      </w:tr>
      <w:tr w:rsidR="00F42922" w:rsidRPr="00FA2237" w:rsidTr="008E20B8">
        <w:trPr>
          <w:trHeight w:val="260"/>
        </w:trPr>
        <w:tc>
          <w:tcPr>
            <w:tcW w:w="0" w:type="auto"/>
            <w:hideMark/>
          </w:tcPr>
          <w:p w:rsidR="00F42922" w:rsidRPr="00FA2237" w:rsidRDefault="00F42922" w:rsidP="008E20B8">
            <w:pPr>
              <w:rPr>
                <w:color w:val="000000"/>
                <w:sz w:val="20"/>
                <w:szCs w:val="20"/>
              </w:rPr>
            </w:pPr>
            <w:r w:rsidRPr="00FA2237">
              <w:rPr>
                <w:color w:val="000000"/>
                <w:sz w:val="20"/>
                <w:szCs w:val="20"/>
              </w:rPr>
              <w:t>gene silencing by RNA</w:t>
            </w:r>
          </w:p>
        </w:tc>
        <w:tc>
          <w:tcPr>
            <w:tcW w:w="0" w:type="auto"/>
            <w:hideMark/>
          </w:tcPr>
          <w:p w:rsidR="00F42922" w:rsidRPr="00FA2237" w:rsidRDefault="00F42922" w:rsidP="008E20B8">
            <w:pPr>
              <w:rPr>
                <w:color w:val="000000"/>
                <w:sz w:val="20"/>
                <w:szCs w:val="20"/>
              </w:rPr>
            </w:pPr>
            <w:r w:rsidRPr="00FA2237">
              <w:rPr>
                <w:color w:val="000000"/>
                <w:sz w:val="20"/>
                <w:szCs w:val="20"/>
              </w:rPr>
              <w:t>LOC_Os03g47830</w:t>
            </w:r>
          </w:p>
        </w:tc>
        <w:tc>
          <w:tcPr>
            <w:tcW w:w="0" w:type="auto"/>
            <w:hideMark/>
          </w:tcPr>
          <w:p w:rsidR="00F42922" w:rsidRPr="00FA2237" w:rsidRDefault="00F42922" w:rsidP="008E20B8">
            <w:pPr>
              <w:rPr>
                <w:color w:val="000000"/>
                <w:sz w:val="20"/>
                <w:szCs w:val="20"/>
              </w:rPr>
            </w:pPr>
            <w:r w:rsidRPr="00FA2237">
              <w:rPr>
                <w:color w:val="000000"/>
                <w:sz w:val="20"/>
                <w:szCs w:val="20"/>
              </w:rPr>
              <w:t>Similar to Argonaute 4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gluconeogenesis;glycolysis;defense response to fungus, incompatible interaction;response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LOC_Os03g56460</w:t>
            </w:r>
          </w:p>
        </w:tc>
        <w:tc>
          <w:tcPr>
            <w:tcW w:w="0" w:type="auto"/>
            <w:hideMark/>
          </w:tcPr>
          <w:p w:rsidR="00F42922" w:rsidRPr="00FA2237" w:rsidRDefault="00F42922" w:rsidP="008E20B8">
            <w:pPr>
              <w:rPr>
                <w:color w:val="000000"/>
                <w:sz w:val="20"/>
                <w:szCs w:val="20"/>
              </w:rPr>
            </w:pPr>
            <w:r w:rsidRPr="00FA2237">
              <w:rPr>
                <w:color w:val="000000"/>
                <w:sz w:val="20"/>
                <w:szCs w:val="20"/>
              </w:rPr>
              <w:t>Glucose-6-phosphate isomerase, cytosolic A (EC 5.3.1.9) (GPI-A) (Phosphoglucose isomerase A) (PGI-A) (Phosphohexose isomerase A) (PHI- A).</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glucose catabolic process;nucleosome assembly;protein targeting</w:t>
            </w:r>
          </w:p>
        </w:tc>
        <w:tc>
          <w:tcPr>
            <w:tcW w:w="0" w:type="auto"/>
            <w:hideMark/>
          </w:tcPr>
          <w:p w:rsidR="00F42922" w:rsidRPr="00FA2237" w:rsidRDefault="00F42922" w:rsidP="008E20B8">
            <w:pPr>
              <w:rPr>
                <w:color w:val="000000"/>
                <w:sz w:val="20"/>
                <w:szCs w:val="20"/>
              </w:rPr>
            </w:pPr>
            <w:r w:rsidRPr="00FA2237">
              <w:rPr>
                <w:color w:val="000000"/>
                <w:sz w:val="20"/>
                <w:szCs w:val="20"/>
              </w:rPr>
              <w:t>LOC_Os03g27310</w:t>
            </w:r>
          </w:p>
        </w:tc>
        <w:tc>
          <w:tcPr>
            <w:tcW w:w="0" w:type="auto"/>
            <w:hideMark/>
          </w:tcPr>
          <w:p w:rsidR="00F42922" w:rsidRPr="00FA2237" w:rsidRDefault="00F42922" w:rsidP="008E20B8">
            <w:pPr>
              <w:rPr>
                <w:color w:val="000000"/>
                <w:sz w:val="20"/>
                <w:szCs w:val="20"/>
              </w:rPr>
            </w:pPr>
            <w:r w:rsidRPr="00FA2237">
              <w:rPr>
                <w:color w:val="000000"/>
                <w:sz w:val="20"/>
                <w:szCs w:val="20"/>
              </w:rPr>
              <w:t>Similar to Histone H3.3.</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glucosinolate biosynthetic process;oxidation reduction;callose deposition in cell wall during defense response;induced systemic resistance;indoleacetic acid biosynthetic process;tryptophan catabolic process;response to bacterium;defense response to bacterium;response to insect;defense response to oomycetes;response to water deprivation;defense response</w:t>
            </w:r>
          </w:p>
        </w:tc>
        <w:tc>
          <w:tcPr>
            <w:tcW w:w="0" w:type="auto"/>
            <w:hideMark/>
          </w:tcPr>
          <w:p w:rsidR="00F42922" w:rsidRPr="00FA2237" w:rsidRDefault="00F42922" w:rsidP="008E20B8">
            <w:pPr>
              <w:rPr>
                <w:color w:val="000000"/>
                <w:sz w:val="20"/>
                <w:szCs w:val="20"/>
              </w:rPr>
            </w:pPr>
            <w:r w:rsidRPr="00FA2237">
              <w:rPr>
                <w:color w:val="000000"/>
                <w:sz w:val="20"/>
                <w:szCs w:val="20"/>
              </w:rPr>
              <w:t>LOC_Os03g37290</w:t>
            </w:r>
          </w:p>
        </w:tc>
        <w:tc>
          <w:tcPr>
            <w:tcW w:w="0" w:type="auto"/>
            <w:hideMark/>
          </w:tcPr>
          <w:p w:rsidR="00F42922" w:rsidRPr="00FA2237" w:rsidRDefault="00F42922" w:rsidP="008E20B8">
            <w:pPr>
              <w:rPr>
                <w:color w:val="000000"/>
                <w:sz w:val="20"/>
                <w:szCs w:val="20"/>
              </w:rPr>
            </w:pPr>
            <w:r w:rsidRPr="00FA2237">
              <w:rPr>
                <w:color w:val="000000"/>
                <w:sz w:val="20"/>
                <w:szCs w:val="20"/>
              </w:rPr>
              <w:t>Similar to Cytochrome P450 79A1 (EC 1.14.13.41) (Tyrosine N-monooxygenase) (Cytochrome P450Tyr).</w:t>
            </w:r>
          </w:p>
        </w:tc>
      </w:tr>
      <w:tr w:rsidR="00F42922" w:rsidRPr="00FA2237" w:rsidTr="008E20B8">
        <w:trPr>
          <w:trHeight w:val="746"/>
        </w:trPr>
        <w:tc>
          <w:tcPr>
            <w:tcW w:w="0" w:type="auto"/>
            <w:hideMark/>
          </w:tcPr>
          <w:p w:rsidR="00F42922" w:rsidRPr="00FA2237" w:rsidRDefault="00F42922" w:rsidP="008E20B8">
            <w:pPr>
              <w:rPr>
                <w:color w:val="000000"/>
                <w:sz w:val="20"/>
                <w:szCs w:val="20"/>
              </w:rPr>
            </w:pPr>
            <w:r w:rsidRPr="00FA2237">
              <w:rPr>
                <w:color w:val="000000"/>
                <w:sz w:val="20"/>
                <w:szCs w:val="20"/>
              </w:rPr>
              <w:t>glucosinolate metabolic process;oxidation reduction;abscisic acid biosynthetic process;auxin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LOC_Os03g57690</w:t>
            </w:r>
          </w:p>
        </w:tc>
        <w:tc>
          <w:tcPr>
            <w:tcW w:w="0" w:type="auto"/>
            <w:hideMark/>
          </w:tcPr>
          <w:p w:rsidR="00F42922" w:rsidRPr="00FA2237" w:rsidRDefault="00F42922" w:rsidP="008E20B8">
            <w:pPr>
              <w:rPr>
                <w:color w:val="000000"/>
                <w:sz w:val="20"/>
                <w:szCs w:val="20"/>
              </w:rPr>
            </w:pPr>
            <w:r w:rsidRPr="00FA2237">
              <w:rPr>
                <w:color w:val="000000"/>
                <w:sz w:val="20"/>
                <w:szCs w:val="20"/>
              </w:rPr>
              <w:t>Similar to Aldehyde oxidase-2.</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glutamate metabolic process;carboxylic acid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LOC_Os03g51080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Glutamate decarboxylase isozyme 1 (EC 4.1.1.15).</w:t>
            </w:r>
          </w:p>
        </w:tc>
      </w:tr>
      <w:tr w:rsidR="00F42922" w:rsidRPr="00FA2237" w:rsidTr="008E20B8">
        <w:trPr>
          <w:trHeight w:val="809"/>
        </w:trPr>
        <w:tc>
          <w:tcPr>
            <w:tcW w:w="0" w:type="auto"/>
            <w:hideMark/>
          </w:tcPr>
          <w:p w:rsidR="00F42922" w:rsidRPr="00FA2237" w:rsidRDefault="00F42922" w:rsidP="008E20B8">
            <w:pPr>
              <w:rPr>
                <w:color w:val="000000"/>
                <w:sz w:val="20"/>
                <w:szCs w:val="20"/>
              </w:rPr>
            </w:pPr>
            <w:r w:rsidRPr="00FA2237">
              <w:rPr>
                <w:color w:val="000000"/>
                <w:sz w:val="20"/>
                <w:szCs w:val="20"/>
              </w:rPr>
              <w:t>glutamine biosynthetic process;nitrogen compound metabolic process;response to cadmium ion;nitrogen fixation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LOC_Os03g50490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Glutamine synthetase root isozyme 2 (EC 6.3.1.2) (Glutamate--ammonia ligase).</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glutamine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LOC_Os03g48060</w:t>
            </w:r>
          </w:p>
        </w:tc>
        <w:tc>
          <w:tcPr>
            <w:tcW w:w="0" w:type="auto"/>
            <w:hideMark/>
          </w:tcPr>
          <w:p w:rsidR="00F42922" w:rsidRPr="00FA2237" w:rsidRDefault="00F42922" w:rsidP="008E20B8">
            <w:pPr>
              <w:rPr>
                <w:color w:val="000000"/>
                <w:sz w:val="20"/>
                <w:szCs w:val="20"/>
              </w:rPr>
            </w:pPr>
            <w:r w:rsidRPr="00FA2237">
              <w:rPr>
                <w:color w:val="000000"/>
                <w:sz w:val="20"/>
                <w:szCs w:val="20"/>
              </w:rPr>
              <w:t>Glutamine amidotransferase class-I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glutathione metabolic process;response to oxidative stress;response to cold;response to herbicide;cellular response to water deprivation;response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LOC_Os03g57200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Glutathione-S-transferase.</w:t>
            </w:r>
          </w:p>
        </w:tc>
      </w:tr>
      <w:tr w:rsidR="00F42922" w:rsidRPr="00FA2237" w:rsidTr="008E20B8">
        <w:trPr>
          <w:trHeight w:val="503"/>
        </w:trPr>
        <w:tc>
          <w:tcPr>
            <w:tcW w:w="0" w:type="auto"/>
            <w:hideMark/>
          </w:tcPr>
          <w:p w:rsidR="00F42922" w:rsidRPr="00FA2237" w:rsidRDefault="00F42922" w:rsidP="008E20B8">
            <w:pPr>
              <w:rPr>
                <w:color w:val="000000"/>
                <w:sz w:val="20"/>
                <w:szCs w:val="20"/>
              </w:rPr>
            </w:pPr>
            <w:r w:rsidRPr="00FA2237">
              <w:rPr>
                <w:color w:val="000000"/>
                <w:sz w:val="20"/>
                <w:szCs w:val="20"/>
              </w:rPr>
              <w:t>glycerol ether metabolic process;cell redox homeostasis</w:t>
            </w:r>
          </w:p>
        </w:tc>
        <w:tc>
          <w:tcPr>
            <w:tcW w:w="0" w:type="auto"/>
            <w:hideMark/>
          </w:tcPr>
          <w:p w:rsidR="00F42922" w:rsidRPr="00FA2237" w:rsidRDefault="00F42922" w:rsidP="008E20B8">
            <w:pPr>
              <w:rPr>
                <w:color w:val="000000"/>
                <w:sz w:val="20"/>
                <w:szCs w:val="20"/>
              </w:rPr>
            </w:pPr>
            <w:r w:rsidRPr="00FA2237">
              <w:rPr>
                <w:color w:val="000000"/>
                <w:sz w:val="20"/>
                <w:szCs w:val="20"/>
              </w:rPr>
              <w:t>LOC_Os03g58130</w:t>
            </w:r>
          </w:p>
        </w:tc>
        <w:tc>
          <w:tcPr>
            <w:tcW w:w="0" w:type="auto"/>
            <w:hideMark/>
          </w:tcPr>
          <w:p w:rsidR="00F42922" w:rsidRPr="00FA2237" w:rsidRDefault="00F42922" w:rsidP="008E20B8">
            <w:pPr>
              <w:rPr>
                <w:color w:val="000000"/>
                <w:sz w:val="20"/>
                <w:szCs w:val="20"/>
              </w:rPr>
            </w:pPr>
            <w:r w:rsidRPr="00FA2237">
              <w:rPr>
                <w:color w:val="000000"/>
                <w:sz w:val="20"/>
                <w:szCs w:val="20"/>
              </w:rPr>
              <w:t>Protein of unknown function DUF1000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glycerol ether metabolic process;cytochrome b6f complex assembly;glucosinolate biosynthetic process;cell redox homeostasis;oxidation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LOC_Os03g55820</w:t>
            </w:r>
          </w:p>
        </w:tc>
        <w:tc>
          <w:tcPr>
            <w:tcW w:w="0" w:type="auto"/>
            <w:hideMark/>
          </w:tcPr>
          <w:p w:rsidR="00F42922" w:rsidRPr="00FA2237" w:rsidRDefault="00F42922" w:rsidP="008E20B8">
            <w:pPr>
              <w:rPr>
                <w:color w:val="000000"/>
                <w:sz w:val="20"/>
                <w:szCs w:val="20"/>
              </w:rPr>
            </w:pPr>
            <w:r w:rsidRPr="00FA2237">
              <w:rPr>
                <w:color w:val="000000"/>
                <w:sz w:val="20"/>
                <w:szCs w:val="20"/>
              </w:rPr>
              <w:t>Thioredoxin domain 2 containing protein.</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glycerol metabolic process;lipid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LOC_Os03g40670</w:t>
            </w:r>
          </w:p>
        </w:tc>
        <w:tc>
          <w:tcPr>
            <w:tcW w:w="0" w:type="auto"/>
            <w:hideMark/>
          </w:tcPr>
          <w:p w:rsidR="00F42922" w:rsidRPr="00FA2237" w:rsidRDefault="00F42922" w:rsidP="008E20B8">
            <w:pPr>
              <w:rPr>
                <w:color w:val="000000"/>
                <w:sz w:val="20"/>
                <w:szCs w:val="20"/>
              </w:rPr>
            </w:pPr>
            <w:r w:rsidRPr="00FA2237">
              <w:rPr>
                <w:color w:val="000000"/>
                <w:sz w:val="20"/>
                <w:szCs w:val="20"/>
              </w:rPr>
              <w:t>Glycerophosphoryl diester phosphodiesterase family protein.</w:t>
            </w:r>
          </w:p>
        </w:tc>
      </w:tr>
      <w:tr w:rsidR="00F42922" w:rsidRPr="00FA2237" w:rsidTr="008E20B8">
        <w:trPr>
          <w:trHeight w:val="566"/>
        </w:trPr>
        <w:tc>
          <w:tcPr>
            <w:tcW w:w="0" w:type="auto"/>
            <w:hideMark/>
          </w:tcPr>
          <w:p w:rsidR="00F42922" w:rsidRPr="00FA2237" w:rsidRDefault="00F42922" w:rsidP="008E20B8">
            <w:pPr>
              <w:rPr>
                <w:color w:val="000000"/>
                <w:sz w:val="20"/>
                <w:szCs w:val="20"/>
              </w:rPr>
            </w:pPr>
            <w:r w:rsidRPr="00FA2237">
              <w:rPr>
                <w:color w:val="000000"/>
                <w:sz w:val="20"/>
                <w:szCs w:val="20"/>
              </w:rPr>
              <w:t>glycerol metabolic process;phosphorylation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LOC_Os03g51000</w:t>
            </w:r>
          </w:p>
        </w:tc>
        <w:tc>
          <w:tcPr>
            <w:tcW w:w="0" w:type="auto"/>
            <w:hideMark/>
          </w:tcPr>
          <w:p w:rsidR="00F42922" w:rsidRPr="00FA2237" w:rsidRDefault="00F42922" w:rsidP="008E20B8">
            <w:pPr>
              <w:rPr>
                <w:color w:val="000000"/>
                <w:sz w:val="20"/>
                <w:szCs w:val="20"/>
              </w:rPr>
            </w:pPr>
            <w:r w:rsidRPr="00FA2237">
              <w:rPr>
                <w:sz w:val="20"/>
                <w:szCs w:val="20"/>
              </w:rPr>
              <w:t>Similar to Dihydroxyacetone/glycerone kinase-like protein.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glycine metabolic process;L-serine metabolic process;one-carbon metabolic process;response to cold;photorespiration;glycine decarboxylation via glycine cleavage system;response to cadmium ion;methylation;circadian rhythm;response to light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LOC_Os03g52840</w:t>
            </w:r>
          </w:p>
        </w:tc>
        <w:tc>
          <w:tcPr>
            <w:tcW w:w="0" w:type="auto"/>
            <w:hideMark/>
          </w:tcPr>
          <w:p w:rsidR="00F42922" w:rsidRPr="00FA2237" w:rsidRDefault="00F42922" w:rsidP="008E20B8">
            <w:pPr>
              <w:rPr>
                <w:sz w:val="20"/>
                <w:szCs w:val="20"/>
              </w:rPr>
            </w:pPr>
            <w:r w:rsidRPr="00FA2237">
              <w:rPr>
                <w:color w:val="000000"/>
                <w:sz w:val="20"/>
                <w:szCs w:val="20"/>
              </w:rPr>
              <w:t>Similar to Serine hydroxymethyltransferase, cytosolic (EC 2.1.2.1) (Serine methylase) (Glycine hydroxymethyltransferase) (SHMT).</w:t>
            </w:r>
          </w:p>
        </w:tc>
      </w:tr>
      <w:tr w:rsidR="00F42922" w:rsidRPr="00FA2237" w:rsidTr="008E20B8">
        <w:trPr>
          <w:trHeight w:val="2105"/>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glycogen biosynthetic process;pentose-phosphate shunt;rRNA processing;metabolic process;biosynthetic process;response to blue light;chloroplast relocation;thylakoid membrane organization;response to red light;response to far red light;photosynthesis;starch biosynthetic process;photosynthesis, light reaction;ncRNA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LOC_Os03g52460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Glucose-1-phosphate adenylyltransferase large subunit 2 (EC 2.7.7.27) (ADP-glucose synthase) (ADP-glucose pyrophosphorylase) (AGPASE S) (Alpha-D-glucose-1-phosphate adenyl transferase) (BLPL) (Fragment).</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glycolysis;phosphorylation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LOC_Os03g46910</w:t>
            </w:r>
          </w:p>
        </w:tc>
        <w:tc>
          <w:tcPr>
            <w:tcW w:w="0" w:type="auto"/>
            <w:hideMark/>
          </w:tcPr>
          <w:p w:rsidR="00F42922" w:rsidRPr="00FA2237" w:rsidRDefault="00F42922" w:rsidP="008E20B8">
            <w:pPr>
              <w:rPr>
                <w:color w:val="000000"/>
                <w:sz w:val="20"/>
                <w:szCs w:val="20"/>
              </w:rPr>
            </w:pPr>
            <w:r w:rsidRPr="00FA2237">
              <w:rPr>
                <w:color w:val="000000"/>
                <w:sz w:val="20"/>
                <w:szCs w:val="20"/>
              </w:rPr>
              <w:t>Similar to Pyruvate kinase isozyme A, chloroplast precursor (EC 2.7.1.40).</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glycolysis;water transport;hyperosmotic response;Golgi organization;response to temperature stimulus;response to salt stress;cell redox homeostasis;response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LOC_Os03g52690</w:t>
            </w:r>
          </w:p>
        </w:tc>
        <w:tc>
          <w:tcPr>
            <w:tcW w:w="0" w:type="auto"/>
            <w:hideMark/>
          </w:tcPr>
          <w:p w:rsidR="00F42922" w:rsidRPr="00FA2237" w:rsidRDefault="00F42922" w:rsidP="008E20B8">
            <w:pPr>
              <w:rPr>
                <w:color w:val="000000"/>
                <w:sz w:val="20"/>
                <w:szCs w:val="20"/>
              </w:rPr>
            </w:pPr>
            <w:r w:rsidRPr="00FA2237">
              <w:rPr>
                <w:color w:val="000000"/>
                <w:sz w:val="20"/>
                <w:szCs w:val="20"/>
              </w:rPr>
              <w:t>CBS domain containing protein.</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Golgi organization;protein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LOC_Os03g63250</w:t>
            </w:r>
          </w:p>
        </w:tc>
        <w:tc>
          <w:tcPr>
            <w:tcW w:w="0" w:type="auto"/>
            <w:hideMark/>
          </w:tcPr>
          <w:p w:rsidR="00F42922" w:rsidRPr="00FA2237" w:rsidRDefault="00F42922" w:rsidP="008E20B8">
            <w:pPr>
              <w:rPr>
                <w:color w:val="000000"/>
                <w:sz w:val="20"/>
                <w:szCs w:val="20"/>
              </w:rPr>
            </w:pPr>
            <w:r w:rsidRPr="00FA2237">
              <w:rPr>
                <w:color w:val="000000"/>
                <w:sz w:val="20"/>
                <w:szCs w:val="20"/>
              </w:rPr>
              <w:t>COG complex component, COG2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GPI anchor biosynthetic process;embryonic development;plant-type cell wall biogenesis;cellulose biosynthetic process;cell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LOC_Os03g46750</w:t>
            </w:r>
          </w:p>
        </w:tc>
        <w:tc>
          <w:tcPr>
            <w:tcW w:w="0" w:type="auto"/>
            <w:hideMark/>
          </w:tcPr>
          <w:p w:rsidR="00F42922" w:rsidRPr="00FA2237" w:rsidRDefault="00F42922" w:rsidP="008E20B8">
            <w:pPr>
              <w:rPr>
                <w:color w:val="000000"/>
                <w:sz w:val="20"/>
                <w:szCs w:val="20"/>
              </w:rPr>
            </w:pPr>
            <w:r w:rsidRPr="00FA2237">
              <w:rPr>
                <w:color w:val="000000"/>
                <w:sz w:val="20"/>
                <w:szCs w:val="20"/>
              </w:rPr>
              <w:t>Similar to YJR013Wp (Fragment).</w:t>
            </w:r>
          </w:p>
        </w:tc>
      </w:tr>
      <w:tr w:rsidR="00F42922" w:rsidRPr="00FA2237" w:rsidTr="008E20B8">
        <w:trPr>
          <w:trHeight w:val="962"/>
        </w:trPr>
        <w:tc>
          <w:tcPr>
            <w:tcW w:w="0" w:type="auto"/>
            <w:hideMark/>
          </w:tcPr>
          <w:p w:rsidR="00F42922" w:rsidRPr="00FA2237" w:rsidRDefault="00F42922" w:rsidP="008E20B8">
            <w:pPr>
              <w:rPr>
                <w:color w:val="000000"/>
                <w:sz w:val="20"/>
                <w:szCs w:val="20"/>
              </w:rPr>
            </w:pPr>
            <w:r w:rsidRPr="00FA2237">
              <w:rPr>
                <w:color w:val="000000"/>
                <w:sz w:val="20"/>
                <w:szCs w:val="20"/>
              </w:rPr>
              <w:t>G-protein coupled receptor protein signaling pathway;vegetative to reproductive phase transition of meristem</w:t>
            </w:r>
          </w:p>
        </w:tc>
        <w:tc>
          <w:tcPr>
            <w:tcW w:w="0" w:type="auto"/>
            <w:hideMark/>
          </w:tcPr>
          <w:p w:rsidR="00F42922" w:rsidRPr="00FA2237" w:rsidRDefault="00F42922" w:rsidP="008E20B8">
            <w:pPr>
              <w:rPr>
                <w:color w:val="000000"/>
                <w:sz w:val="20"/>
                <w:szCs w:val="20"/>
              </w:rPr>
            </w:pPr>
            <w:r w:rsidRPr="00FA2237">
              <w:rPr>
                <w:color w:val="000000"/>
                <w:sz w:val="20"/>
                <w:szCs w:val="20"/>
              </w:rPr>
              <w:t>LOC_Os03g51550</w:t>
            </w:r>
          </w:p>
        </w:tc>
        <w:tc>
          <w:tcPr>
            <w:tcW w:w="0" w:type="auto"/>
            <w:hideMark/>
          </w:tcPr>
          <w:p w:rsidR="00F42922" w:rsidRPr="00FA2237" w:rsidRDefault="00F42922" w:rsidP="008E20B8">
            <w:pPr>
              <w:rPr>
                <w:color w:val="000000"/>
                <w:sz w:val="20"/>
                <w:szCs w:val="20"/>
              </w:rPr>
            </w:pPr>
            <w:r w:rsidRPr="00FA2237">
              <w:rPr>
                <w:color w:val="000000"/>
                <w:sz w:val="20"/>
                <w:szCs w:val="20"/>
              </w:rPr>
              <w:t>Similar to WD-repeat protein 5 (BMP2-induced 3-kb gene protein) (WD-repeat protein BIG-3).</w:t>
            </w:r>
          </w:p>
        </w:tc>
      </w:tr>
      <w:tr w:rsidR="00F42922" w:rsidRPr="00FA2237" w:rsidTr="008E20B8">
        <w:trPr>
          <w:trHeight w:val="431"/>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LOC_Os03g58540</w:t>
            </w:r>
          </w:p>
        </w:tc>
        <w:tc>
          <w:tcPr>
            <w:tcW w:w="0" w:type="auto"/>
            <w:hideMark/>
          </w:tcPr>
          <w:p w:rsidR="00F42922" w:rsidRPr="00FA2237" w:rsidRDefault="00F42922" w:rsidP="008E20B8">
            <w:pPr>
              <w:rPr>
                <w:color w:val="000000"/>
                <w:sz w:val="20"/>
                <w:szCs w:val="20"/>
              </w:rPr>
            </w:pPr>
            <w:r w:rsidRPr="00FA2237">
              <w:rPr>
                <w:color w:val="000000"/>
                <w:sz w:val="20"/>
                <w:szCs w:val="20"/>
              </w:rPr>
              <w:t>GTP1/OBG subdomain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process;chloroplast fission;protein polymerization;cell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LOC_Os03g44420</w:t>
            </w:r>
          </w:p>
        </w:tc>
        <w:tc>
          <w:tcPr>
            <w:tcW w:w="0" w:type="auto"/>
            <w:hideMark/>
          </w:tcPr>
          <w:p w:rsidR="00F42922" w:rsidRPr="00FA2237" w:rsidRDefault="00F42922" w:rsidP="008E20B8">
            <w:pPr>
              <w:rPr>
                <w:color w:val="000000"/>
                <w:sz w:val="20"/>
                <w:szCs w:val="20"/>
              </w:rPr>
            </w:pPr>
            <w:r w:rsidRPr="00FA2237">
              <w:rPr>
                <w:color w:val="000000"/>
                <w:sz w:val="20"/>
                <w:szCs w:val="20"/>
              </w:rPr>
              <w:t>Similar to Plastid division protein ftsZ1 precursor.</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process;microtubule-based process;protein polymerization;cellular response to gravity;microtubule cytoskeleton organization;response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LOC_Os03g51600</w:t>
            </w:r>
          </w:p>
        </w:tc>
        <w:tc>
          <w:tcPr>
            <w:tcW w:w="0" w:type="auto"/>
            <w:hideMark/>
          </w:tcPr>
          <w:p w:rsidR="00F42922" w:rsidRPr="00FA2237" w:rsidRDefault="00F42922" w:rsidP="008E20B8">
            <w:pPr>
              <w:rPr>
                <w:color w:val="000000"/>
                <w:sz w:val="20"/>
                <w:szCs w:val="20"/>
              </w:rPr>
            </w:pPr>
            <w:r w:rsidRPr="00FA2237">
              <w:rPr>
                <w:color w:val="000000"/>
                <w:sz w:val="20"/>
                <w:szCs w:val="20"/>
              </w:rPr>
              <w:t>Similar to Tubulin alpha-1 chain (Alpha-1 tubulin).</w:t>
            </w:r>
          </w:p>
        </w:tc>
      </w:tr>
      <w:tr w:rsidR="00F42922" w:rsidRPr="00FA2237" w:rsidTr="008E20B8">
        <w:trPr>
          <w:trHeight w:val="989"/>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process;microtubule-based process;protein polymerization;unidimensional cell growth;response to light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LOC_Os03g45920</w:t>
            </w:r>
          </w:p>
        </w:tc>
        <w:tc>
          <w:tcPr>
            <w:tcW w:w="0" w:type="auto"/>
            <w:hideMark/>
          </w:tcPr>
          <w:p w:rsidR="00F42922" w:rsidRPr="00FA2237" w:rsidRDefault="00F42922" w:rsidP="008E20B8">
            <w:pPr>
              <w:rPr>
                <w:color w:val="000000"/>
                <w:sz w:val="20"/>
                <w:szCs w:val="20"/>
              </w:rPr>
            </w:pPr>
            <w:r w:rsidRPr="00FA2237">
              <w:rPr>
                <w:color w:val="000000"/>
                <w:sz w:val="20"/>
                <w:szCs w:val="20"/>
              </w:rPr>
              <w:t>Beta-tubulin (Beta-3 tubulin) (Tubulin beta subunit).</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process;microtubule-based process;response to light stimulus;unidimensional cell growth;protein polymerization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LOC_Os03g56810</w:t>
            </w:r>
          </w:p>
        </w:tc>
        <w:tc>
          <w:tcPr>
            <w:tcW w:w="0" w:type="auto"/>
            <w:hideMark/>
          </w:tcPr>
          <w:p w:rsidR="00F42922" w:rsidRPr="00FA2237" w:rsidRDefault="00F42922" w:rsidP="008E20B8">
            <w:pPr>
              <w:rPr>
                <w:color w:val="000000"/>
                <w:sz w:val="20"/>
                <w:szCs w:val="20"/>
              </w:rPr>
            </w:pPr>
            <w:r w:rsidRPr="00FA2237">
              <w:rPr>
                <w:color w:val="000000"/>
                <w:sz w:val="20"/>
                <w:szCs w:val="20"/>
              </w:rPr>
              <w:t>Tubulin beta-1 chain (Beta-1 tubulin).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process;mitochondrion organization;small GTPase mediated signal transduction;response to abscisic acid stimulus;embryonic development;pollen tube growth;cellular homeostasis;protein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LOC_Os03g59590</w:t>
            </w:r>
          </w:p>
        </w:tc>
        <w:tc>
          <w:tcPr>
            <w:tcW w:w="0" w:type="auto"/>
            <w:hideMark/>
          </w:tcPr>
          <w:p w:rsidR="00F42922" w:rsidRPr="00FA2237" w:rsidRDefault="00F42922" w:rsidP="008E20B8">
            <w:pPr>
              <w:rPr>
                <w:color w:val="000000"/>
                <w:sz w:val="20"/>
                <w:szCs w:val="20"/>
              </w:rPr>
            </w:pPr>
            <w:r w:rsidRPr="00FA2237">
              <w:rPr>
                <w:color w:val="000000"/>
                <w:sz w:val="20"/>
                <w:szCs w:val="20"/>
              </w:rPr>
              <w:t>Ras GTPase family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process;translational elongation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LOC_Os03g44780</w:t>
            </w:r>
          </w:p>
        </w:tc>
        <w:tc>
          <w:tcPr>
            <w:tcW w:w="0" w:type="auto"/>
            <w:hideMark/>
          </w:tcPr>
          <w:p w:rsidR="00F42922" w:rsidRPr="00FA2237" w:rsidRDefault="00F42922" w:rsidP="008E20B8">
            <w:pPr>
              <w:rPr>
                <w:color w:val="000000"/>
                <w:sz w:val="20"/>
                <w:szCs w:val="20"/>
              </w:rPr>
            </w:pPr>
            <w:r w:rsidRPr="00FA2237">
              <w:rPr>
                <w:color w:val="000000"/>
                <w:sz w:val="20"/>
                <w:szCs w:val="20"/>
              </w:rPr>
              <w:t>Protein synthesis factor, GTP-binding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GTP catabolic process;translational elongation;pyrimidine ribonucleotide biosynthetic process;response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LOC_Os03g63410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Translational elongation factor EF-TuM.</w:t>
            </w:r>
          </w:p>
        </w:tc>
      </w:tr>
      <w:tr w:rsidR="00F42922" w:rsidRPr="00FA2237" w:rsidTr="008E20B8">
        <w:trPr>
          <w:trHeight w:val="890"/>
        </w:trPr>
        <w:tc>
          <w:tcPr>
            <w:tcW w:w="0" w:type="auto"/>
            <w:hideMark/>
          </w:tcPr>
          <w:p w:rsidR="00F42922" w:rsidRPr="00FA2237" w:rsidRDefault="00F42922" w:rsidP="008E20B8">
            <w:pPr>
              <w:rPr>
                <w:color w:val="000000"/>
                <w:sz w:val="20"/>
                <w:szCs w:val="20"/>
              </w:rPr>
            </w:pPr>
            <w:r w:rsidRPr="00FA2237">
              <w:rPr>
                <w:color w:val="000000"/>
                <w:sz w:val="20"/>
                <w:szCs w:val="20"/>
              </w:rPr>
              <w:t>GTP catabolic process;translational elongation;response to cadmium ion;translation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LOC_Os03g36780</w:t>
            </w:r>
          </w:p>
        </w:tc>
        <w:tc>
          <w:tcPr>
            <w:tcW w:w="0" w:type="auto"/>
            <w:hideMark/>
          </w:tcPr>
          <w:p w:rsidR="00F42922" w:rsidRPr="00FA2237" w:rsidRDefault="00F42922" w:rsidP="008E20B8">
            <w:pPr>
              <w:rPr>
                <w:color w:val="000000"/>
                <w:sz w:val="20"/>
                <w:szCs w:val="20"/>
              </w:rPr>
            </w:pPr>
            <w:r w:rsidRPr="00FA2237">
              <w:rPr>
                <w:color w:val="000000"/>
                <w:sz w:val="20"/>
                <w:szCs w:val="20"/>
              </w:rPr>
              <w:t>Similar to Elongation factor G 1, mitochondrial precursor (mEF-G-1) (EFGM).</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heme oxidation;phytochromobilin biosynthetic process;isopentenyl diphosphate biosynthetic process, mevalonate-independent pathway;oxidation reduction;photosynthesis</w:t>
            </w:r>
          </w:p>
        </w:tc>
        <w:tc>
          <w:tcPr>
            <w:tcW w:w="0" w:type="auto"/>
            <w:hideMark/>
          </w:tcPr>
          <w:p w:rsidR="00F42922" w:rsidRPr="00FA2237" w:rsidRDefault="00F42922" w:rsidP="008E20B8">
            <w:pPr>
              <w:rPr>
                <w:color w:val="000000"/>
                <w:sz w:val="20"/>
                <w:szCs w:val="20"/>
              </w:rPr>
            </w:pPr>
            <w:r w:rsidRPr="00FA2237">
              <w:rPr>
                <w:color w:val="000000"/>
                <w:sz w:val="20"/>
                <w:szCs w:val="20"/>
              </w:rPr>
              <w:t>LOC_Os03g27770</w:t>
            </w:r>
          </w:p>
        </w:tc>
        <w:tc>
          <w:tcPr>
            <w:tcW w:w="0" w:type="auto"/>
            <w:hideMark/>
          </w:tcPr>
          <w:p w:rsidR="00F42922" w:rsidRPr="00FA2237" w:rsidRDefault="00F42922" w:rsidP="008E20B8">
            <w:pPr>
              <w:rPr>
                <w:color w:val="000000"/>
                <w:sz w:val="20"/>
                <w:szCs w:val="20"/>
              </w:rPr>
            </w:pPr>
            <w:r w:rsidRPr="00FA2237">
              <w:rPr>
                <w:color w:val="000000"/>
                <w:sz w:val="20"/>
                <w:szCs w:val="20"/>
              </w:rPr>
              <w:t>Similar to Heme oxygenase 2 (Fragment).</w:t>
            </w:r>
          </w:p>
        </w:tc>
      </w:tr>
      <w:tr w:rsidR="00F42922" w:rsidRPr="00FA2237" w:rsidTr="008E20B8">
        <w:trPr>
          <w:trHeight w:val="512"/>
        </w:trPr>
        <w:tc>
          <w:tcPr>
            <w:tcW w:w="0" w:type="auto"/>
            <w:hideMark/>
          </w:tcPr>
          <w:p w:rsidR="00F42922" w:rsidRPr="00FA2237" w:rsidRDefault="00F42922" w:rsidP="008E20B8">
            <w:pPr>
              <w:rPr>
                <w:color w:val="000000"/>
                <w:sz w:val="20"/>
                <w:szCs w:val="20"/>
              </w:rPr>
            </w:pPr>
            <w:r w:rsidRPr="00FA2237">
              <w:rPr>
                <w:color w:val="000000"/>
                <w:sz w:val="20"/>
                <w:szCs w:val="20"/>
              </w:rPr>
              <w:t>inosine catabolic process;leaf senescence</w:t>
            </w:r>
          </w:p>
        </w:tc>
        <w:tc>
          <w:tcPr>
            <w:tcW w:w="0" w:type="auto"/>
            <w:hideMark/>
          </w:tcPr>
          <w:p w:rsidR="00F42922" w:rsidRPr="00FA2237" w:rsidRDefault="00F42922" w:rsidP="008E20B8">
            <w:pPr>
              <w:rPr>
                <w:color w:val="000000"/>
                <w:sz w:val="20"/>
                <w:szCs w:val="20"/>
              </w:rPr>
            </w:pPr>
            <w:r w:rsidRPr="00FA2237">
              <w:rPr>
                <w:color w:val="000000"/>
                <w:sz w:val="20"/>
                <w:szCs w:val="20"/>
              </w:rPr>
              <w:t>LOC_Os03g31170</w:t>
            </w:r>
          </w:p>
        </w:tc>
        <w:tc>
          <w:tcPr>
            <w:tcW w:w="0" w:type="auto"/>
            <w:hideMark/>
          </w:tcPr>
          <w:p w:rsidR="00F42922" w:rsidRPr="00FA2237" w:rsidRDefault="00F42922" w:rsidP="008E20B8">
            <w:pPr>
              <w:rPr>
                <w:color w:val="000000"/>
                <w:sz w:val="20"/>
                <w:szCs w:val="20"/>
              </w:rPr>
            </w:pPr>
            <w:r w:rsidRPr="00FA2237">
              <w:rPr>
                <w:color w:val="000000"/>
                <w:sz w:val="20"/>
                <w:szCs w:val="20"/>
              </w:rPr>
              <w:t>Inosine/uridine-preferring nucleoside hydrolase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inositol biosynthetic process;sulfur metabolic process;response to cold;myo-inositol hexakisphosphate biosynthetic process;methylglyoxal catabolic process to D-lactate;glucosinolate biosynthetic process;L-ascorbic acid biosynthetic process;phosphoinositide 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LOC_Os03g39000</w:t>
            </w:r>
          </w:p>
        </w:tc>
        <w:tc>
          <w:tcPr>
            <w:tcW w:w="0" w:type="auto"/>
            <w:hideMark/>
          </w:tcPr>
          <w:p w:rsidR="00F42922" w:rsidRPr="00FA2237" w:rsidRDefault="00F42922" w:rsidP="008E20B8">
            <w:pPr>
              <w:rPr>
                <w:color w:val="000000"/>
                <w:sz w:val="20"/>
                <w:szCs w:val="20"/>
              </w:rPr>
            </w:pPr>
            <w:r w:rsidRPr="00FA2237">
              <w:rPr>
                <w:color w:val="000000"/>
                <w:sz w:val="20"/>
                <w:szCs w:val="20"/>
              </w:rPr>
              <w:t>Similar to L-galactose-1-phosphate phosphatase.</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t>intracellular 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LOC_Os03g58700,  LOC_Os03g63110</w:t>
            </w:r>
          </w:p>
        </w:tc>
        <w:tc>
          <w:tcPr>
            <w:tcW w:w="0" w:type="auto"/>
            <w:hideMark/>
          </w:tcPr>
          <w:p w:rsidR="00F42922" w:rsidRPr="00FA2237" w:rsidRDefault="00F42922" w:rsidP="008E20B8">
            <w:pPr>
              <w:rPr>
                <w:color w:val="000000"/>
                <w:sz w:val="20"/>
                <w:szCs w:val="20"/>
              </w:rPr>
            </w:pPr>
            <w:r w:rsidRPr="00FA2237">
              <w:rPr>
                <w:color w:val="000000"/>
                <w:sz w:val="20"/>
                <w:szCs w:val="20"/>
              </w:rPr>
              <w:t>Similar to Vacuolor-sorting protein-like protein (Fragment). B-cell receptor-associated 31-like family protein.</w:t>
            </w:r>
          </w:p>
        </w:tc>
      </w:tr>
      <w:tr w:rsidR="00F42922" w:rsidRPr="00FA2237" w:rsidTr="008E20B8">
        <w:trPr>
          <w:trHeight w:val="890"/>
        </w:trPr>
        <w:tc>
          <w:tcPr>
            <w:tcW w:w="0" w:type="auto"/>
            <w:hideMark/>
          </w:tcPr>
          <w:p w:rsidR="00F42922" w:rsidRPr="00FA2237" w:rsidRDefault="00F42922" w:rsidP="008E20B8">
            <w:pPr>
              <w:rPr>
                <w:color w:val="000000"/>
                <w:sz w:val="20"/>
                <w:szCs w:val="20"/>
              </w:rPr>
            </w:pPr>
            <w:r w:rsidRPr="00FA2237">
              <w:rPr>
                <w:color w:val="000000"/>
                <w:sz w:val="20"/>
                <w:szCs w:val="20"/>
              </w:rPr>
              <w:t>intracellular protein transport;vesicle-mediated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LOC_Os03g50350, LOC_Os03g51140</w:t>
            </w:r>
          </w:p>
        </w:tc>
        <w:tc>
          <w:tcPr>
            <w:tcW w:w="0" w:type="auto"/>
            <w:hideMark/>
          </w:tcPr>
          <w:p w:rsidR="00F42922" w:rsidRPr="00FA2237" w:rsidRDefault="00F42922" w:rsidP="008E20B8">
            <w:pPr>
              <w:rPr>
                <w:color w:val="000000"/>
                <w:sz w:val="20"/>
                <w:szCs w:val="20"/>
              </w:rPr>
            </w:pPr>
            <w:r w:rsidRPr="00FA2237">
              <w:rPr>
                <w:color w:val="000000"/>
                <w:sz w:val="20"/>
                <w:szCs w:val="20"/>
              </w:rPr>
              <w:t>Similar to Coatomer alpha subunit. Armadillo-like helical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intracellular protein transport;vesicle-mediated transport;negative regulation of cellular defense response;transpiration;regulation of stomatal movement;salicylic acid mediated signaling pathway;negative regulation of defense response;jasmonic acid mediated signaling pathway;negative regulation of programmed cell death;defense response to fungus;response to fungus;regulation of plant-type hypersensitive response;protein targeting to membrane;response to abscisic acid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LOC_Os03g57310</w:t>
            </w:r>
          </w:p>
        </w:tc>
        <w:tc>
          <w:tcPr>
            <w:tcW w:w="0" w:type="auto"/>
            <w:hideMark/>
          </w:tcPr>
          <w:p w:rsidR="00F42922" w:rsidRPr="00FA2237" w:rsidRDefault="00F42922" w:rsidP="008E20B8">
            <w:pPr>
              <w:rPr>
                <w:color w:val="000000"/>
                <w:sz w:val="20"/>
                <w:szCs w:val="20"/>
              </w:rPr>
            </w:pPr>
            <w:r w:rsidRPr="00FA2237">
              <w:rPr>
                <w:color w:val="000000"/>
                <w:sz w:val="20"/>
                <w:szCs w:val="20"/>
              </w:rPr>
              <w:t>Similar to Syntaxin.</w:t>
            </w:r>
          </w:p>
        </w:tc>
      </w:tr>
      <w:tr w:rsidR="00F42922" w:rsidRPr="00FA2237" w:rsidTr="008E20B8">
        <w:trPr>
          <w:trHeight w:val="728"/>
        </w:trPr>
        <w:tc>
          <w:tcPr>
            <w:tcW w:w="0" w:type="auto"/>
            <w:hideMark/>
          </w:tcPr>
          <w:p w:rsidR="00F42922" w:rsidRPr="00FA2237" w:rsidRDefault="00F42922" w:rsidP="008E20B8">
            <w:pPr>
              <w:rPr>
                <w:color w:val="000000"/>
                <w:sz w:val="20"/>
                <w:szCs w:val="20"/>
              </w:rPr>
            </w:pPr>
            <w:r w:rsidRPr="00FA2237">
              <w:rPr>
                <w:color w:val="000000"/>
                <w:sz w:val="20"/>
                <w:szCs w:val="20"/>
              </w:rPr>
              <w:t>intracellular protein transport;vesicle-mediated transport;transport;protein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LOC_Os03g50340</w:t>
            </w:r>
          </w:p>
        </w:tc>
        <w:tc>
          <w:tcPr>
            <w:tcW w:w="0" w:type="auto"/>
            <w:hideMark/>
          </w:tcPr>
          <w:p w:rsidR="00F42922" w:rsidRPr="00FA2237" w:rsidRDefault="00F42922" w:rsidP="008E20B8">
            <w:pPr>
              <w:rPr>
                <w:color w:val="000000"/>
                <w:sz w:val="20"/>
                <w:szCs w:val="20"/>
              </w:rPr>
            </w:pPr>
            <w:r w:rsidRPr="00FA2237">
              <w:rPr>
                <w:color w:val="000000"/>
                <w:sz w:val="20"/>
                <w:szCs w:val="20"/>
              </w:rPr>
              <w:t>Similar to Coatomer alpha subunit.</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intra-Golgi vesicle-mediated transport;cellulose biosynthetic process;Golgi vesicle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LOC_Os03g50300</w:t>
            </w:r>
          </w:p>
        </w:tc>
        <w:tc>
          <w:tcPr>
            <w:tcW w:w="0" w:type="auto"/>
            <w:hideMark/>
          </w:tcPr>
          <w:p w:rsidR="00F42922" w:rsidRPr="00FA2237" w:rsidRDefault="00F42922" w:rsidP="008E20B8">
            <w:pPr>
              <w:rPr>
                <w:color w:val="000000"/>
                <w:sz w:val="20"/>
                <w:szCs w:val="20"/>
              </w:rPr>
            </w:pPr>
            <w:r w:rsidRPr="00FA2237">
              <w:rPr>
                <w:color w:val="000000"/>
                <w:sz w:val="20"/>
                <w:szCs w:val="20"/>
              </w:rPr>
              <w:t>Similar to CASP protein-like</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 xml:space="preserve">isoprenoid biosynthetic process;isopentenyl diphosphate biosynthetic process, mevalonate-independent pathway;dimethylallyl diphosphate biosynthetic process;oxidation </w:t>
            </w:r>
            <w:r w:rsidRPr="00FA2237">
              <w:rPr>
                <w:color w:val="000000"/>
                <w:sz w:val="20"/>
                <w:szCs w:val="20"/>
              </w:rPr>
              <w:lastRenderedPageBreak/>
              <w:t>reduction</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LOC_Os03g52170</w:t>
            </w:r>
          </w:p>
        </w:tc>
        <w:tc>
          <w:tcPr>
            <w:tcW w:w="0" w:type="auto"/>
            <w:hideMark/>
          </w:tcPr>
          <w:p w:rsidR="00F42922" w:rsidRPr="00FA2237" w:rsidRDefault="00F42922" w:rsidP="008E20B8">
            <w:pPr>
              <w:rPr>
                <w:color w:val="000000"/>
                <w:sz w:val="20"/>
                <w:szCs w:val="20"/>
              </w:rPr>
            </w:pPr>
            <w:r w:rsidRPr="00FA2237">
              <w:rPr>
                <w:sz w:val="20"/>
                <w:szCs w:val="20"/>
              </w:rPr>
              <w:t>Similar to Isopentenyl/dimethylallyl diphosphate synthase (Fragment).</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lignin biosynthetic process;glucosinolate biosynthetic process;cellular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LOC_Os03g60380</w:t>
            </w:r>
          </w:p>
        </w:tc>
        <w:tc>
          <w:tcPr>
            <w:tcW w:w="0" w:type="auto"/>
            <w:hideMark/>
          </w:tcPr>
          <w:p w:rsidR="00F42922" w:rsidRPr="00FA2237" w:rsidRDefault="00F42922" w:rsidP="008E20B8">
            <w:pPr>
              <w:rPr>
                <w:sz w:val="20"/>
                <w:szCs w:val="20"/>
              </w:rPr>
            </w:pPr>
            <w:r w:rsidRPr="00FA2237">
              <w:rPr>
                <w:color w:val="000000"/>
                <w:sz w:val="20"/>
                <w:szCs w:val="20"/>
              </w:rPr>
              <w:t>NAD-dependent epimerase/dehydratase family protein.</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lipid biosynthetic process;biosynthetic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LOC_Os03g59040</w:t>
            </w:r>
          </w:p>
        </w:tc>
        <w:tc>
          <w:tcPr>
            <w:tcW w:w="0" w:type="auto"/>
            <w:hideMark/>
          </w:tcPr>
          <w:p w:rsidR="00F42922" w:rsidRPr="00FA2237" w:rsidRDefault="00F42922" w:rsidP="008E20B8">
            <w:pPr>
              <w:rPr>
                <w:color w:val="000000"/>
                <w:sz w:val="20"/>
                <w:szCs w:val="20"/>
              </w:rPr>
            </w:pPr>
            <w:r w:rsidRPr="00FA2237">
              <w:rPr>
                <w:color w:val="000000"/>
                <w:sz w:val="20"/>
                <w:szCs w:val="20"/>
              </w:rPr>
              <w:t>Similar to Squalene synthase (EC 2.5.1.21).</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lipid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LOC_Os03g47940, LOC_Os03g52010, LOC_Os03g62740, LOC_Os03g64170</w:t>
            </w:r>
          </w:p>
        </w:tc>
        <w:tc>
          <w:tcPr>
            <w:tcW w:w="0" w:type="auto"/>
            <w:hideMark/>
          </w:tcPr>
          <w:p w:rsidR="00F42922" w:rsidRPr="00FA2237" w:rsidRDefault="00F42922" w:rsidP="008E20B8">
            <w:pPr>
              <w:rPr>
                <w:color w:val="000000"/>
                <w:sz w:val="20"/>
                <w:szCs w:val="20"/>
              </w:rPr>
            </w:pPr>
            <w:r w:rsidRPr="00FA2237">
              <w:rPr>
                <w:color w:val="000000"/>
                <w:sz w:val="20"/>
                <w:szCs w:val="20"/>
              </w:rPr>
              <w:t>Similar to Proline-rich protein APG-like. Lecithin:cholesterol acyltransferase family protein. Lipolytic enzyme, G-D-S-L family protein.</w:t>
            </w:r>
          </w:p>
        </w:tc>
      </w:tr>
      <w:tr w:rsidR="00F42922" w:rsidRPr="00FA2237" w:rsidTr="008E20B8">
        <w:trPr>
          <w:trHeight w:val="773"/>
        </w:trPr>
        <w:tc>
          <w:tcPr>
            <w:tcW w:w="0" w:type="auto"/>
            <w:hideMark/>
          </w:tcPr>
          <w:p w:rsidR="00F42922" w:rsidRPr="00FA2237" w:rsidRDefault="00F42922" w:rsidP="008E20B8">
            <w:pPr>
              <w:rPr>
                <w:color w:val="000000"/>
                <w:sz w:val="20"/>
                <w:szCs w:val="20"/>
              </w:rPr>
            </w:pPr>
            <w:r w:rsidRPr="00FA2237">
              <w:rPr>
                <w:color w:val="000000"/>
                <w:sz w:val="20"/>
                <w:szCs w:val="20"/>
              </w:rPr>
              <w:t>lipid metabolic process;fatty acid metabolic process;fatty acid biosynthetic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LOC_Os03g30950</w:t>
            </w:r>
          </w:p>
        </w:tc>
        <w:tc>
          <w:tcPr>
            <w:tcW w:w="0" w:type="auto"/>
            <w:hideMark/>
          </w:tcPr>
          <w:p w:rsidR="00F42922" w:rsidRPr="00FA2237" w:rsidRDefault="00F42922" w:rsidP="008E20B8">
            <w:pPr>
              <w:rPr>
                <w:color w:val="000000"/>
                <w:sz w:val="20"/>
                <w:szCs w:val="20"/>
              </w:rPr>
            </w:pPr>
            <w:r w:rsidRPr="00FA2237">
              <w:rPr>
                <w:color w:val="000000"/>
                <w:sz w:val="20"/>
                <w:szCs w:val="20"/>
              </w:rPr>
              <w:t>Similar to Stearoyl-acyl carrier protein desaturse (EC 1.14.99.6) (Fragment).</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lipid metabolic process;metabolic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LOC_Os03g27610</w:t>
            </w:r>
          </w:p>
        </w:tc>
        <w:tc>
          <w:tcPr>
            <w:tcW w:w="0" w:type="auto"/>
            <w:hideMark/>
          </w:tcPr>
          <w:p w:rsidR="00F42922" w:rsidRPr="00FA2237" w:rsidRDefault="00F42922" w:rsidP="008E20B8">
            <w:pPr>
              <w:rPr>
                <w:color w:val="000000"/>
                <w:sz w:val="20"/>
                <w:szCs w:val="20"/>
              </w:rPr>
            </w:pPr>
            <w:r w:rsidRPr="00FA2237">
              <w:rPr>
                <w:color w:val="000000"/>
                <w:sz w:val="20"/>
                <w:szCs w:val="20"/>
              </w:rPr>
              <w:t>Similar to S.tuberosum patatin (Fragment).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lipid metabolic process;metabolic process;triglyceride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LOC_Os03g59620</w:t>
            </w:r>
          </w:p>
        </w:tc>
        <w:tc>
          <w:tcPr>
            <w:tcW w:w="0" w:type="auto"/>
            <w:hideMark/>
          </w:tcPr>
          <w:p w:rsidR="00F42922" w:rsidRPr="00FA2237" w:rsidRDefault="00F42922" w:rsidP="008E20B8">
            <w:pPr>
              <w:rPr>
                <w:color w:val="000000"/>
                <w:sz w:val="20"/>
                <w:szCs w:val="20"/>
              </w:rPr>
            </w:pPr>
            <w:r w:rsidRPr="00FA2237">
              <w:rPr>
                <w:color w:val="000000"/>
                <w:sz w:val="20"/>
                <w:szCs w:val="20"/>
              </w:rPr>
              <w:t>Patatin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lipid metabolic process;phospholipid metabolic process;lipid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LOC_Os03g50030</w:t>
            </w:r>
          </w:p>
        </w:tc>
        <w:tc>
          <w:tcPr>
            <w:tcW w:w="0" w:type="auto"/>
            <w:hideMark/>
          </w:tcPr>
          <w:p w:rsidR="00F42922" w:rsidRPr="00FA2237" w:rsidRDefault="00F42922" w:rsidP="008E20B8">
            <w:pPr>
              <w:rPr>
                <w:color w:val="000000"/>
                <w:sz w:val="20"/>
                <w:szCs w:val="20"/>
              </w:rPr>
            </w:pPr>
            <w:r w:rsidRPr="00FA2237">
              <w:rPr>
                <w:color w:val="000000"/>
                <w:sz w:val="20"/>
                <w:szCs w:val="20"/>
              </w:rPr>
              <w:t>Phospholipase A2 family protein.</w:t>
            </w:r>
          </w:p>
        </w:tc>
      </w:tr>
      <w:tr w:rsidR="00F42922" w:rsidRPr="00FA2237" w:rsidTr="008E20B8">
        <w:trPr>
          <w:trHeight w:val="575"/>
        </w:trPr>
        <w:tc>
          <w:tcPr>
            <w:tcW w:w="0" w:type="auto"/>
            <w:hideMark/>
          </w:tcPr>
          <w:p w:rsidR="00F42922" w:rsidRPr="00FA2237" w:rsidRDefault="00F42922" w:rsidP="008E20B8">
            <w:pPr>
              <w:rPr>
                <w:color w:val="000000"/>
                <w:sz w:val="20"/>
                <w:szCs w:val="20"/>
              </w:rPr>
            </w:pPr>
            <w:r w:rsidRPr="00FA2237">
              <w:rPr>
                <w:color w:val="000000"/>
                <w:sz w:val="20"/>
                <w:szCs w:val="20"/>
              </w:rPr>
              <w:t>lipid transport;proteolysis</w:t>
            </w:r>
          </w:p>
        </w:tc>
        <w:tc>
          <w:tcPr>
            <w:tcW w:w="0" w:type="auto"/>
            <w:hideMark/>
          </w:tcPr>
          <w:p w:rsidR="00F42922" w:rsidRPr="00FA2237" w:rsidRDefault="00F42922" w:rsidP="008E20B8">
            <w:pPr>
              <w:rPr>
                <w:color w:val="000000"/>
                <w:sz w:val="20"/>
                <w:szCs w:val="20"/>
              </w:rPr>
            </w:pPr>
            <w:r w:rsidRPr="00FA2237">
              <w:rPr>
                <w:color w:val="000000"/>
                <w:sz w:val="20"/>
                <w:szCs w:val="20"/>
              </w:rPr>
              <w:t>LOC_Os03g57990</w:t>
            </w:r>
          </w:p>
        </w:tc>
        <w:tc>
          <w:tcPr>
            <w:tcW w:w="0" w:type="auto"/>
            <w:hideMark/>
          </w:tcPr>
          <w:p w:rsidR="00F42922" w:rsidRPr="00FA2237" w:rsidRDefault="00F42922" w:rsidP="008E20B8">
            <w:pPr>
              <w:rPr>
                <w:color w:val="000000"/>
                <w:sz w:val="20"/>
                <w:szCs w:val="20"/>
              </w:rPr>
            </w:pPr>
            <w:r w:rsidRPr="00FA2237">
              <w:rPr>
                <w:color w:val="000000"/>
                <w:sz w:val="20"/>
                <w:szCs w:val="20"/>
              </w:rPr>
              <w:t>Plant lipid transfer protein/Par allergen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long-chain fatty acid metabolic process;defense response to insect;fatty acid biosynthetic process;metabolic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LOC_Os03g49230</w:t>
            </w:r>
          </w:p>
        </w:tc>
        <w:tc>
          <w:tcPr>
            <w:tcW w:w="0" w:type="auto"/>
            <w:hideMark/>
          </w:tcPr>
          <w:p w:rsidR="00F42922" w:rsidRPr="00FA2237" w:rsidRDefault="00F42922" w:rsidP="008E20B8">
            <w:pPr>
              <w:rPr>
                <w:color w:val="000000"/>
                <w:sz w:val="20"/>
                <w:szCs w:val="20"/>
              </w:rPr>
            </w:pPr>
            <w:r w:rsidRPr="00FA2237">
              <w:rPr>
                <w:color w:val="000000"/>
                <w:sz w:val="20"/>
                <w:szCs w:val="20"/>
              </w:rPr>
              <w:t>Silencing group B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long-day photoperiodism</w:t>
            </w:r>
          </w:p>
        </w:tc>
        <w:tc>
          <w:tcPr>
            <w:tcW w:w="0" w:type="auto"/>
            <w:hideMark/>
          </w:tcPr>
          <w:p w:rsidR="00F42922" w:rsidRPr="00FA2237" w:rsidRDefault="00F42922" w:rsidP="008E20B8">
            <w:pPr>
              <w:rPr>
                <w:color w:val="000000"/>
                <w:sz w:val="20"/>
                <w:szCs w:val="20"/>
              </w:rPr>
            </w:pPr>
            <w:r w:rsidRPr="00FA2237">
              <w:rPr>
                <w:color w:val="000000"/>
                <w:sz w:val="20"/>
                <w:szCs w:val="20"/>
              </w:rPr>
              <w:t>LOC_Os03g47780</w:t>
            </w:r>
          </w:p>
        </w:tc>
        <w:tc>
          <w:tcPr>
            <w:tcW w:w="0" w:type="auto"/>
            <w:hideMark/>
          </w:tcPr>
          <w:p w:rsidR="00F42922" w:rsidRPr="00FA2237" w:rsidRDefault="00F42922" w:rsidP="008E20B8">
            <w:pPr>
              <w:rPr>
                <w:color w:val="000000"/>
                <w:sz w:val="20"/>
                <w:szCs w:val="20"/>
              </w:rPr>
            </w:pPr>
            <w:r w:rsidRPr="00FA2237">
              <w:rPr>
                <w:color w:val="000000"/>
                <w:sz w:val="20"/>
                <w:szCs w:val="20"/>
              </w:rPr>
              <w:t>Similar to Yarrowia lipolytica chromosome E of strain CLIB99 of Yarrowia lipolytica.</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maltose metabolic process;pentose-phosphate shunt;thiamin biosynthetic process;response to vitamin B1;detection of bacterium;starch biosynthetic process;isopentenyl diphosphate biosynthetic process, mevalonate-independent pathway;glucosinolate metabolic process;positive regulation of catalytic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LOC_Os03g47610</w:t>
            </w:r>
          </w:p>
        </w:tc>
        <w:tc>
          <w:tcPr>
            <w:tcW w:w="0" w:type="auto"/>
            <w:hideMark/>
          </w:tcPr>
          <w:p w:rsidR="00F42922" w:rsidRPr="00FA2237" w:rsidRDefault="00F42922" w:rsidP="008E20B8">
            <w:pPr>
              <w:rPr>
                <w:color w:val="000000"/>
                <w:sz w:val="20"/>
                <w:szCs w:val="20"/>
              </w:rPr>
            </w:pPr>
            <w:r w:rsidRPr="00FA2237">
              <w:rPr>
                <w:color w:val="000000"/>
                <w:sz w:val="20"/>
                <w:szCs w:val="20"/>
              </w:rPr>
              <w:t>Similar to Thiamine biosynthesis protein thiC.</w:t>
            </w:r>
          </w:p>
        </w:tc>
      </w:tr>
      <w:tr w:rsidR="00F42922" w:rsidRPr="00FA2237" w:rsidTr="008E20B8">
        <w:trPr>
          <w:trHeight w:val="2861"/>
        </w:trPr>
        <w:tc>
          <w:tcPr>
            <w:tcW w:w="0" w:type="auto"/>
            <w:hideMark/>
          </w:tcPr>
          <w:p w:rsidR="00F42922" w:rsidRPr="00FA2237" w:rsidRDefault="00F42922" w:rsidP="008E20B8">
            <w:pPr>
              <w:rPr>
                <w:color w:val="000000"/>
                <w:sz w:val="20"/>
                <w:szCs w:val="20"/>
              </w:rPr>
            </w:pPr>
            <w:r w:rsidRPr="00FA2237">
              <w:rPr>
                <w:color w:val="000000"/>
                <w:sz w:val="20"/>
                <w:szCs w:val="20"/>
              </w:rPr>
              <w:t>maltose metabolic process;phosphatidylglycerol biosynthetic process;leaf morphogenesis;thylakoid membrane organization;carotenoid biosynthetic process;mRNA modification;cytochrome complex assembly;starch biosynthetic process;isopentenyl diphosphate biosynthetic process, mevalonate-independent pathway;cell differentiation;positive regulation of catalytic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LOC_Os03g55970</w:t>
            </w:r>
          </w:p>
        </w:tc>
        <w:tc>
          <w:tcPr>
            <w:tcW w:w="0" w:type="auto"/>
            <w:hideMark/>
          </w:tcPr>
          <w:p w:rsidR="00F42922" w:rsidRPr="00FA2237" w:rsidRDefault="00F42922" w:rsidP="008E20B8">
            <w:pPr>
              <w:rPr>
                <w:color w:val="000000"/>
                <w:sz w:val="20"/>
                <w:szCs w:val="20"/>
              </w:rPr>
            </w:pPr>
            <w:r w:rsidRPr="00FA2237">
              <w:rPr>
                <w:color w:val="000000"/>
                <w:sz w:val="20"/>
                <w:szCs w:val="20"/>
              </w:rPr>
              <w:t>ResB-like family protein.</w:t>
            </w:r>
          </w:p>
        </w:tc>
      </w:tr>
      <w:tr w:rsidR="00F42922" w:rsidRPr="00FA2237" w:rsidTr="008E20B8">
        <w:trPr>
          <w:trHeight w:val="143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MAPKKK cascade;activation of MAPKK activity;protein amino acid phosphorylation;response to osmotic stress;response to cold;response to wounding;response to salt stress;response to cadmium ion;phosphorylation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LOC_Os03g49640</w:t>
            </w:r>
          </w:p>
        </w:tc>
        <w:tc>
          <w:tcPr>
            <w:tcW w:w="0" w:type="auto"/>
            <w:hideMark/>
          </w:tcPr>
          <w:p w:rsidR="00F42922" w:rsidRPr="00FA2237" w:rsidRDefault="00F42922" w:rsidP="008E20B8">
            <w:pPr>
              <w:rPr>
                <w:color w:val="000000"/>
                <w:sz w:val="20"/>
                <w:szCs w:val="20"/>
              </w:rPr>
            </w:pPr>
            <w:r w:rsidRPr="00FA2237">
              <w:rPr>
                <w:color w:val="000000"/>
                <w:sz w:val="20"/>
                <w:szCs w:val="20"/>
              </w:rPr>
              <w:t>Similar to MAP3K beta 3 protein kinase (EC 2.7.1.37) (Fragment).</w:t>
            </w:r>
          </w:p>
        </w:tc>
      </w:tr>
      <w:tr w:rsidR="00F42922" w:rsidRPr="00FA2237" w:rsidTr="008E20B8">
        <w:trPr>
          <w:trHeight w:val="1700"/>
        </w:trPr>
        <w:tc>
          <w:tcPr>
            <w:tcW w:w="0" w:type="auto"/>
            <w:hideMark/>
          </w:tcPr>
          <w:p w:rsidR="00F42922" w:rsidRPr="00FA2237" w:rsidRDefault="00F42922" w:rsidP="008E20B8">
            <w:pPr>
              <w:rPr>
                <w:color w:val="000000"/>
                <w:sz w:val="20"/>
                <w:szCs w:val="20"/>
              </w:rPr>
            </w:pPr>
            <w:r w:rsidRPr="00FA2237">
              <w:rPr>
                <w:color w:val="000000"/>
                <w:sz w:val="20"/>
                <w:szCs w:val="20"/>
              </w:rPr>
              <w:t>MAPKKK cascade;GTP catabolic process;regulation of transcription, DNA-dependent;protein targeting to membrane;cell communication;response to cold;response to bacterium;response to ethylene stimulus;response to abscisic acid stimulus;abscisic acid mediated signaling pathway;negative regulation of abscisic acid mediated signaling pathway;defense response to fungus, incompatible interaction;seed germination;systemic acquired resistance, salicylic acid mediated signaling pathway;salicylic acid mediated signaling pathway;jasmonic acid mediated signaling pathway;organ morphogenesis;response to extracellular stimulus;fruit development;response to chitin;regulation of hydrogen peroxide metabolic process;regulation of plant-type hypersensitive response;endoplasmic reticulum unfolded protein response;negative regulation of defense response;regulation of protein amino acid dephosphorylation;hydrogen peroxide catabolic process;negative regulation of programmed cell death;Golgi vesicle transport;root development;lateral root development;defense response to fungus;response to other organism;signal transduction;G-protein coupled receptor protein signaling pathway</w:t>
            </w:r>
          </w:p>
        </w:tc>
        <w:tc>
          <w:tcPr>
            <w:tcW w:w="0" w:type="auto"/>
            <w:hideMark/>
          </w:tcPr>
          <w:p w:rsidR="00F42922" w:rsidRPr="00FA2237" w:rsidRDefault="00F42922" w:rsidP="008E20B8">
            <w:pPr>
              <w:rPr>
                <w:color w:val="000000"/>
                <w:sz w:val="20"/>
                <w:szCs w:val="20"/>
              </w:rPr>
            </w:pPr>
            <w:r w:rsidRPr="00FA2237">
              <w:rPr>
                <w:color w:val="000000"/>
                <w:sz w:val="20"/>
                <w:szCs w:val="20"/>
              </w:rPr>
              <w:t>LOC_Os03g46650</w:t>
            </w:r>
          </w:p>
        </w:tc>
        <w:tc>
          <w:tcPr>
            <w:tcW w:w="0" w:type="auto"/>
            <w:hideMark/>
          </w:tcPr>
          <w:p w:rsidR="00F42922" w:rsidRPr="00FA2237" w:rsidRDefault="00F42922" w:rsidP="008E20B8">
            <w:pPr>
              <w:rPr>
                <w:color w:val="000000"/>
                <w:sz w:val="20"/>
                <w:szCs w:val="20"/>
              </w:rPr>
            </w:pPr>
            <w:r w:rsidRPr="00FA2237">
              <w:rPr>
                <w:color w:val="000000"/>
                <w:sz w:val="20"/>
                <w:szCs w:val="20"/>
              </w:rPr>
              <w:t>Similar to G-protein beta subunit 1.</w:t>
            </w:r>
          </w:p>
        </w:tc>
      </w:tr>
      <w:tr w:rsidR="00F42922" w:rsidRPr="00FA2237" w:rsidTr="008E20B8">
        <w:trPr>
          <w:trHeight w:val="1070"/>
        </w:trPr>
        <w:tc>
          <w:tcPr>
            <w:tcW w:w="0" w:type="auto"/>
            <w:hideMark/>
          </w:tcPr>
          <w:p w:rsidR="00F42922" w:rsidRPr="00FA2237" w:rsidRDefault="00F42922" w:rsidP="008E20B8">
            <w:pPr>
              <w:rPr>
                <w:color w:val="000000"/>
                <w:sz w:val="20"/>
                <w:szCs w:val="20"/>
              </w:rPr>
            </w:pPr>
            <w:r w:rsidRPr="00FA2237">
              <w:rPr>
                <w:color w:val="000000"/>
                <w:sz w:val="20"/>
                <w:szCs w:val="20"/>
              </w:rPr>
              <w:t>meiosis;male meiosis;female meiosis;megagametogenesis;gene silencing by RNA;histone H3-K9 demethylation;microgametogenesis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LOC_Os03g58600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Stem cell self-renewal protein Piwi domain containing protein. </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 xml:space="preserve">meiotic DNA double-strand break processing;double-strand break repair via homologous recombination;DNA metabolic process;DNA topological change;double-strand break repair;mitotic recombination;regulation of transcription, DNA-dependent;chromosome segregation;sister chromatid cohesion;synapsis;reciprocal meiotic recombination;male meiosis;response to ionizing radiation;response to gamma radiation;somatic cell DNA recombination;chromatin silencing by small RNA;regulation of telomere </w:t>
            </w:r>
            <w:r w:rsidRPr="00FA2237">
              <w:rPr>
                <w:color w:val="000000"/>
                <w:sz w:val="20"/>
                <w:szCs w:val="20"/>
              </w:rPr>
              <w:lastRenderedPageBreak/>
              <w:t>maintenance;multicellular organism reproduction;regulation of chromosome organization;maintenance of meiotic sister chromatid cohesion;meiotic DNA double-strand break formation;telomere maintenance in response to DNA damage;post-translational protein modification;meiotic chromosome segregation;positive regulation of transcription, DNA-dependent;chiasma assembly</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LOC_Os03g54091</w:t>
            </w:r>
          </w:p>
        </w:tc>
        <w:tc>
          <w:tcPr>
            <w:tcW w:w="0" w:type="auto"/>
            <w:hideMark/>
          </w:tcPr>
          <w:p w:rsidR="00F42922" w:rsidRPr="00FA2237" w:rsidRDefault="00F42922" w:rsidP="008E20B8">
            <w:pPr>
              <w:rPr>
                <w:color w:val="000000"/>
                <w:sz w:val="20"/>
                <w:szCs w:val="20"/>
              </w:rPr>
            </w:pPr>
            <w:r w:rsidRPr="00FA2237">
              <w:rPr>
                <w:color w:val="000000"/>
                <w:sz w:val="20"/>
                <w:szCs w:val="20"/>
              </w:rPr>
              <w:t>Similar to AtSPO11-1.</w:t>
            </w:r>
          </w:p>
        </w:tc>
      </w:tr>
      <w:tr w:rsidR="00F42922" w:rsidRPr="00FA2237" w:rsidTr="008E20B8">
        <w:trPr>
          <w:trHeight w:val="629"/>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membrane lipid metabolic process;response to oxidative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LOC_Os03g62410</w:t>
            </w:r>
          </w:p>
        </w:tc>
        <w:tc>
          <w:tcPr>
            <w:tcW w:w="0" w:type="auto"/>
            <w:hideMark/>
          </w:tcPr>
          <w:p w:rsidR="00F42922" w:rsidRPr="00FA2237" w:rsidRDefault="00F42922" w:rsidP="008E20B8">
            <w:pPr>
              <w:rPr>
                <w:color w:val="000000"/>
                <w:sz w:val="20"/>
                <w:szCs w:val="20"/>
              </w:rPr>
            </w:pPr>
            <w:r w:rsidRPr="00FA2237">
              <w:rPr>
                <w:color w:val="000000"/>
                <w:sz w:val="20"/>
                <w:szCs w:val="20"/>
              </w:rPr>
              <w:t>Similar to Phospholipase D.</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meristem growth;post-embryonic organ development;leaf vascular tissue pattern formation;leaf development;meristem maintenance;lateral root formation;embryonic development;root meristem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LOC_Os03g52470</w:t>
            </w:r>
          </w:p>
        </w:tc>
        <w:tc>
          <w:tcPr>
            <w:tcW w:w="0" w:type="auto"/>
            <w:hideMark/>
          </w:tcPr>
          <w:p w:rsidR="00F42922" w:rsidRPr="00FA2237" w:rsidRDefault="00F42922" w:rsidP="008E20B8">
            <w:pPr>
              <w:rPr>
                <w:color w:val="000000"/>
                <w:sz w:val="20"/>
                <w:szCs w:val="20"/>
              </w:rPr>
            </w:pPr>
            <w:r w:rsidRPr="00FA2237">
              <w:rPr>
                <w:color w:val="000000"/>
                <w:sz w:val="20"/>
                <w:szCs w:val="20"/>
              </w:rPr>
              <w:t>Cytochrome cd1-nitrite reductase-like, C-terminal haem d1 domain containing protein.</w:t>
            </w:r>
          </w:p>
        </w:tc>
      </w:tr>
      <w:tr w:rsidR="00F42922" w:rsidRPr="00FA2237" w:rsidTr="008E20B8">
        <w:trPr>
          <w:trHeight w:val="2100"/>
        </w:trPr>
        <w:tc>
          <w:tcPr>
            <w:tcW w:w="0" w:type="auto"/>
            <w:hideMark/>
          </w:tcPr>
          <w:p w:rsidR="00F42922" w:rsidRPr="00FA2237" w:rsidRDefault="00F42922" w:rsidP="008E20B8">
            <w:pPr>
              <w:rPr>
                <w:color w:val="000000"/>
                <w:sz w:val="20"/>
                <w:szCs w:val="20"/>
              </w:rPr>
            </w:pPr>
            <w:r w:rsidRPr="00FA2237">
              <w:rPr>
                <w:color w:val="000000"/>
                <w:sz w:val="20"/>
                <w:szCs w:val="20"/>
              </w:rPr>
              <w:t>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LOC_Os03g27110, LOC_Os03g30800, LOC_Os03g44300, LOC_Os03g48740, LOC_Os03g49440, LOC_Os03g57640, LOC_Os03g60960, LOC_Os03g61130, LOC_Os03g61340, LOC_Os03g61720, LOC_Os03g61810, LOC_Os03g62060, LOC_Os03g62690</w:t>
            </w:r>
          </w:p>
        </w:tc>
        <w:tc>
          <w:tcPr>
            <w:tcW w:w="0" w:type="auto"/>
            <w:hideMark/>
          </w:tcPr>
          <w:p w:rsidR="00F42922" w:rsidRPr="00FA2237" w:rsidRDefault="00F42922" w:rsidP="008E20B8">
            <w:pPr>
              <w:rPr>
                <w:color w:val="000000"/>
                <w:sz w:val="20"/>
                <w:szCs w:val="20"/>
              </w:rPr>
            </w:pPr>
            <w:r w:rsidRPr="00FA2237">
              <w:rPr>
                <w:color w:val="000000"/>
                <w:sz w:val="20"/>
                <w:szCs w:val="20"/>
              </w:rPr>
              <w:t>Epoxide hydrolase family protein. Fumarylacetoacetate (FAA) hydrolase family protein. Similar to Pyruvate dehydrogenase E1 beta subunit (Fragment).Similar to Indole-3-acetate beta-glucosyltransferase (EC 2.4.1.121) (IAA-Glu synthetase) ((Uridine 5'-Similar to diphosphate-glucose:indol-3-ylacetyl)-beta-D- glucosyl transferase). Sugar-starvation induced protein (Fragment). Esterase/lipase/thioesterase domain containing protein. UDP-glucuronosyl/UDP-glucosyltransferase family protein. Similar to Phospholipase (Fragment). Similar to Soluble epoxide hydrolase. Phospholipid/glycerol acyltransferase domain containing protein. Similar to Cytosine deaminase (EC 3.5.4.1). Similar to IAA-amino acid hydrolase 1 (EC 3.5.1.-). Protein prenyltransferase domain containing protein.</w:t>
            </w:r>
          </w:p>
        </w:tc>
      </w:tr>
      <w:tr w:rsidR="00F42922" w:rsidRPr="00FA2237" w:rsidTr="008E20B8">
        <w:trPr>
          <w:trHeight w:val="593"/>
        </w:trPr>
        <w:tc>
          <w:tcPr>
            <w:tcW w:w="0" w:type="auto"/>
            <w:hideMark/>
          </w:tcPr>
          <w:p w:rsidR="00F42922" w:rsidRPr="00FA2237" w:rsidRDefault="00F42922" w:rsidP="008E20B8">
            <w:pPr>
              <w:rPr>
                <w:color w:val="000000"/>
                <w:sz w:val="20"/>
                <w:szCs w:val="20"/>
              </w:rPr>
            </w:pPr>
            <w:r w:rsidRPr="00FA2237">
              <w:rPr>
                <w:color w:val="000000"/>
                <w:sz w:val="20"/>
                <w:szCs w:val="20"/>
              </w:rPr>
              <w:t>metabolic process;auxin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LOC_Os03g59080</w:t>
            </w:r>
          </w:p>
        </w:tc>
        <w:tc>
          <w:tcPr>
            <w:tcW w:w="0" w:type="auto"/>
            <w:hideMark/>
          </w:tcPr>
          <w:p w:rsidR="00F42922" w:rsidRPr="00FA2237" w:rsidRDefault="00F42922" w:rsidP="008E20B8">
            <w:pPr>
              <w:rPr>
                <w:color w:val="000000"/>
                <w:sz w:val="20"/>
                <w:szCs w:val="20"/>
              </w:rPr>
            </w:pPr>
            <w:r w:rsidRPr="00FA2237">
              <w:rPr>
                <w:color w:val="000000"/>
                <w:sz w:val="20"/>
                <w:szCs w:val="20"/>
              </w:rPr>
              <w:t>AMP-dependent synthetase and ligase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metabolic process;cellular amino acid biosynthetic process;phosphorylation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LOC_Os03g63330</w:t>
            </w:r>
          </w:p>
        </w:tc>
        <w:tc>
          <w:tcPr>
            <w:tcW w:w="0" w:type="auto"/>
            <w:hideMark/>
          </w:tcPr>
          <w:p w:rsidR="00F42922" w:rsidRPr="00FA2237" w:rsidRDefault="00F42922" w:rsidP="008E20B8">
            <w:pPr>
              <w:rPr>
                <w:color w:val="000000"/>
                <w:sz w:val="20"/>
                <w:szCs w:val="20"/>
              </w:rPr>
            </w:pPr>
            <w:r w:rsidRPr="00FA2237">
              <w:rPr>
                <w:color w:val="000000"/>
                <w:sz w:val="20"/>
                <w:szCs w:val="20"/>
              </w:rPr>
              <w:t>Similar to Aspartate kinase precursor (EC 2.7.2.4).</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metabolic process;fatty acid elongation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LOC_Os03g62850</w:t>
            </w:r>
          </w:p>
        </w:tc>
        <w:tc>
          <w:tcPr>
            <w:tcW w:w="0" w:type="auto"/>
            <w:hideMark/>
          </w:tcPr>
          <w:p w:rsidR="00F42922" w:rsidRPr="00FA2237" w:rsidRDefault="00F42922" w:rsidP="008E20B8">
            <w:pPr>
              <w:rPr>
                <w:color w:val="000000"/>
                <w:sz w:val="20"/>
                <w:szCs w:val="20"/>
              </w:rPr>
            </w:pPr>
            <w:r w:rsidRPr="00FA2237">
              <w:rPr>
                <w:color w:val="000000"/>
                <w:sz w:val="20"/>
                <w:szCs w:val="20"/>
              </w:rPr>
              <w:t>Similar to Acyl-CoA synthetase-like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metabolic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LOC_Os03g53690</w:t>
            </w:r>
          </w:p>
        </w:tc>
        <w:tc>
          <w:tcPr>
            <w:tcW w:w="0" w:type="auto"/>
            <w:hideMark/>
          </w:tcPr>
          <w:p w:rsidR="00F42922" w:rsidRPr="00FA2237" w:rsidRDefault="00F42922" w:rsidP="008E20B8">
            <w:pPr>
              <w:rPr>
                <w:color w:val="000000"/>
                <w:sz w:val="20"/>
                <w:szCs w:val="20"/>
              </w:rPr>
            </w:pPr>
            <w:r w:rsidRPr="00FA2237">
              <w:rPr>
                <w:color w:val="000000"/>
                <w:sz w:val="20"/>
                <w:szCs w:val="20"/>
              </w:rPr>
              <w:t>Similar to Short-chain type dehydrogenase/reductase (EC 1.-.-.-).</w:t>
            </w:r>
          </w:p>
        </w:tc>
      </w:tr>
      <w:tr w:rsidR="00F42922" w:rsidRPr="00FA2237" w:rsidTr="008E20B8">
        <w:trPr>
          <w:trHeight w:val="638"/>
        </w:trPr>
        <w:tc>
          <w:tcPr>
            <w:tcW w:w="0" w:type="auto"/>
            <w:hideMark/>
          </w:tcPr>
          <w:p w:rsidR="00F42922" w:rsidRPr="00FA2237" w:rsidRDefault="00F42922" w:rsidP="008E20B8">
            <w:pPr>
              <w:rPr>
                <w:color w:val="000000"/>
                <w:sz w:val="20"/>
                <w:szCs w:val="20"/>
              </w:rPr>
            </w:pPr>
            <w:r w:rsidRPr="00FA2237">
              <w:rPr>
                <w:color w:val="000000"/>
                <w:sz w:val="20"/>
                <w:szCs w:val="20"/>
              </w:rPr>
              <w:t>metabolic process;oxidation reduction;defense response to bacterium</w:t>
            </w:r>
          </w:p>
        </w:tc>
        <w:tc>
          <w:tcPr>
            <w:tcW w:w="0" w:type="auto"/>
            <w:hideMark/>
          </w:tcPr>
          <w:p w:rsidR="00F42922" w:rsidRPr="00FA2237" w:rsidRDefault="00F42922" w:rsidP="008E20B8">
            <w:pPr>
              <w:rPr>
                <w:color w:val="000000"/>
                <w:sz w:val="20"/>
                <w:szCs w:val="20"/>
              </w:rPr>
            </w:pPr>
            <w:r w:rsidRPr="00FA2237">
              <w:rPr>
                <w:color w:val="000000"/>
                <w:sz w:val="20"/>
                <w:szCs w:val="20"/>
              </w:rPr>
              <w:t>LOC_Os03g61740</w:t>
            </w:r>
          </w:p>
        </w:tc>
        <w:tc>
          <w:tcPr>
            <w:tcW w:w="0" w:type="auto"/>
            <w:hideMark/>
          </w:tcPr>
          <w:p w:rsidR="00F42922" w:rsidRPr="00FA2237" w:rsidRDefault="00F42922" w:rsidP="008E20B8">
            <w:pPr>
              <w:rPr>
                <w:color w:val="000000"/>
                <w:sz w:val="20"/>
                <w:szCs w:val="20"/>
              </w:rPr>
            </w:pPr>
            <w:r w:rsidRPr="00FA2237">
              <w:rPr>
                <w:color w:val="000000"/>
                <w:sz w:val="20"/>
                <w:szCs w:val="20"/>
              </w:rPr>
              <w:t>Similar to Tasselseed2 protein (Fragment).</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metabolic process;pollen germination;seed germination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LOC_Os03g63074</w:t>
            </w:r>
          </w:p>
        </w:tc>
        <w:tc>
          <w:tcPr>
            <w:tcW w:w="0" w:type="auto"/>
            <w:hideMark/>
          </w:tcPr>
          <w:p w:rsidR="00F42922" w:rsidRPr="00FA2237" w:rsidRDefault="00F42922" w:rsidP="008E20B8">
            <w:pPr>
              <w:rPr>
                <w:color w:val="000000"/>
                <w:sz w:val="20"/>
                <w:szCs w:val="20"/>
              </w:rPr>
            </w:pP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metabolic process;raffinose catabolic process;response to oxidative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LOC_Os03g59430</w:t>
            </w:r>
          </w:p>
        </w:tc>
        <w:tc>
          <w:tcPr>
            <w:tcW w:w="0" w:type="auto"/>
            <w:hideMark/>
          </w:tcPr>
          <w:p w:rsidR="00F42922" w:rsidRPr="00FA2237" w:rsidRDefault="00F42922" w:rsidP="008E20B8">
            <w:pPr>
              <w:rPr>
                <w:color w:val="000000"/>
                <w:sz w:val="20"/>
                <w:szCs w:val="20"/>
              </w:rPr>
            </w:pPr>
            <w:r w:rsidRPr="00FA2237">
              <w:rPr>
                <w:color w:val="000000"/>
                <w:sz w:val="20"/>
                <w:szCs w:val="20"/>
              </w:rPr>
              <w:t>Similar to Seed imbibition protein (Fragment).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metabolic process;response to auxin stimulus;response to water deprivation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LOC_Os03g61360</w:t>
            </w:r>
          </w:p>
        </w:tc>
        <w:tc>
          <w:tcPr>
            <w:tcW w:w="0" w:type="auto"/>
            <w:hideMark/>
          </w:tcPr>
          <w:p w:rsidR="00F42922" w:rsidRPr="00FA2237" w:rsidRDefault="00F42922" w:rsidP="008E20B8">
            <w:pPr>
              <w:rPr>
                <w:color w:val="000000"/>
                <w:sz w:val="20"/>
                <w:szCs w:val="20"/>
              </w:rPr>
            </w:pPr>
            <w:r w:rsidRPr="00FA2237">
              <w:rPr>
                <w:color w:val="000000"/>
                <w:sz w:val="20"/>
                <w:szCs w:val="20"/>
              </w:rPr>
              <w:t>Similar to Soluble epoxide hydrolase.</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metabolic process;response to bacterium;response to salt stress;response to ethylene stimulus;auxin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LOC_Os03g50880</w:t>
            </w:r>
          </w:p>
        </w:tc>
        <w:tc>
          <w:tcPr>
            <w:tcW w:w="0" w:type="auto"/>
            <w:hideMark/>
          </w:tcPr>
          <w:p w:rsidR="00F42922" w:rsidRPr="00FA2237" w:rsidRDefault="00F42922" w:rsidP="008E20B8">
            <w:pPr>
              <w:rPr>
                <w:color w:val="000000"/>
                <w:sz w:val="20"/>
                <w:szCs w:val="20"/>
              </w:rPr>
            </w:pPr>
            <w:r w:rsidRPr="00FA2237">
              <w:rPr>
                <w:color w:val="000000"/>
                <w:sz w:val="20"/>
                <w:szCs w:val="20"/>
              </w:rPr>
              <w:t>Similar to Anthranilate synthase beta chain.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metal ion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LOC_Os03g29920, LOC_Os03g54050</w:t>
            </w:r>
          </w:p>
        </w:tc>
        <w:tc>
          <w:tcPr>
            <w:tcW w:w="0" w:type="auto"/>
            <w:hideMark/>
          </w:tcPr>
          <w:p w:rsidR="00F42922" w:rsidRPr="00FA2237" w:rsidRDefault="00F42922" w:rsidP="008E20B8">
            <w:pPr>
              <w:rPr>
                <w:color w:val="000000"/>
                <w:sz w:val="20"/>
                <w:szCs w:val="20"/>
              </w:rPr>
            </w:pPr>
            <w:r w:rsidRPr="00FA2237">
              <w:rPr>
                <w:color w:val="000000"/>
                <w:sz w:val="20"/>
                <w:szCs w:val="20"/>
              </w:rPr>
              <w:t>Heavy metal transport/detoxification protein domain containing protein.</w:t>
            </w:r>
          </w:p>
        </w:tc>
      </w:tr>
      <w:tr w:rsidR="00F42922" w:rsidRPr="00FA2237" w:rsidTr="008E20B8">
        <w:trPr>
          <w:trHeight w:val="638"/>
        </w:trPr>
        <w:tc>
          <w:tcPr>
            <w:tcW w:w="0" w:type="auto"/>
            <w:hideMark/>
          </w:tcPr>
          <w:p w:rsidR="00F42922" w:rsidRPr="00FA2237" w:rsidRDefault="00F42922" w:rsidP="008E20B8">
            <w:pPr>
              <w:rPr>
                <w:color w:val="000000"/>
                <w:sz w:val="20"/>
                <w:szCs w:val="20"/>
              </w:rPr>
            </w:pPr>
            <w:r w:rsidRPr="00FA2237">
              <w:rPr>
                <w:color w:val="000000"/>
                <w:sz w:val="20"/>
                <w:szCs w:val="20"/>
              </w:rPr>
              <w:t>methionine metabolic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LOC_Os03g60090</w:t>
            </w:r>
          </w:p>
        </w:tc>
        <w:tc>
          <w:tcPr>
            <w:tcW w:w="0" w:type="auto"/>
            <w:hideMark/>
          </w:tcPr>
          <w:p w:rsidR="00F42922" w:rsidRPr="00FA2237" w:rsidRDefault="00F42922" w:rsidP="008E20B8">
            <w:pPr>
              <w:rPr>
                <w:color w:val="000000"/>
                <w:sz w:val="20"/>
                <w:szCs w:val="20"/>
              </w:rPr>
            </w:pPr>
            <w:r w:rsidRPr="00FA2237">
              <w:rPr>
                <w:color w:val="000000"/>
                <w:sz w:val="20"/>
                <w:szCs w:val="20"/>
              </w:rPr>
              <w:t>Similar to Methylenetetrahydrofolate reductase (EC 1.5.1.20).</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t>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LOC_Os03g36910, LOC_Os03g56370</w:t>
            </w:r>
          </w:p>
        </w:tc>
        <w:tc>
          <w:tcPr>
            <w:tcW w:w="0" w:type="auto"/>
            <w:hideMark/>
          </w:tcPr>
          <w:p w:rsidR="00F42922" w:rsidRPr="00FA2237" w:rsidRDefault="00F42922" w:rsidP="008E20B8">
            <w:pPr>
              <w:rPr>
                <w:color w:val="000000"/>
                <w:sz w:val="20"/>
                <w:szCs w:val="20"/>
              </w:rPr>
            </w:pPr>
            <w:r w:rsidRPr="00FA2237">
              <w:rPr>
                <w:color w:val="000000"/>
                <w:sz w:val="20"/>
                <w:szCs w:val="20"/>
              </w:rPr>
              <w:t>Methyltransferase FkbM domain containing protein. Protein of unknown function Mtu_121 family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methylglyoxal catabolic process to D-lactate</w:t>
            </w:r>
          </w:p>
        </w:tc>
        <w:tc>
          <w:tcPr>
            <w:tcW w:w="0" w:type="auto"/>
            <w:hideMark/>
          </w:tcPr>
          <w:p w:rsidR="00F42922" w:rsidRPr="00FA2237" w:rsidRDefault="00F42922" w:rsidP="008E20B8">
            <w:pPr>
              <w:rPr>
                <w:color w:val="000000"/>
                <w:sz w:val="20"/>
                <w:szCs w:val="20"/>
              </w:rPr>
            </w:pPr>
            <w:r w:rsidRPr="00FA2237">
              <w:rPr>
                <w:color w:val="000000"/>
                <w:sz w:val="20"/>
                <w:szCs w:val="20"/>
              </w:rPr>
              <w:t>LOC_Os03g50940</w:t>
            </w:r>
          </w:p>
        </w:tc>
        <w:tc>
          <w:tcPr>
            <w:tcW w:w="0" w:type="auto"/>
            <w:hideMark/>
          </w:tcPr>
          <w:p w:rsidR="00F42922" w:rsidRPr="00FA2237" w:rsidRDefault="00F42922" w:rsidP="008E20B8">
            <w:pPr>
              <w:rPr>
                <w:color w:val="000000"/>
                <w:sz w:val="20"/>
                <w:szCs w:val="20"/>
              </w:rPr>
            </w:pPr>
            <w:r w:rsidRPr="00FA2237">
              <w:rPr>
                <w:color w:val="000000"/>
                <w:sz w:val="20"/>
                <w:szCs w:val="20"/>
              </w:rPr>
              <w:t>Cytochrome c oxidase assembly protein CtaG/Cox11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microtubule cytoskeleton organization;cytokinesis by cell plate formation;DNA methylation;chromatin silencing;methylation-dependent chromatin silencing;protein amino acid phosphorylation;cell-cell signaling;virus induced gene silencing;regulation of flower development;production of ta-siRNAs involved in RNA interference;phosphorylation;histone modification;gene silencing by RNA;chromatin silencing by small RNA;production of miRNAs involved in gene silencing by miRNA;protein amino acid autophosphorylation;floral organ formation;histone H3-K9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LOC_Os03g49750</w:t>
            </w:r>
          </w:p>
        </w:tc>
        <w:tc>
          <w:tcPr>
            <w:tcW w:w="0" w:type="auto"/>
            <w:hideMark/>
          </w:tcPr>
          <w:p w:rsidR="00F42922" w:rsidRPr="00FA2237" w:rsidRDefault="00F42922" w:rsidP="008E20B8">
            <w:pPr>
              <w:rPr>
                <w:color w:val="000000"/>
                <w:sz w:val="20"/>
                <w:szCs w:val="20"/>
              </w:rPr>
            </w:pPr>
            <w:r w:rsidRPr="00FA2237">
              <w:rPr>
                <w:color w:val="000000"/>
                <w:sz w:val="20"/>
                <w:szCs w:val="20"/>
              </w:rPr>
              <w:t>Protein kinase domain containing protein.</w:t>
            </w:r>
          </w:p>
        </w:tc>
      </w:tr>
      <w:tr w:rsidR="00F42922" w:rsidRPr="00FA2237" w:rsidTr="008E20B8">
        <w:trPr>
          <w:trHeight w:val="1700"/>
        </w:trPr>
        <w:tc>
          <w:tcPr>
            <w:tcW w:w="0" w:type="auto"/>
            <w:hideMark/>
          </w:tcPr>
          <w:p w:rsidR="00F42922" w:rsidRPr="00FA2237" w:rsidRDefault="00F42922" w:rsidP="008E20B8">
            <w:pPr>
              <w:rPr>
                <w:color w:val="000000"/>
                <w:sz w:val="20"/>
                <w:szCs w:val="20"/>
              </w:rPr>
            </w:pPr>
            <w:r w:rsidRPr="00FA2237">
              <w:rPr>
                <w:color w:val="000000"/>
                <w:sz w:val="20"/>
                <w:szCs w:val="20"/>
              </w:rPr>
              <w:t>microtubule cytoskeleton organization;cytokinesis by cell plate formation;DNA replication;DNA methylation;cell proliferation;protein transport;vesicle-mediated transport;histone phosphorylation;histone H3-K9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LOC_Os03g43860</w:t>
            </w:r>
          </w:p>
        </w:tc>
        <w:tc>
          <w:tcPr>
            <w:tcW w:w="0" w:type="auto"/>
            <w:hideMark/>
          </w:tcPr>
          <w:p w:rsidR="00F42922" w:rsidRPr="00FA2237" w:rsidRDefault="00F42922" w:rsidP="008E20B8">
            <w:pPr>
              <w:rPr>
                <w:color w:val="000000"/>
                <w:sz w:val="20"/>
                <w:szCs w:val="20"/>
              </w:rPr>
            </w:pPr>
            <w:r w:rsidRPr="00FA2237">
              <w:rPr>
                <w:color w:val="000000"/>
                <w:sz w:val="20"/>
                <w:szCs w:val="20"/>
              </w:rPr>
              <w:t>Snf7 family protein.</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mitochondrial electron transport, ubiquinol to cytochrome c;oxidation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LOC_Os03g59220</w:t>
            </w:r>
          </w:p>
        </w:tc>
        <w:tc>
          <w:tcPr>
            <w:tcW w:w="0" w:type="auto"/>
            <w:hideMark/>
          </w:tcPr>
          <w:p w:rsidR="00F42922" w:rsidRPr="00FA2237" w:rsidRDefault="00F42922" w:rsidP="008E20B8">
            <w:pPr>
              <w:rPr>
                <w:color w:val="000000"/>
                <w:sz w:val="20"/>
                <w:szCs w:val="20"/>
              </w:rPr>
            </w:pPr>
            <w:r w:rsidRPr="00FA2237">
              <w:rPr>
                <w:color w:val="000000"/>
                <w:sz w:val="20"/>
                <w:szCs w:val="20"/>
              </w:rPr>
              <w:t>Similar to Cytochrome-C reductase 14 kDa subunit (EC 1.10.2.2) (Fragment).</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mitochondrial fission;GTP catabolic process;mitochondrion organization;pollen maturation;D-xylose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LOC_Os03g50520</w:t>
            </w:r>
          </w:p>
        </w:tc>
        <w:tc>
          <w:tcPr>
            <w:tcW w:w="0" w:type="auto"/>
            <w:hideMark/>
          </w:tcPr>
          <w:p w:rsidR="00F42922" w:rsidRPr="00FA2237" w:rsidRDefault="00F42922" w:rsidP="008E20B8">
            <w:pPr>
              <w:rPr>
                <w:color w:val="000000"/>
                <w:sz w:val="20"/>
                <w:szCs w:val="20"/>
              </w:rPr>
            </w:pPr>
            <w:r w:rsidRPr="00FA2237">
              <w:rPr>
                <w:color w:val="000000"/>
                <w:sz w:val="20"/>
                <w:szCs w:val="20"/>
              </w:rPr>
              <w:t>Similar to Dynamin-related protein 1C (Dynamin-like protein C) (Dynamin-like protein 5) (Dynamin-like protein DLP1).</w:t>
            </w:r>
          </w:p>
        </w:tc>
      </w:tr>
      <w:tr w:rsidR="00F42922" w:rsidRPr="00FA2237" w:rsidTr="008E20B8">
        <w:trPr>
          <w:trHeight w:val="431"/>
        </w:trPr>
        <w:tc>
          <w:tcPr>
            <w:tcW w:w="0" w:type="auto"/>
            <w:hideMark/>
          </w:tcPr>
          <w:p w:rsidR="00F42922" w:rsidRPr="00FA2237" w:rsidRDefault="00F42922" w:rsidP="008E20B8">
            <w:pPr>
              <w:rPr>
                <w:color w:val="000000"/>
                <w:sz w:val="20"/>
                <w:szCs w:val="20"/>
              </w:rPr>
            </w:pPr>
            <w:r w:rsidRPr="00FA2237">
              <w:rPr>
                <w:color w:val="000000"/>
                <w:sz w:val="20"/>
                <w:szCs w:val="20"/>
              </w:rPr>
              <w:t>mitosis</w:t>
            </w:r>
          </w:p>
        </w:tc>
        <w:tc>
          <w:tcPr>
            <w:tcW w:w="0" w:type="auto"/>
            <w:hideMark/>
          </w:tcPr>
          <w:p w:rsidR="00F42922" w:rsidRPr="00FA2237" w:rsidRDefault="00F42922" w:rsidP="008E20B8">
            <w:pPr>
              <w:rPr>
                <w:color w:val="000000"/>
                <w:sz w:val="20"/>
                <w:szCs w:val="20"/>
              </w:rPr>
            </w:pPr>
            <w:r w:rsidRPr="00FA2237">
              <w:rPr>
                <w:color w:val="000000"/>
                <w:sz w:val="20"/>
                <w:szCs w:val="20"/>
              </w:rPr>
              <w:t>LOC_Os03g38010</w:t>
            </w:r>
          </w:p>
        </w:tc>
        <w:tc>
          <w:tcPr>
            <w:tcW w:w="0" w:type="auto"/>
            <w:hideMark/>
          </w:tcPr>
          <w:p w:rsidR="00F42922" w:rsidRPr="00FA2237" w:rsidRDefault="00F42922" w:rsidP="008E20B8">
            <w:pPr>
              <w:rPr>
                <w:color w:val="000000"/>
                <w:sz w:val="20"/>
                <w:szCs w:val="20"/>
              </w:rPr>
            </w:pPr>
            <w:r w:rsidRPr="00FA2237">
              <w:rPr>
                <w:color w:val="000000"/>
                <w:sz w:val="20"/>
                <w:szCs w:val="20"/>
              </w:rPr>
              <w:t>Nuf2 family protein.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 xml:space="preserve">mitotic cell cycle;cytokinesis by cell plate </w:t>
            </w:r>
            <w:r w:rsidRPr="00FA2237">
              <w:rPr>
                <w:color w:val="000000"/>
                <w:sz w:val="20"/>
                <w:szCs w:val="20"/>
              </w:rPr>
              <w:lastRenderedPageBreak/>
              <w:t>formation;establishment of planar polarity;regionalization;gluconeogenesis;endocytosis;cytoskeleton organization;sister chromatid cohesion;cell adhesion;embryonic development ending in seed dormancy;unidimensional cell growth;embryonic pattern specification;organ morphogenesis;tissue development;longitudinal axis specification;meristem initiation;primary shoot apical meristem specification;phloem or xylem histogenesis;trichome morphogenesis;vegetative to reproductive phase transition of meristem;lateral root formation;seed maturation;proteasomal protein catabolic process;basipetal auxin transport;positive regulation of organelle organization;cell growth;vesicle-mediated transport;cellulose biosynthetic process;regulation of ARF protein signal transduction;endosome transport via multivesicular body sorting pathway;regulation of organelle organization;regulation of chromosome organization;actin nucleation;regulation of cell differentiation;Golgi vesicle transport;regulation of vesicle targeting, to, from or within Golgi;floral organ formation;developmental growth;root hair cell differentiation;regulation of transport;cell division;cell wall organization;ER body organization</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LOC_Os03g46330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Guanine nucleotide-exchange protein </w:t>
            </w:r>
            <w:r w:rsidRPr="00FA2237">
              <w:rPr>
                <w:color w:val="000000"/>
                <w:sz w:val="20"/>
                <w:szCs w:val="20"/>
              </w:rPr>
              <w:lastRenderedPageBreak/>
              <w:t>GEP1.</w:t>
            </w:r>
          </w:p>
        </w:tc>
      </w:tr>
      <w:tr w:rsidR="00F42922" w:rsidRPr="00FA2237" w:rsidTr="008E20B8">
        <w:trPr>
          <w:trHeight w:val="557"/>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mitotic cell cycle;DNA replication;RNA processing</w:t>
            </w:r>
          </w:p>
        </w:tc>
        <w:tc>
          <w:tcPr>
            <w:tcW w:w="0" w:type="auto"/>
            <w:hideMark/>
          </w:tcPr>
          <w:p w:rsidR="00F42922" w:rsidRPr="00FA2237" w:rsidRDefault="00F42922" w:rsidP="008E20B8">
            <w:pPr>
              <w:rPr>
                <w:color w:val="000000"/>
                <w:sz w:val="20"/>
                <w:szCs w:val="20"/>
              </w:rPr>
            </w:pPr>
            <w:r w:rsidRPr="00FA2237">
              <w:rPr>
                <w:color w:val="000000"/>
                <w:sz w:val="20"/>
                <w:szCs w:val="20"/>
              </w:rPr>
              <w:t>LOC_Os03g55200</w:t>
            </w:r>
          </w:p>
        </w:tc>
        <w:tc>
          <w:tcPr>
            <w:tcW w:w="0" w:type="auto"/>
            <w:hideMark/>
          </w:tcPr>
          <w:p w:rsidR="00F42922" w:rsidRPr="00FA2237" w:rsidRDefault="00F42922" w:rsidP="008E20B8">
            <w:pPr>
              <w:rPr>
                <w:color w:val="000000"/>
                <w:sz w:val="20"/>
                <w:szCs w:val="20"/>
              </w:rPr>
            </w:pPr>
            <w:r w:rsidRPr="00FA2237">
              <w:rPr>
                <w:color w:val="000000"/>
                <w:sz w:val="20"/>
                <w:szCs w:val="20"/>
              </w:rPr>
              <w:t>Origin recognition complex 5.</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mitotic cell cycle;methylation-dependent chromatin silencing;mRNA polyadenylation;RNA processing;mRNA processing;determination of bilateral symmetry;meristem initiation;meristem maintenance;RNA interference;heterochromatin formation;positive regulation of cell cycle</w:t>
            </w:r>
          </w:p>
        </w:tc>
        <w:tc>
          <w:tcPr>
            <w:tcW w:w="0" w:type="auto"/>
            <w:hideMark/>
          </w:tcPr>
          <w:p w:rsidR="00F42922" w:rsidRPr="00FA2237" w:rsidRDefault="00F42922" w:rsidP="008E20B8">
            <w:pPr>
              <w:rPr>
                <w:color w:val="000000"/>
                <w:sz w:val="20"/>
                <w:szCs w:val="20"/>
              </w:rPr>
            </w:pPr>
            <w:r w:rsidRPr="00FA2237">
              <w:rPr>
                <w:color w:val="000000"/>
                <w:sz w:val="20"/>
                <w:szCs w:val="20"/>
              </w:rPr>
              <w:t>LOC_Os03g63590</w:t>
            </w:r>
          </w:p>
        </w:tc>
        <w:tc>
          <w:tcPr>
            <w:tcW w:w="0" w:type="auto"/>
            <w:hideMark/>
          </w:tcPr>
          <w:p w:rsidR="00F42922" w:rsidRPr="00FA2237" w:rsidRDefault="00F42922" w:rsidP="008E20B8">
            <w:pPr>
              <w:rPr>
                <w:color w:val="000000"/>
                <w:sz w:val="20"/>
                <w:szCs w:val="20"/>
              </w:rPr>
            </w:pPr>
            <w:r w:rsidRPr="00FA2237">
              <w:rPr>
                <w:color w:val="000000"/>
                <w:sz w:val="20"/>
                <w:szCs w:val="20"/>
              </w:rPr>
              <w:t>Similar to Cleavage and polyadenylation specificity factor, 73 kDa subunit (CPSF 73 kDa subunit).</w:t>
            </w:r>
          </w:p>
        </w:tc>
      </w:tr>
      <w:tr w:rsidR="00F42922" w:rsidRPr="00FA2237" w:rsidTr="008E20B8">
        <w:trPr>
          <w:trHeight w:val="1655"/>
        </w:trPr>
        <w:tc>
          <w:tcPr>
            <w:tcW w:w="0" w:type="auto"/>
            <w:hideMark/>
          </w:tcPr>
          <w:p w:rsidR="00F42922" w:rsidRPr="00FA2237" w:rsidRDefault="00F42922" w:rsidP="008E20B8">
            <w:pPr>
              <w:rPr>
                <w:color w:val="000000"/>
                <w:sz w:val="20"/>
                <w:szCs w:val="20"/>
              </w:rPr>
            </w:pPr>
            <w:r w:rsidRPr="00FA2237">
              <w:rPr>
                <w:color w:val="000000"/>
                <w:sz w:val="20"/>
                <w:szCs w:val="20"/>
              </w:rPr>
              <w:t>mitotic cell cycle;RNA processing;chromosome segregation;synapsis;reciprocal meiotic recombination;response to xenobiotic stimulus;meiotic DNA double-strand break formation;positive regulation of cellular process;response to oxygen levels</w:t>
            </w:r>
          </w:p>
        </w:tc>
        <w:tc>
          <w:tcPr>
            <w:tcW w:w="0" w:type="auto"/>
            <w:hideMark/>
          </w:tcPr>
          <w:p w:rsidR="00F42922" w:rsidRPr="00FA2237" w:rsidRDefault="00F42922" w:rsidP="008E20B8">
            <w:pPr>
              <w:rPr>
                <w:color w:val="000000"/>
                <w:sz w:val="20"/>
                <w:szCs w:val="20"/>
              </w:rPr>
            </w:pPr>
            <w:r w:rsidRPr="00FA2237">
              <w:rPr>
                <w:color w:val="000000"/>
                <w:sz w:val="20"/>
                <w:szCs w:val="20"/>
              </w:rPr>
              <w:t>LOC_Os03g53750</w:t>
            </w:r>
          </w:p>
        </w:tc>
        <w:tc>
          <w:tcPr>
            <w:tcW w:w="0" w:type="auto"/>
            <w:hideMark/>
          </w:tcPr>
          <w:p w:rsidR="00F42922" w:rsidRPr="00FA2237" w:rsidRDefault="00F42922" w:rsidP="008E20B8">
            <w:pPr>
              <w:rPr>
                <w:color w:val="000000"/>
                <w:sz w:val="20"/>
                <w:szCs w:val="20"/>
              </w:rPr>
            </w:pPr>
            <w:r w:rsidRPr="00FA2237">
              <w:rPr>
                <w:color w:val="000000"/>
                <w:sz w:val="20"/>
                <w:szCs w:val="20"/>
              </w:rPr>
              <w:t>Iron hydrogenase domain containing protein.</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mitotic recombination;embryo sac egg cell differentiation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LOC_Os03g63730</w:t>
            </w:r>
          </w:p>
        </w:tc>
        <w:tc>
          <w:tcPr>
            <w:tcW w:w="0" w:type="auto"/>
            <w:hideMark/>
          </w:tcPr>
          <w:p w:rsidR="00F42922" w:rsidRPr="00FA2237" w:rsidRDefault="00F42922" w:rsidP="008E20B8">
            <w:pPr>
              <w:rPr>
                <w:color w:val="000000"/>
                <w:sz w:val="20"/>
                <w:szCs w:val="20"/>
              </w:rPr>
            </w:pPr>
            <w:r w:rsidRPr="00FA2237">
              <w:rPr>
                <w:color w:val="000000"/>
                <w:sz w:val="20"/>
                <w:szCs w:val="20"/>
              </w:rPr>
              <w:t>RNA-binding region RNP-1 (RNA recognition motif)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mRNA export from nucleus;response to osmotic stress;circadian rhythm;response to cold;response to salt stress;response to abscisic acid stimulus;response to zinc ion;regulation of stomatal movement;vegetative to reproductive phase transition of meristem;RNA secondary structure unwinding;DNA duplex unwinding;innate immune response;response to cadmium ion;phosphorylation;alternative nuclear mRNA splicing, via spliceosome</w:t>
            </w:r>
          </w:p>
        </w:tc>
        <w:tc>
          <w:tcPr>
            <w:tcW w:w="0" w:type="auto"/>
            <w:hideMark/>
          </w:tcPr>
          <w:p w:rsidR="00F42922" w:rsidRPr="00FA2237" w:rsidRDefault="00F42922" w:rsidP="008E20B8">
            <w:pPr>
              <w:rPr>
                <w:color w:val="000000"/>
                <w:sz w:val="20"/>
                <w:szCs w:val="20"/>
              </w:rPr>
            </w:pPr>
            <w:r w:rsidRPr="00FA2237">
              <w:rPr>
                <w:color w:val="000000"/>
                <w:sz w:val="20"/>
                <w:szCs w:val="20"/>
              </w:rPr>
              <w:t>LOC_Os03g46770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Glycine-rich RNA-binding, abscisic acid-inducible protein.</w:t>
            </w:r>
          </w:p>
        </w:tc>
      </w:tr>
      <w:tr w:rsidR="00F42922" w:rsidRPr="00FA2237" w:rsidTr="008E20B8">
        <w:trPr>
          <w:trHeight w:val="377"/>
        </w:trPr>
        <w:tc>
          <w:tcPr>
            <w:tcW w:w="0" w:type="auto"/>
            <w:hideMark/>
          </w:tcPr>
          <w:p w:rsidR="00F42922" w:rsidRPr="00FA2237" w:rsidRDefault="00F42922" w:rsidP="008E20B8">
            <w:pPr>
              <w:rPr>
                <w:color w:val="000000"/>
                <w:sz w:val="20"/>
                <w:szCs w:val="20"/>
              </w:rPr>
            </w:pPr>
            <w:r w:rsidRPr="00FA2237">
              <w:rPr>
                <w:color w:val="000000"/>
                <w:sz w:val="20"/>
                <w:szCs w:val="20"/>
              </w:rPr>
              <w:t>mRNA modification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LOC_Os03g64350</w:t>
            </w:r>
          </w:p>
        </w:tc>
        <w:tc>
          <w:tcPr>
            <w:tcW w:w="0" w:type="auto"/>
            <w:hideMark/>
          </w:tcPr>
          <w:p w:rsidR="00F42922" w:rsidRPr="00FA2237" w:rsidRDefault="00F42922" w:rsidP="008E20B8">
            <w:pPr>
              <w:rPr>
                <w:color w:val="000000"/>
                <w:sz w:val="20"/>
                <w:szCs w:val="20"/>
              </w:rPr>
            </w:pPr>
            <w:r w:rsidRPr="00FA2237">
              <w:rPr>
                <w:color w:val="000000"/>
                <w:sz w:val="20"/>
                <w:szCs w:val="20"/>
              </w:rPr>
              <w:t>Rhodanese-like domain containing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multicellular organismal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LOC_Os03g63430</w:t>
            </w:r>
          </w:p>
        </w:tc>
        <w:tc>
          <w:tcPr>
            <w:tcW w:w="0" w:type="auto"/>
            <w:hideMark/>
          </w:tcPr>
          <w:p w:rsidR="00F42922" w:rsidRPr="00FA2237" w:rsidRDefault="00F42922" w:rsidP="008E20B8">
            <w:pPr>
              <w:rPr>
                <w:color w:val="000000"/>
                <w:sz w:val="20"/>
                <w:szCs w:val="20"/>
              </w:rPr>
            </w:pPr>
            <w:r w:rsidRPr="00FA2237">
              <w:rPr>
                <w:color w:val="000000"/>
                <w:sz w:val="20"/>
                <w:szCs w:val="20"/>
              </w:rPr>
              <w:t>Proteasome component region PCI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multidrug transport;transmembrane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LOC_Os03g37490, LOC_Os03g37640, LOC_Os03g64150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TRANSPARENT TESTA 12 protein. Multi antimicrobial extrusion protein MatE family protein.</w:t>
            </w:r>
          </w:p>
        </w:tc>
      </w:tr>
      <w:tr w:rsidR="00F42922" w:rsidRPr="00FA2237" w:rsidTr="008E20B8">
        <w:trPr>
          <w:trHeight w:val="503"/>
        </w:trPr>
        <w:tc>
          <w:tcPr>
            <w:tcW w:w="0" w:type="auto"/>
            <w:hideMark/>
          </w:tcPr>
          <w:p w:rsidR="00F42922" w:rsidRPr="00FA2237" w:rsidRDefault="00F42922" w:rsidP="008E20B8">
            <w:pPr>
              <w:rPr>
                <w:color w:val="000000"/>
                <w:sz w:val="20"/>
                <w:szCs w:val="20"/>
              </w:rPr>
            </w:pPr>
            <w:r w:rsidRPr="00FA2237">
              <w:rPr>
                <w:color w:val="000000"/>
                <w:sz w:val="20"/>
                <w:szCs w:val="20"/>
              </w:rPr>
              <w:t>NAD biosynthetic process;nicotinate nucleotide salvage</w:t>
            </w:r>
          </w:p>
        </w:tc>
        <w:tc>
          <w:tcPr>
            <w:tcW w:w="0" w:type="auto"/>
            <w:hideMark/>
          </w:tcPr>
          <w:p w:rsidR="00F42922" w:rsidRPr="00FA2237" w:rsidRDefault="00F42922" w:rsidP="008E20B8">
            <w:pPr>
              <w:rPr>
                <w:color w:val="000000"/>
                <w:sz w:val="20"/>
                <w:szCs w:val="20"/>
              </w:rPr>
            </w:pPr>
            <w:r w:rsidRPr="00FA2237">
              <w:rPr>
                <w:color w:val="000000"/>
                <w:sz w:val="20"/>
                <w:szCs w:val="20"/>
              </w:rPr>
              <w:t>LOC_Os03g62110</w:t>
            </w:r>
          </w:p>
        </w:tc>
        <w:tc>
          <w:tcPr>
            <w:tcW w:w="0" w:type="auto"/>
            <w:hideMark/>
          </w:tcPr>
          <w:p w:rsidR="00F42922" w:rsidRPr="00FA2237" w:rsidRDefault="00F42922" w:rsidP="008E20B8">
            <w:pPr>
              <w:rPr>
                <w:color w:val="000000"/>
                <w:sz w:val="20"/>
                <w:szCs w:val="20"/>
              </w:rPr>
            </w:pPr>
            <w:r w:rsidRPr="00FA2237">
              <w:rPr>
                <w:color w:val="000000"/>
                <w:sz w:val="20"/>
                <w:szCs w:val="20"/>
              </w:rPr>
              <w:t>Nicotinate phosphoribosyltransferase and related family protein.</w:t>
            </w:r>
          </w:p>
        </w:tc>
      </w:tr>
      <w:tr w:rsidR="00F42922" w:rsidRPr="00FA2237" w:rsidTr="008E20B8">
        <w:trPr>
          <w:trHeight w:val="620"/>
        </w:trPr>
        <w:tc>
          <w:tcPr>
            <w:tcW w:w="0" w:type="auto"/>
            <w:hideMark/>
          </w:tcPr>
          <w:p w:rsidR="00F42922" w:rsidRPr="00FA2237" w:rsidRDefault="00F42922" w:rsidP="008E20B8">
            <w:pPr>
              <w:rPr>
                <w:color w:val="000000"/>
                <w:sz w:val="20"/>
                <w:szCs w:val="20"/>
              </w:rPr>
            </w:pPr>
            <w:r w:rsidRPr="00FA2237">
              <w:rPr>
                <w:color w:val="000000"/>
                <w:sz w:val="20"/>
                <w:szCs w:val="20"/>
              </w:rPr>
              <w:t>negative regulation of catalytic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LOC_Os03g61530</w:t>
            </w:r>
          </w:p>
        </w:tc>
        <w:tc>
          <w:tcPr>
            <w:tcW w:w="0" w:type="auto"/>
            <w:hideMark/>
          </w:tcPr>
          <w:p w:rsidR="00F42922" w:rsidRPr="00FA2237" w:rsidRDefault="00F42922" w:rsidP="008E20B8">
            <w:pPr>
              <w:rPr>
                <w:color w:val="000000"/>
                <w:sz w:val="20"/>
                <w:szCs w:val="20"/>
              </w:rPr>
            </w:pPr>
            <w:r w:rsidRPr="00FA2237">
              <w:rPr>
                <w:color w:val="000000"/>
                <w:sz w:val="20"/>
                <w:szCs w:val="20"/>
              </w:rPr>
              <w:t>Pectinesterase inhibitor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negative regulation of endopeptidase activity;regulation of proteolysis;negative regulation of peptidase activity;response to DNA damage stimulus;DNA repair</w:t>
            </w:r>
          </w:p>
        </w:tc>
        <w:tc>
          <w:tcPr>
            <w:tcW w:w="0" w:type="auto"/>
            <w:hideMark/>
          </w:tcPr>
          <w:p w:rsidR="00F42922" w:rsidRPr="00FA2237" w:rsidRDefault="00F42922" w:rsidP="008E20B8">
            <w:pPr>
              <w:rPr>
                <w:color w:val="000000"/>
                <w:sz w:val="20"/>
                <w:szCs w:val="20"/>
              </w:rPr>
            </w:pPr>
            <w:r w:rsidRPr="00FA2237">
              <w:rPr>
                <w:color w:val="000000"/>
                <w:sz w:val="20"/>
                <w:szCs w:val="20"/>
              </w:rPr>
              <w:t>LOC_Os03g41419</w:t>
            </w:r>
          </w:p>
        </w:tc>
        <w:tc>
          <w:tcPr>
            <w:tcW w:w="0" w:type="auto"/>
            <w:hideMark/>
          </w:tcPr>
          <w:p w:rsidR="00F42922" w:rsidRPr="00FA2237" w:rsidRDefault="00F42922" w:rsidP="008E20B8">
            <w:pPr>
              <w:rPr>
                <w:color w:val="000000"/>
                <w:sz w:val="20"/>
                <w:szCs w:val="20"/>
              </w:rPr>
            </w:pPr>
            <w:r w:rsidRPr="00FA2237">
              <w:rPr>
                <w:color w:val="000000"/>
                <w:sz w:val="20"/>
                <w:szCs w:val="20"/>
              </w:rPr>
              <w:t>Similar to Protein zx.</w:t>
            </w:r>
          </w:p>
        </w:tc>
      </w:tr>
      <w:tr w:rsidR="00F42922" w:rsidRPr="00FA2237" w:rsidTr="008E20B8">
        <w:trPr>
          <w:trHeight w:val="953"/>
        </w:trPr>
        <w:tc>
          <w:tcPr>
            <w:tcW w:w="0" w:type="auto"/>
            <w:hideMark/>
          </w:tcPr>
          <w:p w:rsidR="00F42922" w:rsidRPr="00FA2237" w:rsidRDefault="00F42922" w:rsidP="008E20B8">
            <w:pPr>
              <w:rPr>
                <w:color w:val="000000"/>
                <w:sz w:val="20"/>
                <w:szCs w:val="20"/>
              </w:rPr>
            </w:pPr>
            <w:r w:rsidRPr="00FA2237">
              <w:rPr>
                <w:color w:val="000000"/>
                <w:sz w:val="20"/>
                <w:szCs w:val="20"/>
              </w:rPr>
              <w:t>negative regulation of peptidase activity;negative regulation of endopeptidase activity;regulation of proteolysis</w:t>
            </w:r>
          </w:p>
        </w:tc>
        <w:tc>
          <w:tcPr>
            <w:tcW w:w="0" w:type="auto"/>
            <w:hideMark/>
          </w:tcPr>
          <w:p w:rsidR="00F42922" w:rsidRPr="00FA2237" w:rsidRDefault="00F42922" w:rsidP="008E20B8">
            <w:pPr>
              <w:rPr>
                <w:color w:val="000000"/>
                <w:sz w:val="20"/>
                <w:szCs w:val="20"/>
              </w:rPr>
            </w:pPr>
            <w:r w:rsidRPr="00FA2237">
              <w:rPr>
                <w:color w:val="000000"/>
                <w:sz w:val="20"/>
                <w:szCs w:val="20"/>
              </w:rPr>
              <w:t>LOC_Os03g41438</w:t>
            </w:r>
          </w:p>
        </w:tc>
        <w:tc>
          <w:tcPr>
            <w:tcW w:w="0" w:type="auto"/>
            <w:hideMark/>
          </w:tcPr>
          <w:p w:rsidR="00F42922" w:rsidRPr="00FA2237" w:rsidRDefault="00F42922" w:rsidP="008E20B8">
            <w:pPr>
              <w:rPr>
                <w:color w:val="000000"/>
                <w:sz w:val="20"/>
                <w:szCs w:val="20"/>
              </w:rPr>
            </w:pPr>
            <w:r w:rsidRPr="00FA2237">
              <w:rPr>
                <w:color w:val="000000"/>
                <w:sz w:val="20"/>
                <w:szCs w:val="20"/>
              </w:rPr>
              <w:t>Similar to Protein zx.</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negative regulation of transcription, DNA-dependent;oxidation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LOC_Os03g53730</w:t>
            </w:r>
          </w:p>
        </w:tc>
        <w:tc>
          <w:tcPr>
            <w:tcW w:w="0" w:type="auto"/>
            <w:hideMark/>
          </w:tcPr>
          <w:p w:rsidR="00F42922" w:rsidRPr="00FA2237" w:rsidRDefault="00F42922" w:rsidP="008E20B8">
            <w:pPr>
              <w:rPr>
                <w:color w:val="000000"/>
                <w:sz w:val="20"/>
                <w:szCs w:val="20"/>
              </w:rPr>
            </w:pPr>
            <w:r w:rsidRPr="00FA2237">
              <w:rPr>
                <w:color w:val="000000"/>
                <w:sz w:val="20"/>
                <w:szCs w:val="20"/>
              </w:rPr>
              <w:t>Flavodoxin/nitric oxide synthase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nuclear division;cytokinesis by cell plate formation;protein amino acid phosphorylation;nucleolus organization;asymmetric cell division;photomorphogenesis;response to abscisic acid stimulus;regulation of asymmetric cell division;embryonic development ending in seed dormancy;seed germination;regulation of flower development;meristem structural organization;seed dormancy;sugar mediated signaling pathway;vegetative to reproductive phase transition of meristem;lateral root formation;phosphorylation;protein ubiquitination;lipid storage;cotyledon development;root cap development;response to freezing;cell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LOC_Os03g43670</w:t>
            </w:r>
          </w:p>
        </w:tc>
        <w:tc>
          <w:tcPr>
            <w:tcW w:w="0" w:type="auto"/>
            <w:hideMark/>
          </w:tcPr>
          <w:p w:rsidR="00F42922" w:rsidRPr="00FA2237" w:rsidRDefault="00F42922" w:rsidP="008E20B8">
            <w:pPr>
              <w:rPr>
                <w:color w:val="000000"/>
                <w:sz w:val="20"/>
                <w:szCs w:val="20"/>
              </w:rPr>
            </w:pPr>
            <w:r w:rsidRPr="00FA2237">
              <w:rPr>
                <w:color w:val="000000"/>
                <w:sz w:val="20"/>
                <w:szCs w:val="20"/>
              </w:rPr>
              <w:t>Regulator of chromosome condensation/beta-lactamase-inhibitor protein II domain containing protein.</w:t>
            </w:r>
          </w:p>
        </w:tc>
      </w:tr>
      <w:tr w:rsidR="00F42922" w:rsidRPr="00FA2237" w:rsidTr="008E20B8">
        <w:trPr>
          <w:trHeight w:val="1277"/>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nuclear mRNA splicing, via spliceosome;RNA methylation;rRNA processing;RNA processing;protein targeting to mitochondrion;protein maturation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LOC_Os03g63720</w:t>
            </w:r>
          </w:p>
        </w:tc>
        <w:tc>
          <w:tcPr>
            <w:tcW w:w="0" w:type="auto"/>
            <w:hideMark/>
          </w:tcPr>
          <w:p w:rsidR="00F42922" w:rsidRPr="00FA2237" w:rsidRDefault="00F42922" w:rsidP="008E20B8">
            <w:pPr>
              <w:rPr>
                <w:color w:val="000000"/>
                <w:sz w:val="20"/>
                <w:szCs w:val="20"/>
              </w:rPr>
            </w:pPr>
            <w:r w:rsidRPr="00FA2237">
              <w:rPr>
                <w:color w:val="000000"/>
                <w:sz w:val="20"/>
                <w:szCs w:val="20"/>
              </w:rPr>
              <w:t>Exoribonuclease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nucleosome assembly;DNA mediated transformation;response to bacterium;response to wounding</w:t>
            </w:r>
          </w:p>
        </w:tc>
        <w:tc>
          <w:tcPr>
            <w:tcW w:w="0" w:type="auto"/>
            <w:hideMark/>
          </w:tcPr>
          <w:p w:rsidR="00F42922" w:rsidRPr="00FA2237" w:rsidRDefault="00F42922" w:rsidP="008E20B8">
            <w:pPr>
              <w:rPr>
                <w:color w:val="000000"/>
                <w:sz w:val="20"/>
                <w:szCs w:val="20"/>
              </w:rPr>
            </w:pPr>
            <w:r w:rsidRPr="00FA2237">
              <w:rPr>
                <w:color w:val="000000"/>
                <w:sz w:val="20"/>
                <w:szCs w:val="20"/>
              </w:rPr>
              <w:t>LOC_Os03g51200</w:t>
            </w:r>
          </w:p>
        </w:tc>
        <w:tc>
          <w:tcPr>
            <w:tcW w:w="0" w:type="auto"/>
            <w:hideMark/>
          </w:tcPr>
          <w:p w:rsidR="00F42922" w:rsidRPr="00FA2237" w:rsidRDefault="00F42922" w:rsidP="008E20B8">
            <w:pPr>
              <w:rPr>
                <w:color w:val="000000"/>
                <w:sz w:val="20"/>
                <w:szCs w:val="20"/>
              </w:rPr>
            </w:pPr>
            <w:r w:rsidRPr="00FA2237">
              <w:rPr>
                <w:color w:val="000000"/>
                <w:sz w:val="20"/>
                <w:szCs w:val="20"/>
              </w:rPr>
              <w:t>Similar to Histone H2A.</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nucleosome assembly;regulation of DNA methylation;regulation of gene expression;regulation of flower development;detection of temperature stimulus;flower development;defense response to bacterium</w:t>
            </w:r>
          </w:p>
        </w:tc>
        <w:tc>
          <w:tcPr>
            <w:tcW w:w="0" w:type="auto"/>
            <w:hideMark/>
          </w:tcPr>
          <w:p w:rsidR="00F42922" w:rsidRPr="00FA2237" w:rsidRDefault="00F42922" w:rsidP="008E20B8">
            <w:pPr>
              <w:rPr>
                <w:color w:val="000000"/>
                <w:sz w:val="20"/>
                <w:szCs w:val="20"/>
              </w:rPr>
            </w:pPr>
            <w:r w:rsidRPr="00FA2237">
              <w:rPr>
                <w:color w:val="000000"/>
                <w:sz w:val="20"/>
                <w:szCs w:val="20"/>
              </w:rPr>
              <w:t>LOC_Os03g53190</w:t>
            </w:r>
          </w:p>
        </w:tc>
        <w:tc>
          <w:tcPr>
            <w:tcW w:w="0" w:type="auto"/>
            <w:hideMark/>
          </w:tcPr>
          <w:p w:rsidR="00F42922" w:rsidRPr="00FA2237" w:rsidRDefault="00F42922" w:rsidP="008E20B8">
            <w:pPr>
              <w:rPr>
                <w:color w:val="000000"/>
                <w:sz w:val="20"/>
                <w:szCs w:val="20"/>
              </w:rPr>
            </w:pPr>
            <w:r w:rsidRPr="00FA2237">
              <w:rPr>
                <w:color w:val="000000"/>
                <w:sz w:val="20"/>
                <w:szCs w:val="20"/>
              </w:rPr>
              <w:t>Similar to H2A protein.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nucleotide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LOC_Os03g50010</w:t>
            </w:r>
          </w:p>
        </w:tc>
        <w:tc>
          <w:tcPr>
            <w:tcW w:w="0" w:type="auto"/>
            <w:hideMark/>
          </w:tcPr>
          <w:p w:rsidR="00F42922" w:rsidRPr="00FA2237" w:rsidRDefault="00F42922" w:rsidP="008E20B8">
            <w:pPr>
              <w:rPr>
                <w:color w:val="000000"/>
                <w:sz w:val="20"/>
                <w:szCs w:val="20"/>
              </w:rPr>
            </w:pPr>
            <w:r w:rsidRPr="00FA2237">
              <w:rPr>
                <w:color w:val="000000"/>
                <w:sz w:val="20"/>
                <w:szCs w:val="20"/>
              </w:rPr>
              <w:t>Similar to Toc64.</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LOC_Os03g32470, LOC_Os03g39640, LOC_Os03g39650, LOC_Os03g42130, LOC_Os03g44740, LOC_Os03g45990, LOC_Os03g55380, LOC_Os03g56300, LOC_Os03g58890, LOC_Os03g39650</w:t>
            </w:r>
            <w:r>
              <w:rPr>
                <w:color w:val="000000"/>
                <w:sz w:val="20"/>
                <w:szCs w:val="20"/>
              </w:rPr>
              <w:t xml:space="preserve">, </w:t>
            </w:r>
            <w:r w:rsidRPr="00FA2237">
              <w:rPr>
                <w:color w:val="000000"/>
                <w:sz w:val="20"/>
                <w:szCs w:val="20"/>
              </w:rPr>
              <w:t>LOC_Os03g59100, LOC_Os03g59120, LOC_Os03g61920, LOC_Os03g63310, LOC_Os03g63900, LOC_Os03g39640</w:t>
            </w:r>
          </w:p>
        </w:tc>
        <w:tc>
          <w:tcPr>
            <w:tcW w:w="0" w:type="auto"/>
            <w:hideMark/>
          </w:tcPr>
          <w:p w:rsidR="00F42922" w:rsidRPr="00FA2237" w:rsidRDefault="00F42922" w:rsidP="008E20B8">
            <w:pPr>
              <w:rPr>
                <w:color w:val="000000"/>
                <w:sz w:val="20"/>
                <w:szCs w:val="20"/>
              </w:rPr>
            </w:pPr>
            <w:r w:rsidRPr="00FA2237">
              <w:rPr>
                <w:color w:val="000000"/>
                <w:sz w:val="20"/>
                <w:szCs w:val="20"/>
              </w:rPr>
              <w:t>2OG-Fe(II) oxygenase domain containing protein. Isopenicillin N synthase family protein. Cytochrome P450 family protein. Similar to Dihydrolipoyl dehydrogenase, mitochondrial precursor (EC 1.8.1.4) (Glycine cleavage system L protein) (Dihydrolipoamide dehydrogenase). Similar to Prolyl 4-hydroxylase. Similar to NADH-ubiquinone oxidoreductase subunit 8 (EC 1.6.5.3). Rieske [2Fe-2S] region domain containing protein. Similar to Uvs101. Similar to Cytochrome P450 71E1 (EC 1.14.13.68) (4-hydroxyphenylacetaldehyde oxime monooxygenase). 2OG-Fe(II) oxygenase domain containing protein. Protein of unknown function DUF21 domain containing protein. Cytochrome P450 family protein.</w:t>
            </w:r>
          </w:p>
        </w:tc>
      </w:tr>
      <w:tr w:rsidR="00F42922" w:rsidRPr="00FA2237" w:rsidTr="008E20B8">
        <w:trPr>
          <w:trHeight w:val="1016"/>
        </w:trPr>
        <w:tc>
          <w:tcPr>
            <w:tcW w:w="0" w:type="auto"/>
            <w:hideMark/>
          </w:tcPr>
          <w:p w:rsidR="00F42922" w:rsidRPr="00FA2237" w:rsidRDefault="00F42922" w:rsidP="008E20B8">
            <w:pPr>
              <w:rPr>
                <w:color w:val="000000"/>
                <w:sz w:val="20"/>
                <w:szCs w:val="20"/>
              </w:rPr>
            </w:pPr>
            <w:r w:rsidRPr="00FA2237">
              <w:rPr>
                <w:color w:val="000000"/>
                <w:sz w:val="20"/>
                <w:szCs w:val="20"/>
              </w:rPr>
              <w:t>oxidation reduction;glucosinolate metabolic process;abscisic acid biosynthetic process;auxin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LOC_Os03g57680</w:t>
            </w:r>
          </w:p>
        </w:tc>
        <w:tc>
          <w:tcPr>
            <w:tcW w:w="0" w:type="auto"/>
            <w:hideMark/>
          </w:tcPr>
          <w:p w:rsidR="00F42922" w:rsidRPr="00FA2237" w:rsidRDefault="00F42922" w:rsidP="008E20B8">
            <w:pPr>
              <w:rPr>
                <w:color w:val="000000"/>
                <w:sz w:val="20"/>
                <w:szCs w:val="20"/>
              </w:rPr>
            </w:pPr>
            <w:r w:rsidRPr="00FA2237">
              <w:rPr>
                <w:color w:val="000000"/>
                <w:sz w:val="20"/>
                <w:szCs w:val="20"/>
              </w:rPr>
              <w:t>Similar to Aldehyde oxidase-2.</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oxidation reduction;photosynthesis</w:t>
            </w:r>
          </w:p>
        </w:tc>
        <w:tc>
          <w:tcPr>
            <w:tcW w:w="0" w:type="auto"/>
            <w:hideMark/>
          </w:tcPr>
          <w:p w:rsidR="00F42922" w:rsidRPr="00FA2237" w:rsidRDefault="00F42922" w:rsidP="008E20B8">
            <w:pPr>
              <w:rPr>
                <w:color w:val="000000"/>
                <w:sz w:val="20"/>
                <w:szCs w:val="20"/>
              </w:rPr>
            </w:pPr>
            <w:r w:rsidRPr="00FA2237">
              <w:rPr>
                <w:color w:val="000000"/>
                <w:sz w:val="20"/>
                <w:szCs w:val="20"/>
              </w:rPr>
              <w:t>LOC_Os03g57120</w:t>
            </w:r>
          </w:p>
        </w:tc>
        <w:tc>
          <w:tcPr>
            <w:tcW w:w="0" w:type="auto"/>
            <w:hideMark/>
          </w:tcPr>
          <w:p w:rsidR="00F42922" w:rsidRPr="00FA2237" w:rsidRDefault="00F42922" w:rsidP="008E20B8">
            <w:pPr>
              <w:rPr>
                <w:color w:val="000000"/>
                <w:sz w:val="20"/>
                <w:szCs w:val="20"/>
              </w:rPr>
            </w:pPr>
            <w:r w:rsidRPr="00FA2237">
              <w:rPr>
                <w:color w:val="000000"/>
                <w:sz w:val="20"/>
                <w:szCs w:val="20"/>
              </w:rPr>
              <w:t>Ferredoxin--NADP reductase, root isozyme, chloroplast precursor (EC 1.18.1.2) (FNR).</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pantothenate biosynthetic process;embryonic development ending in seed dormancy</w:t>
            </w:r>
          </w:p>
        </w:tc>
        <w:tc>
          <w:tcPr>
            <w:tcW w:w="0" w:type="auto"/>
            <w:hideMark/>
          </w:tcPr>
          <w:p w:rsidR="00F42922" w:rsidRPr="00FA2237" w:rsidRDefault="00F42922" w:rsidP="008E20B8">
            <w:pPr>
              <w:rPr>
                <w:color w:val="000000"/>
                <w:sz w:val="20"/>
                <w:szCs w:val="20"/>
              </w:rPr>
            </w:pPr>
            <w:r w:rsidRPr="00FA2237">
              <w:rPr>
                <w:color w:val="000000"/>
                <w:sz w:val="20"/>
                <w:szCs w:val="20"/>
              </w:rPr>
              <w:t>LOC_Os03g63490</w:t>
            </w:r>
          </w:p>
        </w:tc>
        <w:tc>
          <w:tcPr>
            <w:tcW w:w="0" w:type="auto"/>
            <w:hideMark/>
          </w:tcPr>
          <w:p w:rsidR="00F42922" w:rsidRPr="00FA2237" w:rsidRDefault="00F42922" w:rsidP="008E20B8">
            <w:pPr>
              <w:rPr>
                <w:color w:val="000000"/>
                <w:sz w:val="20"/>
                <w:szCs w:val="20"/>
              </w:rPr>
            </w:pPr>
            <w:r w:rsidRPr="00FA2237">
              <w:rPr>
                <w:color w:val="000000"/>
                <w:sz w:val="20"/>
                <w:szCs w:val="20"/>
              </w:rPr>
              <w:t>Similar to Pantoate--beta-alanine ligase (EC 6.3.2.1) (Pantothenate synthetase) (Pantoate activating enzyme).</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pentose-phosphate shunt;abscisic acid biosynthetic process;stomatal complex morphogenesis;isopentenyl diphosphate biosynthetic process, mevalonate-independent pathway;electron transport chain</w:t>
            </w:r>
          </w:p>
        </w:tc>
        <w:tc>
          <w:tcPr>
            <w:tcW w:w="0" w:type="auto"/>
            <w:hideMark/>
          </w:tcPr>
          <w:p w:rsidR="00F42922" w:rsidRPr="00FA2237" w:rsidRDefault="00F42922" w:rsidP="008E20B8">
            <w:pPr>
              <w:rPr>
                <w:color w:val="000000"/>
                <w:sz w:val="20"/>
                <w:szCs w:val="20"/>
              </w:rPr>
            </w:pPr>
            <w:r w:rsidRPr="00FA2237">
              <w:rPr>
                <w:color w:val="000000"/>
                <w:sz w:val="20"/>
                <w:szCs w:val="20"/>
              </w:rPr>
              <w:t>LOC_Os03g48040</w:t>
            </w:r>
          </w:p>
        </w:tc>
        <w:tc>
          <w:tcPr>
            <w:tcW w:w="0" w:type="auto"/>
            <w:hideMark/>
          </w:tcPr>
          <w:p w:rsidR="00F42922" w:rsidRPr="00FA2237" w:rsidRDefault="00F42922" w:rsidP="008E20B8">
            <w:pPr>
              <w:rPr>
                <w:color w:val="000000"/>
                <w:sz w:val="20"/>
                <w:szCs w:val="20"/>
              </w:rPr>
            </w:pPr>
            <w:r w:rsidRPr="00FA2237">
              <w:rPr>
                <w:color w:val="000000"/>
                <w:sz w:val="20"/>
                <w:szCs w:val="20"/>
              </w:rPr>
              <w:t>Similar to Ferredoxin.</w:t>
            </w:r>
          </w:p>
        </w:tc>
      </w:tr>
      <w:tr w:rsidR="00F42922" w:rsidRPr="00FA2237" w:rsidTr="008E20B8">
        <w:trPr>
          <w:trHeight w:val="1385"/>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pentose-phosphate shunt;metabolic process;thylakoid membrane organization;stomatal complex morphogenesis;carotenoid biosynthetic process;starch biosynthetic process;photosynthesis, light reaction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LOC_Os03g36750</w:t>
            </w:r>
          </w:p>
        </w:tc>
        <w:tc>
          <w:tcPr>
            <w:tcW w:w="0" w:type="auto"/>
            <w:hideMark/>
          </w:tcPr>
          <w:p w:rsidR="00F42922" w:rsidRPr="00FA2237" w:rsidRDefault="00F42922" w:rsidP="008E20B8">
            <w:pPr>
              <w:rPr>
                <w:color w:val="000000"/>
                <w:sz w:val="20"/>
                <w:szCs w:val="20"/>
              </w:rPr>
            </w:pPr>
            <w:r w:rsidRPr="00FA2237">
              <w:rPr>
                <w:color w:val="000000"/>
                <w:sz w:val="20"/>
                <w:szCs w:val="20"/>
              </w:rPr>
              <w:t>Haloacid dehalogenase-like hydrolase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pentose-phosphate shunt;pentose-phosphate shunt, non-oxidative branch;mRNA modification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LOC_Os03g56869</w:t>
            </w:r>
          </w:p>
        </w:tc>
        <w:tc>
          <w:tcPr>
            <w:tcW w:w="0" w:type="auto"/>
            <w:hideMark/>
          </w:tcPr>
          <w:p w:rsidR="00F42922" w:rsidRPr="00FA2237" w:rsidRDefault="00F42922" w:rsidP="008E20B8">
            <w:pPr>
              <w:rPr>
                <w:color w:val="000000"/>
                <w:sz w:val="20"/>
                <w:szCs w:val="20"/>
              </w:rPr>
            </w:pPr>
            <w:r w:rsidRPr="00FA2237">
              <w:rPr>
                <w:color w:val="000000"/>
                <w:sz w:val="20"/>
                <w:szCs w:val="20"/>
              </w:rPr>
              <w:t>Ribose 5-phosphate isomerase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pentose-phosphate shunt;rRNA processing;response to cold;photosynthetic electron transport in photosystem I;chloroplast relocation;thylakoid membrane organization;chlorophyll biosynthetic process;isopentenyl diphosphate biosynthetic process, mevalonate-independent pathway;ncRNA metabolic process;defense response to bacterium;transcription from plastid promoter</w:t>
            </w:r>
          </w:p>
        </w:tc>
        <w:tc>
          <w:tcPr>
            <w:tcW w:w="0" w:type="auto"/>
            <w:hideMark/>
          </w:tcPr>
          <w:p w:rsidR="00F42922" w:rsidRPr="00FA2237" w:rsidRDefault="00F42922" w:rsidP="008E20B8">
            <w:pPr>
              <w:rPr>
                <w:color w:val="000000"/>
                <w:sz w:val="20"/>
                <w:szCs w:val="20"/>
              </w:rPr>
            </w:pPr>
            <w:r w:rsidRPr="00FA2237">
              <w:rPr>
                <w:color w:val="000000"/>
                <w:sz w:val="20"/>
                <w:szCs w:val="20"/>
              </w:rPr>
              <w:t>LOC_Os03g62780</w:t>
            </w:r>
          </w:p>
        </w:tc>
        <w:tc>
          <w:tcPr>
            <w:tcW w:w="0" w:type="auto"/>
            <w:hideMark/>
          </w:tcPr>
          <w:p w:rsidR="00F42922" w:rsidRPr="00FA2237" w:rsidRDefault="00F42922" w:rsidP="008E20B8">
            <w:pPr>
              <w:rPr>
                <w:color w:val="000000"/>
                <w:sz w:val="20"/>
                <w:szCs w:val="20"/>
              </w:rPr>
            </w:pPr>
            <w:r w:rsidRPr="00FA2237">
              <w:rPr>
                <w:color w:val="000000"/>
                <w:sz w:val="20"/>
                <w:szCs w:val="20"/>
              </w:rPr>
              <w:t>RNA binding S1 domain containing protein.</w:t>
            </w:r>
          </w:p>
        </w:tc>
      </w:tr>
      <w:tr w:rsidR="00F42922" w:rsidRPr="00FA2237" w:rsidTr="008E20B8">
        <w:trPr>
          <w:trHeight w:val="602"/>
        </w:trPr>
        <w:tc>
          <w:tcPr>
            <w:tcW w:w="0" w:type="auto"/>
            <w:hideMark/>
          </w:tcPr>
          <w:p w:rsidR="00F42922" w:rsidRPr="00FA2237" w:rsidRDefault="00F42922" w:rsidP="008E20B8">
            <w:pPr>
              <w:rPr>
                <w:color w:val="000000"/>
                <w:sz w:val="20"/>
                <w:szCs w:val="20"/>
              </w:rPr>
            </w:pPr>
            <w:r w:rsidRPr="00FA2237">
              <w:rPr>
                <w:color w:val="000000"/>
                <w:sz w:val="20"/>
                <w:szCs w:val="20"/>
              </w:rPr>
              <w:t>peptidyl-lysine modification to hypusine;embryo sac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LOC_Os03g52970</w:t>
            </w:r>
          </w:p>
        </w:tc>
        <w:tc>
          <w:tcPr>
            <w:tcW w:w="0" w:type="auto"/>
            <w:hideMark/>
          </w:tcPr>
          <w:p w:rsidR="00F42922" w:rsidRPr="00FA2237" w:rsidRDefault="00F42922" w:rsidP="008E20B8">
            <w:pPr>
              <w:rPr>
                <w:color w:val="000000"/>
                <w:sz w:val="20"/>
                <w:szCs w:val="20"/>
              </w:rPr>
            </w:pPr>
            <w:r w:rsidRPr="00FA2237">
              <w:rPr>
                <w:color w:val="000000"/>
                <w:sz w:val="20"/>
                <w:szCs w:val="20"/>
              </w:rPr>
              <w:t>Similar to Deoxyhypusine synthase (EC 2.5.1.46).</w:t>
            </w:r>
          </w:p>
        </w:tc>
      </w:tr>
      <w:tr w:rsidR="00F42922" w:rsidRPr="00FA2237" w:rsidTr="008E20B8">
        <w:trPr>
          <w:trHeight w:val="341"/>
        </w:trPr>
        <w:tc>
          <w:tcPr>
            <w:tcW w:w="0" w:type="auto"/>
            <w:hideMark/>
          </w:tcPr>
          <w:p w:rsidR="00F42922" w:rsidRPr="00FA2237" w:rsidRDefault="00F42922" w:rsidP="008E20B8">
            <w:pPr>
              <w:rPr>
                <w:color w:val="000000"/>
                <w:sz w:val="20"/>
                <w:szCs w:val="20"/>
              </w:rPr>
            </w:pPr>
            <w:r w:rsidRPr="00FA2237">
              <w:rPr>
                <w:color w:val="000000"/>
                <w:sz w:val="20"/>
                <w:szCs w:val="20"/>
              </w:rPr>
              <w:t>petal morphogenesis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LOC_Os03g58830</w:t>
            </w:r>
          </w:p>
        </w:tc>
        <w:tc>
          <w:tcPr>
            <w:tcW w:w="0" w:type="auto"/>
            <w:hideMark/>
          </w:tcPr>
          <w:p w:rsidR="00F42922" w:rsidRPr="00FA2237" w:rsidRDefault="00F42922" w:rsidP="008E20B8">
            <w:pPr>
              <w:rPr>
                <w:color w:val="000000"/>
                <w:sz w:val="20"/>
                <w:szCs w:val="20"/>
              </w:rPr>
            </w:pPr>
            <w:r w:rsidRPr="00FA2237">
              <w:rPr>
                <w:color w:val="000000"/>
                <w:sz w:val="20"/>
                <w:szCs w:val="20"/>
              </w:rPr>
              <w:t>Similar to MYC1.</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phosphate metabolic process;glycolipid biosynthetic process;phospholipid catabolic process;response to abiotic stimulus;cellular response to phosphate starvation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LOC_Os03g63580</w:t>
            </w:r>
          </w:p>
        </w:tc>
        <w:tc>
          <w:tcPr>
            <w:tcW w:w="0" w:type="auto"/>
            <w:hideMark/>
          </w:tcPr>
          <w:p w:rsidR="00F42922" w:rsidRPr="00FA2237" w:rsidRDefault="00F42922" w:rsidP="008E20B8">
            <w:pPr>
              <w:rPr>
                <w:color w:val="000000"/>
                <w:sz w:val="20"/>
                <w:szCs w:val="20"/>
              </w:rPr>
            </w:pPr>
            <w:r w:rsidRPr="00FA2237">
              <w:rPr>
                <w:color w:val="000000"/>
                <w:sz w:val="20"/>
                <w:szCs w:val="20"/>
              </w:rPr>
              <w:t>Phosphoesterase family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phosphate transport;cellular response to phosphate starvation;cellular response to cold</w:t>
            </w:r>
          </w:p>
        </w:tc>
        <w:tc>
          <w:tcPr>
            <w:tcW w:w="0" w:type="auto"/>
            <w:hideMark/>
          </w:tcPr>
          <w:p w:rsidR="00F42922" w:rsidRPr="00FA2237" w:rsidRDefault="00F42922" w:rsidP="008E20B8">
            <w:pPr>
              <w:rPr>
                <w:color w:val="000000"/>
                <w:sz w:val="20"/>
                <w:szCs w:val="20"/>
              </w:rPr>
            </w:pPr>
            <w:r w:rsidRPr="00FA2237">
              <w:rPr>
                <w:color w:val="000000"/>
                <w:sz w:val="20"/>
                <w:szCs w:val="20"/>
              </w:rPr>
              <w:t>LOC_Os03g61200</w:t>
            </w:r>
          </w:p>
        </w:tc>
        <w:tc>
          <w:tcPr>
            <w:tcW w:w="0" w:type="auto"/>
            <w:hideMark/>
          </w:tcPr>
          <w:p w:rsidR="00F42922" w:rsidRPr="00FA2237" w:rsidRDefault="00F42922" w:rsidP="008E20B8">
            <w:pPr>
              <w:rPr>
                <w:color w:val="000000"/>
                <w:sz w:val="20"/>
                <w:szCs w:val="20"/>
              </w:rPr>
            </w:pPr>
            <w:r w:rsidRPr="00FA2237">
              <w:rPr>
                <w:color w:val="000000"/>
                <w:sz w:val="20"/>
                <w:szCs w:val="20"/>
              </w:rPr>
              <w:t>SPX, N-terminal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phosphate transport;fatty acid catabolic process;cellular response to phosphate starvation;protein ubiquitination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LOC_Os03g44810</w:t>
            </w:r>
          </w:p>
        </w:tc>
        <w:tc>
          <w:tcPr>
            <w:tcW w:w="0" w:type="auto"/>
            <w:hideMark/>
          </w:tcPr>
          <w:p w:rsidR="00F42922" w:rsidRPr="00FA2237" w:rsidRDefault="00F42922" w:rsidP="008E20B8">
            <w:pPr>
              <w:rPr>
                <w:color w:val="000000"/>
                <w:sz w:val="20"/>
                <w:szCs w:val="20"/>
              </w:rPr>
            </w:pPr>
            <w:r w:rsidRPr="00FA2237">
              <w:rPr>
                <w:color w:val="000000"/>
                <w:sz w:val="20"/>
                <w:szCs w:val="20"/>
              </w:rPr>
              <w:t>SPX, N-terminal domain containing protein.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phosphatidylinositol metabolic process;phosphoinositide phosphorylation;phosphorylation;multicellular organismal development;flower development;cell differentiation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LOC_Os03g49510</w:t>
            </w:r>
          </w:p>
        </w:tc>
        <w:tc>
          <w:tcPr>
            <w:tcW w:w="0" w:type="auto"/>
            <w:hideMark/>
          </w:tcPr>
          <w:p w:rsidR="00F42922" w:rsidRPr="00FA2237" w:rsidRDefault="00F42922" w:rsidP="008E20B8">
            <w:pPr>
              <w:rPr>
                <w:color w:val="000000"/>
                <w:sz w:val="20"/>
                <w:szCs w:val="20"/>
              </w:rPr>
            </w:pPr>
            <w:r w:rsidRPr="00FA2237">
              <w:rPr>
                <w:color w:val="000000"/>
                <w:sz w:val="20"/>
                <w:szCs w:val="20"/>
              </w:rPr>
              <w:t>Phosphatidylinositol-4-phosphate 5-kinase family protein.</w:t>
            </w:r>
          </w:p>
        </w:tc>
      </w:tr>
      <w:tr w:rsidR="00F42922" w:rsidRPr="00FA2237" w:rsidTr="008E20B8">
        <w:trPr>
          <w:trHeight w:val="1800"/>
        </w:trPr>
        <w:tc>
          <w:tcPr>
            <w:tcW w:w="0" w:type="auto"/>
            <w:hideMark/>
          </w:tcPr>
          <w:p w:rsidR="00F42922" w:rsidRPr="00FA2237" w:rsidRDefault="00F42922" w:rsidP="008E20B8">
            <w:pPr>
              <w:rPr>
                <w:color w:val="000000"/>
                <w:sz w:val="20"/>
                <w:szCs w:val="20"/>
              </w:rPr>
            </w:pPr>
            <w:r w:rsidRPr="00FA2237">
              <w:rPr>
                <w:color w:val="000000"/>
                <w:sz w:val="20"/>
                <w:szCs w:val="20"/>
              </w:rPr>
              <w:t>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LOC_Os03g29570, LOC_Os03g32580, LOC_Os03g43650, LOC_Os03g43684, LOC_Os03g61210</w:t>
            </w:r>
          </w:p>
        </w:tc>
        <w:tc>
          <w:tcPr>
            <w:tcW w:w="0" w:type="auto"/>
            <w:hideMark/>
          </w:tcPr>
          <w:p w:rsidR="00F42922" w:rsidRPr="00FA2237" w:rsidRDefault="00F42922" w:rsidP="008E20B8">
            <w:pPr>
              <w:rPr>
                <w:color w:val="000000"/>
                <w:sz w:val="20"/>
                <w:szCs w:val="20"/>
              </w:rPr>
            </w:pPr>
            <w:r w:rsidRPr="00FA2237">
              <w:rPr>
                <w:color w:val="000000"/>
                <w:sz w:val="20"/>
                <w:szCs w:val="20"/>
              </w:rPr>
              <w:t>Similar to Mps one binder kinase activator-like 1B (Mob1 homolog 1B) (Mob1 alpha) (Mob1A) (Protein Mob4B). Splice isoform 2. Similar to LRR protein. Leucine-rich repeat, plant specific containing protein. Similar to Centromere protein-like protein (Fragment). Similar to Sulfated surface glycoprotein 185 precursor (SSG 185).</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phosphorylation;cellular response to glucose starvation;positive regulation of protein kinase activity;protein amino acid autophosphorylation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LOC_Os03g63940</w:t>
            </w:r>
          </w:p>
        </w:tc>
        <w:tc>
          <w:tcPr>
            <w:tcW w:w="0" w:type="auto"/>
            <w:hideMark/>
          </w:tcPr>
          <w:p w:rsidR="00F42922" w:rsidRPr="00FA2237" w:rsidRDefault="00F42922" w:rsidP="008E20B8">
            <w:pPr>
              <w:rPr>
                <w:color w:val="000000"/>
                <w:sz w:val="20"/>
                <w:szCs w:val="20"/>
              </w:rPr>
            </w:pPr>
            <w:r w:rsidRPr="00FA2237">
              <w:rPr>
                <w:color w:val="000000"/>
                <w:sz w:val="20"/>
                <w:szCs w:val="20"/>
              </w:rPr>
              <w:t>Similar to Protein kinase AKINbetagamma-2.</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phosphorylation;megasporogenesis;embryo sac development;microsporogenesis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LOC_Os03g38020</w:t>
            </w:r>
          </w:p>
        </w:tc>
        <w:tc>
          <w:tcPr>
            <w:tcW w:w="0" w:type="auto"/>
            <w:hideMark/>
          </w:tcPr>
          <w:p w:rsidR="00F42922" w:rsidRPr="00FA2237" w:rsidRDefault="00F42922" w:rsidP="008E20B8">
            <w:pPr>
              <w:rPr>
                <w:color w:val="000000"/>
                <w:sz w:val="20"/>
                <w:szCs w:val="20"/>
              </w:rPr>
            </w:pPr>
            <w:r w:rsidRPr="00FA2237">
              <w:rPr>
                <w:color w:val="000000"/>
                <w:sz w:val="20"/>
                <w:szCs w:val="20"/>
              </w:rPr>
              <w:t>Similar to Mps one binder kinase activator-like 1A (Mob1 homolog 1A) (Mob1A) (Mob1B) (Protein Mob4A).</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phosphorylation;phosphoinositide phosphorylation;phosphoinositide-mediated signaling;protein amino acid 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LOC_Os03g50320</w:t>
            </w:r>
          </w:p>
        </w:tc>
        <w:tc>
          <w:tcPr>
            <w:tcW w:w="0" w:type="auto"/>
            <w:hideMark/>
          </w:tcPr>
          <w:p w:rsidR="00F42922" w:rsidRPr="00FA2237" w:rsidRDefault="00F42922" w:rsidP="008E20B8">
            <w:pPr>
              <w:rPr>
                <w:color w:val="000000"/>
                <w:sz w:val="20"/>
                <w:szCs w:val="20"/>
              </w:rPr>
            </w:pPr>
            <w:r w:rsidRPr="00FA2237">
              <w:rPr>
                <w:color w:val="000000"/>
                <w:sz w:val="20"/>
                <w:szCs w:val="20"/>
              </w:rPr>
              <w:t>Similar to Phosphatidylinositol 4-kinase alpha (Fragment).</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photoperiodism, flowering</w:t>
            </w:r>
          </w:p>
        </w:tc>
        <w:tc>
          <w:tcPr>
            <w:tcW w:w="0" w:type="auto"/>
            <w:hideMark/>
          </w:tcPr>
          <w:p w:rsidR="00F42922" w:rsidRPr="00FA2237" w:rsidRDefault="00F42922" w:rsidP="008E20B8">
            <w:pPr>
              <w:rPr>
                <w:color w:val="000000"/>
                <w:sz w:val="20"/>
                <w:szCs w:val="20"/>
              </w:rPr>
            </w:pPr>
            <w:r w:rsidRPr="00FA2237">
              <w:rPr>
                <w:color w:val="000000"/>
                <w:sz w:val="20"/>
                <w:szCs w:val="20"/>
              </w:rPr>
              <w:t>LOC_Os03g56960</w:t>
            </w:r>
          </w:p>
        </w:tc>
        <w:tc>
          <w:tcPr>
            <w:tcW w:w="0" w:type="auto"/>
            <w:hideMark/>
          </w:tcPr>
          <w:p w:rsidR="00F42922" w:rsidRPr="00FA2237" w:rsidRDefault="00F42922" w:rsidP="008E20B8">
            <w:pPr>
              <w:rPr>
                <w:color w:val="000000"/>
                <w:sz w:val="20"/>
                <w:szCs w:val="20"/>
              </w:rPr>
            </w:pPr>
            <w:r w:rsidRPr="00FA2237">
              <w:rPr>
                <w:color w:val="000000"/>
                <w:sz w:val="20"/>
                <w:szCs w:val="20"/>
              </w:rPr>
              <w:t>Protein prenyltransferase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photorespiration;oxidative photosynthetic carbon pathway;regulation of photosynthesis;virus-host interaction;oxidation reduction;defense response to bacterium;hydrogen peroxide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LOC_Os03g57220</w:t>
            </w:r>
          </w:p>
        </w:tc>
        <w:tc>
          <w:tcPr>
            <w:tcW w:w="0" w:type="auto"/>
            <w:hideMark/>
          </w:tcPr>
          <w:p w:rsidR="00F42922" w:rsidRPr="00FA2237" w:rsidRDefault="00F42922" w:rsidP="008E20B8">
            <w:pPr>
              <w:rPr>
                <w:color w:val="000000"/>
                <w:sz w:val="20"/>
                <w:szCs w:val="20"/>
              </w:rPr>
            </w:pPr>
            <w:r w:rsidRPr="00FA2237">
              <w:rPr>
                <w:color w:val="000000"/>
                <w:sz w:val="20"/>
                <w:szCs w:val="20"/>
              </w:rPr>
              <w:t>Similar to Glycolate oxidase (EC 1.1.3.15) (Fragment).</w:t>
            </w:r>
          </w:p>
        </w:tc>
      </w:tr>
      <w:tr w:rsidR="00F42922" w:rsidRPr="00FA2237" w:rsidTr="008E20B8">
        <w:trPr>
          <w:trHeight w:val="494"/>
        </w:trPr>
        <w:tc>
          <w:tcPr>
            <w:tcW w:w="0" w:type="auto"/>
            <w:hideMark/>
          </w:tcPr>
          <w:p w:rsidR="00F42922" w:rsidRPr="00FA2237" w:rsidRDefault="00F42922" w:rsidP="008E20B8">
            <w:pPr>
              <w:rPr>
                <w:color w:val="000000"/>
                <w:sz w:val="20"/>
                <w:szCs w:val="20"/>
              </w:rPr>
            </w:pPr>
            <w:r w:rsidRPr="00FA2237">
              <w:rPr>
                <w:color w:val="000000"/>
                <w:sz w:val="20"/>
                <w:szCs w:val="20"/>
              </w:rPr>
              <w:t>photosynthesis</w:t>
            </w:r>
          </w:p>
        </w:tc>
        <w:tc>
          <w:tcPr>
            <w:tcW w:w="0" w:type="auto"/>
            <w:hideMark/>
          </w:tcPr>
          <w:p w:rsidR="00F42922" w:rsidRPr="00FA2237" w:rsidRDefault="00F42922" w:rsidP="008E20B8">
            <w:pPr>
              <w:rPr>
                <w:color w:val="000000"/>
                <w:sz w:val="20"/>
                <w:szCs w:val="20"/>
              </w:rPr>
            </w:pPr>
            <w:r w:rsidRPr="00FA2237">
              <w:rPr>
                <w:color w:val="000000"/>
                <w:sz w:val="20"/>
                <w:szCs w:val="20"/>
              </w:rPr>
              <w:t>LOC_Os03g52130</w:t>
            </w:r>
          </w:p>
        </w:tc>
        <w:tc>
          <w:tcPr>
            <w:tcW w:w="0" w:type="auto"/>
            <w:hideMark/>
          </w:tcPr>
          <w:p w:rsidR="00F42922" w:rsidRPr="00FA2237" w:rsidRDefault="00F42922" w:rsidP="008E20B8">
            <w:pPr>
              <w:rPr>
                <w:color w:val="000000"/>
                <w:sz w:val="20"/>
                <w:szCs w:val="20"/>
              </w:rPr>
            </w:pPr>
            <w:r w:rsidRPr="00FA2237">
              <w:rPr>
                <w:color w:val="000000"/>
                <w:sz w:val="20"/>
                <w:szCs w:val="20"/>
              </w:rPr>
              <w:t>Photosystem I reaction centre subunit N family protein.</w:t>
            </w:r>
          </w:p>
        </w:tc>
      </w:tr>
      <w:tr w:rsidR="00F42922" w:rsidRPr="00FA2237" w:rsidTr="008E20B8">
        <w:trPr>
          <w:trHeight w:val="503"/>
        </w:trPr>
        <w:tc>
          <w:tcPr>
            <w:tcW w:w="0" w:type="auto"/>
            <w:hideMark/>
          </w:tcPr>
          <w:p w:rsidR="00F42922" w:rsidRPr="00FA2237" w:rsidRDefault="00F42922" w:rsidP="008E20B8">
            <w:pPr>
              <w:rPr>
                <w:color w:val="000000"/>
                <w:sz w:val="20"/>
                <w:szCs w:val="20"/>
              </w:rPr>
            </w:pPr>
            <w:r w:rsidRPr="00FA2237">
              <w:rPr>
                <w:color w:val="000000"/>
                <w:sz w:val="20"/>
                <w:szCs w:val="20"/>
              </w:rPr>
              <w:t>photosynthesis;cysteine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LOC_Os03g56670</w:t>
            </w:r>
          </w:p>
        </w:tc>
        <w:tc>
          <w:tcPr>
            <w:tcW w:w="0" w:type="auto"/>
            <w:hideMark/>
          </w:tcPr>
          <w:p w:rsidR="00F42922" w:rsidRPr="00FA2237" w:rsidRDefault="00F42922" w:rsidP="008E20B8">
            <w:pPr>
              <w:rPr>
                <w:color w:val="000000"/>
                <w:sz w:val="20"/>
                <w:szCs w:val="20"/>
              </w:rPr>
            </w:pPr>
            <w:r w:rsidRPr="00FA2237">
              <w:rPr>
                <w:color w:val="000000"/>
                <w:sz w:val="20"/>
                <w:szCs w:val="20"/>
              </w:rPr>
              <w:t>Similar to Photosystem-1 F subunit.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photosynthetic electron transport chain;photosynthesis;photosynthesis, light reaction;oxidation reduction;pentose-phosphate shunt;rRNA processing;chlorophyll biosynthetic process;isopentenyl diphosphate biosynthetic process, mevalonate-independent pathway;electron transport chain;positive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LOC_Os03g45710</w:t>
            </w:r>
          </w:p>
        </w:tc>
        <w:tc>
          <w:tcPr>
            <w:tcW w:w="0" w:type="auto"/>
            <w:hideMark/>
          </w:tcPr>
          <w:p w:rsidR="00F42922" w:rsidRPr="00FA2237" w:rsidRDefault="00F42922" w:rsidP="008E20B8">
            <w:pPr>
              <w:rPr>
                <w:color w:val="000000"/>
                <w:sz w:val="20"/>
                <w:szCs w:val="20"/>
              </w:rPr>
            </w:pPr>
            <w:r w:rsidRPr="00FA2237">
              <w:rPr>
                <w:sz w:val="20"/>
                <w:szCs w:val="20"/>
              </w:rPr>
              <w:t>Similar to Ferredoxin.</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phylloquinone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LOC_Os03g48480</w:t>
            </w:r>
          </w:p>
        </w:tc>
        <w:tc>
          <w:tcPr>
            <w:tcW w:w="0" w:type="auto"/>
            <w:noWrap/>
            <w:hideMark/>
          </w:tcPr>
          <w:p w:rsidR="00F42922" w:rsidRPr="00FA2237" w:rsidRDefault="00F42922" w:rsidP="008E20B8">
            <w:pPr>
              <w:rPr>
                <w:sz w:val="20"/>
                <w:szCs w:val="20"/>
              </w:rPr>
            </w:pPr>
            <w:r w:rsidRPr="00FA2237">
              <w:rPr>
                <w:color w:val="000000"/>
                <w:sz w:val="20"/>
                <w:szCs w:val="20"/>
              </w:rPr>
              <w:t>Phenylacetic acid degradation-related protein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pollen development;embryonic development;seed development;generative cell mitosis</w:t>
            </w:r>
          </w:p>
        </w:tc>
        <w:tc>
          <w:tcPr>
            <w:tcW w:w="0" w:type="auto"/>
            <w:hideMark/>
          </w:tcPr>
          <w:p w:rsidR="00F42922" w:rsidRPr="00FA2237" w:rsidRDefault="00F42922" w:rsidP="008E20B8">
            <w:pPr>
              <w:rPr>
                <w:color w:val="000000"/>
                <w:sz w:val="20"/>
                <w:szCs w:val="20"/>
              </w:rPr>
            </w:pPr>
            <w:r w:rsidRPr="00FA2237">
              <w:rPr>
                <w:color w:val="000000"/>
                <w:sz w:val="20"/>
                <w:szCs w:val="20"/>
              </w:rPr>
              <w:t>LOC_Os03g43390</w:t>
            </w:r>
          </w:p>
        </w:tc>
        <w:tc>
          <w:tcPr>
            <w:tcW w:w="0" w:type="auto"/>
            <w:hideMark/>
          </w:tcPr>
          <w:p w:rsidR="00F42922" w:rsidRPr="00FA2237" w:rsidRDefault="00F42922" w:rsidP="008E20B8">
            <w:pPr>
              <w:rPr>
                <w:color w:val="000000"/>
                <w:sz w:val="20"/>
                <w:szCs w:val="20"/>
              </w:rPr>
            </w:pPr>
            <w:r w:rsidRPr="00FA2237">
              <w:rPr>
                <w:color w:val="000000"/>
                <w:sz w:val="20"/>
                <w:szCs w:val="20"/>
              </w:rPr>
              <w:t>Cyclin-like F-box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pollen development;response to abscisic acid stimulus;embryonic development ending in seed dormancy;regulation of ARF GTPase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LOC_Os03g63710</w:t>
            </w:r>
          </w:p>
        </w:tc>
        <w:tc>
          <w:tcPr>
            <w:tcW w:w="0" w:type="auto"/>
            <w:hideMark/>
          </w:tcPr>
          <w:p w:rsidR="00F42922" w:rsidRPr="00FA2237" w:rsidRDefault="00F42922" w:rsidP="008E20B8">
            <w:pPr>
              <w:rPr>
                <w:color w:val="000000"/>
                <w:sz w:val="20"/>
                <w:szCs w:val="20"/>
              </w:rPr>
            </w:pPr>
            <w:r w:rsidRPr="00FA2237">
              <w:rPr>
                <w:color w:val="000000"/>
                <w:sz w:val="20"/>
                <w:szCs w:val="20"/>
              </w:rPr>
              <w:t>Similar to ARF GAP-like zinc finger-containing protein ZIGA2 (Fragment).</w:t>
            </w:r>
          </w:p>
        </w:tc>
      </w:tr>
      <w:tr w:rsidR="00F42922" w:rsidRPr="00FA2237" w:rsidTr="008E20B8">
        <w:trPr>
          <w:trHeight w:val="323"/>
        </w:trPr>
        <w:tc>
          <w:tcPr>
            <w:tcW w:w="0" w:type="auto"/>
            <w:hideMark/>
          </w:tcPr>
          <w:p w:rsidR="00F42922" w:rsidRPr="00FA2237" w:rsidRDefault="00F42922" w:rsidP="008E20B8">
            <w:pPr>
              <w:rPr>
                <w:color w:val="000000"/>
                <w:sz w:val="20"/>
                <w:szCs w:val="20"/>
              </w:rPr>
            </w:pPr>
            <w:r w:rsidRPr="00FA2237">
              <w:rPr>
                <w:color w:val="000000"/>
                <w:sz w:val="20"/>
                <w:szCs w:val="20"/>
              </w:rPr>
              <w:t>pollen tube growth;sexual reproduction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LOC_Os03g30460</w:t>
            </w:r>
          </w:p>
        </w:tc>
        <w:tc>
          <w:tcPr>
            <w:tcW w:w="0" w:type="auto"/>
            <w:hideMark/>
          </w:tcPr>
          <w:p w:rsidR="00F42922" w:rsidRPr="00FA2237" w:rsidRDefault="00F42922" w:rsidP="008E20B8">
            <w:pPr>
              <w:rPr>
                <w:color w:val="000000"/>
                <w:sz w:val="20"/>
                <w:szCs w:val="20"/>
              </w:rPr>
            </w:pPr>
            <w:r w:rsidRPr="00FA2237">
              <w:rPr>
                <w:color w:val="000000"/>
                <w:sz w:val="20"/>
                <w:szCs w:val="20"/>
              </w:rPr>
              <w:t>Similar to ARE1-like protein.</w:t>
            </w:r>
          </w:p>
        </w:tc>
      </w:tr>
      <w:tr w:rsidR="00F42922" w:rsidRPr="00FA2237" w:rsidTr="008E20B8">
        <w:trPr>
          <w:trHeight w:val="341"/>
        </w:trPr>
        <w:tc>
          <w:tcPr>
            <w:tcW w:w="0" w:type="auto"/>
            <w:hideMark/>
          </w:tcPr>
          <w:p w:rsidR="00F42922" w:rsidRPr="00FA2237" w:rsidRDefault="00F42922" w:rsidP="008E20B8">
            <w:pPr>
              <w:rPr>
                <w:color w:val="000000"/>
                <w:sz w:val="20"/>
                <w:szCs w:val="20"/>
              </w:rPr>
            </w:pPr>
            <w:r w:rsidRPr="00FA2237">
              <w:rPr>
                <w:color w:val="000000"/>
                <w:sz w:val="20"/>
                <w:szCs w:val="20"/>
              </w:rPr>
              <w:t>pollen wall assembly</w:t>
            </w:r>
          </w:p>
        </w:tc>
        <w:tc>
          <w:tcPr>
            <w:tcW w:w="0" w:type="auto"/>
            <w:hideMark/>
          </w:tcPr>
          <w:p w:rsidR="00F42922" w:rsidRPr="00FA2237" w:rsidRDefault="00F42922" w:rsidP="008E20B8">
            <w:pPr>
              <w:rPr>
                <w:color w:val="000000"/>
                <w:sz w:val="20"/>
                <w:szCs w:val="20"/>
              </w:rPr>
            </w:pPr>
            <w:r w:rsidRPr="00FA2237">
              <w:rPr>
                <w:color w:val="000000"/>
                <w:sz w:val="20"/>
                <w:szCs w:val="20"/>
              </w:rPr>
              <w:t>LOC_Os03g61050</w:t>
            </w:r>
          </w:p>
        </w:tc>
        <w:tc>
          <w:tcPr>
            <w:tcW w:w="0" w:type="auto"/>
            <w:hideMark/>
          </w:tcPr>
          <w:p w:rsidR="00F42922" w:rsidRPr="00FA2237" w:rsidRDefault="00F42922" w:rsidP="008E20B8">
            <w:pPr>
              <w:rPr>
                <w:color w:val="000000"/>
                <w:sz w:val="20"/>
                <w:szCs w:val="20"/>
              </w:rPr>
            </w:pPr>
            <w:r w:rsidRPr="00FA2237">
              <w:rPr>
                <w:color w:val="000000"/>
                <w:sz w:val="20"/>
                <w:szCs w:val="20"/>
              </w:rPr>
              <w:t>Similar to Defective in exine formation.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polysaccharide biosynthetic process;oligopeptide transport;cellular metal ion homeostasis;multidimensional cell growth;cell tip growth;regulation of hormone levels;anthocyanin accumulation in tissues in response to UV light;root hair elongation;transmembrane transport;cell wall organization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LOC_Os03g54000</w:t>
            </w:r>
          </w:p>
        </w:tc>
        <w:tc>
          <w:tcPr>
            <w:tcW w:w="0" w:type="auto"/>
            <w:hideMark/>
          </w:tcPr>
          <w:p w:rsidR="00F42922" w:rsidRPr="00FA2237" w:rsidRDefault="00F42922" w:rsidP="008E20B8">
            <w:pPr>
              <w:rPr>
                <w:color w:val="000000"/>
                <w:sz w:val="20"/>
                <w:szCs w:val="20"/>
              </w:rPr>
            </w:pPr>
            <w:r w:rsidRPr="00FA2237">
              <w:rPr>
                <w:color w:val="000000"/>
                <w:sz w:val="20"/>
                <w:szCs w:val="20"/>
              </w:rPr>
              <w:t>Similar to Isp4 protein-like.</w:t>
            </w:r>
          </w:p>
        </w:tc>
      </w:tr>
      <w:tr w:rsidR="00F42922" w:rsidRPr="00FA2237" w:rsidTr="008E20B8">
        <w:trPr>
          <w:trHeight w:val="2375"/>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polysaccharide catabolic process;carbohydrate metabolic process;chitin catabolic process;amino sugar metabolic process;defense response;metabolic process;jasmonic acid and ethylene-dependent systemic resistance, ethylene mediated signaling pathway;cell wall macromolecule catabolic process;response to cadmium ion;defense response to fungus</w:t>
            </w:r>
          </w:p>
        </w:tc>
        <w:tc>
          <w:tcPr>
            <w:tcW w:w="0" w:type="auto"/>
            <w:hideMark/>
          </w:tcPr>
          <w:p w:rsidR="00F42922" w:rsidRPr="00FA2237" w:rsidRDefault="00F42922" w:rsidP="008E20B8">
            <w:pPr>
              <w:rPr>
                <w:color w:val="000000"/>
                <w:sz w:val="20"/>
                <w:szCs w:val="20"/>
              </w:rPr>
            </w:pPr>
            <w:r w:rsidRPr="00FA2237">
              <w:rPr>
                <w:color w:val="000000"/>
                <w:sz w:val="20"/>
                <w:szCs w:val="20"/>
              </w:rPr>
              <w:t>LOC_Os03g30470</w:t>
            </w:r>
          </w:p>
        </w:tc>
        <w:tc>
          <w:tcPr>
            <w:tcW w:w="0" w:type="auto"/>
            <w:hideMark/>
          </w:tcPr>
          <w:p w:rsidR="00F42922" w:rsidRPr="00FA2237" w:rsidRDefault="00F42922" w:rsidP="008E20B8">
            <w:pPr>
              <w:rPr>
                <w:color w:val="000000"/>
                <w:sz w:val="20"/>
                <w:szCs w:val="20"/>
              </w:rPr>
            </w:pPr>
            <w:r w:rsidRPr="00FA2237">
              <w:rPr>
                <w:color w:val="000000"/>
                <w:sz w:val="20"/>
                <w:szCs w:val="20"/>
              </w:rPr>
              <w:t>Similar to Basic endochitinase 2 precursor (EC 3.2.1.14).</w:t>
            </w:r>
          </w:p>
        </w:tc>
      </w:tr>
      <w:tr w:rsidR="00F42922" w:rsidRPr="00FA2237" w:rsidTr="008E20B8">
        <w:trPr>
          <w:trHeight w:val="260"/>
        </w:trPr>
        <w:tc>
          <w:tcPr>
            <w:tcW w:w="0" w:type="auto"/>
            <w:hideMark/>
          </w:tcPr>
          <w:p w:rsidR="00F42922" w:rsidRPr="00FA2237" w:rsidRDefault="00F42922" w:rsidP="008E20B8">
            <w:pPr>
              <w:rPr>
                <w:color w:val="000000"/>
                <w:sz w:val="20"/>
                <w:szCs w:val="20"/>
              </w:rPr>
            </w:pPr>
            <w:r w:rsidRPr="00FA2237">
              <w:rPr>
                <w:color w:val="000000"/>
                <w:sz w:val="20"/>
                <w:szCs w:val="20"/>
              </w:rPr>
              <w:t>positive regulation of flower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LOC_Os03g42900</w:t>
            </w:r>
          </w:p>
        </w:tc>
        <w:tc>
          <w:tcPr>
            <w:tcW w:w="0" w:type="auto"/>
            <w:hideMark/>
          </w:tcPr>
          <w:p w:rsidR="00F42922" w:rsidRPr="00FA2237" w:rsidRDefault="00F42922" w:rsidP="008E20B8">
            <w:pPr>
              <w:rPr>
                <w:color w:val="000000"/>
                <w:sz w:val="20"/>
                <w:szCs w:val="20"/>
              </w:rPr>
            </w:pPr>
            <w:r w:rsidRPr="00FA2237">
              <w:rPr>
                <w:color w:val="000000"/>
                <w:sz w:val="20"/>
                <w:szCs w:val="20"/>
              </w:rPr>
              <w:t>KH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positive regulation of flower development;vegetative to reproductive phase transition of meristem;histone H3-K4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LOC_Os03g46190</w:t>
            </w:r>
          </w:p>
        </w:tc>
        <w:tc>
          <w:tcPr>
            <w:tcW w:w="0" w:type="auto"/>
            <w:hideMark/>
          </w:tcPr>
          <w:p w:rsidR="00F42922" w:rsidRPr="00FA2237" w:rsidRDefault="00F42922" w:rsidP="008E20B8">
            <w:pPr>
              <w:rPr>
                <w:color w:val="000000"/>
                <w:sz w:val="20"/>
                <w:szCs w:val="20"/>
              </w:rPr>
            </w:pPr>
            <w:r w:rsidRPr="00FA2237">
              <w:rPr>
                <w:sz w:val="20"/>
                <w:szCs w:val="20"/>
              </w:rPr>
              <w:t>RNA pol II accessory factor, Cdc73 family protein.</w:t>
            </w:r>
          </w:p>
        </w:tc>
      </w:tr>
      <w:tr w:rsidR="00F42922" w:rsidRPr="00FA2237" w:rsidTr="008E20B8">
        <w:trPr>
          <w:trHeight w:val="323"/>
        </w:trPr>
        <w:tc>
          <w:tcPr>
            <w:tcW w:w="0" w:type="auto"/>
            <w:hideMark/>
          </w:tcPr>
          <w:p w:rsidR="00F42922" w:rsidRPr="00FA2237" w:rsidRDefault="00F42922" w:rsidP="008E20B8">
            <w:pPr>
              <w:rPr>
                <w:color w:val="000000"/>
                <w:sz w:val="20"/>
                <w:szCs w:val="20"/>
              </w:rPr>
            </w:pPr>
            <w:r w:rsidRPr="00FA2237">
              <w:rPr>
                <w:color w:val="000000"/>
                <w:sz w:val="20"/>
                <w:szCs w:val="20"/>
              </w:rPr>
              <w:t>postreplication repair</w:t>
            </w:r>
          </w:p>
        </w:tc>
        <w:tc>
          <w:tcPr>
            <w:tcW w:w="0" w:type="auto"/>
            <w:hideMark/>
          </w:tcPr>
          <w:p w:rsidR="00F42922" w:rsidRPr="00FA2237" w:rsidRDefault="00F42922" w:rsidP="008E20B8">
            <w:pPr>
              <w:rPr>
                <w:color w:val="000000"/>
                <w:sz w:val="20"/>
                <w:szCs w:val="20"/>
              </w:rPr>
            </w:pPr>
            <w:r w:rsidRPr="00FA2237">
              <w:rPr>
                <w:color w:val="000000"/>
                <w:sz w:val="20"/>
                <w:szCs w:val="20"/>
              </w:rPr>
              <w:t>LOC_Os03g50440</w:t>
            </w:r>
          </w:p>
        </w:tc>
        <w:tc>
          <w:tcPr>
            <w:tcW w:w="0" w:type="auto"/>
            <w:hideMark/>
          </w:tcPr>
          <w:p w:rsidR="00F42922" w:rsidRPr="00FA2237" w:rsidRDefault="00F42922" w:rsidP="008E20B8">
            <w:pPr>
              <w:rPr>
                <w:sz w:val="20"/>
                <w:szCs w:val="20"/>
              </w:rPr>
            </w:pPr>
            <w:r w:rsidRPr="00FA2237">
              <w:rPr>
                <w:color w:val="000000"/>
                <w:sz w:val="20"/>
                <w:szCs w:val="20"/>
              </w:rPr>
              <w:t>Similar to CROC-1-like protein (Fragment).</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primary cell wall biogenesis;cellulose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LOC_Os03g59340</w:t>
            </w:r>
          </w:p>
        </w:tc>
        <w:tc>
          <w:tcPr>
            <w:tcW w:w="0" w:type="auto"/>
            <w:hideMark/>
          </w:tcPr>
          <w:p w:rsidR="00F42922" w:rsidRPr="00FA2237" w:rsidRDefault="00F42922" w:rsidP="008E20B8">
            <w:pPr>
              <w:rPr>
                <w:color w:val="000000"/>
                <w:sz w:val="20"/>
                <w:szCs w:val="20"/>
              </w:rPr>
            </w:pPr>
            <w:r w:rsidRPr="00FA2237">
              <w:rPr>
                <w:color w:val="000000"/>
                <w:sz w:val="20"/>
                <w:szCs w:val="20"/>
              </w:rPr>
              <w:t>Similar to Cellulose synthase-5.</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proline biosynthetic process;metabolic process;response to heat;response to water deprivation;abscisic acid biosynthetic process;response to fructose stimulus;regulation of abscisic acid biosynthetic process;sugar mediated signaling pathway;oxidation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LOC_Os03g59610</w:t>
            </w:r>
          </w:p>
        </w:tc>
        <w:tc>
          <w:tcPr>
            <w:tcW w:w="0" w:type="auto"/>
            <w:hideMark/>
          </w:tcPr>
          <w:p w:rsidR="00F42922" w:rsidRPr="00FA2237" w:rsidRDefault="00F42922" w:rsidP="008E20B8">
            <w:pPr>
              <w:rPr>
                <w:color w:val="000000"/>
                <w:sz w:val="20"/>
                <w:szCs w:val="20"/>
              </w:rPr>
            </w:pPr>
            <w:r w:rsidRPr="00FA2237">
              <w:rPr>
                <w:color w:val="000000"/>
                <w:sz w:val="20"/>
                <w:szCs w:val="20"/>
              </w:rPr>
              <w:t>Similar to Short-chain alcohol dehydrogenase.</w:t>
            </w:r>
          </w:p>
        </w:tc>
      </w:tr>
      <w:tr w:rsidR="00F42922" w:rsidRPr="00FA2237" w:rsidTr="008E20B8">
        <w:trPr>
          <w:trHeight w:val="2400"/>
        </w:trPr>
        <w:tc>
          <w:tcPr>
            <w:tcW w:w="0" w:type="auto"/>
            <w:hideMark/>
          </w:tcPr>
          <w:p w:rsidR="00F42922" w:rsidRPr="00FA2237" w:rsidRDefault="00F42922" w:rsidP="008E20B8">
            <w:pPr>
              <w:rPr>
                <w:color w:val="000000"/>
                <w:sz w:val="20"/>
                <w:szCs w:val="20"/>
              </w:rPr>
            </w:pPr>
            <w:r w:rsidRPr="00FA2237">
              <w:rPr>
                <w:color w:val="000000"/>
                <w:sz w:val="20"/>
                <w:szCs w:val="20"/>
              </w:rPr>
              <w:t>proline biosynthetic process;ornithine catabolic process;fatty acid beta-oxidation;peroxisome organization;plant-type hypersensitive response;response to salt stress;organ senescence;arginine catabolic process to glutamate;hyperosmotic salinity response;response to oxidative stress;response to heat;response to flooding;response to water deprivation;response to auxin stimulus;response to abscisic acid stimulus;response to brassinosteroid stimulus;response to jasmonic acid stimulus;L-proline biosynthetic process;defense response to bacterium, incompatible interaction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LOC_Os03g44150</w:t>
            </w:r>
          </w:p>
        </w:tc>
        <w:tc>
          <w:tcPr>
            <w:tcW w:w="0" w:type="auto"/>
            <w:hideMark/>
          </w:tcPr>
          <w:p w:rsidR="00F42922" w:rsidRPr="00FA2237" w:rsidRDefault="00F42922" w:rsidP="008E20B8">
            <w:pPr>
              <w:rPr>
                <w:color w:val="000000"/>
                <w:sz w:val="20"/>
                <w:szCs w:val="20"/>
              </w:rPr>
            </w:pPr>
            <w:r w:rsidRPr="00FA2237">
              <w:rPr>
                <w:color w:val="000000"/>
                <w:sz w:val="20"/>
                <w:szCs w:val="20"/>
              </w:rPr>
              <w:t>Similar to AER123Wp.</w:t>
            </w:r>
          </w:p>
        </w:tc>
      </w:tr>
      <w:tr w:rsidR="00F42922" w:rsidRPr="00FA2237" w:rsidTr="008E20B8">
        <w:trPr>
          <w:trHeight w:val="305"/>
        </w:trPr>
        <w:tc>
          <w:tcPr>
            <w:tcW w:w="0" w:type="auto"/>
            <w:hideMark/>
          </w:tcPr>
          <w:p w:rsidR="00F42922" w:rsidRPr="00FA2237" w:rsidRDefault="00F42922" w:rsidP="008E20B8">
            <w:pPr>
              <w:rPr>
                <w:color w:val="000000"/>
                <w:sz w:val="20"/>
                <w:szCs w:val="20"/>
              </w:rPr>
            </w:pPr>
            <w:r w:rsidRPr="00FA2237">
              <w:rPr>
                <w:color w:val="000000"/>
                <w:sz w:val="20"/>
                <w:szCs w:val="20"/>
              </w:rPr>
              <w:t>proline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LOC_Os03g37130</w:t>
            </w:r>
          </w:p>
        </w:tc>
        <w:tc>
          <w:tcPr>
            <w:tcW w:w="0" w:type="auto"/>
            <w:hideMark/>
          </w:tcPr>
          <w:p w:rsidR="00F42922" w:rsidRPr="00FA2237" w:rsidRDefault="00F42922" w:rsidP="008E20B8">
            <w:pPr>
              <w:rPr>
                <w:color w:val="000000"/>
                <w:sz w:val="20"/>
                <w:szCs w:val="20"/>
              </w:rPr>
            </w:pPr>
            <w:r w:rsidRPr="00FA2237">
              <w:rPr>
                <w:color w:val="000000"/>
                <w:sz w:val="20"/>
                <w:szCs w:val="20"/>
              </w:rPr>
              <w:t>Similar to Purple acid phosphatase.</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dephosphorylation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LOC_Os03g55320, LOC_Os03g61690</w:t>
            </w:r>
          </w:p>
        </w:tc>
        <w:tc>
          <w:tcPr>
            <w:tcW w:w="0" w:type="auto"/>
            <w:hideMark/>
          </w:tcPr>
          <w:p w:rsidR="00F42922" w:rsidRPr="00FA2237" w:rsidRDefault="00F42922" w:rsidP="008E20B8">
            <w:pPr>
              <w:rPr>
                <w:color w:val="000000"/>
                <w:sz w:val="20"/>
                <w:szCs w:val="20"/>
              </w:rPr>
            </w:pPr>
            <w:r w:rsidRPr="00FA2237">
              <w:rPr>
                <w:color w:val="000000"/>
                <w:sz w:val="20"/>
                <w:szCs w:val="20"/>
              </w:rPr>
              <w:t>Protein phosphatase 2C-like domain containing protein. Similar to Protein phosphatase 2C-like protein.</w:t>
            </w:r>
          </w:p>
        </w:tc>
      </w:tr>
      <w:tr w:rsidR="00F42922" w:rsidRPr="00FA2237" w:rsidTr="008E20B8">
        <w:trPr>
          <w:trHeight w:val="449"/>
        </w:trPr>
        <w:tc>
          <w:tcPr>
            <w:tcW w:w="0" w:type="auto"/>
            <w:hideMark/>
          </w:tcPr>
          <w:p w:rsidR="00F42922" w:rsidRPr="00FA2237" w:rsidRDefault="00F42922" w:rsidP="008E20B8">
            <w:pPr>
              <w:rPr>
                <w:color w:val="000000"/>
                <w:sz w:val="20"/>
                <w:szCs w:val="20"/>
              </w:rPr>
            </w:pPr>
            <w:r w:rsidRPr="00FA2237">
              <w:rPr>
                <w:color w:val="000000"/>
                <w:sz w:val="20"/>
                <w:szCs w:val="20"/>
              </w:rPr>
              <w:t>protein amino acid glycosylation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LOC_Os03g38050</w:t>
            </w:r>
          </w:p>
        </w:tc>
        <w:tc>
          <w:tcPr>
            <w:tcW w:w="0" w:type="auto"/>
            <w:hideMark/>
          </w:tcPr>
          <w:p w:rsidR="00F42922" w:rsidRPr="00FA2237" w:rsidRDefault="00F42922" w:rsidP="008E20B8">
            <w:pPr>
              <w:rPr>
                <w:color w:val="000000"/>
                <w:sz w:val="20"/>
                <w:szCs w:val="20"/>
              </w:rPr>
            </w:pPr>
            <w:r w:rsidRPr="00FA2237">
              <w:rPr>
                <w:color w:val="000000"/>
                <w:sz w:val="20"/>
                <w:szCs w:val="20"/>
              </w:rPr>
              <w:t>Similar to Avr9 elicitor response-like protein.</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protein amino acid glycosylation;cell wall pectin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LOC_Os03g38930</w:t>
            </w:r>
          </w:p>
        </w:tc>
        <w:tc>
          <w:tcPr>
            <w:tcW w:w="0" w:type="auto"/>
            <w:hideMark/>
          </w:tcPr>
          <w:p w:rsidR="00F42922" w:rsidRPr="00FA2237" w:rsidRDefault="00F42922" w:rsidP="008E20B8">
            <w:pPr>
              <w:rPr>
                <w:color w:val="000000"/>
                <w:sz w:val="20"/>
                <w:szCs w:val="20"/>
              </w:rPr>
            </w:pPr>
            <w:r w:rsidRPr="00FA2237">
              <w:rPr>
                <w:color w:val="000000"/>
                <w:sz w:val="20"/>
                <w:szCs w:val="20"/>
              </w:rPr>
              <w:t>Reticulon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glycosylation;cellulose biosynthetic process;Golgi vesicle transport;response to ammonium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LOC_Os03g60939</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Similar to Dolichol-phosphate mannosyltransferase (EC 2.4.1.83) (Dolichol- phosphate mannose synthase) (Dolichyl-phosphate beta-D- </w:t>
            </w:r>
            <w:r w:rsidRPr="00FA2237">
              <w:rPr>
                <w:color w:val="000000"/>
                <w:sz w:val="20"/>
                <w:szCs w:val="20"/>
              </w:rPr>
              <w:lastRenderedPageBreak/>
              <w:t>mannosyltransferase) (Mannose-P-dolichol synthase) (MPD synthase) (DPM synthase).</w:t>
            </w:r>
          </w:p>
        </w:tc>
      </w:tr>
      <w:tr w:rsidR="00F42922" w:rsidRPr="00FA2237" w:rsidTr="008E20B8">
        <w:trPr>
          <w:trHeight w:val="494"/>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protein amino acid glycosylation;lipid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LOC_Os03g61950</w:t>
            </w:r>
          </w:p>
        </w:tc>
        <w:tc>
          <w:tcPr>
            <w:tcW w:w="0" w:type="auto"/>
            <w:hideMark/>
          </w:tcPr>
          <w:p w:rsidR="00F42922" w:rsidRPr="00FA2237" w:rsidRDefault="00F42922" w:rsidP="008E20B8">
            <w:pPr>
              <w:rPr>
                <w:color w:val="000000"/>
                <w:sz w:val="20"/>
                <w:szCs w:val="20"/>
              </w:rPr>
            </w:pPr>
            <w:r w:rsidRPr="00FA2237">
              <w:rPr>
                <w:color w:val="000000"/>
                <w:sz w:val="20"/>
                <w:szCs w:val="20"/>
              </w:rPr>
              <w:t>Galactose oxidase, central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glycosylation;signal transduction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LOC_Os03g46710</w:t>
            </w:r>
          </w:p>
        </w:tc>
        <w:tc>
          <w:tcPr>
            <w:tcW w:w="0" w:type="auto"/>
            <w:hideMark/>
          </w:tcPr>
          <w:p w:rsidR="00F42922" w:rsidRPr="00FA2237" w:rsidRDefault="00F42922" w:rsidP="008E20B8">
            <w:pPr>
              <w:rPr>
                <w:color w:val="000000"/>
                <w:sz w:val="20"/>
                <w:szCs w:val="20"/>
              </w:rPr>
            </w:pPr>
            <w:r w:rsidRPr="00FA2237">
              <w:rPr>
                <w:color w:val="000000"/>
                <w:sz w:val="20"/>
                <w:szCs w:val="20"/>
              </w:rPr>
              <w:t>Zinc finger, FYVE-type domain containing protein.</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protein amino acid methylation;methylation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LOC_Os03g60920</w:t>
            </w:r>
          </w:p>
        </w:tc>
        <w:tc>
          <w:tcPr>
            <w:tcW w:w="0" w:type="auto"/>
            <w:hideMark/>
          </w:tcPr>
          <w:p w:rsidR="00F42922" w:rsidRPr="00FA2237" w:rsidRDefault="00F42922" w:rsidP="008E20B8">
            <w:pPr>
              <w:rPr>
                <w:color w:val="000000"/>
                <w:sz w:val="20"/>
                <w:szCs w:val="20"/>
              </w:rPr>
            </w:pPr>
            <w:r w:rsidRPr="00FA2237">
              <w:rPr>
                <w:color w:val="000000"/>
                <w:sz w:val="20"/>
                <w:szCs w:val="20"/>
              </w:rPr>
              <w:t>Putative methylase family protein.</w:t>
            </w:r>
          </w:p>
        </w:tc>
      </w:tr>
      <w:tr w:rsidR="00F42922" w:rsidRPr="00FA2237" w:rsidTr="008E20B8">
        <w:trPr>
          <w:trHeight w:val="269"/>
        </w:trPr>
        <w:tc>
          <w:tcPr>
            <w:tcW w:w="0" w:type="auto"/>
            <w:hideMark/>
          </w:tcPr>
          <w:p w:rsidR="00F42922" w:rsidRPr="00FA2237" w:rsidRDefault="00F42922" w:rsidP="008E20B8">
            <w:pPr>
              <w:rPr>
                <w:color w:val="000000"/>
                <w:sz w:val="20"/>
                <w:szCs w:val="20"/>
              </w:rPr>
            </w:pPr>
            <w:r w:rsidRPr="00FA2237">
              <w:rPr>
                <w:color w:val="000000"/>
                <w:sz w:val="20"/>
                <w:szCs w:val="20"/>
              </w:rPr>
              <w:t>protein amino acid N-linked glycosylation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LOC_Os03g36730</w:t>
            </w:r>
          </w:p>
        </w:tc>
        <w:tc>
          <w:tcPr>
            <w:tcW w:w="0" w:type="auto"/>
            <w:hideMark/>
          </w:tcPr>
          <w:p w:rsidR="00F42922" w:rsidRPr="00FA2237" w:rsidRDefault="00F42922" w:rsidP="008E20B8">
            <w:pPr>
              <w:rPr>
                <w:color w:val="000000"/>
                <w:sz w:val="20"/>
                <w:szCs w:val="20"/>
              </w:rPr>
            </w:pPr>
            <w:r w:rsidRPr="00FA2237">
              <w:rPr>
                <w:color w:val="000000"/>
                <w:sz w:val="20"/>
                <w:szCs w:val="20"/>
              </w:rPr>
              <w:t>OST3/OST6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LOC_Os03g49630, LOC_Os03g50450, LOC_Os03g57510</w:t>
            </w:r>
          </w:p>
        </w:tc>
        <w:tc>
          <w:tcPr>
            <w:tcW w:w="0" w:type="auto"/>
            <w:hideMark/>
          </w:tcPr>
          <w:p w:rsidR="00F42922" w:rsidRPr="00FA2237" w:rsidRDefault="00F42922" w:rsidP="008E20B8">
            <w:pPr>
              <w:rPr>
                <w:color w:val="000000"/>
                <w:sz w:val="20"/>
                <w:szCs w:val="20"/>
              </w:rPr>
            </w:pPr>
            <w:r w:rsidRPr="00FA2237">
              <w:rPr>
                <w:color w:val="000000"/>
                <w:sz w:val="20"/>
                <w:szCs w:val="20"/>
              </w:rPr>
              <w:t>Calponin-like actin-binding domain containing protein. Similar to Atypical receptor-like kinase MARK. Similar to Calmodulin-domain protein kinase CDPK isoform 2 (Calmodulin-domain protein kinase CDPK isoform 2</w:t>
            </w:r>
          </w:p>
        </w:tc>
      </w:tr>
      <w:tr w:rsidR="00F42922" w:rsidRPr="00FA2237" w:rsidTr="008E20B8">
        <w:trPr>
          <w:trHeight w:val="935"/>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phosphorylation;hyperosmotic response;response to salt stress;phosphorylation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LOC_Os03g62500</w:t>
            </w:r>
          </w:p>
        </w:tc>
        <w:tc>
          <w:tcPr>
            <w:tcW w:w="0" w:type="auto"/>
            <w:hideMark/>
          </w:tcPr>
          <w:p w:rsidR="00F42922" w:rsidRPr="00FA2237" w:rsidRDefault="00F42922" w:rsidP="008E20B8">
            <w:pPr>
              <w:rPr>
                <w:color w:val="000000"/>
                <w:sz w:val="20"/>
                <w:szCs w:val="20"/>
              </w:rPr>
            </w:pPr>
            <w:r w:rsidRPr="00FA2237">
              <w:rPr>
                <w:color w:val="000000"/>
                <w:sz w:val="20"/>
                <w:szCs w:val="20"/>
              </w:rPr>
              <w:t>Similar to Shaggy-related protein kinase kappa (EC 2.7.1.-) (ASK-kappa) (AtK-1).</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phosphorylation;lignin metabolic process;meristem maintenance;pollen maturation;protein homooligomerization;phosphorylation;embryonic meristem development;radial axis specification;longitudinal axis specification;pollen germination;response to cold;anther development;response to water deprivation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LOC_Os03g54900</w:t>
            </w:r>
          </w:p>
        </w:tc>
        <w:tc>
          <w:tcPr>
            <w:tcW w:w="0" w:type="auto"/>
            <w:hideMark/>
          </w:tcPr>
          <w:p w:rsidR="00F42922" w:rsidRPr="00FA2237" w:rsidRDefault="00F42922" w:rsidP="008E20B8">
            <w:pPr>
              <w:rPr>
                <w:color w:val="000000"/>
                <w:sz w:val="20"/>
                <w:szCs w:val="20"/>
              </w:rPr>
            </w:pPr>
            <w:r w:rsidRPr="00FA2237">
              <w:rPr>
                <w:color w:val="000000"/>
                <w:sz w:val="20"/>
                <w:szCs w:val="20"/>
              </w:rPr>
              <w:t>Protein kinase-like domain containing protein.</w:t>
            </w:r>
          </w:p>
        </w:tc>
      </w:tr>
      <w:tr w:rsidR="00F42922" w:rsidRPr="00FA2237" w:rsidTr="008E20B8">
        <w:trPr>
          <w:trHeight w:val="3824"/>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LOC_Os03g27990, LOC_Os03g28300, LOC_Os03g29410,  LOC_Os03g43760, LOC_Os03g51440, LOC_Os03g53880, LOC_Os03g54780, LOC_Os03g55490, LOC_Os03g56270LOC_Os03g56160, LOC_Os03g56250, LOC_Os03g57450, LOC_Os03g60150, LOC_Os03g61310, LOC_Os03g62700, </w:t>
            </w:r>
          </w:p>
        </w:tc>
        <w:tc>
          <w:tcPr>
            <w:tcW w:w="0" w:type="auto"/>
            <w:hideMark/>
          </w:tcPr>
          <w:p w:rsidR="00F42922" w:rsidRPr="00FA2237" w:rsidRDefault="00F42922" w:rsidP="008E20B8">
            <w:pPr>
              <w:rPr>
                <w:color w:val="000000"/>
                <w:sz w:val="20"/>
                <w:szCs w:val="20"/>
              </w:rPr>
            </w:pPr>
            <w:r w:rsidRPr="00FA2237">
              <w:rPr>
                <w:color w:val="000000"/>
                <w:sz w:val="20"/>
                <w:szCs w:val="20"/>
              </w:rPr>
              <w:t>Similar to Serine/threonine protein kinase-like protein (Strubbelig receptor family 7). Protein kinase domain containing protein. Protein kinase domain containing protein. Similar to Tousled-like kinase (Fragment). Similar to Casein kinase II alpha subunit. Similar to Lectin-like receptor kinase 7. Protein kinase-like domain containing protein. Similar to Receptor-like protein kinase 2. Similar to Calcium-dependent protein kinase 2. Similar to Protein kinase. Curculin-like (mannose-binding) lectin domain containing protein. Similar to Pti1 kinase-like protein.</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phosphorylation;phosphorylation;cellular protein localization;protein amino acid autophosphorylation;recognition of pollen</w:t>
            </w:r>
          </w:p>
        </w:tc>
        <w:tc>
          <w:tcPr>
            <w:tcW w:w="0" w:type="auto"/>
            <w:hideMark/>
          </w:tcPr>
          <w:p w:rsidR="00F42922" w:rsidRPr="00FA2237" w:rsidRDefault="00F42922" w:rsidP="008E20B8">
            <w:pPr>
              <w:rPr>
                <w:color w:val="000000"/>
                <w:sz w:val="20"/>
                <w:szCs w:val="20"/>
              </w:rPr>
            </w:pPr>
            <w:r w:rsidRPr="00FA2237">
              <w:rPr>
                <w:color w:val="000000"/>
                <w:sz w:val="20"/>
                <w:szCs w:val="20"/>
              </w:rPr>
              <w:t>LOC_Os03g35600</w:t>
            </w:r>
          </w:p>
        </w:tc>
        <w:tc>
          <w:tcPr>
            <w:tcW w:w="0" w:type="auto"/>
            <w:hideMark/>
          </w:tcPr>
          <w:p w:rsidR="00F42922" w:rsidRPr="00FA2237" w:rsidRDefault="00F42922" w:rsidP="008E20B8">
            <w:pPr>
              <w:rPr>
                <w:color w:val="000000"/>
                <w:sz w:val="20"/>
                <w:szCs w:val="20"/>
              </w:rPr>
            </w:pPr>
            <w:r w:rsidRPr="00FA2237">
              <w:rPr>
                <w:color w:val="000000"/>
                <w:sz w:val="20"/>
                <w:szCs w:val="20"/>
              </w:rPr>
              <w:t>Curculin-like (mannose-binding) lectin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phosphorylation;phosphorylation;positive regulation of translation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LOC_Os03g63020</w:t>
            </w:r>
          </w:p>
        </w:tc>
        <w:tc>
          <w:tcPr>
            <w:tcW w:w="0" w:type="auto"/>
            <w:hideMark/>
          </w:tcPr>
          <w:p w:rsidR="00F42922" w:rsidRPr="00FA2237" w:rsidRDefault="00F42922" w:rsidP="008E20B8">
            <w:pPr>
              <w:rPr>
                <w:color w:val="000000"/>
                <w:sz w:val="20"/>
                <w:szCs w:val="20"/>
              </w:rPr>
            </w:pPr>
            <w:r w:rsidRPr="00FA2237">
              <w:rPr>
                <w:color w:val="000000"/>
                <w:sz w:val="20"/>
                <w:szCs w:val="20"/>
              </w:rPr>
              <w:t>Similar to GAMYB-binding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protein amino acid phosphorylation;phosphorylation;protein amino acid autophosphorylation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LOC_Os03g48270, LOC_Os03g50390, LOC_Os03g55560, </w:t>
            </w:r>
          </w:p>
        </w:tc>
        <w:tc>
          <w:tcPr>
            <w:tcW w:w="0" w:type="auto"/>
            <w:hideMark/>
          </w:tcPr>
          <w:p w:rsidR="00F42922" w:rsidRPr="00FA2237" w:rsidRDefault="00F42922" w:rsidP="008E20B8">
            <w:pPr>
              <w:rPr>
                <w:color w:val="000000"/>
                <w:sz w:val="20"/>
                <w:szCs w:val="20"/>
              </w:rPr>
            </w:pPr>
            <w:r w:rsidRPr="00FA2237">
              <w:rPr>
                <w:color w:val="000000"/>
                <w:sz w:val="20"/>
                <w:szCs w:val="20"/>
              </w:rPr>
              <w:t>Similar to Calcium-dependent protein kinase. Similar to IRE homolog 1 (Fragment). Protein kinase-like domain containing protein.</w:t>
            </w:r>
          </w:p>
        </w:tc>
      </w:tr>
      <w:tr w:rsidR="00F42922" w:rsidRPr="00FA2237" w:rsidTr="008E20B8">
        <w:trPr>
          <w:trHeight w:val="944"/>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phosphorylation;phosphorylation;response to oxidative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LOC_Os03g53720</w:t>
            </w:r>
          </w:p>
        </w:tc>
        <w:tc>
          <w:tcPr>
            <w:tcW w:w="0" w:type="auto"/>
            <w:hideMark/>
          </w:tcPr>
          <w:p w:rsidR="00F42922" w:rsidRPr="00FA2237" w:rsidRDefault="00F42922" w:rsidP="008E20B8">
            <w:pPr>
              <w:rPr>
                <w:color w:val="000000"/>
                <w:sz w:val="20"/>
                <w:szCs w:val="20"/>
              </w:rPr>
            </w:pPr>
            <w:r w:rsidRPr="00FA2237">
              <w:rPr>
                <w:color w:val="000000"/>
                <w:sz w:val="20"/>
                <w:szCs w:val="20"/>
              </w:rPr>
              <w:t>Similar to Serine/threonine-protein kinase SPRK1 (EC 2.7.1.37) (Serine/arginine- rich protein specific kinase 1) (SR-protein-specific kinase 1) (SFRS protein kinase 1).</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phosphorylation;phosphorylation;response to virus;protein amino acid autophosphorylation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LOC_Os03g50330</w:t>
            </w:r>
          </w:p>
        </w:tc>
        <w:tc>
          <w:tcPr>
            <w:tcW w:w="0" w:type="auto"/>
            <w:hideMark/>
          </w:tcPr>
          <w:p w:rsidR="00F42922" w:rsidRPr="00FA2237" w:rsidRDefault="00F42922" w:rsidP="008E20B8">
            <w:pPr>
              <w:rPr>
                <w:color w:val="000000"/>
                <w:sz w:val="20"/>
                <w:szCs w:val="20"/>
              </w:rPr>
            </w:pPr>
            <w:r w:rsidRPr="00FA2237">
              <w:rPr>
                <w:color w:val="000000"/>
                <w:sz w:val="20"/>
                <w:szCs w:val="20"/>
              </w:rPr>
              <w:t>Protein kinase-like domain containing protein.</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phosphorylation;phosphorylation;sucrose metabolic process;unsaturated fatty acid biosynthetic process;response to water deprivation;response to salt stress;response to abscisic acid stimulus;response to gibberellin stimulus;positive regulation of abscisic acid mediated signaling pathway;regulation of seed germination;stomatal movement;regulation of stomatal movement;triglyceride biosynthetic process;growth;defense response to bacterium;leaf development;abscisic acid mediated signaling pathway;regulation of anion channel activity;response to osmotic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LOC_Os03g41460</w:t>
            </w:r>
          </w:p>
        </w:tc>
        <w:tc>
          <w:tcPr>
            <w:tcW w:w="0" w:type="auto"/>
            <w:hideMark/>
          </w:tcPr>
          <w:p w:rsidR="00F42922" w:rsidRPr="00FA2237" w:rsidRDefault="00F42922" w:rsidP="008E20B8">
            <w:pPr>
              <w:rPr>
                <w:color w:val="000000"/>
                <w:sz w:val="20"/>
                <w:szCs w:val="20"/>
              </w:rPr>
            </w:pPr>
            <w:r w:rsidRPr="00FA2237">
              <w:rPr>
                <w:color w:val="000000"/>
                <w:sz w:val="20"/>
                <w:szCs w:val="20"/>
              </w:rPr>
              <w:t>Serine/threonine-protein kinase SAPK10 (EC 2.7.1.37) (Osmotic stress/abscisic acid-activated protein kinase 10).</w:t>
            </w:r>
          </w:p>
        </w:tc>
      </w:tr>
      <w:tr w:rsidR="00F42922" w:rsidRPr="00FA2237" w:rsidTr="008E20B8">
        <w:trPr>
          <w:trHeight w:val="125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phosphorylation;protein amino acid N-linked glycosylation;phosphorylation;recognition of pollen</w:t>
            </w:r>
          </w:p>
        </w:tc>
        <w:tc>
          <w:tcPr>
            <w:tcW w:w="0" w:type="auto"/>
            <w:hideMark/>
          </w:tcPr>
          <w:p w:rsidR="00F42922" w:rsidRPr="00FA2237" w:rsidRDefault="00F42922" w:rsidP="008E20B8">
            <w:pPr>
              <w:rPr>
                <w:color w:val="000000"/>
                <w:sz w:val="20"/>
                <w:szCs w:val="20"/>
              </w:rPr>
            </w:pPr>
            <w:r w:rsidRPr="00FA2237">
              <w:rPr>
                <w:color w:val="000000"/>
                <w:sz w:val="20"/>
                <w:szCs w:val="20"/>
              </w:rPr>
              <w:t>LOC_Os03g62180</w:t>
            </w:r>
          </w:p>
        </w:tc>
        <w:tc>
          <w:tcPr>
            <w:tcW w:w="0" w:type="auto"/>
            <w:hideMark/>
          </w:tcPr>
          <w:p w:rsidR="00F42922" w:rsidRPr="00FA2237" w:rsidRDefault="00F42922" w:rsidP="008E20B8">
            <w:pPr>
              <w:rPr>
                <w:color w:val="000000"/>
                <w:sz w:val="20"/>
                <w:szCs w:val="20"/>
              </w:rPr>
            </w:pPr>
            <w:r w:rsidRPr="00FA2237">
              <w:rPr>
                <w:color w:val="000000"/>
                <w:sz w:val="20"/>
                <w:szCs w:val="20"/>
              </w:rPr>
              <w:t>Curculin-like (mannose-binding) lectin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phosphorylation;recognition of pollen;phosphorylation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LOC_Os03g30890</w:t>
            </w:r>
          </w:p>
        </w:tc>
        <w:tc>
          <w:tcPr>
            <w:tcW w:w="0" w:type="auto"/>
            <w:hideMark/>
          </w:tcPr>
          <w:p w:rsidR="00F42922" w:rsidRPr="00FA2237" w:rsidRDefault="00F42922" w:rsidP="008E20B8">
            <w:pPr>
              <w:rPr>
                <w:color w:val="000000"/>
                <w:sz w:val="20"/>
                <w:szCs w:val="20"/>
              </w:rPr>
            </w:pPr>
            <w:r w:rsidRPr="00FA2237">
              <w:rPr>
                <w:color w:val="000000"/>
                <w:sz w:val="20"/>
                <w:szCs w:val="20"/>
              </w:rPr>
              <w:t>Curculin-like (mannose-binding) lectin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phosphorylation;response to fungus;phosphorylation;protein amino acid autophosphorylation;defense response to fungus</w:t>
            </w:r>
          </w:p>
        </w:tc>
        <w:tc>
          <w:tcPr>
            <w:tcW w:w="0" w:type="auto"/>
            <w:hideMark/>
          </w:tcPr>
          <w:p w:rsidR="00F42922" w:rsidRPr="00FA2237" w:rsidRDefault="00F42922" w:rsidP="008E20B8">
            <w:pPr>
              <w:rPr>
                <w:color w:val="000000"/>
                <w:sz w:val="20"/>
                <w:szCs w:val="20"/>
              </w:rPr>
            </w:pPr>
            <w:r w:rsidRPr="00FA2237">
              <w:rPr>
                <w:color w:val="000000"/>
                <w:sz w:val="20"/>
                <w:szCs w:val="20"/>
              </w:rPr>
              <w:t>LOC_Os03g60710</w:t>
            </w:r>
          </w:p>
        </w:tc>
        <w:tc>
          <w:tcPr>
            <w:tcW w:w="0" w:type="auto"/>
            <w:hideMark/>
          </w:tcPr>
          <w:p w:rsidR="00F42922" w:rsidRPr="00FA2237" w:rsidRDefault="00F42922" w:rsidP="008E20B8">
            <w:pPr>
              <w:rPr>
                <w:color w:val="000000"/>
                <w:sz w:val="20"/>
                <w:szCs w:val="20"/>
              </w:rPr>
            </w:pPr>
            <w:r w:rsidRPr="00FA2237">
              <w:rPr>
                <w:color w:val="000000"/>
                <w:sz w:val="20"/>
                <w:szCs w:val="20"/>
              </w:rPr>
              <w:t>Similar to Protein kinase APK1A, chloroplast precursor (EC 2.7.1.-).</w:t>
            </w:r>
          </w:p>
        </w:tc>
      </w:tr>
      <w:tr w:rsidR="00F42922" w:rsidRPr="00FA2237" w:rsidTr="008E20B8">
        <w:trPr>
          <w:trHeight w:val="1241"/>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phosphorylation;response to salt stress;response to abscisic acid stimulus;abscisic acid mediated signaling pathway;phosphorylation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LOC_Os03g59390</w:t>
            </w:r>
          </w:p>
        </w:tc>
        <w:tc>
          <w:tcPr>
            <w:tcW w:w="0" w:type="auto"/>
            <w:hideMark/>
          </w:tcPr>
          <w:p w:rsidR="00F42922" w:rsidRPr="00FA2237" w:rsidRDefault="00F42922" w:rsidP="008E20B8">
            <w:pPr>
              <w:rPr>
                <w:color w:val="000000"/>
                <w:sz w:val="20"/>
                <w:szCs w:val="20"/>
              </w:rPr>
            </w:pPr>
            <w:r w:rsidRPr="00FA2237">
              <w:rPr>
                <w:color w:val="000000"/>
                <w:sz w:val="20"/>
                <w:szCs w:val="20"/>
              </w:rPr>
              <w:t>Similar to Calcium-dependent protein kinase.</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protein amino acid phosphorylation;signal transduction;phosphorylation;response to cold</w:t>
            </w:r>
          </w:p>
        </w:tc>
        <w:tc>
          <w:tcPr>
            <w:tcW w:w="0" w:type="auto"/>
            <w:hideMark/>
          </w:tcPr>
          <w:p w:rsidR="00F42922" w:rsidRPr="00FA2237" w:rsidRDefault="00F42922" w:rsidP="008E20B8">
            <w:pPr>
              <w:rPr>
                <w:color w:val="000000"/>
                <w:sz w:val="20"/>
                <w:szCs w:val="20"/>
              </w:rPr>
            </w:pPr>
            <w:r w:rsidRPr="00FA2237">
              <w:rPr>
                <w:color w:val="000000"/>
                <w:sz w:val="20"/>
                <w:szCs w:val="20"/>
              </w:rPr>
              <w:t>LOC_Os03g43440</w:t>
            </w:r>
          </w:p>
        </w:tc>
        <w:tc>
          <w:tcPr>
            <w:tcW w:w="0" w:type="auto"/>
            <w:hideMark/>
          </w:tcPr>
          <w:p w:rsidR="00F42922" w:rsidRPr="00FA2237" w:rsidRDefault="00F42922" w:rsidP="008E20B8">
            <w:pPr>
              <w:rPr>
                <w:color w:val="000000"/>
                <w:sz w:val="20"/>
                <w:szCs w:val="20"/>
              </w:rPr>
            </w:pPr>
            <w:r w:rsidRPr="00FA2237">
              <w:rPr>
                <w:color w:val="000000"/>
                <w:sz w:val="20"/>
                <w:szCs w:val="20"/>
              </w:rPr>
              <w:t>Protein kinase-like domain containing protein.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protein folding</w:t>
            </w:r>
          </w:p>
        </w:tc>
        <w:tc>
          <w:tcPr>
            <w:tcW w:w="0" w:type="auto"/>
            <w:hideMark/>
          </w:tcPr>
          <w:p w:rsidR="00F42922" w:rsidRPr="00FA2237" w:rsidRDefault="00F42922" w:rsidP="008E20B8">
            <w:pPr>
              <w:rPr>
                <w:color w:val="000000"/>
                <w:sz w:val="20"/>
                <w:szCs w:val="20"/>
              </w:rPr>
            </w:pPr>
            <w:r w:rsidRPr="00FA2237">
              <w:rPr>
                <w:color w:val="000000"/>
                <w:sz w:val="20"/>
                <w:szCs w:val="20"/>
              </w:rPr>
              <w:t>LOC_Os03g43020</w:t>
            </w:r>
          </w:p>
        </w:tc>
        <w:tc>
          <w:tcPr>
            <w:tcW w:w="0" w:type="auto"/>
            <w:hideMark/>
          </w:tcPr>
          <w:p w:rsidR="00F42922" w:rsidRPr="00FA2237" w:rsidRDefault="00F42922" w:rsidP="008E20B8">
            <w:pPr>
              <w:rPr>
                <w:color w:val="000000"/>
                <w:sz w:val="20"/>
                <w:szCs w:val="20"/>
              </w:rPr>
            </w:pPr>
            <w:r w:rsidRPr="00FA2237">
              <w:rPr>
                <w:color w:val="000000"/>
                <w:sz w:val="20"/>
                <w:szCs w:val="20"/>
              </w:rPr>
              <w:t>Prefoldin domain containing protein.</w:t>
            </w:r>
          </w:p>
        </w:tc>
      </w:tr>
      <w:tr w:rsidR="00F42922" w:rsidRPr="00FA2237" w:rsidTr="008E20B8">
        <w:trPr>
          <w:trHeight w:val="449"/>
        </w:trPr>
        <w:tc>
          <w:tcPr>
            <w:tcW w:w="0" w:type="auto"/>
            <w:hideMark/>
          </w:tcPr>
          <w:p w:rsidR="00F42922" w:rsidRPr="00FA2237" w:rsidRDefault="00F42922" w:rsidP="008E20B8">
            <w:pPr>
              <w:rPr>
                <w:color w:val="000000"/>
                <w:sz w:val="20"/>
                <w:szCs w:val="20"/>
              </w:rPr>
            </w:pPr>
            <w:r w:rsidRPr="00FA2237">
              <w:rPr>
                <w:color w:val="000000"/>
                <w:sz w:val="20"/>
                <w:szCs w:val="20"/>
              </w:rPr>
              <w:t>protein folding;cellular protein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LOC_Os03g42220</w:t>
            </w:r>
          </w:p>
        </w:tc>
        <w:tc>
          <w:tcPr>
            <w:tcW w:w="0" w:type="auto"/>
            <w:hideMark/>
          </w:tcPr>
          <w:p w:rsidR="00F42922" w:rsidRPr="00FA2237" w:rsidRDefault="00F42922" w:rsidP="008E20B8">
            <w:pPr>
              <w:rPr>
                <w:color w:val="000000"/>
                <w:sz w:val="20"/>
                <w:szCs w:val="20"/>
              </w:rPr>
            </w:pPr>
            <w:r w:rsidRPr="00FA2237">
              <w:rPr>
                <w:color w:val="000000"/>
                <w:sz w:val="20"/>
                <w:szCs w:val="20"/>
              </w:rPr>
              <w:t>Chaperonin Cpn60/TCP-1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protein folding;cellular protein metabolic process;G2 phase of mitotic cell cycle;RNA methylation;gluconeogenesis;cytoskeleton organization;pyrimidine ribonucleotide biosynthetic process;photomorphogenesis;regulation of flower development;cullin deneddylation;proteasomal protein catabolic process;histone lysine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LOC_Os03g59020</w:t>
            </w:r>
          </w:p>
        </w:tc>
        <w:tc>
          <w:tcPr>
            <w:tcW w:w="0" w:type="auto"/>
            <w:hideMark/>
          </w:tcPr>
          <w:p w:rsidR="00F42922" w:rsidRPr="00FA2237" w:rsidRDefault="00F42922" w:rsidP="008E20B8">
            <w:pPr>
              <w:rPr>
                <w:color w:val="000000"/>
                <w:sz w:val="20"/>
                <w:szCs w:val="20"/>
              </w:rPr>
            </w:pPr>
            <w:r w:rsidRPr="00FA2237">
              <w:rPr>
                <w:color w:val="000000"/>
                <w:sz w:val="20"/>
                <w:szCs w:val="20"/>
              </w:rPr>
              <w:t>Similar to Cct8-prov protein.</w:t>
            </w:r>
          </w:p>
        </w:tc>
      </w:tr>
      <w:tr w:rsidR="00F42922" w:rsidRPr="00FA2237" w:rsidTr="008E20B8">
        <w:trPr>
          <w:trHeight w:val="494"/>
        </w:trPr>
        <w:tc>
          <w:tcPr>
            <w:tcW w:w="0" w:type="auto"/>
            <w:hideMark/>
          </w:tcPr>
          <w:p w:rsidR="00F42922" w:rsidRPr="00FA2237" w:rsidRDefault="00F42922" w:rsidP="008E20B8">
            <w:pPr>
              <w:rPr>
                <w:color w:val="000000"/>
                <w:sz w:val="20"/>
                <w:szCs w:val="20"/>
              </w:rPr>
            </w:pPr>
            <w:r w:rsidRPr="00FA2237">
              <w:rPr>
                <w:color w:val="000000"/>
                <w:sz w:val="20"/>
                <w:szCs w:val="20"/>
              </w:rPr>
              <w:t>protein folding;oxidation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LOC_Os03g52340</w:t>
            </w:r>
          </w:p>
        </w:tc>
        <w:tc>
          <w:tcPr>
            <w:tcW w:w="0" w:type="auto"/>
            <w:hideMark/>
          </w:tcPr>
          <w:p w:rsidR="00F42922" w:rsidRPr="00FA2237" w:rsidRDefault="00F42922" w:rsidP="008E20B8">
            <w:pPr>
              <w:rPr>
                <w:color w:val="000000"/>
                <w:sz w:val="20"/>
                <w:szCs w:val="20"/>
              </w:rPr>
            </w:pPr>
            <w:r w:rsidRPr="00FA2237">
              <w:rPr>
                <w:color w:val="000000"/>
                <w:sz w:val="20"/>
                <w:szCs w:val="20"/>
              </w:rPr>
              <w:t>Endoplasmic reticulum oxidoreductin 1 family protein.</w:t>
            </w:r>
          </w:p>
        </w:tc>
      </w:tr>
      <w:tr w:rsidR="00F42922" w:rsidRPr="00FA2237" w:rsidTr="008E20B8">
        <w:trPr>
          <w:trHeight w:val="260"/>
        </w:trPr>
        <w:tc>
          <w:tcPr>
            <w:tcW w:w="0" w:type="auto"/>
            <w:hideMark/>
          </w:tcPr>
          <w:p w:rsidR="00F42922" w:rsidRPr="00FA2237" w:rsidRDefault="00F42922" w:rsidP="008E20B8">
            <w:pPr>
              <w:rPr>
                <w:color w:val="000000"/>
                <w:sz w:val="20"/>
                <w:szCs w:val="20"/>
              </w:rPr>
            </w:pPr>
            <w:r w:rsidRPr="00FA2237">
              <w:rPr>
                <w:color w:val="000000"/>
                <w:sz w:val="20"/>
                <w:szCs w:val="20"/>
              </w:rPr>
              <w:t>protein folding;response to heat</w:t>
            </w:r>
          </w:p>
        </w:tc>
        <w:tc>
          <w:tcPr>
            <w:tcW w:w="0" w:type="auto"/>
            <w:hideMark/>
          </w:tcPr>
          <w:p w:rsidR="00F42922" w:rsidRPr="00FA2237" w:rsidRDefault="00F42922" w:rsidP="008E20B8">
            <w:pPr>
              <w:rPr>
                <w:color w:val="000000"/>
                <w:sz w:val="20"/>
                <w:szCs w:val="20"/>
              </w:rPr>
            </w:pPr>
            <w:r w:rsidRPr="00FA2237">
              <w:rPr>
                <w:color w:val="000000"/>
                <w:sz w:val="20"/>
                <w:szCs w:val="20"/>
              </w:rPr>
              <w:t>LOC_Os03g57340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DnaJ homolog.</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protein folding;response to heat;regulation of ATPase activity;positive regulation of flower development;photoperiodism, flowering;response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LOC_Os03g44620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DnaJ protein homolog (DNAJ-1).</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protein folding;response to heat;response to high light intensity;response to endoplasmic reticulum stress;response to hydrogen peroxide;pollen tube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LOC_Os03g50250</w:t>
            </w:r>
          </w:p>
        </w:tc>
        <w:tc>
          <w:tcPr>
            <w:tcW w:w="0" w:type="auto"/>
            <w:hideMark/>
          </w:tcPr>
          <w:p w:rsidR="00F42922" w:rsidRPr="00FA2237" w:rsidRDefault="00F42922" w:rsidP="008E20B8">
            <w:pPr>
              <w:rPr>
                <w:color w:val="000000"/>
                <w:sz w:val="20"/>
                <w:szCs w:val="20"/>
              </w:rPr>
            </w:pPr>
            <w:r w:rsidRPr="00FA2237">
              <w:rPr>
                <w:color w:val="000000"/>
                <w:sz w:val="20"/>
                <w:szCs w:val="20"/>
              </w:rPr>
              <w:t>Similar to Luminal binding protein 2 precursor (BiP2) (Heat shock protein 70 homolog 2) (B70) (B-70).</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protein folding;response to oxidative stress;response to salt stress;response to cadmium ion;calcium ion homeostasis</w:t>
            </w:r>
          </w:p>
        </w:tc>
        <w:tc>
          <w:tcPr>
            <w:tcW w:w="0" w:type="auto"/>
            <w:hideMark/>
          </w:tcPr>
          <w:p w:rsidR="00F42922" w:rsidRPr="00FA2237" w:rsidRDefault="00F42922" w:rsidP="008E20B8">
            <w:pPr>
              <w:rPr>
                <w:color w:val="000000"/>
                <w:sz w:val="20"/>
                <w:szCs w:val="20"/>
              </w:rPr>
            </w:pPr>
            <w:r w:rsidRPr="00FA2237">
              <w:rPr>
                <w:color w:val="000000"/>
                <w:sz w:val="20"/>
                <w:szCs w:val="20"/>
              </w:rPr>
              <w:t>LOC_Os03g61670</w:t>
            </w:r>
          </w:p>
        </w:tc>
        <w:tc>
          <w:tcPr>
            <w:tcW w:w="0" w:type="auto"/>
            <w:hideMark/>
          </w:tcPr>
          <w:p w:rsidR="00F42922" w:rsidRPr="00FA2237" w:rsidRDefault="00F42922" w:rsidP="008E20B8">
            <w:pPr>
              <w:rPr>
                <w:color w:val="000000"/>
                <w:sz w:val="20"/>
                <w:szCs w:val="20"/>
              </w:rPr>
            </w:pPr>
            <w:r w:rsidRPr="00FA2237">
              <w:rPr>
                <w:sz w:val="20"/>
                <w:szCs w:val="20"/>
              </w:rPr>
              <w:t>Similar to Calcium-binding protein precursor (Calreticulin).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protein folding;response to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LOC_Os03g61730</w:t>
            </w:r>
          </w:p>
        </w:tc>
        <w:tc>
          <w:tcPr>
            <w:tcW w:w="0" w:type="auto"/>
            <w:hideMark/>
          </w:tcPr>
          <w:p w:rsidR="00F42922" w:rsidRPr="00FA2237" w:rsidRDefault="00F42922" w:rsidP="008E20B8">
            <w:pPr>
              <w:rPr>
                <w:sz w:val="20"/>
                <w:szCs w:val="20"/>
              </w:rPr>
            </w:pPr>
            <w:r w:rsidRPr="00FA2237">
              <w:rPr>
                <w:color w:val="000000"/>
                <w:sz w:val="20"/>
                <w:szCs w:val="20"/>
              </w:rPr>
              <w:t>Similar to DNAJ-like protein (Fragment).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protein import into nucleus, docking;protein amino acid glycosylation;intracellular protein transport;gravitropism</w:t>
            </w:r>
          </w:p>
        </w:tc>
        <w:tc>
          <w:tcPr>
            <w:tcW w:w="0" w:type="auto"/>
            <w:hideMark/>
          </w:tcPr>
          <w:p w:rsidR="00F42922" w:rsidRPr="00FA2237" w:rsidRDefault="00F42922" w:rsidP="008E20B8">
            <w:pPr>
              <w:rPr>
                <w:color w:val="000000"/>
                <w:sz w:val="20"/>
                <w:szCs w:val="20"/>
              </w:rPr>
            </w:pPr>
            <w:r w:rsidRPr="00FA2237">
              <w:rPr>
                <w:color w:val="000000"/>
                <w:sz w:val="20"/>
                <w:szCs w:val="20"/>
              </w:rPr>
              <w:t>LOC_Os03g42050</w:t>
            </w:r>
          </w:p>
        </w:tc>
        <w:tc>
          <w:tcPr>
            <w:tcW w:w="0" w:type="auto"/>
            <w:hideMark/>
          </w:tcPr>
          <w:p w:rsidR="00F42922" w:rsidRPr="00FA2237" w:rsidRDefault="00F42922" w:rsidP="008E20B8">
            <w:pPr>
              <w:rPr>
                <w:color w:val="000000"/>
                <w:sz w:val="20"/>
                <w:szCs w:val="20"/>
              </w:rPr>
            </w:pPr>
            <w:r w:rsidRPr="00FA2237">
              <w:rPr>
                <w:color w:val="000000"/>
                <w:sz w:val="20"/>
                <w:szCs w:val="20"/>
              </w:rPr>
              <w:t>Similar to Exportin-7 (Ran-binding protein 16).</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protein insertion into membrane;signal transduction;chloroplast organization;chloroplast relocation;thylakoid membrane organization;ncRNA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LOC_Os03g62750</w:t>
            </w:r>
          </w:p>
        </w:tc>
        <w:tc>
          <w:tcPr>
            <w:tcW w:w="0" w:type="auto"/>
            <w:hideMark/>
          </w:tcPr>
          <w:p w:rsidR="00F42922" w:rsidRPr="00FA2237" w:rsidRDefault="00F42922" w:rsidP="008E20B8">
            <w:pPr>
              <w:rPr>
                <w:color w:val="000000"/>
                <w:sz w:val="20"/>
                <w:szCs w:val="20"/>
              </w:rPr>
            </w:pPr>
            <w:r w:rsidRPr="00FA2237">
              <w:rPr>
                <w:color w:val="000000"/>
                <w:sz w:val="20"/>
                <w:szCs w:val="20"/>
              </w:rPr>
              <w:t>Similar to Inner membrane protein ALBINO3, chloroplast precursor. Splice isoform 2.</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protein peptidyl-prolyl isomerization;protein folding</w:t>
            </w:r>
          </w:p>
        </w:tc>
        <w:tc>
          <w:tcPr>
            <w:tcW w:w="0" w:type="auto"/>
            <w:hideMark/>
          </w:tcPr>
          <w:p w:rsidR="00F42922" w:rsidRPr="00FA2237" w:rsidRDefault="00F42922" w:rsidP="008E20B8">
            <w:pPr>
              <w:rPr>
                <w:color w:val="000000"/>
                <w:sz w:val="20"/>
                <w:szCs w:val="20"/>
              </w:rPr>
            </w:pPr>
            <w:r w:rsidRPr="00FA2237">
              <w:rPr>
                <w:color w:val="000000"/>
                <w:sz w:val="20"/>
                <w:szCs w:val="20"/>
              </w:rPr>
              <w:t>LOC_Os03g59700</w:t>
            </w:r>
          </w:p>
        </w:tc>
        <w:tc>
          <w:tcPr>
            <w:tcW w:w="0" w:type="auto"/>
            <w:hideMark/>
          </w:tcPr>
          <w:p w:rsidR="00F42922" w:rsidRPr="00FA2237" w:rsidRDefault="00F42922" w:rsidP="008E20B8">
            <w:pPr>
              <w:rPr>
                <w:color w:val="000000"/>
                <w:sz w:val="20"/>
                <w:szCs w:val="20"/>
              </w:rPr>
            </w:pPr>
            <w:r w:rsidRPr="00FA2237">
              <w:rPr>
                <w:color w:val="000000"/>
                <w:sz w:val="20"/>
                <w:szCs w:val="20"/>
              </w:rPr>
              <w:t>Similar to Peptidyl prolyl isomerase H.</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protein peptidyl-prolyl isomerization;protein folding;peptidyl-proline modification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LOC_Os03g50080</w:t>
            </w:r>
          </w:p>
        </w:tc>
        <w:tc>
          <w:tcPr>
            <w:tcW w:w="0" w:type="auto"/>
            <w:hideMark/>
          </w:tcPr>
          <w:p w:rsidR="00F42922" w:rsidRPr="00FA2237" w:rsidRDefault="00F42922" w:rsidP="008E20B8">
            <w:pPr>
              <w:rPr>
                <w:color w:val="000000"/>
                <w:sz w:val="20"/>
                <w:szCs w:val="20"/>
              </w:rPr>
            </w:pPr>
            <w:r w:rsidRPr="00FA2237">
              <w:rPr>
                <w:color w:val="000000"/>
                <w:sz w:val="20"/>
                <w:szCs w:val="20"/>
              </w:rPr>
              <w:t>Peptidylprolyl isomerase, FKBP-type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 xml:space="preserve">protein polyubiquitination;mitotic cell cycle;DNA repair;RNA processing;ubiquitin-dependent protein catabolic process;sister chromatid cohesion;photomorphogenesis;hormone-mediated signaling pathway;embryonic development ending in seed dormancy;seed germination;embryonic pattern specification;flower development;regulation of flower development;meristem structural organization;primary shoot apical meristem specification;negative regulation of photomorphogenesis;fruit </w:t>
            </w:r>
            <w:r w:rsidRPr="00FA2237">
              <w:rPr>
                <w:color w:val="000000"/>
                <w:sz w:val="20"/>
                <w:szCs w:val="20"/>
              </w:rPr>
              <w:lastRenderedPageBreak/>
              <w:t>development;seed dormancy;sugar mediated signaling pathway;vegetative to reproductive phase transition of meristem;seed maturation;regulation of cell cycle process;protein ubiquitination;lipid storage;regulation of cell differentiation;leaf development;shoot development;short-day photoperiodism, flowering;reproductive structure development;cotyledon development;response to freezing;cell division</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LOC_Os03g57290</w:t>
            </w:r>
          </w:p>
        </w:tc>
        <w:tc>
          <w:tcPr>
            <w:tcW w:w="0" w:type="auto"/>
            <w:hideMark/>
          </w:tcPr>
          <w:p w:rsidR="00F42922" w:rsidRPr="00FA2237" w:rsidRDefault="00F42922" w:rsidP="008E20B8">
            <w:pPr>
              <w:rPr>
                <w:color w:val="000000"/>
                <w:sz w:val="20"/>
                <w:szCs w:val="20"/>
              </w:rPr>
            </w:pPr>
            <w:r w:rsidRPr="00FA2237">
              <w:rPr>
                <w:color w:val="000000"/>
                <w:sz w:val="20"/>
                <w:szCs w:val="20"/>
              </w:rPr>
              <w:t>Similar to Cullin-4A (CUL-4A).</w:t>
            </w:r>
          </w:p>
        </w:tc>
      </w:tr>
      <w:tr w:rsidR="00F42922" w:rsidRPr="00FA2237" w:rsidTr="008E20B8">
        <w:trPr>
          <w:trHeight w:val="323"/>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protein transport;transport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LOC_Os03g38590</w:t>
            </w:r>
          </w:p>
        </w:tc>
        <w:tc>
          <w:tcPr>
            <w:tcW w:w="0" w:type="auto"/>
            <w:hideMark/>
          </w:tcPr>
          <w:p w:rsidR="00F42922" w:rsidRPr="00FA2237" w:rsidRDefault="00F42922" w:rsidP="008E20B8">
            <w:pPr>
              <w:rPr>
                <w:color w:val="000000"/>
                <w:sz w:val="20"/>
                <w:szCs w:val="20"/>
              </w:rPr>
            </w:pPr>
            <w:r w:rsidRPr="00FA2237">
              <w:rPr>
                <w:color w:val="000000"/>
                <w:sz w:val="20"/>
                <w:szCs w:val="20"/>
              </w:rPr>
              <w:t>SCAMP family protein.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proteolysis</w:t>
            </w:r>
          </w:p>
        </w:tc>
        <w:tc>
          <w:tcPr>
            <w:tcW w:w="0" w:type="auto"/>
            <w:hideMark/>
          </w:tcPr>
          <w:p w:rsidR="00F42922" w:rsidRPr="00FA2237" w:rsidRDefault="00F42922" w:rsidP="008E20B8">
            <w:pPr>
              <w:rPr>
                <w:color w:val="000000"/>
                <w:sz w:val="20"/>
                <w:szCs w:val="20"/>
              </w:rPr>
            </w:pPr>
            <w:r w:rsidRPr="00FA2237">
              <w:rPr>
                <w:color w:val="000000"/>
                <w:sz w:val="20"/>
                <w:szCs w:val="20"/>
              </w:rPr>
              <w:t>LOC_Os03g27120, LOC_Os03g27170, LOC_Os03g27190, LOC_Os03g27480, LOC_Os03g27590, LOC_Os03g46150, LOC_Os03g50960, LOC_Os03g52040, LOC_Os03g52070, LOC_Os03g64219</w:t>
            </w:r>
          </w:p>
        </w:tc>
        <w:tc>
          <w:tcPr>
            <w:tcW w:w="0" w:type="auto"/>
            <w:hideMark/>
          </w:tcPr>
          <w:p w:rsidR="00F42922" w:rsidRPr="00FA2237" w:rsidRDefault="00F42922" w:rsidP="008E20B8">
            <w:pPr>
              <w:rPr>
                <w:color w:val="000000"/>
                <w:sz w:val="20"/>
                <w:szCs w:val="20"/>
              </w:rPr>
            </w:pPr>
            <w:r w:rsidRPr="00FA2237">
              <w:rPr>
                <w:color w:val="000000"/>
                <w:sz w:val="20"/>
                <w:szCs w:val="20"/>
              </w:rPr>
              <w:t>Peptidase S10, serine carboxypeptidase family protein. Peptidase C14, caspase catalytic domain containing protein. Zinc finger, LSD1-type domain containing protein. Peptidase S10, serine carboxypeptidase family protein. Expressed protein (With alternative splicing). Similar to Physical impedance induced protein. Similar to Serine carboxypeptidase. Ovarian tumour, otubain domain containing protein.</w:t>
            </w:r>
          </w:p>
        </w:tc>
      </w:tr>
      <w:tr w:rsidR="00F42922" w:rsidRPr="00FA2237" w:rsidTr="008E20B8">
        <w:trPr>
          <w:trHeight w:val="386"/>
        </w:trPr>
        <w:tc>
          <w:tcPr>
            <w:tcW w:w="0" w:type="auto"/>
            <w:hideMark/>
          </w:tcPr>
          <w:p w:rsidR="00F42922" w:rsidRPr="00FA2237" w:rsidRDefault="00F42922" w:rsidP="008E20B8">
            <w:pPr>
              <w:rPr>
                <w:color w:val="000000"/>
                <w:sz w:val="20"/>
                <w:szCs w:val="20"/>
              </w:rPr>
            </w:pPr>
            <w:r w:rsidRPr="00FA2237">
              <w:rPr>
                <w:color w:val="000000"/>
                <w:sz w:val="20"/>
                <w:szCs w:val="20"/>
              </w:rPr>
              <w:t>proteolysis;cell adhesion</w:t>
            </w:r>
          </w:p>
        </w:tc>
        <w:tc>
          <w:tcPr>
            <w:tcW w:w="0" w:type="auto"/>
            <w:hideMark/>
          </w:tcPr>
          <w:p w:rsidR="00F42922" w:rsidRPr="00FA2237" w:rsidRDefault="00F42922" w:rsidP="008E20B8">
            <w:pPr>
              <w:rPr>
                <w:color w:val="000000"/>
                <w:sz w:val="20"/>
                <w:szCs w:val="20"/>
              </w:rPr>
            </w:pPr>
            <w:r w:rsidRPr="00FA2237">
              <w:rPr>
                <w:color w:val="000000"/>
                <w:sz w:val="20"/>
                <w:szCs w:val="20"/>
              </w:rPr>
              <w:t>LOC_Os03g52150</w:t>
            </w:r>
          </w:p>
        </w:tc>
        <w:tc>
          <w:tcPr>
            <w:tcW w:w="0" w:type="auto"/>
            <w:hideMark/>
          </w:tcPr>
          <w:p w:rsidR="00F42922" w:rsidRPr="00FA2237" w:rsidRDefault="00F42922" w:rsidP="008E20B8">
            <w:pPr>
              <w:rPr>
                <w:color w:val="000000"/>
                <w:sz w:val="20"/>
                <w:szCs w:val="20"/>
              </w:rPr>
            </w:pPr>
            <w:r w:rsidRPr="00FA2237">
              <w:rPr>
                <w:color w:val="000000"/>
                <w:sz w:val="20"/>
                <w:szCs w:val="20"/>
              </w:rPr>
              <w:t>Similar to Major surface glycoprotein-like.</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proteolysis;chloroplast organization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LOC_Os03g38230</w:t>
            </w:r>
          </w:p>
        </w:tc>
        <w:tc>
          <w:tcPr>
            <w:tcW w:w="0" w:type="auto"/>
            <w:hideMark/>
          </w:tcPr>
          <w:p w:rsidR="00F42922" w:rsidRPr="00FA2237" w:rsidRDefault="00F42922" w:rsidP="008E20B8">
            <w:pPr>
              <w:rPr>
                <w:color w:val="000000"/>
                <w:sz w:val="20"/>
                <w:szCs w:val="20"/>
              </w:rPr>
            </w:pPr>
            <w:r w:rsidRPr="00FA2237">
              <w:rPr>
                <w:color w:val="000000"/>
                <w:sz w:val="20"/>
                <w:szCs w:val="20"/>
              </w:rPr>
              <w:t>Peptidase M50, putative membrane-associated zinc metallopeptidase family protein.</w:t>
            </w:r>
          </w:p>
        </w:tc>
      </w:tr>
      <w:tr w:rsidR="00F42922" w:rsidRPr="00FA2237" w:rsidTr="008E20B8">
        <w:trPr>
          <w:trHeight w:val="557"/>
        </w:trPr>
        <w:tc>
          <w:tcPr>
            <w:tcW w:w="0" w:type="auto"/>
            <w:hideMark/>
          </w:tcPr>
          <w:p w:rsidR="00F42922" w:rsidRPr="00FA2237" w:rsidRDefault="00F42922" w:rsidP="008E20B8">
            <w:pPr>
              <w:rPr>
                <w:color w:val="000000"/>
                <w:sz w:val="20"/>
                <w:szCs w:val="20"/>
              </w:rPr>
            </w:pPr>
            <w:r w:rsidRPr="00FA2237">
              <w:rPr>
                <w:color w:val="000000"/>
                <w:sz w:val="20"/>
                <w:szCs w:val="20"/>
              </w:rPr>
              <w:t>proteolysis;lipid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LOC_Os03g58940</w:t>
            </w:r>
          </w:p>
        </w:tc>
        <w:tc>
          <w:tcPr>
            <w:tcW w:w="0" w:type="auto"/>
            <w:hideMark/>
          </w:tcPr>
          <w:p w:rsidR="00F42922" w:rsidRPr="00FA2237" w:rsidRDefault="00F42922" w:rsidP="008E20B8">
            <w:pPr>
              <w:rPr>
                <w:color w:val="000000"/>
                <w:sz w:val="20"/>
                <w:szCs w:val="20"/>
              </w:rPr>
            </w:pPr>
            <w:r w:rsidRPr="00FA2237">
              <w:rPr>
                <w:color w:val="000000"/>
                <w:sz w:val="20"/>
                <w:szCs w:val="20"/>
              </w:rPr>
              <w:t>Plant lipid transfer protein/Par allergen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proteolysis;lipid transport;positive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LOC_Os03g59380</w:t>
            </w:r>
          </w:p>
        </w:tc>
        <w:tc>
          <w:tcPr>
            <w:tcW w:w="0" w:type="auto"/>
            <w:hideMark/>
          </w:tcPr>
          <w:p w:rsidR="00F42922" w:rsidRPr="00FA2237" w:rsidRDefault="00F42922" w:rsidP="008E20B8">
            <w:pPr>
              <w:rPr>
                <w:color w:val="000000"/>
                <w:sz w:val="20"/>
                <w:szCs w:val="20"/>
              </w:rPr>
            </w:pPr>
            <w:r w:rsidRPr="00FA2237">
              <w:rPr>
                <w:color w:val="000000"/>
                <w:sz w:val="20"/>
                <w:szCs w:val="20"/>
              </w:rPr>
              <w:t>Plant lipid transfer protein/Par allergen family protein.</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proteolysis;negative regulation of catalytic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LOC_Os03g31630</w:t>
            </w:r>
          </w:p>
        </w:tc>
        <w:tc>
          <w:tcPr>
            <w:tcW w:w="0" w:type="auto"/>
            <w:hideMark/>
          </w:tcPr>
          <w:p w:rsidR="00F42922" w:rsidRPr="00FA2237" w:rsidRDefault="00F42922" w:rsidP="008E20B8">
            <w:pPr>
              <w:rPr>
                <w:color w:val="000000"/>
                <w:sz w:val="20"/>
                <w:szCs w:val="20"/>
              </w:rPr>
            </w:pPr>
            <w:r w:rsidRPr="00FA2237">
              <w:rPr>
                <w:color w:val="000000"/>
                <w:sz w:val="20"/>
                <w:szCs w:val="20"/>
              </w:rPr>
              <w:t>Proteinase inhibitor, propeptide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proteolysis;negative regulation of peptidase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LOC_Os03g60840</w:t>
            </w:r>
          </w:p>
        </w:tc>
        <w:tc>
          <w:tcPr>
            <w:tcW w:w="0" w:type="auto"/>
            <w:hideMark/>
          </w:tcPr>
          <w:p w:rsidR="00F42922" w:rsidRPr="00FA2237" w:rsidRDefault="00F42922" w:rsidP="008E20B8">
            <w:pPr>
              <w:rPr>
                <w:color w:val="000000"/>
                <w:sz w:val="20"/>
                <w:szCs w:val="20"/>
              </w:rPr>
            </w:pPr>
            <w:r w:rsidRPr="00FA2237">
              <w:rPr>
                <w:color w:val="000000"/>
                <w:sz w:val="20"/>
                <w:szCs w:val="20"/>
              </w:rPr>
              <w:t>Similar to Bowman-Birk type trypsin inhibitor (WTI).</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proteolysis;response to cadmium ion;proteolysis involved in cellular protein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LOC_Os03g48930</w:t>
            </w:r>
          </w:p>
        </w:tc>
        <w:tc>
          <w:tcPr>
            <w:tcW w:w="0" w:type="auto"/>
            <w:hideMark/>
          </w:tcPr>
          <w:p w:rsidR="00F42922" w:rsidRPr="00FA2237" w:rsidRDefault="00F42922" w:rsidP="008E20B8">
            <w:pPr>
              <w:rPr>
                <w:color w:val="000000"/>
                <w:sz w:val="20"/>
                <w:szCs w:val="20"/>
              </w:rPr>
            </w:pPr>
            <w:r w:rsidRPr="00FA2237">
              <w:rPr>
                <w:color w:val="000000"/>
                <w:sz w:val="20"/>
                <w:szCs w:val="20"/>
              </w:rPr>
              <w:t>Proteasome subunit beta type 2 (EC 3.4.25.1) (20S proteasome alpha subunit D) (20S proteasome subunit beta-4).</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proteolysis;response to light stimulus;gravitropism;chloroplast organization;response to ethylene stimulus;negative gravitropism;thylakoid membrane organization;photosystem II assembly;response to cation stress;photosystem I assembly;response to ammonium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LOC_Os03g57840</w:t>
            </w:r>
          </w:p>
        </w:tc>
        <w:tc>
          <w:tcPr>
            <w:tcW w:w="0" w:type="auto"/>
            <w:hideMark/>
          </w:tcPr>
          <w:p w:rsidR="00F42922" w:rsidRPr="00FA2237" w:rsidRDefault="00F42922" w:rsidP="008E20B8">
            <w:pPr>
              <w:rPr>
                <w:color w:val="000000"/>
                <w:sz w:val="20"/>
                <w:szCs w:val="20"/>
              </w:rPr>
            </w:pPr>
            <w:r w:rsidRPr="00FA2237">
              <w:rPr>
                <w:color w:val="000000"/>
                <w:sz w:val="20"/>
                <w:szCs w:val="20"/>
              </w:rPr>
              <w:t>Peptidase M50 family protein.</w:t>
            </w:r>
          </w:p>
        </w:tc>
      </w:tr>
      <w:tr w:rsidR="00F42922" w:rsidRPr="00FA2237" w:rsidTr="008E20B8">
        <w:trPr>
          <w:trHeight w:val="27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proteolysis;rRNA processing;aromatic amino acid family biosynthetic process;chloroplast organization;chloroplast relocation;thylakoid membrane organization;photosystem II assembly;photosynthesis;iron-sulfur cluster assembly;isopentenyl diphosphate biosynthetic process, mevalonate-independent pathway;ncRNA metabolic process;regulation of protein amino acid dephosphorylation;transcription from plastid promoter;positive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LOC_Os03g29810</w:t>
            </w:r>
          </w:p>
        </w:tc>
        <w:tc>
          <w:tcPr>
            <w:tcW w:w="0" w:type="auto"/>
            <w:hideMark/>
          </w:tcPr>
          <w:p w:rsidR="00F42922" w:rsidRPr="00FA2237" w:rsidRDefault="00F42922" w:rsidP="008E20B8">
            <w:pPr>
              <w:rPr>
                <w:color w:val="000000"/>
                <w:sz w:val="20"/>
                <w:szCs w:val="20"/>
              </w:rPr>
            </w:pPr>
            <w:r w:rsidRPr="00FA2237">
              <w:rPr>
                <w:color w:val="000000"/>
                <w:sz w:val="20"/>
                <w:szCs w:val="20"/>
              </w:rPr>
              <w:t>Peptidase S14, ClpP family protein.</w:t>
            </w:r>
          </w:p>
        </w:tc>
      </w:tr>
      <w:tr w:rsidR="00F42922" w:rsidRPr="00FA2237" w:rsidTr="008E20B8">
        <w:trPr>
          <w:trHeight w:val="1430"/>
        </w:trPr>
        <w:tc>
          <w:tcPr>
            <w:tcW w:w="0" w:type="auto"/>
            <w:hideMark/>
          </w:tcPr>
          <w:p w:rsidR="00F42922" w:rsidRPr="00FA2237" w:rsidRDefault="00F42922" w:rsidP="008E20B8">
            <w:pPr>
              <w:rPr>
                <w:color w:val="000000"/>
                <w:sz w:val="20"/>
                <w:szCs w:val="20"/>
              </w:rPr>
            </w:pPr>
            <w:r w:rsidRPr="00FA2237">
              <w:rPr>
                <w:color w:val="000000"/>
                <w:sz w:val="20"/>
                <w:szCs w:val="20"/>
              </w:rPr>
              <w:t>proteolysis;seed coat development;negative regulation of catalytic activity;mucilage metabolic process during seed coat development;mucilage extrusion from seed coat</w:t>
            </w:r>
          </w:p>
        </w:tc>
        <w:tc>
          <w:tcPr>
            <w:tcW w:w="0" w:type="auto"/>
            <w:hideMark/>
          </w:tcPr>
          <w:p w:rsidR="00F42922" w:rsidRPr="00FA2237" w:rsidRDefault="00F42922" w:rsidP="008E20B8">
            <w:pPr>
              <w:rPr>
                <w:color w:val="000000"/>
                <w:sz w:val="20"/>
                <w:szCs w:val="20"/>
              </w:rPr>
            </w:pPr>
            <w:r w:rsidRPr="00FA2237">
              <w:rPr>
                <w:color w:val="000000"/>
                <w:sz w:val="20"/>
                <w:szCs w:val="20"/>
              </w:rPr>
              <w:t>LOC_Os03g40830, LOC_Os03g55350</w:t>
            </w:r>
          </w:p>
        </w:tc>
        <w:tc>
          <w:tcPr>
            <w:tcW w:w="0" w:type="auto"/>
            <w:hideMark/>
          </w:tcPr>
          <w:p w:rsidR="00F42922" w:rsidRPr="00FA2237" w:rsidRDefault="00F42922" w:rsidP="008E20B8">
            <w:pPr>
              <w:rPr>
                <w:color w:val="000000"/>
                <w:sz w:val="20"/>
                <w:szCs w:val="20"/>
              </w:rPr>
            </w:pPr>
            <w:r w:rsidRPr="00FA2237">
              <w:rPr>
                <w:color w:val="000000"/>
                <w:sz w:val="20"/>
                <w:szCs w:val="20"/>
              </w:rPr>
              <w:t>Similar to Subtilisin-like protease (Fragment).</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proteolysis;transport;autophagy;protein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LOC_Os03g27350</w:t>
            </w:r>
          </w:p>
        </w:tc>
        <w:tc>
          <w:tcPr>
            <w:tcW w:w="0" w:type="auto"/>
            <w:hideMark/>
          </w:tcPr>
          <w:p w:rsidR="00F42922" w:rsidRPr="00FA2237" w:rsidRDefault="00F42922" w:rsidP="008E20B8">
            <w:pPr>
              <w:rPr>
                <w:color w:val="000000"/>
                <w:sz w:val="20"/>
                <w:szCs w:val="20"/>
              </w:rPr>
            </w:pPr>
            <w:r w:rsidRPr="00FA2237">
              <w:rPr>
                <w:color w:val="000000"/>
                <w:sz w:val="20"/>
                <w:szCs w:val="20"/>
              </w:rPr>
              <w:t>Peptidase C54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proteolysis;ubiquitin-dependent protein catabolic process;response to zinc ion;defense response to bacterium;proteolysis involved in cellular protein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LOC_Os03g26970</w:t>
            </w:r>
          </w:p>
        </w:tc>
        <w:tc>
          <w:tcPr>
            <w:tcW w:w="0" w:type="auto"/>
            <w:hideMark/>
          </w:tcPr>
          <w:p w:rsidR="00F42922" w:rsidRPr="00FA2237" w:rsidRDefault="00F42922" w:rsidP="008E20B8">
            <w:pPr>
              <w:rPr>
                <w:color w:val="000000"/>
                <w:sz w:val="20"/>
                <w:szCs w:val="20"/>
              </w:rPr>
            </w:pPr>
            <w:r w:rsidRPr="00FA2237">
              <w:rPr>
                <w:color w:val="000000"/>
                <w:sz w:val="20"/>
                <w:szCs w:val="20"/>
              </w:rPr>
              <w:t>Proteasome subunit alpha type 2 (EC 3.4.25.1) (20S proteasome alpha subunit B) (20S proteasome subunit alpha-2).</w:t>
            </w:r>
          </w:p>
        </w:tc>
      </w:tr>
      <w:tr w:rsidR="00F42922" w:rsidRPr="00FA2237" w:rsidTr="008E20B8">
        <w:trPr>
          <w:trHeight w:val="1500"/>
        </w:trPr>
        <w:tc>
          <w:tcPr>
            <w:tcW w:w="0" w:type="auto"/>
            <w:hideMark/>
          </w:tcPr>
          <w:p w:rsidR="00F42922" w:rsidRPr="00FA2237" w:rsidRDefault="00F42922" w:rsidP="008E20B8">
            <w:pPr>
              <w:rPr>
                <w:color w:val="000000"/>
                <w:sz w:val="20"/>
                <w:szCs w:val="20"/>
              </w:rPr>
            </w:pPr>
            <w:r w:rsidRPr="00FA2237">
              <w:rPr>
                <w:color w:val="000000"/>
                <w:sz w:val="20"/>
                <w:szCs w:val="20"/>
              </w:rPr>
              <w:t>purine base metabolic process;transport;regulation of cell growth by extracellular stimulus;N-terminal protein myristoylation;systemic acquired resistance;brassinosteroid mediated signaling pathway;allantoin biosynthetic process;regulation of defense response;protein homotetramerization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LOC_Os03g27320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Transthyretin-like protein.</w:t>
            </w:r>
          </w:p>
        </w:tc>
      </w:tr>
      <w:tr w:rsidR="00F42922" w:rsidRPr="00FA2237" w:rsidTr="008E20B8">
        <w:trPr>
          <w:trHeight w:val="935"/>
        </w:trPr>
        <w:tc>
          <w:tcPr>
            <w:tcW w:w="0" w:type="auto"/>
            <w:hideMark/>
          </w:tcPr>
          <w:p w:rsidR="00F42922" w:rsidRPr="00FA2237" w:rsidRDefault="00F42922" w:rsidP="008E20B8">
            <w:pPr>
              <w:rPr>
                <w:color w:val="000000"/>
                <w:sz w:val="20"/>
                <w:szCs w:val="20"/>
              </w:rPr>
            </w:pPr>
            <w:r w:rsidRPr="00FA2237">
              <w:rPr>
                <w:color w:val="000000"/>
                <w:sz w:val="20"/>
                <w:szCs w:val="20"/>
              </w:rPr>
              <w:t>purine nucleotide biosynthetic process;AMP biosynthetic process;'de novo' AMP biosynthetic process;response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LOC_Os03g49220</w:t>
            </w:r>
          </w:p>
        </w:tc>
        <w:tc>
          <w:tcPr>
            <w:tcW w:w="0" w:type="auto"/>
            <w:hideMark/>
          </w:tcPr>
          <w:p w:rsidR="00F42922" w:rsidRPr="00FA2237" w:rsidRDefault="00F42922" w:rsidP="008E20B8">
            <w:pPr>
              <w:rPr>
                <w:color w:val="000000"/>
                <w:sz w:val="20"/>
                <w:szCs w:val="20"/>
              </w:rPr>
            </w:pPr>
            <w:r w:rsidRPr="00FA2237">
              <w:rPr>
                <w:color w:val="000000"/>
                <w:sz w:val="20"/>
                <w:szCs w:val="20"/>
              </w:rPr>
              <w:t>Similar to Adenylosuccinate synthetase, chloroplast precursor (EC 6.3.4.4) (IMP-- aspartate ligase) (AdSS) (AMPSase).</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purine nucleotide biosynthetic process;cellular amino acid metabolic process;cellular amino acid biosynthetic process;methionine biosynthetic process;threonine biosynthetic process;lysine biosynthetic process via diaminopimelate;isoleucine biosynthetic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LOC_Os03g55280</w:t>
            </w:r>
          </w:p>
        </w:tc>
        <w:tc>
          <w:tcPr>
            <w:tcW w:w="0" w:type="auto"/>
            <w:hideMark/>
          </w:tcPr>
          <w:p w:rsidR="00F42922" w:rsidRPr="00FA2237" w:rsidRDefault="00F42922" w:rsidP="008E20B8">
            <w:pPr>
              <w:rPr>
                <w:color w:val="000000"/>
                <w:sz w:val="20"/>
                <w:szCs w:val="20"/>
              </w:rPr>
            </w:pPr>
            <w:r w:rsidRPr="00FA2237">
              <w:rPr>
                <w:color w:val="000000"/>
                <w:sz w:val="20"/>
                <w:szCs w:val="20"/>
              </w:rPr>
              <w:t>Similar to Aspartate-semialdehyde dehydrogenase (EC 1.2.1.11) (Fragment).</w:t>
            </w:r>
          </w:p>
        </w:tc>
      </w:tr>
      <w:tr w:rsidR="00F42922" w:rsidRPr="00FA2237" w:rsidTr="008E20B8">
        <w:trPr>
          <w:trHeight w:val="755"/>
        </w:trPr>
        <w:tc>
          <w:tcPr>
            <w:tcW w:w="0" w:type="auto"/>
            <w:hideMark/>
          </w:tcPr>
          <w:p w:rsidR="00F42922" w:rsidRPr="00FA2237" w:rsidRDefault="00F42922" w:rsidP="008E20B8">
            <w:pPr>
              <w:rPr>
                <w:color w:val="000000"/>
                <w:sz w:val="20"/>
                <w:szCs w:val="20"/>
              </w:rPr>
            </w:pPr>
            <w:r w:rsidRPr="00FA2237">
              <w:rPr>
                <w:color w:val="000000"/>
                <w:sz w:val="20"/>
                <w:szCs w:val="20"/>
              </w:rPr>
              <w:t>purine nucleotide biosynthetic process;oxidation reduction;GMP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LOC_Os03g56800</w:t>
            </w:r>
          </w:p>
        </w:tc>
        <w:tc>
          <w:tcPr>
            <w:tcW w:w="0" w:type="auto"/>
            <w:hideMark/>
          </w:tcPr>
          <w:p w:rsidR="00F42922" w:rsidRPr="00FA2237" w:rsidRDefault="00F42922" w:rsidP="008E20B8">
            <w:pPr>
              <w:rPr>
                <w:color w:val="000000"/>
                <w:sz w:val="20"/>
                <w:szCs w:val="20"/>
              </w:rPr>
            </w:pPr>
            <w:r w:rsidRPr="00FA2237">
              <w:rPr>
                <w:color w:val="000000"/>
                <w:sz w:val="20"/>
                <w:szCs w:val="20"/>
              </w:rPr>
              <w:t>Similar to Inosine-5'-monophosphate dehydrogenase (EC 1.1.1.205) (IMP dehydrogenase) (IMPDH) (IMPD).</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regulation of abscisic acid mediated signaling pathway;negative regulation of flower development;regulation of salicylic acid metabolic process;cell growth;protein sumoylation;regulation of growth;response to freezing;cell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LOC_Os03g50980</w:t>
            </w:r>
          </w:p>
        </w:tc>
        <w:tc>
          <w:tcPr>
            <w:tcW w:w="0" w:type="auto"/>
            <w:hideMark/>
          </w:tcPr>
          <w:p w:rsidR="00F42922" w:rsidRPr="00FA2237" w:rsidRDefault="00F42922" w:rsidP="008E20B8">
            <w:pPr>
              <w:rPr>
                <w:color w:val="000000"/>
                <w:sz w:val="20"/>
                <w:szCs w:val="20"/>
              </w:rPr>
            </w:pPr>
            <w:r w:rsidRPr="00FA2237">
              <w:rPr>
                <w:color w:val="000000"/>
                <w:sz w:val="20"/>
                <w:szCs w:val="20"/>
              </w:rPr>
              <w:t>DNA-binding SAP domain containing protein.</w:t>
            </w:r>
          </w:p>
        </w:tc>
      </w:tr>
      <w:tr w:rsidR="00F42922" w:rsidRPr="00FA2237" w:rsidTr="008E20B8">
        <w:trPr>
          <w:trHeight w:val="1160"/>
        </w:trPr>
        <w:tc>
          <w:tcPr>
            <w:tcW w:w="0" w:type="auto"/>
            <w:hideMark/>
          </w:tcPr>
          <w:p w:rsidR="00F42922" w:rsidRPr="00FA2237" w:rsidRDefault="00F42922" w:rsidP="008E20B8">
            <w:pPr>
              <w:rPr>
                <w:color w:val="000000"/>
                <w:sz w:val="20"/>
                <w:szCs w:val="20"/>
              </w:rPr>
            </w:pPr>
            <w:r w:rsidRPr="00FA2237">
              <w:rPr>
                <w:color w:val="000000"/>
                <w:sz w:val="20"/>
                <w:szCs w:val="20"/>
              </w:rPr>
              <w:t>regulation of cyclin-dependent protein kinase activity;mitotic cell cycle;RNA splicing, via endonucleolytic cleavage and ligation;transcription, DNA-dependent;regulation of transcription, DNA-dependent;transcription from RNA polymerase II promoter;RNA processing;protein amino acid phosphorylation;pyrimidine ribonucleotide biosynthetic process;stomatal lineage progression;DNA endoreduplication;negative regulation of cyclin-dependent protein kinase activity;regulation of cell cycle;cell cycle;cell division;regulation of stomatal movement;response to water deprivation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LOC_Os03g52750</w:t>
            </w:r>
          </w:p>
        </w:tc>
        <w:tc>
          <w:tcPr>
            <w:tcW w:w="0" w:type="auto"/>
            <w:hideMark/>
          </w:tcPr>
          <w:p w:rsidR="00F42922" w:rsidRPr="00FA2237" w:rsidRDefault="00F42922" w:rsidP="008E20B8">
            <w:pPr>
              <w:rPr>
                <w:color w:val="000000"/>
                <w:sz w:val="20"/>
                <w:szCs w:val="20"/>
              </w:rPr>
            </w:pPr>
            <w:r w:rsidRPr="00FA2237">
              <w:rPr>
                <w:sz w:val="20"/>
                <w:szCs w:val="20"/>
              </w:rPr>
              <w:t>Cyclin H-1.</w:t>
            </w:r>
          </w:p>
        </w:tc>
      </w:tr>
      <w:tr w:rsidR="00F42922" w:rsidRPr="00FA2237" w:rsidTr="008E20B8">
        <w:trPr>
          <w:trHeight w:val="4670"/>
        </w:trPr>
        <w:tc>
          <w:tcPr>
            <w:tcW w:w="0" w:type="auto"/>
            <w:hideMark/>
          </w:tcPr>
          <w:p w:rsidR="00F42922" w:rsidRPr="00FA2237" w:rsidRDefault="00F42922" w:rsidP="008E20B8">
            <w:pPr>
              <w:rPr>
                <w:color w:val="000000"/>
                <w:sz w:val="20"/>
                <w:szCs w:val="20"/>
              </w:rPr>
            </w:pPr>
            <w:r w:rsidRPr="00FA2237">
              <w:rPr>
                <w:color w:val="000000"/>
                <w:sz w:val="20"/>
                <w:szCs w:val="20"/>
              </w:rPr>
              <w:t>regulation of DNA replication;DNA repair;DNA recombination;regulation of gene expression by genetic imprinting;transcription, DNA-dependent;regulation of transcription, DNA-dependent;response to DNA damage stimulus;multicellular organismal development;cell proliferation;pollen development;embryonic development ending in seed dormancy;regulation of flower development;leaf morphogenesis;trichome differentiation;seed coat development;regulation of G2/M transition of mitotic cell cycle;chromatin modification;histone modification;heterochromatin formation;positive regulation of cell cycle;seed development;leaf development;floral organ formation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LOC_Os03g43890</w:t>
            </w:r>
          </w:p>
        </w:tc>
        <w:tc>
          <w:tcPr>
            <w:tcW w:w="0" w:type="auto"/>
            <w:noWrap/>
            <w:hideMark/>
          </w:tcPr>
          <w:p w:rsidR="00F42922" w:rsidRPr="00FA2237" w:rsidRDefault="00F42922" w:rsidP="008E20B8">
            <w:pPr>
              <w:rPr>
                <w:sz w:val="20"/>
                <w:szCs w:val="20"/>
              </w:rPr>
            </w:pPr>
            <w:r w:rsidRPr="00FA2237">
              <w:rPr>
                <w:color w:val="000000"/>
                <w:sz w:val="20"/>
                <w:szCs w:val="20"/>
              </w:rPr>
              <w:t>Similar to WD-40 repeat protein MSI1.</w:t>
            </w:r>
          </w:p>
        </w:tc>
      </w:tr>
      <w:tr w:rsidR="00F42922" w:rsidRPr="00FA2237" w:rsidTr="008E20B8">
        <w:trPr>
          <w:trHeight w:val="5039"/>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LOC_Os03g29760, LOC_Os03g29970, LOC_Os03g43400, LOC_Os03g44540, LOC_Os03g44900, LOC_Os03g47740, LOC_Os03g47970, LOC_Os03g48970, LOC_Os03g51710 ,LOC_Os03g52450, LOC_Os03g53050, LOC_Os03g53340, LOC_Os03g56110, LOC_Os03g56140, LOC_Os03g58250, LOC_Os03g61570</w:t>
            </w:r>
          </w:p>
        </w:tc>
        <w:tc>
          <w:tcPr>
            <w:tcW w:w="0" w:type="auto"/>
            <w:hideMark/>
          </w:tcPr>
          <w:p w:rsidR="00F42922" w:rsidRPr="00FA2237" w:rsidRDefault="00F42922" w:rsidP="008E20B8">
            <w:pPr>
              <w:rPr>
                <w:color w:val="000000"/>
                <w:sz w:val="20"/>
                <w:szCs w:val="20"/>
              </w:rPr>
            </w:pPr>
            <w:r w:rsidRPr="00FA2237">
              <w:rPr>
                <w:color w:val="000000"/>
                <w:sz w:val="20"/>
                <w:szCs w:val="20"/>
              </w:rPr>
              <w:t>Similar to Nuclear Y/CCAAT-box binding factor A subunit NF-YA. Similar to Potential histone-like transcription factor. Similar to Auxin-responsive protein (Aux/IAA) (Fragment). Similar to Nf-Y-A subunit. CCR4-NOT complex, subunits 3 and 5 family protein. Similar to Prep (Fragment). Similar to GATA transcription factor 1 (AtGATA-1). CCAAT-binding transcription factor, subunit B family protein. Similar to HOS13 protein (Fragment). Similar to Two-component response regulator-like APRR9 (Pseudo-response regulator 9). Similar to SUSIBA2. Winged helix repressor DNA-binding domain containing protein. Knotted1-type homeobox protein OSH43. Similar to Knotted1-interacting protein. Similar to NAC-domain containing protein 19 (ANAC019) (ANAC) (Abscicic-acid- responsive NAC). BZIP protein. Similar to GATA transcription factor 19.</w:t>
            </w:r>
          </w:p>
        </w:tc>
      </w:tr>
      <w:tr w:rsidR="00F42922" w:rsidRPr="00FA2237" w:rsidTr="008E20B8">
        <w:trPr>
          <w:trHeight w:val="2870"/>
        </w:trPr>
        <w:tc>
          <w:tcPr>
            <w:tcW w:w="0" w:type="auto"/>
            <w:hideMark/>
          </w:tcPr>
          <w:p w:rsidR="00F42922" w:rsidRPr="00FA2237" w:rsidRDefault="00F42922" w:rsidP="008E20B8">
            <w:pPr>
              <w:rPr>
                <w:color w:val="000000"/>
                <w:sz w:val="20"/>
                <w:szCs w:val="20"/>
              </w:rPr>
            </w:pPr>
            <w:r w:rsidRPr="00FA2237">
              <w:rPr>
                <w:color w:val="000000"/>
                <w:sz w:val="20"/>
                <w:szCs w:val="20"/>
              </w:rPr>
              <w:t>regulation of transcription, DNA-dependent;phosphatidylglycerol biosynthetic process;chloroplast relocation;thylakoid membrane organization;isopentenyl diphosphate biosynthetic process, mevalonate-independent pathway;positive regulation of RNA elongation from RNA polymerase II promoter;ncRNA metabolic process;transcription from plastid promoter;positive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LOC_Os03g61030</w:t>
            </w:r>
          </w:p>
        </w:tc>
        <w:tc>
          <w:tcPr>
            <w:tcW w:w="0" w:type="auto"/>
            <w:hideMark/>
          </w:tcPr>
          <w:p w:rsidR="00F42922" w:rsidRPr="00FA2237" w:rsidRDefault="00F42922" w:rsidP="008E20B8">
            <w:pPr>
              <w:rPr>
                <w:color w:val="000000"/>
                <w:sz w:val="20"/>
                <w:szCs w:val="20"/>
              </w:rPr>
            </w:pPr>
            <w:r w:rsidRPr="00FA2237">
              <w:rPr>
                <w:color w:val="000000"/>
                <w:sz w:val="20"/>
                <w:szCs w:val="20"/>
              </w:rPr>
              <w:t>Bacterial transcription antitermination protein NusG family protein.</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regulation of transcription, DNA-dependent;post-translational protein modification;positive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LOC_Os03g63530</w:t>
            </w:r>
          </w:p>
        </w:tc>
        <w:tc>
          <w:tcPr>
            <w:tcW w:w="0" w:type="auto"/>
            <w:hideMark/>
          </w:tcPr>
          <w:p w:rsidR="00F42922" w:rsidRPr="00FA2237" w:rsidRDefault="00F42922" w:rsidP="008E20B8">
            <w:pPr>
              <w:rPr>
                <w:color w:val="000000"/>
                <w:sz w:val="20"/>
                <w:szCs w:val="20"/>
              </w:rPr>
            </w:pPr>
            <w:r w:rsidRPr="00FA2237">
              <w:rPr>
                <w:color w:val="000000"/>
                <w:sz w:val="20"/>
                <w:szCs w:val="20"/>
              </w:rPr>
              <w:t>Histone-fold domain containing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regulation of transcription, DNA-dependent;regulation of shoot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LOC_Os03g49880</w:t>
            </w:r>
          </w:p>
        </w:tc>
        <w:tc>
          <w:tcPr>
            <w:tcW w:w="0" w:type="auto"/>
            <w:hideMark/>
          </w:tcPr>
          <w:p w:rsidR="00F42922" w:rsidRPr="00FA2237" w:rsidRDefault="00F42922" w:rsidP="008E20B8">
            <w:pPr>
              <w:rPr>
                <w:color w:val="000000"/>
                <w:sz w:val="20"/>
                <w:szCs w:val="20"/>
              </w:rPr>
            </w:pPr>
            <w:r w:rsidRPr="00FA2237">
              <w:rPr>
                <w:color w:val="000000"/>
                <w:sz w:val="20"/>
                <w:szCs w:val="20"/>
              </w:rPr>
              <w:t>TCP transcription factor family protein.</w:t>
            </w:r>
          </w:p>
        </w:tc>
      </w:tr>
      <w:tr w:rsidR="00F42922" w:rsidRPr="00FA2237" w:rsidTr="008E20B8">
        <w:trPr>
          <w:trHeight w:val="800"/>
        </w:trPr>
        <w:tc>
          <w:tcPr>
            <w:tcW w:w="0" w:type="auto"/>
            <w:hideMark/>
          </w:tcPr>
          <w:p w:rsidR="00F42922" w:rsidRPr="00FA2237" w:rsidRDefault="00F42922" w:rsidP="008E20B8">
            <w:pPr>
              <w:rPr>
                <w:color w:val="000000"/>
                <w:sz w:val="20"/>
                <w:szCs w:val="20"/>
              </w:rPr>
            </w:pPr>
            <w:r w:rsidRPr="00FA2237">
              <w:rPr>
                <w:color w:val="000000"/>
                <w:sz w:val="20"/>
                <w:szCs w:val="20"/>
              </w:rPr>
              <w:t>regulation of transcription, DNA-dependent;response to heat;transcription, DNA-dependent;response to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LOC_Os03g58160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Similar to Heat shock transcription factor 31 (Fragment). </w:t>
            </w:r>
          </w:p>
        </w:tc>
      </w:tr>
      <w:tr w:rsidR="00F42922" w:rsidRPr="00FA2237" w:rsidTr="008E20B8">
        <w:trPr>
          <w:trHeight w:val="809"/>
        </w:trPr>
        <w:tc>
          <w:tcPr>
            <w:tcW w:w="0" w:type="auto"/>
            <w:hideMark/>
          </w:tcPr>
          <w:p w:rsidR="00F42922" w:rsidRPr="00FA2237" w:rsidRDefault="00F42922" w:rsidP="008E20B8">
            <w:pPr>
              <w:rPr>
                <w:color w:val="000000"/>
                <w:sz w:val="20"/>
                <w:szCs w:val="20"/>
              </w:rPr>
            </w:pPr>
            <w:r w:rsidRPr="00FA2237">
              <w:rPr>
                <w:color w:val="000000"/>
                <w:sz w:val="20"/>
                <w:szCs w:val="20"/>
              </w:rPr>
              <w:t>regulation of transcription, DNA-dependent;response to stress;response to heat;transcription,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LOC_Os03g63750</w:t>
            </w:r>
          </w:p>
        </w:tc>
        <w:tc>
          <w:tcPr>
            <w:tcW w:w="0" w:type="auto"/>
            <w:hideMark/>
          </w:tcPr>
          <w:p w:rsidR="00F42922" w:rsidRPr="00FA2237" w:rsidRDefault="00F42922" w:rsidP="008E20B8">
            <w:pPr>
              <w:rPr>
                <w:color w:val="000000"/>
                <w:sz w:val="20"/>
                <w:szCs w:val="20"/>
              </w:rPr>
            </w:pPr>
            <w:r w:rsidRPr="00FA2237">
              <w:rPr>
                <w:color w:val="000000"/>
                <w:sz w:val="20"/>
                <w:szCs w:val="20"/>
              </w:rPr>
              <w:t>Similar to Heat shock transcription factor 31 (Fragment).</w:t>
            </w:r>
          </w:p>
        </w:tc>
      </w:tr>
      <w:tr w:rsidR="00F42922" w:rsidRPr="00FA2237" w:rsidTr="008E20B8">
        <w:trPr>
          <w:trHeight w:val="971"/>
        </w:trPr>
        <w:tc>
          <w:tcPr>
            <w:tcW w:w="0" w:type="auto"/>
            <w:hideMark/>
          </w:tcPr>
          <w:p w:rsidR="00F42922" w:rsidRPr="00FA2237" w:rsidRDefault="00F42922" w:rsidP="008E20B8">
            <w:pPr>
              <w:rPr>
                <w:color w:val="000000"/>
                <w:sz w:val="20"/>
                <w:szCs w:val="20"/>
              </w:rPr>
            </w:pPr>
            <w:r w:rsidRPr="00FA2237">
              <w:rPr>
                <w:color w:val="000000"/>
                <w:sz w:val="20"/>
                <w:szCs w:val="20"/>
              </w:rPr>
              <w:t>regulation of translational initiation;cellular metabolic process;negative regulation of translational initiation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LOC_Os03g44310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Translation initiation factor eIF-2B delta subunit (eIF-2B GDP-GTP exchange factor).</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reproduction;nuclear-transcribed mRNA catabolic process, exonucleolytic;nuclear-transcribed mRNA catabolic process;nucleobase, nucleoside, nucleotide and nucleic acid metabolic process;DNA methylation;chromatin organization;chromatin silencing;regulation of transcription, DNA-dependent;protein amino acid glycosylation;protein amino acid N-linked glycosylation;reciprocal meiotic recombination;cell adhesion;cell-cell signaling;positive regulation of cell proliferation;virus induced gene silencing;gravitropism;response to ethylene stimulus;unidimensional cell growth;ethylene mediated signaling pathway;response to 1-aminocyclopropane-1-carboxylic acid;meristem initiation;trichome morphogenesis;production of ta-siRNAs involved in RNA interference;glucuronoxylan metabolic process;miRNA catabolic process;positive regulation of organelle organization;cell growth;deadenylation-independent decapping of nuclear-transcribed mRNA;regulation of chromosome organization;production of miRNAs involved in gene silencing by miRNA;regulation of gene expression, epigenetic;post-translational protein modification;actin nucleation;xylan biosynthetic process;regulation of cell differentiation;positive regulation of transcription, DNA-dependent;developmental growth</w:t>
            </w:r>
          </w:p>
        </w:tc>
        <w:tc>
          <w:tcPr>
            <w:tcW w:w="0" w:type="auto"/>
            <w:hideMark/>
          </w:tcPr>
          <w:p w:rsidR="00F42922" w:rsidRPr="00FA2237" w:rsidRDefault="00F42922" w:rsidP="008E20B8">
            <w:pPr>
              <w:rPr>
                <w:color w:val="000000"/>
                <w:sz w:val="20"/>
                <w:szCs w:val="20"/>
              </w:rPr>
            </w:pPr>
            <w:r w:rsidRPr="00FA2237">
              <w:rPr>
                <w:color w:val="000000"/>
                <w:sz w:val="20"/>
                <w:szCs w:val="20"/>
              </w:rPr>
              <w:t>LOC_Os03g58060</w:t>
            </w:r>
          </w:p>
        </w:tc>
        <w:tc>
          <w:tcPr>
            <w:tcW w:w="0" w:type="auto"/>
            <w:hideMark/>
          </w:tcPr>
          <w:p w:rsidR="00F42922" w:rsidRPr="00FA2237" w:rsidRDefault="00F42922" w:rsidP="008E20B8">
            <w:pPr>
              <w:rPr>
                <w:color w:val="000000"/>
                <w:sz w:val="20"/>
                <w:szCs w:val="20"/>
              </w:rPr>
            </w:pPr>
            <w:r w:rsidRPr="00FA2237">
              <w:rPr>
                <w:color w:val="000000"/>
                <w:sz w:val="20"/>
                <w:szCs w:val="20"/>
              </w:rPr>
              <w:t>Similar to XRN3.</w:t>
            </w:r>
          </w:p>
        </w:tc>
      </w:tr>
      <w:tr w:rsidR="00F42922" w:rsidRPr="00FA2237" w:rsidTr="008E20B8">
        <w:trPr>
          <w:trHeight w:val="1664"/>
        </w:trPr>
        <w:tc>
          <w:tcPr>
            <w:tcW w:w="0" w:type="auto"/>
            <w:hideMark/>
          </w:tcPr>
          <w:p w:rsidR="00F42922" w:rsidRPr="00FA2237" w:rsidRDefault="00F42922" w:rsidP="008E20B8">
            <w:pPr>
              <w:rPr>
                <w:color w:val="000000"/>
                <w:sz w:val="20"/>
                <w:szCs w:val="20"/>
              </w:rPr>
            </w:pPr>
            <w:r w:rsidRPr="00FA2237">
              <w:rPr>
                <w:color w:val="000000"/>
                <w:sz w:val="20"/>
                <w:szCs w:val="20"/>
              </w:rPr>
              <w:t>reproductive developmental process;phosphorylation;growth;phosphatidylinositol metabolic process;phosphoinositide phosphorylation;root hair elongation;root hair cell tip growth;positive gravitropism;lateral root formation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LOC_Os03g49800</w:t>
            </w:r>
          </w:p>
        </w:tc>
        <w:tc>
          <w:tcPr>
            <w:tcW w:w="0" w:type="auto"/>
            <w:hideMark/>
          </w:tcPr>
          <w:p w:rsidR="00F42922" w:rsidRPr="00FA2237" w:rsidRDefault="00F42922" w:rsidP="008E20B8">
            <w:pPr>
              <w:rPr>
                <w:color w:val="000000"/>
                <w:sz w:val="20"/>
                <w:szCs w:val="20"/>
              </w:rPr>
            </w:pPr>
            <w:r w:rsidRPr="00FA2237">
              <w:rPr>
                <w:color w:val="000000"/>
                <w:sz w:val="20"/>
                <w:szCs w:val="20"/>
              </w:rPr>
              <w:t>Similar to 4,5 PIP kinase (Phosphatidylinositol-4-phosphate 5-kinase family protein).</w:t>
            </w:r>
          </w:p>
        </w:tc>
      </w:tr>
      <w:tr w:rsidR="00F42922" w:rsidRPr="00FA2237" w:rsidTr="008E20B8">
        <w:trPr>
          <w:trHeight w:val="719"/>
        </w:trPr>
        <w:tc>
          <w:tcPr>
            <w:tcW w:w="0" w:type="auto"/>
            <w:hideMark/>
          </w:tcPr>
          <w:p w:rsidR="00F42922" w:rsidRPr="00FA2237" w:rsidRDefault="00F42922" w:rsidP="008E20B8">
            <w:pPr>
              <w:rPr>
                <w:color w:val="000000"/>
                <w:sz w:val="20"/>
                <w:szCs w:val="20"/>
              </w:rPr>
            </w:pPr>
            <w:r w:rsidRPr="00FA2237">
              <w:rPr>
                <w:color w:val="000000"/>
                <w:sz w:val="20"/>
                <w:szCs w:val="20"/>
              </w:rPr>
              <w:t>response to abscisic acid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LOC_Os03g58010</w:t>
            </w:r>
          </w:p>
        </w:tc>
        <w:tc>
          <w:tcPr>
            <w:tcW w:w="0" w:type="auto"/>
            <w:hideMark/>
          </w:tcPr>
          <w:p w:rsidR="00F42922" w:rsidRPr="00FA2237" w:rsidRDefault="00F42922" w:rsidP="008E20B8">
            <w:pPr>
              <w:rPr>
                <w:color w:val="000000"/>
                <w:sz w:val="20"/>
                <w:szCs w:val="20"/>
              </w:rPr>
            </w:pPr>
            <w:r w:rsidRPr="00FA2237">
              <w:rPr>
                <w:color w:val="000000"/>
                <w:sz w:val="20"/>
                <w:szCs w:val="20"/>
              </w:rPr>
              <w:t>Similar to MYB transcription factor R2R3 type. GCN5-related N-acetyltransferase domain containing protein.</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response to abscisic acid stimulus;defense response to bacterium</w:t>
            </w:r>
          </w:p>
        </w:tc>
        <w:tc>
          <w:tcPr>
            <w:tcW w:w="0" w:type="auto"/>
            <w:hideMark/>
          </w:tcPr>
          <w:p w:rsidR="00F42922" w:rsidRPr="00FA2237" w:rsidRDefault="00F42922" w:rsidP="008E20B8">
            <w:pPr>
              <w:rPr>
                <w:color w:val="000000"/>
                <w:sz w:val="20"/>
                <w:szCs w:val="20"/>
              </w:rPr>
            </w:pPr>
            <w:r w:rsidRPr="00FA2237">
              <w:rPr>
                <w:color w:val="000000"/>
                <w:sz w:val="20"/>
                <w:szCs w:val="20"/>
              </w:rPr>
              <w:t>LOC_Os03g60740</w:t>
            </w:r>
          </w:p>
        </w:tc>
        <w:tc>
          <w:tcPr>
            <w:tcW w:w="0" w:type="auto"/>
            <w:hideMark/>
          </w:tcPr>
          <w:p w:rsidR="00F42922" w:rsidRPr="00FA2237" w:rsidRDefault="00F42922" w:rsidP="008E20B8">
            <w:pPr>
              <w:rPr>
                <w:color w:val="000000"/>
                <w:sz w:val="20"/>
                <w:szCs w:val="20"/>
              </w:rPr>
            </w:pPr>
            <w:r w:rsidRPr="00FA2237">
              <w:rPr>
                <w:color w:val="000000"/>
                <w:sz w:val="20"/>
                <w:szCs w:val="20"/>
              </w:rPr>
              <w:t>NAD-dependent epimerase/dehydratase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 xml:space="preserve">response to abscisic acid stimulus;xylem and phloem pattern formation;procambium histogenesis;leaf vascular tissue pattern formation;cotyledon vascular tissue pattern formation;inositol trisphosphate metabolic process;inositol phosphate </w:t>
            </w:r>
            <w:r w:rsidRPr="00FA2237">
              <w:rPr>
                <w:color w:val="000000"/>
                <w:sz w:val="20"/>
                <w:szCs w:val="20"/>
              </w:rPr>
              <w:lastRenderedPageBreak/>
              <w:t>dephosphorylation;phosphoinositide dephosphorylation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LOC_Os03g57950</w:t>
            </w:r>
          </w:p>
        </w:tc>
        <w:tc>
          <w:tcPr>
            <w:tcW w:w="0" w:type="auto"/>
            <w:hideMark/>
          </w:tcPr>
          <w:p w:rsidR="00F42922" w:rsidRPr="00FA2237" w:rsidRDefault="00F42922" w:rsidP="008E20B8">
            <w:pPr>
              <w:rPr>
                <w:color w:val="000000"/>
                <w:sz w:val="20"/>
                <w:szCs w:val="20"/>
              </w:rPr>
            </w:pPr>
            <w:r w:rsidRPr="00FA2237">
              <w:rPr>
                <w:color w:val="000000"/>
                <w:sz w:val="20"/>
                <w:szCs w:val="20"/>
              </w:rPr>
              <w:t>Endonuclease/exonuclease/phosphatase domain containing protein.</w:t>
            </w:r>
          </w:p>
        </w:tc>
      </w:tr>
      <w:tr w:rsidR="00F42922" w:rsidRPr="00FA2237" w:rsidTr="008E20B8">
        <w:trPr>
          <w:trHeight w:val="584"/>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LOC_Os03g37950</w:t>
            </w:r>
          </w:p>
        </w:tc>
        <w:tc>
          <w:tcPr>
            <w:tcW w:w="0" w:type="auto"/>
            <w:hideMark/>
          </w:tcPr>
          <w:p w:rsidR="00F42922" w:rsidRPr="00FA2237" w:rsidRDefault="00F42922" w:rsidP="008E20B8">
            <w:pPr>
              <w:rPr>
                <w:color w:val="000000"/>
                <w:sz w:val="20"/>
                <w:szCs w:val="20"/>
              </w:rPr>
            </w:pPr>
            <w:r w:rsidRPr="00FA2237">
              <w:rPr>
                <w:color w:val="000000"/>
                <w:sz w:val="20"/>
                <w:szCs w:val="20"/>
              </w:rPr>
              <w:t>Similar to 26S proteasome subunit RPN6a (Fragment).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response to cadmium ion;DNA damage checkpoint;activation of tryptophan 5-monooxygenase activity</w:t>
            </w:r>
          </w:p>
        </w:tc>
        <w:tc>
          <w:tcPr>
            <w:tcW w:w="0" w:type="auto"/>
            <w:hideMark/>
          </w:tcPr>
          <w:p w:rsidR="00F42922" w:rsidRPr="00FA2237" w:rsidRDefault="00F42922" w:rsidP="008E20B8">
            <w:pPr>
              <w:rPr>
                <w:color w:val="000000"/>
                <w:sz w:val="20"/>
                <w:szCs w:val="20"/>
              </w:rPr>
            </w:pPr>
            <w:r w:rsidRPr="00FA2237">
              <w:rPr>
                <w:color w:val="000000"/>
                <w:sz w:val="20"/>
                <w:szCs w:val="20"/>
              </w:rPr>
              <w:t>LOC_Os03g50290</w:t>
            </w:r>
          </w:p>
        </w:tc>
        <w:tc>
          <w:tcPr>
            <w:tcW w:w="0" w:type="auto"/>
            <w:hideMark/>
          </w:tcPr>
          <w:p w:rsidR="00F42922" w:rsidRPr="00FA2237" w:rsidRDefault="00F42922" w:rsidP="008E20B8">
            <w:pPr>
              <w:rPr>
                <w:color w:val="000000"/>
                <w:sz w:val="20"/>
                <w:szCs w:val="20"/>
              </w:rPr>
            </w:pPr>
            <w:r w:rsidRPr="00FA2237">
              <w:rPr>
                <w:color w:val="000000"/>
                <w:sz w:val="20"/>
                <w:szCs w:val="20"/>
              </w:rPr>
              <w:t>14-3-3-like protein S94.</w:t>
            </w:r>
          </w:p>
        </w:tc>
      </w:tr>
      <w:tr w:rsidR="00F42922" w:rsidRPr="00FA2237" w:rsidTr="008E20B8">
        <w:trPr>
          <w:trHeight w:val="440"/>
        </w:trPr>
        <w:tc>
          <w:tcPr>
            <w:tcW w:w="0" w:type="auto"/>
            <w:hideMark/>
          </w:tcPr>
          <w:p w:rsidR="00F42922" w:rsidRPr="00FA2237" w:rsidRDefault="00F42922" w:rsidP="008E20B8">
            <w:pPr>
              <w:rPr>
                <w:color w:val="000000"/>
                <w:sz w:val="20"/>
                <w:szCs w:val="20"/>
              </w:rPr>
            </w:pPr>
            <w:r w:rsidRPr="00FA2237">
              <w:rPr>
                <w:color w:val="000000"/>
                <w:sz w:val="20"/>
                <w:szCs w:val="20"/>
              </w:rPr>
              <w:t>response to cold;cold acclimation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LOC_Os03g61990</w:t>
            </w:r>
          </w:p>
        </w:tc>
        <w:tc>
          <w:tcPr>
            <w:tcW w:w="0" w:type="auto"/>
            <w:hideMark/>
          </w:tcPr>
          <w:p w:rsidR="00F42922" w:rsidRPr="00FA2237" w:rsidRDefault="00F42922" w:rsidP="008E20B8">
            <w:pPr>
              <w:rPr>
                <w:color w:val="000000"/>
                <w:sz w:val="20"/>
                <w:szCs w:val="20"/>
              </w:rPr>
            </w:pPr>
            <w:r w:rsidRPr="00FA2237">
              <w:rPr>
                <w:color w:val="000000"/>
                <w:sz w:val="20"/>
                <w:szCs w:val="20"/>
              </w:rPr>
              <w:t>Similar to RNA-binding protein RZ-1.</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response to cold;cold acclimation;response to auxin stimulus;response to cytokinin stimulus;regulation of cell proliferation;transcription, DNA-dependent;regulation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LOC_Os03g53960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Transcriptional adaptor (Fragment).</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t>response to desiccation;response to cold;response to fungus;response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LOC_Os03g32314</w:t>
            </w:r>
          </w:p>
        </w:tc>
        <w:tc>
          <w:tcPr>
            <w:tcW w:w="0" w:type="auto"/>
            <w:hideMark/>
          </w:tcPr>
          <w:p w:rsidR="00F42922" w:rsidRPr="00FA2237" w:rsidRDefault="00F42922" w:rsidP="008E20B8">
            <w:pPr>
              <w:rPr>
                <w:color w:val="000000"/>
                <w:sz w:val="20"/>
                <w:szCs w:val="20"/>
              </w:rPr>
            </w:pPr>
            <w:r w:rsidRPr="00FA2237">
              <w:rPr>
                <w:color w:val="000000"/>
                <w:sz w:val="20"/>
                <w:szCs w:val="20"/>
              </w:rPr>
              <w:t>Similar to Allene oxide cyclase precursor (EC 5.3.99.6) (Allene oxide cylase).</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response to gibberellin stimulus;negative regulation of flower development;leaf morphogenesis;ubiquitin-dependent protein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LOC_Os03g47770</w:t>
            </w:r>
          </w:p>
        </w:tc>
        <w:tc>
          <w:tcPr>
            <w:tcW w:w="0" w:type="auto"/>
            <w:hideMark/>
          </w:tcPr>
          <w:p w:rsidR="00F42922" w:rsidRPr="00FA2237" w:rsidRDefault="00F42922" w:rsidP="008E20B8">
            <w:pPr>
              <w:rPr>
                <w:color w:val="000000"/>
                <w:sz w:val="20"/>
                <w:szCs w:val="20"/>
              </w:rPr>
            </w:pPr>
            <w:r w:rsidRPr="00FA2237">
              <w:rPr>
                <w:color w:val="000000"/>
                <w:sz w:val="20"/>
                <w:szCs w:val="20"/>
              </w:rPr>
              <w:t>Similar to Ubiquitin-conjugating enzyme E2-18 kDa (EC 6.3.2.19) (Ubiquitin- conjugating enzyme 15) (Ubiquitin-protein ligase) (Ubiquitin carrier protein) (PM42).</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response to heat;response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LOC_Os03g60780</w:t>
            </w:r>
          </w:p>
        </w:tc>
        <w:tc>
          <w:tcPr>
            <w:tcW w:w="0" w:type="auto"/>
            <w:hideMark/>
          </w:tcPr>
          <w:p w:rsidR="00F42922" w:rsidRPr="00FA2237" w:rsidRDefault="00F42922" w:rsidP="008E20B8">
            <w:pPr>
              <w:rPr>
                <w:color w:val="000000"/>
                <w:sz w:val="20"/>
                <w:szCs w:val="20"/>
              </w:rPr>
            </w:pPr>
            <w:r w:rsidRPr="00FA2237">
              <w:rPr>
                <w:color w:val="000000"/>
                <w:sz w:val="20"/>
                <w:szCs w:val="20"/>
              </w:rPr>
              <w:t>Armadillo-like helical domain containing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response to nematode;aromatic amino acid transport;neutral amino acid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LOC_Os03g60260</w:t>
            </w:r>
          </w:p>
        </w:tc>
        <w:tc>
          <w:tcPr>
            <w:tcW w:w="0" w:type="auto"/>
            <w:hideMark/>
          </w:tcPr>
          <w:p w:rsidR="00F42922" w:rsidRPr="00FA2237" w:rsidRDefault="00F42922" w:rsidP="008E20B8">
            <w:pPr>
              <w:rPr>
                <w:color w:val="000000"/>
                <w:sz w:val="20"/>
                <w:szCs w:val="20"/>
              </w:rPr>
            </w:pPr>
            <w:r w:rsidRPr="00FA2237">
              <w:rPr>
                <w:color w:val="000000"/>
                <w:sz w:val="20"/>
                <w:szCs w:val="20"/>
              </w:rPr>
              <w:t>Amino acid/polyamine transporter II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response to nematode;xylem development;actin filament-based movement;cell wall macromolecule metabolic process;Golgi localization;mitochondrion localization;peroxisome localization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LOC_Os03g53660</w:t>
            </w:r>
          </w:p>
        </w:tc>
        <w:tc>
          <w:tcPr>
            <w:tcW w:w="0" w:type="auto"/>
            <w:hideMark/>
          </w:tcPr>
          <w:p w:rsidR="00F42922" w:rsidRPr="00FA2237" w:rsidRDefault="00F42922" w:rsidP="008E20B8">
            <w:pPr>
              <w:rPr>
                <w:color w:val="000000"/>
                <w:sz w:val="20"/>
                <w:szCs w:val="20"/>
              </w:rPr>
            </w:pPr>
            <w:r w:rsidRPr="00FA2237">
              <w:rPr>
                <w:color w:val="000000"/>
                <w:sz w:val="20"/>
                <w:szCs w:val="20"/>
              </w:rPr>
              <w:t>Similar to Myosin heavy chain class XI E1 protein.</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t>response to osmotic stress;cellular response to water deprivation;cellular 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LOC_Os03g57854</w:t>
            </w:r>
          </w:p>
        </w:tc>
        <w:tc>
          <w:tcPr>
            <w:tcW w:w="0" w:type="auto"/>
            <w:hideMark/>
          </w:tcPr>
          <w:p w:rsidR="00F42922" w:rsidRPr="00FA2237" w:rsidRDefault="00F42922" w:rsidP="008E20B8">
            <w:pPr>
              <w:rPr>
                <w:color w:val="000000"/>
                <w:sz w:val="20"/>
                <w:szCs w:val="20"/>
              </w:rPr>
            </w:pPr>
            <w:r w:rsidRPr="00FA2237">
              <w:rPr>
                <w:color w:val="000000"/>
                <w:sz w:val="20"/>
                <w:szCs w:val="20"/>
              </w:rPr>
              <w:t>Similar to Zinc finger POZ domain protein (Fragment).</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response to oxidative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LOC_Os03g52390</w:t>
            </w:r>
          </w:p>
        </w:tc>
        <w:tc>
          <w:tcPr>
            <w:tcW w:w="0" w:type="auto"/>
            <w:hideMark/>
          </w:tcPr>
          <w:p w:rsidR="00F42922" w:rsidRPr="00FA2237" w:rsidRDefault="00F42922" w:rsidP="008E20B8">
            <w:pPr>
              <w:rPr>
                <w:color w:val="000000"/>
                <w:sz w:val="20"/>
                <w:szCs w:val="20"/>
              </w:rPr>
            </w:pPr>
            <w:r w:rsidRPr="00FA2237">
              <w:rPr>
                <w:color w:val="000000"/>
                <w:sz w:val="20"/>
                <w:szCs w:val="20"/>
              </w:rPr>
              <w:t>Similar to Proteinase inhibitor type II CEVI57 precursor.</w:t>
            </w:r>
          </w:p>
        </w:tc>
      </w:tr>
      <w:tr w:rsidR="00F42922" w:rsidRPr="00FA2237" w:rsidTr="008E20B8">
        <w:trPr>
          <w:trHeight w:val="440"/>
        </w:trPr>
        <w:tc>
          <w:tcPr>
            <w:tcW w:w="0" w:type="auto"/>
            <w:hideMark/>
          </w:tcPr>
          <w:p w:rsidR="00F42922" w:rsidRPr="00FA2237" w:rsidRDefault="00F42922" w:rsidP="008E20B8">
            <w:pPr>
              <w:rPr>
                <w:color w:val="000000"/>
                <w:sz w:val="20"/>
                <w:szCs w:val="20"/>
              </w:rPr>
            </w:pPr>
            <w:r w:rsidRPr="00FA2237">
              <w:rPr>
                <w:color w:val="000000"/>
                <w:sz w:val="20"/>
                <w:szCs w:val="20"/>
              </w:rPr>
              <w:t>response to oxidative stress;oxidation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LOC_Os03g32050</w:t>
            </w:r>
          </w:p>
        </w:tc>
        <w:tc>
          <w:tcPr>
            <w:tcW w:w="0" w:type="auto"/>
            <w:hideMark/>
          </w:tcPr>
          <w:p w:rsidR="00F42922" w:rsidRPr="00FA2237" w:rsidRDefault="00F42922" w:rsidP="008E20B8">
            <w:pPr>
              <w:rPr>
                <w:color w:val="000000"/>
                <w:sz w:val="20"/>
                <w:szCs w:val="20"/>
              </w:rPr>
            </w:pPr>
            <w:r w:rsidRPr="00FA2237">
              <w:rPr>
                <w:color w:val="000000"/>
                <w:sz w:val="20"/>
                <w:szCs w:val="20"/>
              </w:rPr>
              <w:t>Haem peroxidase family protein.</w:t>
            </w:r>
          </w:p>
        </w:tc>
      </w:tr>
      <w:tr w:rsidR="00F42922" w:rsidRPr="00FA2237" w:rsidTr="008E20B8">
        <w:trPr>
          <w:trHeight w:val="422"/>
        </w:trPr>
        <w:tc>
          <w:tcPr>
            <w:tcW w:w="0" w:type="auto"/>
            <w:hideMark/>
          </w:tcPr>
          <w:p w:rsidR="00F42922" w:rsidRPr="00FA2237" w:rsidRDefault="00F42922" w:rsidP="008E20B8">
            <w:pPr>
              <w:rPr>
                <w:color w:val="000000"/>
                <w:sz w:val="20"/>
                <w:szCs w:val="20"/>
              </w:rPr>
            </w:pPr>
            <w:r w:rsidRPr="00FA2237">
              <w:rPr>
                <w:color w:val="000000"/>
                <w:sz w:val="20"/>
                <w:szCs w:val="20"/>
              </w:rPr>
              <w:t>response to ozone</w:t>
            </w:r>
          </w:p>
        </w:tc>
        <w:tc>
          <w:tcPr>
            <w:tcW w:w="0" w:type="auto"/>
            <w:hideMark/>
          </w:tcPr>
          <w:p w:rsidR="00F42922" w:rsidRPr="00FA2237" w:rsidRDefault="00F42922" w:rsidP="008E20B8">
            <w:pPr>
              <w:rPr>
                <w:color w:val="000000"/>
                <w:sz w:val="20"/>
                <w:szCs w:val="20"/>
              </w:rPr>
            </w:pPr>
            <w:r w:rsidRPr="00FA2237">
              <w:rPr>
                <w:color w:val="000000"/>
                <w:sz w:val="20"/>
                <w:szCs w:val="20"/>
              </w:rPr>
              <w:t>LOC_Os03g37270</w:t>
            </w:r>
          </w:p>
        </w:tc>
        <w:tc>
          <w:tcPr>
            <w:tcW w:w="0" w:type="auto"/>
            <w:hideMark/>
          </w:tcPr>
          <w:p w:rsidR="00F42922" w:rsidRPr="00FA2237" w:rsidRDefault="00F42922" w:rsidP="008E20B8">
            <w:pPr>
              <w:rPr>
                <w:color w:val="000000"/>
                <w:sz w:val="20"/>
                <w:szCs w:val="20"/>
              </w:rPr>
            </w:pPr>
            <w:r w:rsidRPr="00FA2237">
              <w:rPr>
                <w:color w:val="000000"/>
                <w:sz w:val="20"/>
                <w:szCs w:val="20"/>
              </w:rPr>
              <w:t>Similar to RNA Binding Protein 45.</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response to reactive oxygen species;response to water deprivation;superoxide anion generation;xanthine metabolic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LOC_Os03g31550</w:t>
            </w:r>
          </w:p>
        </w:tc>
        <w:tc>
          <w:tcPr>
            <w:tcW w:w="0" w:type="auto"/>
            <w:hideMark/>
          </w:tcPr>
          <w:p w:rsidR="00F42922" w:rsidRPr="00FA2237" w:rsidRDefault="00F42922" w:rsidP="008E20B8">
            <w:pPr>
              <w:rPr>
                <w:color w:val="000000"/>
                <w:sz w:val="20"/>
                <w:szCs w:val="20"/>
              </w:rPr>
            </w:pPr>
            <w:r w:rsidRPr="00FA2237">
              <w:rPr>
                <w:color w:val="000000"/>
                <w:sz w:val="20"/>
                <w:szCs w:val="20"/>
              </w:rPr>
              <w:t>Similar to Xanthine dehydrogenase 1 (EC 1.1.1.204).</w:t>
            </w:r>
          </w:p>
        </w:tc>
      </w:tr>
      <w:tr w:rsidR="00F42922" w:rsidRPr="00FA2237" w:rsidTr="008E20B8">
        <w:trPr>
          <w:trHeight w:val="1178"/>
        </w:trPr>
        <w:tc>
          <w:tcPr>
            <w:tcW w:w="0" w:type="auto"/>
            <w:hideMark/>
          </w:tcPr>
          <w:p w:rsidR="00F42922" w:rsidRPr="00FA2237" w:rsidRDefault="00F42922" w:rsidP="008E20B8">
            <w:pPr>
              <w:rPr>
                <w:color w:val="000000"/>
                <w:sz w:val="20"/>
                <w:szCs w:val="20"/>
              </w:rPr>
            </w:pPr>
            <w:r w:rsidRPr="00FA2237">
              <w:rPr>
                <w:color w:val="000000"/>
                <w:sz w:val="20"/>
                <w:szCs w:val="20"/>
              </w:rPr>
              <w:t>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LOC_Os03g27290, LOC_Os03g33590, LOC_Os03g63400</w:t>
            </w:r>
          </w:p>
        </w:tc>
        <w:tc>
          <w:tcPr>
            <w:tcW w:w="0" w:type="auto"/>
            <w:hideMark/>
          </w:tcPr>
          <w:p w:rsidR="00F42922" w:rsidRPr="00FA2237" w:rsidRDefault="00F42922" w:rsidP="008E20B8">
            <w:pPr>
              <w:rPr>
                <w:color w:val="000000"/>
                <w:sz w:val="20"/>
                <w:szCs w:val="20"/>
              </w:rPr>
            </w:pPr>
            <w:r w:rsidRPr="00FA2237">
              <w:rPr>
                <w:color w:val="000000"/>
                <w:sz w:val="20"/>
                <w:szCs w:val="20"/>
              </w:rPr>
              <w:t>Similar to Cytochrome c oxidase subunit 6b. Interferon-related developmental regulator domain containing protein. Similar to Transcription factor homolog BTF3-like protein.</w:t>
            </w:r>
          </w:p>
        </w:tc>
      </w:tr>
      <w:tr w:rsidR="00F42922" w:rsidRPr="00FA2237" w:rsidTr="008E20B8">
        <w:trPr>
          <w:trHeight w:val="62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response to salt stress;defense response to fungus, incompatible interaction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LOC_Os03g46060, LOC_Os03g46070</w:t>
            </w:r>
          </w:p>
        </w:tc>
        <w:tc>
          <w:tcPr>
            <w:tcW w:w="0" w:type="auto"/>
            <w:hideMark/>
          </w:tcPr>
          <w:p w:rsidR="00F42922" w:rsidRPr="00FA2237" w:rsidRDefault="00F42922" w:rsidP="008E20B8">
            <w:pPr>
              <w:rPr>
                <w:color w:val="000000"/>
                <w:sz w:val="20"/>
                <w:szCs w:val="20"/>
              </w:rPr>
            </w:pPr>
            <w:r w:rsidRPr="00FA2237">
              <w:rPr>
                <w:color w:val="000000"/>
                <w:sz w:val="20"/>
                <w:szCs w:val="20"/>
              </w:rPr>
              <w:t>Similar to Thaumatin-like protein. Similar to Osmotin precursor.</w:t>
            </w:r>
          </w:p>
        </w:tc>
      </w:tr>
      <w:tr w:rsidR="00F42922" w:rsidRPr="00FA2237" w:rsidTr="008E20B8">
        <w:trPr>
          <w:trHeight w:val="791"/>
        </w:trPr>
        <w:tc>
          <w:tcPr>
            <w:tcW w:w="0" w:type="auto"/>
            <w:hideMark/>
          </w:tcPr>
          <w:p w:rsidR="00F42922" w:rsidRPr="00FA2237" w:rsidRDefault="00F42922" w:rsidP="008E20B8">
            <w:pPr>
              <w:rPr>
                <w:color w:val="000000"/>
                <w:sz w:val="20"/>
                <w:szCs w:val="20"/>
              </w:rPr>
            </w:pPr>
            <w:r w:rsidRPr="00FA2237">
              <w:rPr>
                <w:color w:val="000000"/>
                <w:sz w:val="20"/>
                <w:szCs w:val="20"/>
              </w:rPr>
              <w:t>response to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LOC_Os03g57890, LOC_Os03g62490</w:t>
            </w:r>
          </w:p>
        </w:tc>
        <w:tc>
          <w:tcPr>
            <w:tcW w:w="0" w:type="auto"/>
            <w:hideMark/>
          </w:tcPr>
          <w:p w:rsidR="00F42922" w:rsidRPr="00FA2237" w:rsidRDefault="00F42922" w:rsidP="008E20B8">
            <w:pPr>
              <w:rPr>
                <w:color w:val="000000"/>
                <w:sz w:val="20"/>
                <w:szCs w:val="20"/>
              </w:rPr>
            </w:pPr>
            <w:r w:rsidRPr="00FA2237">
              <w:rPr>
                <w:color w:val="000000"/>
                <w:sz w:val="20"/>
                <w:szCs w:val="20"/>
              </w:rPr>
              <w:t>Universal stress protein (Usp) family protein. Similar to PVPR3 protein. Similar to Prohibitin.</w:t>
            </w:r>
          </w:p>
        </w:tc>
      </w:tr>
      <w:tr w:rsidR="00F42922" w:rsidRPr="00FA2237" w:rsidTr="008E20B8">
        <w:trPr>
          <w:trHeight w:val="1500"/>
        </w:trPr>
        <w:tc>
          <w:tcPr>
            <w:tcW w:w="0" w:type="auto"/>
            <w:hideMark/>
          </w:tcPr>
          <w:p w:rsidR="00F42922" w:rsidRPr="00FA2237" w:rsidRDefault="00F42922" w:rsidP="008E20B8">
            <w:pPr>
              <w:rPr>
                <w:color w:val="000000"/>
                <w:sz w:val="20"/>
                <w:szCs w:val="20"/>
              </w:rPr>
            </w:pPr>
            <w:r w:rsidRPr="00FA2237">
              <w:rPr>
                <w:color w:val="000000"/>
                <w:sz w:val="20"/>
                <w:szCs w:val="20"/>
              </w:rPr>
              <w:t>response to stress;cold acclimation;response to abscisic acid stimulus;response to sucrose stimulus;response to glucose stimulus;response to fructose stimulus;cellular response to water deprivation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LOC_Os03g55850</w:t>
            </w:r>
          </w:p>
        </w:tc>
        <w:tc>
          <w:tcPr>
            <w:tcW w:w="0" w:type="auto"/>
            <w:hideMark/>
          </w:tcPr>
          <w:p w:rsidR="00F42922" w:rsidRPr="00FA2237" w:rsidRDefault="00F42922" w:rsidP="008E20B8">
            <w:pPr>
              <w:rPr>
                <w:color w:val="000000"/>
                <w:sz w:val="20"/>
                <w:szCs w:val="20"/>
              </w:rPr>
            </w:pPr>
            <w:r w:rsidRPr="00FA2237">
              <w:rPr>
                <w:color w:val="000000"/>
                <w:sz w:val="20"/>
                <w:szCs w:val="20"/>
              </w:rPr>
              <w:t>Cold acclimation WCOR413 family protein.</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response to stress;response to virus;response to heat;response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LOC_Os03g60620</w:t>
            </w:r>
          </w:p>
        </w:tc>
        <w:tc>
          <w:tcPr>
            <w:tcW w:w="0" w:type="auto"/>
            <w:hideMark/>
          </w:tcPr>
          <w:p w:rsidR="00F42922" w:rsidRPr="00FA2237" w:rsidRDefault="00F42922" w:rsidP="008E20B8">
            <w:pPr>
              <w:rPr>
                <w:color w:val="000000"/>
                <w:sz w:val="20"/>
                <w:szCs w:val="20"/>
              </w:rPr>
            </w:pPr>
            <w:r w:rsidRPr="00FA2237">
              <w:rPr>
                <w:color w:val="000000"/>
                <w:sz w:val="20"/>
                <w:szCs w:val="20"/>
              </w:rPr>
              <w:t>Similar to Non-cell-autonomous heat shock cognate protein 70.</w:t>
            </w:r>
          </w:p>
        </w:tc>
      </w:tr>
      <w:tr w:rsidR="00F42922" w:rsidRPr="00FA2237" w:rsidTr="008E20B8">
        <w:trPr>
          <w:trHeight w:val="620"/>
        </w:trPr>
        <w:tc>
          <w:tcPr>
            <w:tcW w:w="0" w:type="auto"/>
            <w:hideMark/>
          </w:tcPr>
          <w:p w:rsidR="00F42922" w:rsidRPr="00FA2237" w:rsidRDefault="00F42922" w:rsidP="008E20B8">
            <w:pPr>
              <w:rPr>
                <w:color w:val="000000"/>
                <w:sz w:val="20"/>
                <w:szCs w:val="20"/>
              </w:rPr>
            </w:pPr>
            <w:r w:rsidRPr="00FA2237">
              <w:rPr>
                <w:color w:val="000000"/>
                <w:sz w:val="20"/>
                <w:szCs w:val="20"/>
              </w:rPr>
              <w:t>response to superoxide;response to hypoxia;response to molecule of oomycetes origin;cell death;plant-type hypersensitive response;systemic acquired resistance, salicylic acid mediated signaling pathway;regulation of ethylene mediated signaling pathway;regulation of hydrogen peroxide metabolic process;regulation of 1-aminocyclopropane-1-carboxylate metabolic process;aerenchyma formation;regulation of programmed cell death</w:t>
            </w:r>
          </w:p>
        </w:tc>
        <w:tc>
          <w:tcPr>
            <w:tcW w:w="0" w:type="auto"/>
            <w:hideMark/>
          </w:tcPr>
          <w:p w:rsidR="00F42922" w:rsidRPr="00FA2237" w:rsidRDefault="00F42922" w:rsidP="008E20B8">
            <w:pPr>
              <w:rPr>
                <w:color w:val="000000"/>
                <w:sz w:val="20"/>
                <w:szCs w:val="20"/>
              </w:rPr>
            </w:pPr>
            <w:r w:rsidRPr="00FA2237">
              <w:rPr>
                <w:color w:val="000000"/>
                <w:sz w:val="20"/>
                <w:szCs w:val="20"/>
              </w:rPr>
              <w:t>LOC_Os03g43840</w:t>
            </w:r>
          </w:p>
        </w:tc>
        <w:tc>
          <w:tcPr>
            <w:tcW w:w="0" w:type="auto"/>
            <w:hideMark/>
          </w:tcPr>
          <w:p w:rsidR="00F42922" w:rsidRPr="00FA2237" w:rsidRDefault="00F42922" w:rsidP="008E20B8">
            <w:pPr>
              <w:rPr>
                <w:color w:val="000000"/>
                <w:sz w:val="20"/>
                <w:szCs w:val="20"/>
              </w:rPr>
            </w:pPr>
            <w:r w:rsidRPr="00FA2237">
              <w:rPr>
                <w:color w:val="000000"/>
                <w:sz w:val="20"/>
                <w:szCs w:val="20"/>
              </w:rPr>
              <w:t>Similar to Zinc-finger protein Lsd1.</w:t>
            </w:r>
          </w:p>
        </w:tc>
      </w:tr>
      <w:tr w:rsidR="00F42922" w:rsidRPr="00FA2237" w:rsidTr="008E20B8">
        <w:trPr>
          <w:trHeight w:val="440"/>
        </w:trPr>
        <w:tc>
          <w:tcPr>
            <w:tcW w:w="0" w:type="auto"/>
            <w:hideMark/>
          </w:tcPr>
          <w:p w:rsidR="00F42922" w:rsidRPr="00FA2237" w:rsidRDefault="00F42922" w:rsidP="008E20B8">
            <w:pPr>
              <w:rPr>
                <w:color w:val="000000"/>
                <w:sz w:val="20"/>
                <w:szCs w:val="20"/>
              </w:rPr>
            </w:pPr>
            <w:r w:rsidRPr="00FA2237">
              <w:rPr>
                <w:color w:val="000000"/>
                <w:sz w:val="20"/>
                <w:szCs w:val="20"/>
              </w:rPr>
              <w:t>response to UV-B</w:t>
            </w:r>
          </w:p>
        </w:tc>
        <w:tc>
          <w:tcPr>
            <w:tcW w:w="0" w:type="auto"/>
            <w:hideMark/>
          </w:tcPr>
          <w:p w:rsidR="00F42922" w:rsidRPr="00FA2237" w:rsidRDefault="00F42922" w:rsidP="008E20B8">
            <w:pPr>
              <w:rPr>
                <w:color w:val="000000"/>
                <w:sz w:val="20"/>
                <w:szCs w:val="20"/>
              </w:rPr>
            </w:pPr>
            <w:r w:rsidRPr="00FA2237">
              <w:rPr>
                <w:color w:val="000000"/>
                <w:sz w:val="20"/>
                <w:szCs w:val="20"/>
              </w:rPr>
              <w:t>LOC_Os03g50870</w:t>
            </w:r>
          </w:p>
        </w:tc>
        <w:tc>
          <w:tcPr>
            <w:tcW w:w="0" w:type="auto"/>
            <w:hideMark/>
          </w:tcPr>
          <w:p w:rsidR="00F42922" w:rsidRPr="00FA2237" w:rsidRDefault="00F42922" w:rsidP="008E20B8">
            <w:pPr>
              <w:rPr>
                <w:color w:val="000000"/>
                <w:sz w:val="20"/>
                <w:szCs w:val="20"/>
              </w:rPr>
            </w:pPr>
            <w:r w:rsidRPr="00FA2237">
              <w:rPr>
                <w:color w:val="000000"/>
                <w:sz w:val="20"/>
                <w:szCs w:val="20"/>
              </w:rPr>
              <w:t>Similar to ABRH7 (Fragment).</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response to water deprivation;protein ubiquitination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LOC_Os03g43360</w:t>
            </w:r>
          </w:p>
        </w:tc>
        <w:tc>
          <w:tcPr>
            <w:tcW w:w="0" w:type="auto"/>
            <w:hideMark/>
          </w:tcPr>
          <w:p w:rsidR="00F42922" w:rsidRPr="00FA2237" w:rsidRDefault="00F42922" w:rsidP="008E20B8">
            <w:pPr>
              <w:rPr>
                <w:color w:val="000000"/>
                <w:sz w:val="20"/>
                <w:szCs w:val="20"/>
              </w:rPr>
            </w:pPr>
            <w:r w:rsidRPr="00FA2237">
              <w:rPr>
                <w:color w:val="000000"/>
                <w:sz w:val="20"/>
                <w:szCs w:val="20"/>
              </w:rPr>
              <w:t>Zinc finger, RING-type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response to water deprivation;response to salt stress;response to abscisic acid stimulus;calcium-mediated signaling</w:t>
            </w:r>
          </w:p>
        </w:tc>
        <w:tc>
          <w:tcPr>
            <w:tcW w:w="0" w:type="auto"/>
            <w:hideMark/>
          </w:tcPr>
          <w:p w:rsidR="00F42922" w:rsidRPr="00FA2237" w:rsidRDefault="00F42922" w:rsidP="008E20B8">
            <w:pPr>
              <w:rPr>
                <w:color w:val="000000"/>
                <w:sz w:val="20"/>
                <w:szCs w:val="20"/>
              </w:rPr>
            </w:pPr>
            <w:r w:rsidRPr="00FA2237">
              <w:rPr>
                <w:color w:val="000000"/>
                <w:sz w:val="20"/>
                <w:szCs w:val="20"/>
              </w:rPr>
              <w:t>LOC_Os03g53200</w:t>
            </w:r>
          </w:p>
        </w:tc>
        <w:tc>
          <w:tcPr>
            <w:tcW w:w="0" w:type="auto"/>
            <w:hideMark/>
          </w:tcPr>
          <w:p w:rsidR="00F42922" w:rsidRPr="00FA2237" w:rsidRDefault="00F42922" w:rsidP="008E20B8">
            <w:pPr>
              <w:rPr>
                <w:color w:val="000000"/>
                <w:sz w:val="20"/>
                <w:szCs w:val="20"/>
              </w:rPr>
            </w:pPr>
            <w:r w:rsidRPr="00FA2237">
              <w:rPr>
                <w:color w:val="000000"/>
                <w:sz w:val="20"/>
                <w:szCs w:val="20"/>
              </w:rPr>
              <w:t>Similar to Calmodulin 1 (Fragment).</w:t>
            </w:r>
          </w:p>
        </w:tc>
      </w:tr>
      <w:tr w:rsidR="00F42922" w:rsidRPr="00FA2237" w:rsidTr="008E20B8">
        <w:trPr>
          <w:trHeight w:val="611"/>
        </w:trPr>
        <w:tc>
          <w:tcPr>
            <w:tcW w:w="0" w:type="auto"/>
            <w:hideMark/>
          </w:tcPr>
          <w:p w:rsidR="00F42922" w:rsidRPr="00FA2237" w:rsidRDefault="00F42922" w:rsidP="008E20B8">
            <w:pPr>
              <w:rPr>
                <w:color w:val="000000"/>
                <w:sz w:val="20"/>
                <w:szCs w:val="20"/>
              </w:rPr>
            </w:pPr>
            <w:r w:rsidRPr="00FA2237">
              <w:rPr>
                <w:color w:val="000000"/>
                <w:sz w:val="20"/>
                <w:szCs w:val="20"/>
              </w:rPr>
              <w:t>response to water;negative regulation of hydrogen peroxide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LOC_Os03g45280</w:t>
            </w:r>
          </w:p>
        </w:tc>
        <w:tc>
          <w:tcPr>
            <w:tcW w:w="0" w:type="auto"/>
            <w:hideMark/>
          </w:tcPr>
          <w:p w:rsidR="00F42922" w:rsidRPr="00FA2237" w:rsidRDefault="00F42922" w:rsidP="008E20B8">
            <w:pPr>
              <w:rPr>
                <w:color w:val="000000"/>
                <w:sz w:val="20"/>
                <w:szCs w:val="20"/>
              </w:rPr>
            </w:pPr>
            <w:r w:rsidRPr="00FA2237">
              <w:rPr>
                <w:color w:val="000000"/>
                <w:sz w:val="20"/>
                <w:szCs w:val="20"/>
              </w:rPr>
              <w:t>Similar to Water stress induced protein.</w:t>
            </w:r>
          </w:p>
        </w:tc>
      </w:tr>
      <w:tr w:rsidR="00F42922" w:rsidRPr="00FA2237" w:rsidTr="008E20B8">
        <w:trPr>
          <w:trHeight w:val="782"/>
        </w:trPr>
        <w:tc>
          <w:tcPr>
            <w:tcW w:w="0" w:type="auto"/>
            <w:hideMark/>
          </w:tcPr>
          <w:p w:rsidR="00F42922" w:rsidRPr="00FA2237" w:rsidRDefault="00F42922" w:rsidP="008E20B8">
            <w:pPr>
              <w:rPr>
                <w:color w:val="000000"/>
                <w:sz w:val="20"/>
                <w:szCs w:val="20"/>
              </w:rPr>
            </w:pPr>
            <w:r w:rsidRPr="00FA2237">
              <w:rPr>
                <w:color w:val="000000"/>
                <w:sz w:val="20"/>
                <w:szCs w:val="20"/>
              </w:rPr>
              <w:t>response to wounding;inositol trisphosphate metabolic process;phosphorylation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LOC_Os03g51610</w:t>
            </w:r>
          </w:p>
        </w:tc>
        <w:tc>
          <w:tcPr>
            <w:tcW w:w="0" w:type="auto"/>
            <w:hideMark/>
          </w:tcPr>
          <w:p w:rsidR="00F42922" w:rsidRPr="00FA2237" w:rsidRDefault="00F42922" w:rsidP="008E20B8">
            <w:pPr>
              <w:rPr>
                <w:color w:val="000000"/>
                <w:sz w:val="20"/>
                <w:szCs w:val="20"/>
              </w:rPr>
            </w:pPr>
            <w:r w:rsidRPr="00FA2237">
              <w:rPr>
                <w:color w:val="000000"/>
                <w:sz w:val="20"/>
                <w:szCs w:val="20"/>
              </w:rPr>
              <w:t>Similar to Hydroxyproline-rich glycoprotein DZ-HRGP precursor.</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response to wounding;response to fungus;response to jasmonic acid stimulus;oxylipin metabolic process;oxidation reduction;lipid metabolic process;fatty acid metabolic process;fatty acid biosynthetic process;oxylipin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LOC_Os03g55800</w:t>
            </w:r>
          </w:p>
        </w:tc>
        <w:tc>
          <w:tcPr>
            <w:tcW w:w="0" w:type="auto"/>
            <w:hideMark/>
          </w:tcPr>
          <w:p w:rsidR="00F42922" w:rsidRPr="00FA2237" w:rsidRDefault="00F42922" w:rsidP="008E20B8">
            <w:pPr>
              <w:rPr>
                <w:color w:val="000000"/>
                <w:sz w:val="20"/>
                <w:szCs w:val="20"/>
              </w:rPr>
            </w:pPr>
            <w:r w:rsidRPr="00FA2237">
              <w:rPr>
                <w:color w:val="000000"/>
                <w:sz w:val="20"/>
                <w:szCs w:val="20"/>
              </w:rPr>
              <w:t>Similar to Allene oxide synthase (EC 4.2.1.92).</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riboflavin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LOC_Os03g58710</w:t>
            </w:r>
          </w:p>
        </w:tc>
        <w:tc>
          <w:tcPr>
            <w:tcW w:w="0" w:type="auto"/>
            <w:hideMark/>
          </w:tcPr>
          <w:p w:rsidR="00F42922" w:rsidRPr="00FA2237" w:rsidRDefault="00F42922" w:rsidP="008E20B8">
            <w:pPr>
              <w:rPr>
                <w:color w:val="000000"/>
                <w:sz w:val="20"/>
                <w:szCs w:val="20"/>
              </w:rPr>
            </w:pPr>
            <w:r w:rsidRPr="00FA2237">
              <w:rPr>
                <w:color w:val="000000"/>
                <w:sz w:val="20"/>
                <w:szCs w:val="20"/>
              </w:rPr>
              <w:t>Riboflavin kinase / FAD synthetase family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RNA elongation;translation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LOC_Os03g51510</w:t>
            </w:r>
          </w:p>
        </w:tc>
        <w:tc>
          <w:tcPr>
            <w:tcW w:w="0" w:type="auto"/>
            <w:hideMark/>
          </w:tcPr>
          <w:p w:rsidR="00F42922" w:rsidRPr="00FA2237" w:rsidRDefault="00F42922" w:rsidP="008E20B8">
            <w:pPr>
              <w:rPr>
                <w:color w:val="000000"/>
                <w:sz w:val="20"/>
                <w:szCs w:val="20"/>
              </w:rPr>
            </w:pPr>
            <w:r w:rsidRPr="00FA2237">
              <w:rPr>
                <w:color w:val="000000"/>
                <w:sz w:val="20"/>
                <w:szCs w:val="20"/>
              </w:rPr>
              <w:t>Similar to Mitochondrial 60S ribosomal protein L6.</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RNA elongation;translation;ribosome biogenesis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LOC_Os03g59720</w:t>
            </w:r>
          </w:p>
        </w:tc>
        <w:tc>
          <w:tcPr>
            <w:tcW w:w="0" w:type="auto"/>
            <w:hideMark/>
          </w:tcPr>
          <w:p w:rsidR="00F42922" w:rsidRPr="00FA2237" w:rsidRDefault="00F42922" w:rsidP="008E20B8">
            <w:pPr>
              <w:rPr>
                <w:color w:val="000000"/>
                <w:sz w:val="20"/>
                <w:szCs w:val="20"/>
              </w:rPr>
            </w:pPr>
            <w:r w:rsidRPr="00FA2237">
              <w:rPr>
                <w:color w:val="000000"/>
                <w:sz w:val="20"/>
                <w:szCs w:val="20"/>
              </w:rPr>
              <w:t>Ribosomal protein L36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RNA methylation;methylglyoxal catabolic process to D-lactate;methylation;cell division</w:t>
            </w:r>
          </w:p>
        </w:tc>
        <w:tc>
          <w:tcPr>
            <w:tcW w:w="0" w:type="auto"/>
            <w:hideMark/>
          </w:tcPr>
          <w:p w:rsidR="00F42922" w:rsidRPr="00FA2237" w:rsidRDefault="00F42922" w:rsidP="008E20B8">
            <w:pPr>
              <w:rPr>
                <w:color w:val="000000"/>
                <w:sz w:val="20"/>
                <w:szCs w:val="20"/>
              </w:rPr>
            </w:pPr>
            <w:r w:rsidRPr="00FA2237">
              <w:rPr>
                <w:color w:val="000000"/>
                <w:sz w:val="20"/>
                <w:szCs w:val="20"/>
              </w:rPr>
              <w:t>LOC_Os03g60750</w:t>
            </w:r>
          </w:p>
        </w:tc>
        <w:tc>
          <w:tcPr>
            <w:tcW w:w="0" w:type="auto"/>
            <w:hideMark/>
          </w:tcPr>
          <w:p w:rsidR="00F42922" w:rsidRPr="00FA2237" w:rsidRDefault="00F42922" w:rsidP="008E20B8">
            <w:pPr>
              <w:rPr>
                <w:color w:val="000000"/>
                <w:sz w:val="20"/>
                <w:szCs w:val="20"/>
              </w:rPr>
            </w:pPr>
            <w:r w:rsidRPr="00FA2237">
              <w:rPr>
                <w:color w:val="000000"/>
                <w:sz w:val="20"/>
                <w:szCs w:val="20"/>
              </w:rPr>
              <w:t>Ribosomal RNA methyltransferase RrmJ/FtsJ domain containing protein.</w:t>
            </w:r>
          </w:p>
        </w:tc>
      </w:tr>
      <w:tr w:rsidR="00F42922" w:rsidRPr="00FA2237" w:rsidTr="008E20B8">
        <w:trPr>
          <w:trHeight w:val="548"/>
        </w:trPr>
        <w:tc>
          <w:tcPr>
            <w:tcW w:w="0" w:type="auto"/>
            <w:hideMark/>
          </w:tcPr>
          <w:p w:rsidR="00F42922" w:rsidRPr="00FA2237" w:rsidRDefault="00F42922" w:rsidP="008E20B8">
            <w:pPr>
              <w:rPr>
                <w:color w:val="000000"/>
                <w:sz w:val="20"/>
                <w:szCs w:val="20"/>
              </w:rPr>
            </w:pPr>
            <w:r w:rsidRPr="00FA2237">
              <w:rPr>
                <w:color w:val="000000"/>
                <w:sz w:val="20"/>
                <w:szCs w:val="20"/>
              </w:rPr>
              <w:t>RNA methylation;RNA processing;methylation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LOC_Os03g48050</w:t>
            </w:r>
          </w:p>
        </w:tc>
        <w:tc>
          <w:tcPr>
            <w:tcW w:w="0" w:type="auto"/>
            <w:hideMark/>
          </w:tcPr>
          <w:p w:rsidR="00F42922" w:rsidRPr="00FA2237" w:rsidRDefault="00F42922" w:rsidP="008E20B8">
            <w:pPr>
              <w:rPr>
                <w:color w:val="000000"/>
                <w:sz w:val="20"/>
                <w:szCs w:val="20"/>
              </w:rPr>
            </w:pPr>
            <w:r w:rsidRPr="00FA2237">
              <w:rPr>
                <w:color w:val="000000"/>
                <w:sz w:val="20"/>
                <w:szCs w:val="20"/>
              </w:rPr>
              <w:t>tRNA/rRNA methyltransferase, SpoU domain containing protein.</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RNA processing;ribosome biogenesis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LOC_Os03g61790</w:t>
            </w:r>
          </w:p>
        </w:tc>
        <w:tc>
          <w:tcPr>
            <w:tcW w:w="0" w:type="auto"/>
            <w:hideMark/>
          </w:tcPr>
          <w:p w:rsidR="00F42922" w:rsidRPr="00FA2237" w:rsidRDefault="00F42922" w:rsidP="008E20B8">
            <w:pPr>
              <w:rPr>
                <w:color w:val="000000"/>
                <w:sz w:val="20"/>
                <w:szCs w:val="20"/>
              </w:rPr>
            </w:pPr>
            <w:r w:rsidRPr="00FA2237">
              <w:rPr>
                <w:color w:val="000000"/>
                <w:sz w:val="20"/>
                <w:szCs w:val="20"/>
              </w:rPr>
              <w:t>RNA 3'-terminal phosphate cyclase family protein.</w:t>
            </w:r>
          </w:p>
        </w:tc>
      </w:tr>
      <w:tr w:rsidR="00F42922" w:rsidRPr="00FA2237" w:rsidTr="008E20B8">
        <w:trPr>
          <w:trHeight w:val="449"/>
        </w:trPr>
        <w:tc>
          <w:tcPr>
            <w:tcW w:w="0" w:type="auto"/>
            <w:hideMark/>
          </w:tcPr>
          <w:p w:rsidR="00F42922" w:rsidRPr="00FA2237" w:rsidRDefault="00F42922" w:rsidP="008E20B8">
            <w:pPr>
              <w:rPr>
                <w:color w:val="000000"/>
                <w:sz w:val="20"/>
                <w:szCs w:val="20"/>
              </w:rPr>
            </w:pPr>
            <w:r w:rsidRPr="00FA2237">
              <w:rPr>
                <w:color w:val="000000"/>
                <w:sz w:val="20"/>
                <w:szCs w:val="20"/>
              </w:rPr>
              <w:t>RNA splicing</w:t>
            </w:r>
          </w:p>
        </w:tc>
        <w:tc>
          <w:tcPr>
            <w:tcW w:w="0" w:type="auto"/>
            <w:hideMark/>
          </w:tcPr>
          <w:p w:rsidR="00F42922" w:rsidRPr="00FA2237" w:rsidRDefault="00F42922" w:rsidP="008E20B8">
            <w:pPr>
              <w:rPr>
                <w:color w:val="000000"/>
                <w:sz w:val="20"/>
                <w:szCs w:val="20"/>
              </w:rPr>
            </w:pPr>
            <w:r w:rsidRPr="00FA2237">
              <w:rPr>
                <w:color w:val="000000"/>
                <w:sz w:val="20"/>
                <w:szCs w:val="20"/>
              </w:rPr>
              <w:t>LOC_Os03g49430</w:t>
            </w:r>
          </w:p>
        </w:tc>
        <w:tc>
          <w:tcPr>
            <w:tcW w:w="0" w:type="auto"/>
            <w:hideMark/>
          </w:tcPr>
          <w:p w:rsidR="00F42922" w:rsidRPr="00FA2237" w:rsidRDefault="00F42922" w:rsidP="008E20B8">
            <w:pPr>
              <w:rPr>
                <w:color w:val="000000"/>
                <w:sz w:val="20"/>
                <w:szCs w:val="20"/>
              </w:rPr>
            </w:pPr>
            <w:r w:rsidRPr="00FA2237">
              <w:rPr>
                <w:color w:val="000000"/>
                <w:sz w:val="20"/>
                <w:szCs w:val="20"/>
              </w:rPr>
              <w:t>Similar to Pre-mRNA splicing factor PRP18.</w:t>
            </w:r>
          </w:p>
        </w:tc>
      </w:tr>
      <w:tr w:rsidR="00F42922" w:rsidRPr="00FA2237" w:rsidTr="008E20B8">
        <w:trPr>
          <w:trHeight w:val="386"/>
        </w:trPr>
        <w:tc>
          <w:tcPr>
            <w:tcW w:w="0" w:type="auto"/>
            <w:hideMark/>
          </w:tcPr>
          <w:p w:rsidR="00F42922" w:rsidRPr="00FA2237" w:rsidRDefault="00F42922" w:rsidP="008E20B8">
            <w:pPr>
              <w:rPr>
                <w:color w:val="000000"/>
                <w:sz w:val="20"/>
                <w:szCs w:val="20"/>
              </w:rPr>
            </w:pPr>
            <w:r w:rsidRPr="00FA2237">
              <w:rPr>
                <w:color w:val="000000"/>
                <w:sz w:val="20"/>
                <w:szCs w:val="20"/>
              </w:rPr>
              <w:t>rRNA processing</w:t>
            </w:r>
          </w:p>
        </w:tc>
        <w:tc>
          <w:tcPr>
            <w:tcW w:w="0" w:type="auto"/>
            <w:hideMark/>
          </w:tcPr>
          <w:p w:rsidR="00F42922" w:rsidRPr="00FA2237" w:rsidRDefault="00F42922" w:rsidP="008E20B8">
            <w:pPr>
              <w:rPr>
                <w:color w:val="000000"/>
                <w:sz w:val="20"/>
                <w:szCs w:val="20"/>
              </w:rPr>
            </w:pPr>
            <w:r w:rsidRPr="00FA2237">
              <w:rPr>
                <w:color w:val="000000"/>
                <w:sz w:val="20"/>
                <w:szCs w:val="20"/>
              </w:rPr>
              <w:t>LOC_Os03g63550</w:t>
            </w:r>
          </w:p>
        </w:tc>
        <w:tc>
          <w:tcPr>
            <w:tcW w:w="0" w:type="auto"/>
            <w:hideMark/>
          </w:tcPr>
          <w:p w:rsidR="00F42922" w:rsidRPr="00FA2237" w:rsidRDefault="00F42922" w:rsidP="008E20B8">
            <w:pPr>
              <w:rPr>
                <w:color w:val="000000"/>
                <w:sz w:val="20"/>
                <w:szCs w:val="20"/>
              </w:rPr>
            </w:pPr>
            <w:r w:rsidRPr="00FA2237">
              <w:rPr>
                <w:color w:val="000000"/>
                <w:sz w:val="20"/>
                <w:szCs w:val="20"/>
              </w:rPr>
              <w:t>Similar to NIR3.</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rRNA processing;plastid organization;photosystem II assembly</w:t>
            </w:r>
          </w:p>
        </w:tc>
        <w:tc>
          <w:tcPr>
            <w:tcW w:w="0" w:type="auto"/>
            <w:hideMark/>
          </w:tcPr>
          <w:p w:rsidR="00F42922" w:rsidRPr="00FA2237" w:rsidRDefault="00F42922" w:rsidP="008E20B8">
            <w:pPr>
              <w:rPr>
                <w:color w:val="000000"/>
                <w:sz w:val="20"/>
                <w:szCs w:val="20"/>
              </w:rPr>
            </w:pPr>
            <w:r w:rsidRPr="00FA2237">
              <w:rPr>
                <w:color w:val="000000"/>
                <w:sz w:val="20"/>
                <w:szCs w:val="20"/>
              </w:rPr>
              <w:t>LOC_Os03g55720</w:t>
            </w:r>
          </w:p>
        </w:tc>
        <w:tc>
          <w:tcPr>
            <w:tcW w:w="0" w:type="auto"/>
            <w:hideMark/>
          </w:tcPr>
          <w:p w:rsidR="00F42922" w:rsidRPr="00FA2237" w:rsidRDefault="00F42922" w:rsidP="008E20B8">
            <w:pPr>
              <w:rPr>
                <w:color w:val="000000"/>
                <w:sz w:val="20"/>
                <w:szCs w:val="20"/>
              </w:rPr>
            </w:pPr>
            <w:r w:rsidRPr="00FA2237">
              <w:rPr>
                <w:color w:val="000000"/>
                <w:sz w:val="20"/>
                <w:szCs w:val="20"/>
              </w:rPr>
              <w:t>PetM of cytochrome b6f complex subunit 7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rRNA processing;translation;growth;ribosomal small subunit biogenesis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LOC_Os03g27260</w:t>
            </w:r>
          </w:p>
        </w:tc>
        <w:tc>
          <w:tcPr>
            <w:tcW w:w="0" w:type="auto"/>
            <w:hideMark/>
          </w:tcPr>
          <w:p w:rsidR="00F42922" w:rsidRPr="00FA2237" w:rsidRDefault="00F42922" w:rsidP="008E20B8">
            <w:pPr>
              <w:rPr>
                <w:color w:val="000000"/>
                <w:sz w:val="20"/>
                <w:szCs w:val="20"/>
              </w:rPr>
            </w:pPr>
            <w:r w:rsidRPr="00FA2237">
              <w:rPr>
                <w:color w:val="000000"/>
                <w:sz w:val="20"/>
                <w:szCs w:val="20"/>
              </w:rPr>
              <w:t>Similar to Ribosomal protein s6 RPS6-2.</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rRNA processing;tRNA metabolic process;chloroplast organization;chloroplast relocation;leaf morphogenesis;thylakoid membrane organization;stomatal complex morphogenesis;photosystem II assembly;cell differentiation;ncRNA metabolic process;regulation of protein amino acid dephosphorylation;transcription from plastid promoter;protein targeting to chloroplast;positive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LOC_Os03g60910</w:t>
            </w:r>
          </w:p>
        </w:tc>
        <w:tc>
          <w:tcPr>
            <w:tcW w:w="0" w:type="auto"/>
            <w:hideMark/>
          </w:tcPr>
          <w:p w:rsidR="00F42922" w:rsidRPr="00FA2237" w:rsidRDefault="00F42922" w:rsidP="008E20B8">
            <w:pPr>
              <w:rPr>
                <w:color w:val="000000"/>
                <w:sz w:val="20"/>
                <w:szCs w:val="20"/>
              </w:rPr>
            </w:pPr>
            <w:r w:rsidRPr="00FA2237">
              <w:rPr>
                <w:color w:val="000000"/>
                <w:sz w:val="20"/>
                <w:szCs w:val="20"/>
              </w:rPr>
              <w:t>Smr protein/MutS2 C-terminal domain containing protein.</w:t>
            </w:r>
          </w:p>
        </w:tc>
      </w:tr>
      <w:tr w:rsidR="00F42922" w:rsidRPr="00FA2237" w:rsidTr="008E20B8">
        <w:trPr>
          <w:trHeight w:val="1916"/>
        </w:trPr>
        <w:tc>
          <w:tcPr>
            <w:tcW w:w="0" w:type="auto"/>
            <w:hideMark/>
          </w:tcPr>
          <w:p w:rsidR="00F42922" w:rsidRPr="00FA2237" w:rsidRDefault="00F42922" w:rsidP="008E20B8">
            <w:pPr>
              <w:rPr>
                <w:color w:val="000000"/>
                <w:sz w:val="20"/>
                <w:szCs w:val="20"/>
              </w:rPr>
            </w:pPr>
            <w:r w:rsidRPr="00FA2237">
              <w:rPr>
                <w:color w:val="000000"/>
                <w:sz w:val="20"/>
                <w:szCs w:val="20"/>
              </w:rPr>
              <w:t>rRNA processing;tRNA metabolic process;pyrimidine ribonucleotide biosynthetic process;chloroplast organization;etioplast organization;phosphorylation;transcription from plastid promoter;protein targeting to chloroplast;positive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LOC_Os03g40550</w:t>
            </w:r>
          </w:p>
        </w:tc>
        <w:tc>
          <w:tcPr>
            <w:tcW w:w="0" w:type="auto"/>
            <w:hideMark/>
          </w:tcPr>
          <w:p w:rsidR="00F42922" w:rsidRPr="00FA2237" w:rsidRDefault="00F42922" w:rsidP="008E20B8">
            <w:pPr>
              <w:rPr>
                <w:color w:val="000000"/>
                <w:sz w:val="20"/>
                <w:szCs w:val="20"/>
              </w:rPr>
            </w:pPr>
            <w:r w:rsidRPr="00FA2237">
              <w:rPr>
                <w:color w:val="000000"/>
                <w:sz w:val="20"/>
                <w:szCs w:val="20"/>
              </w:rPr>
              <w:t>PfkB domain containing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rRNA processing;ubiquinone biosynthetic process;methylation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LOC_Os03g51984</w:t>
            </w:r>
          </w:p>
        </w:tc>
        <w:tc>
          <w:tcPr>
            <w:tcW w:w="0" w:type="auto"/>
            <w:hideMark/>
          </w:tcPr>
          <w:p w:rsidR="00F42922" w:rsidRPr="00FA2237" w:rsidRDefault="00F42922" w:rsidP="008E20B8">
            <w:pPr>
              <w:rPr>
                <w:color w:val="000000"/>
                <w:sz w:val="20"/>
                <w:szCs w:val="20"/>
              </w:rPr>
            </w:pPr>
            <w:r w:rsidRPr="00FA2237">
              <w:rPr>
                <w:color w:val="000000"/>
                <w:sz w:val="20"/>
                <w:szCs w:val="20"/>
              </w:rPr>
              <w:t>Protein of unknown function DUF558 family protein.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seed dormancy</w:t>
            </w:r>
          </w:p>
        </w:tc>
        <w:tc>
          <w:tcPr>
            <w:tcW w:w="0" w:type="auto"/>
            <w:hideMark/>
          </w:tcPr>
          <w:p w:rsidR="00F42922" w:rsidRPr="00FA2237" w:rsidRDefault="00F42922" w:rsidP="008E20B8">
            <w:pPr>
              <w:rPr>
                <w:color w:val="000000"/>
                <w:sz w:val="20"/>
                <w:szCs w:val="20"/>
              </w:rPr>
            </w:pPr>
            <w:r w:rsidRPr="00FA2237">
              <w:rPr>
                <w:color w:val="000000"/>
                <w:sz w:val="20"/>
                <w:szCs w:val="20"/>
              </w:rPr>
              <w:t>LOC_Os03g44380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Carotenoid oxygenase family protein. </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seed oilbody biogenesis;response to freezing;lipid storage;seed germination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LOC_Os03g49190</w:t>
            </w:r>
          </w:p>
        </w:tc>
        <w:tc>
          <w:tcPr>
            <w:tcW w:w="0" w:type="auto"/>
            <w:hideMark/>
          </w:tcPr>
          <w:p w:rsidR="00F42922" w:rsidRPr="00FA2237" w:rsidRDefault="00F42922" w:rsidP="008E20B8">
            <w:pPr>
              <w:rPr>
                <w:color w:val="000000"/>
                <w:sz w:val="20"/>
                <w:szCs w:val="20"/>
              </w:rPr>
            </w:pPr>
            <w:r w:rsidRPr="00FA2237">
              <w:rPr>
                <w:color w:val="000000"/>
                <w:sz w:val="20"/>
                <w:szCs w:val="20"/>
              </w:rPr>
              <w:t>Oleosin 18 kDa (OSE721).</w:t>
            </w:r>
          </w:p>
        </w:tc>
      </w:tr>
      <w:tr w:rsidR="00F42922" w:rsidRPr="00FA2237" w:rsidTr="008E20B8">
        <w:trPr>
          <w:trHeight w:val="341"/>
        </w:trPr>
        <w:tc>
          <w:tcPr>
            <w:tcW w:w="0" w:type="auto"/>
            <w:hideMark/>
          </w:tcPr>
          <w:p w:rsidR="00F42922" w:rsidRPr="00FA2237" w:rsidRDefault="00F42922" w:rsidP="008E20B8">
            <w:pPr>
              <w:rPr>
                <w:color w:val="000000"/>
                <w:sz w:val="20"/>
                <w:szCs w:val="20"/>
              </w:rPr>
            </w:pPr>
            <w:r w:rsidRPr="00FA2237">
              <w:rPr>
                <w:color w:val="000000"/>
                <w:sz w:val="20"/>
                <w:szCs w:val="20"/>
              </w:rPr>
              <w:t>sexual reproduction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LOC_Os03g44290</w:t>
            </w:r>
          </w:p>
        </w:tc>
        <w:tc>
          <w:tcPr>
            <w:tcW w:w="0" w:type="auto"/>
            <w:hideMark/>
          </w:tcPr>
          <w:p w:rsidR="00F42922" w:rsidRPr="00FA2237" w:rsidRDefault="00F42922" w:rsidP="008E20B8">
            <w:pPr>
              <w:rPr>
                <w:color w:val="000000"/>
                <w:sz w:val="20"/>
                <w:szCs w:val="20"/>
              </w:rPr>
            </w:pPr>
            <w:r w:rsidRPr="00FA2237">
              <w:rPr>
                <w:color w:val="000000"/>
                <w:sz w:val="20"/>
                <w:szCs w:val="20"/>
              </w:rPr>
              <w:t>Beta-expansin.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signal transduction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LOC_Os03g48140</w:t>
            </w:r>
          </w:p>
        </w:tc>
        <w:tc>
          <w:tcPr>
            <w:tcW w:w="0" w:type="auto"/>
            <w:hideMark/>
          </w:tcPr>
          <w:p w:rsidR="00F42922" w:rsidRPr="00FA2237" w:rsidRDefault="00F42922" w:rsidP="008E20B8">
            <w:pPr>
              <w:rPr>
                <w:color w:val="000000"/>
                <w:sz w:val="20"/>
                <w:szCs w:val="20"/>
              </w:rPr>
            </w:pPr>
            <w:r w:rsidRPr="00FA2237">
              <w:rPr>
                <w:color w:val="000000"/>
                <w:sz w:val="20"/>
                <w:szCs w:val="20"/>
              </w:rPr>
              <w:t>Dilute domain containing protein.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small GTPase mediated signal transduction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LOC_Os03g27450</w:t>
            </w:r>
          </w:p>
        </w:tc>
        <w:tc>
          <w:tcPr>
            <w:tcW w:w="0" w:type="auto"/>
            <w:hideMark/>
          </w:tcPr>
          <w:p w:rsidR="00F42922" w:rsidRPr="00FA2237" w:rsidRDefault="00F42922" w:rsidP="008E20B8">
            <w:pPr>
              <w:rPr>
                <w:color w:val="000000"/>
                <w:sz w:val="20"/>
                <w:szCs w:val="20"/>
              </w:rPr>
            </w:pPr>
            <w:r w:rsidRPr="00FA2237">
              <w:rPr>
                <w:color w:val="000000"/>
                <w:sz w:val="20"/>
                <w:szCs w:val="20"/>
              </w:rPr>
              <w:t>Similar to GTP-binding protein-like.</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small GTPase mediated signal transduction;protein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LOC_Os03g46390, LOC_Os03g60870</w:t>
            </w:r>
          </w:p>
        </w:tc>
        <w:tc>
          <w:tcPr>
            <w:tcW w:w="0" w:type="auto"/>
            <w:hideMark/>
          </w:tcPr>
          <w:p w:rsidR="00F42922" w:rsidRPr="00FA2237" w:rsidRDefault="00F42922" w:rsidP="008E20B8">
            <w:pPr>
              <w:rPr>
                <w:color w:val="000000"/>
                <w:sz w:val="20"/>
                <w:szCs w:val="20"/>
              </w:rPr>
            </w:pPr>
            <w:r w:rsidRPr="00FA2237">
              <w:rPr>
                <w:color w:val="000000"/>
                <w:sz w:val="20"/>
                <w:szCs w:val="20"/>
              </w:rPr>
              <w:t>Similar to Ras-related protein RHA1.</w:t>
            </w:r>
          </w:p>
        </w:tc>
      </w:tr>
      <w:tr w:rsidR="00F42922" w:rsidRPr="00FA2237" w:rsidTr="008E20B8">
        <w:trPr>
          <w:trHeight w:val="764"/>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small GTPase mediated signal transduction;protein transport;ethylene mediated signaling pathway</w:t>
            </w:r>
          </w:p>
        </w:tc>
        <w:tc>
          <w:tcPr>
            <w:tcW w:w="0" w:type="auto"/>
            <w:hideMark/>
          </w:tcPr>
          <w:p w:rsidR="00F42922" w:rsidRPr="00FA2237" w:rsidRDefault="00F42922" w:rsidP="008E20B8">
            <w:pPr>
              <w:rPr>
                <w:color w:val="000000"/>
                <w:sz w:val="20"/>
                <w:szCs w:val="20"/>
              </w:rPr>
            </w:pPr>
            <w:r w:rsidRPr="00FA2237">
              <w:rPr>
                <w:color w:val="000000"/>
                <w:sz w:val="20"/>
                <w:szCs w:val="20"/>
              </w:rPr>
              <w:t>LOC_Os03g60530</w:t>
            </w:r>
          </w:p>
        </w:tc>
        <w:tc>
          <w:tcPr>
            <w:tcW w:w="0" w:type="auto"/>
            <w:hideMark/>
          </w:tcPr>
          <w:p w:rsidR="00F42922" w:rsidRPr="00FA2237" w:rsidRDefault="00F42922" w:rsidP="008E20B8">
            <w:pPr>
              <w:rPr>
                <w:color w:val="000000"/>
                <w:sz w:val="20"/>
                <w:szCs w:val="20"/>
              </w:rPr>
            </w:pPr>
            <w:r w:rsidRPr="00FA2237">
              <w:rPr>
                <w:color w:val="000000"/>
                <w:sz w:val="20"/>
                <w:szCs w:val="20"/>
              </w:rPr>
              <w:t>Similar to RAB8C.</w:t>
            </w:r>
          </w:p>
        </w:tc>
      </w:tr>
      <w:tr w:rsidR="00F42922" w:rsidRPr="00FA2237" w:rsidTr="008E20B8">
        <w:trPr>
          <w:trHeight w:val="629"/>
        </w:trPr>
        <w:tc>
          <w:tcPr>
            <w:tcW w:w="0" w:type="auto"/>
            <w:hideMark/>
          </w:tcPr>
          <w:p w:rsidR="00F42922" w:rsidRPr="00FA2237" w:rsidRDefault="00F42922" w:rsidP="008E20B8">
            <w:pPr>
              <w:rPr>
                <w:color w:val="000000"/>
                <w:sz w:val="20"/>
                <w:szCs w:val="20"/>
              </w:rPr>
            </w:pPr>
            <w:r w:rsidRPr="00FA2237">
              <w:rPr>
                <w:color w:val="000000"/>
                <w:sz w:val="20"/>
                <w:szCs w:val="20"/>
              </w:rPr>
              <w:t>small GTPase mediated signal transduction;response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LOC_Os03g59740</w:t>
            </w:r>
          </w:p>
        </w:tc>
        <w:tc>
          <w:tcPr>
            <w:tcW w:w="0" w:type="auto"/>
            <w:hideMark/>
          </w:tcPr>
          <w:p w:rsidR="00F42922" w:rsidRPr="00FA2237" w:rsidRDefault="00F42922" w:rsidP="008E20B8">
            <w:pPr>
              <w:rPr>
                <w:color w:val="000000"/>
                <w:sz w:val="20"/>
                <w:szCs w:val="20"/>
              </w:rPr>
            </w:pPr>
            <w:r w:rsidRPr="00FA2237">
              <w:rPr>
                <w:color w:val="000000"/>
                <w:sz w:val="20"/>
                <w:szCs w:val="20"/>
              </w:rPr>
              <w:t>Similar to ADP-ribosylation factor.</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sphingolipid metabolic process;response to abscisic acid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LOC_Os03g59070</w:t>
            </w:r>
          </w:p>
        </w:tc>
        <w:tc>
          <w:tcPr>
            <w:tcW w:w="0" w:type="auto"/>
            <w:hideMark/>
          </w:tcPr>
          <w:p w:rsidR="00F42922" w:rsidRPr="00FA2237" w:rsidRDefault="00F42922" w:rsidP="008E20B8">
            <w:pPr>
              <w:rPr>
                <w:color w:val="000000"/>
                <w:sz w:val="20"/>
                <w:szCs w:val="20"/>
              </w:rPr>
            </w:pPr>
            <w:r w:rsidRPr="00FA2237">
              <w:rPr>
                <w:color w:val="000000"/>
                <w:sz w:val="20"/>
                <w:szCs w:val="20"/>
              </w:rPr>
              <w:t>Acid phosphatase/vanadium-dependent haloperoxidase family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steroid biosynthetic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LOC_Os03g29150, LOC_Os03g29170</w:t>
            </w:r>
          </w:p>
        </w:tc>
        <w:tc>
          <w:tcPr>
            <w:tcW w:w="0" w:type="auto"/>
            <w:hideMark/>
          </w:tcPr>
          <w:p w:rsidR="00F42922" w:rsidRPr="00FA2237" w:rsidRDefault="00F42922" w:rsidP="008E20B8">
            <w:pPr>
              <w:rPr>
                <w:color w:val="000000"/>
                <w:sz w:val="20"/>
                <w:szCs w:val="20"/>
              </w:rPr>
            </w:pPr>
            <w:r w:rsidRPr="00FA2237">
              <w:rPr>
                <w:color w:val="000000"/>
                <w:sz w:val="20"/>
                <w:szCs w:val="20"/>
              </w:rPr>
              <w:t>3-beta hydroxysteroid dehydrogenase/isomerase domain containing protein. Reticulon family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sucrose metabolic process;protein amino acid phosphorylation;unsaturated fatty acid biosynthetic process;response to water deprivation;response to salt stress;response to abscisic acid stimulus;response to gibberellin stimulus;positive regulation of abscisic acid mediated signaling pathway;regulation of seed germination;stomatal movement;regulation of stomatal movement;triglyceride biosynthetic process;growth;defense response to bacterium;leaf development;phosphorylation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LOC_Os03g55600</w:t>
            </w:r>
          </w:p>
        </w:tc>
        <w:tc>
          <w:tcPr>
            <w:tcW w:w="0" w:type="auto"/>
            <w:hideMark/>
          </w:tcPr>
          <w:p w:rsidR="00F42922" w:rsidRPr="00FA2237" w:rsidRDefault="00F42922" w:rsidP="008E20B8">
            <w:pPr>
              <w:rPr>
                <w:color w:val="000000"/>
                <w:sz w:val="20"/>
                <w:szCs w:val="20"/>
              </w:rPr>
            </w:pPr>
            <w:r w:rsidRPr="00FA2237">
              <w:rPr>
                <w:color w:val="000000"/>
                <w:sz w:val="20"/>
                <w:szCs w:val="20"/>
              </w:rPr>
              <w:t>Serine/threonine-protein kinase SAPK8 (EC 2.7.1.37) (Osmotic stress/abscisic acid-activated protein kinase 8).</w:t>
            </w:r>
          </w:p>
        </w:tc>
      </w:tr>
      <w:tr w:rsidR="00F42922" w:rsidRPr="00FA2237" w:rsidTr="008E20B8">
        <w:trPr>
          <w:trHeight w:val="989"/>
        </w:trPr>
        <w:tc>
          <w:tcPr>
            <w:tcW w:w="0" w:type="auto"/>
            <w:hideMark/>
          </w:tcPr>
          <w:p w:rsidR="00F42922" w:rsidRPr="00FA2237" w:rsidRDefault="00F42922" w:rsidP="008E20B8">
            <w:pPr>
              <w:rPr>
                <w:color w:val="000000"/>
                <w:sz w:val="20"/>
                <w:szCs w:val="20"/>
              </w:rPr>
            </w:pPr>
            <w:r w:rsidRPr="00FA2237">
              <w:rPr>
                <w:color w:val="000000"/>
                <w:sz w:val="20"/>
                <w:szCs w:val="20"/>
              </w:rPr>
              <w:t>sulfate assimilation;response to cadmium ion;selenium metabolic process;protein trimerization;cellular response to sulfate starvation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LOC_Os03g53230</w:t>
            </w:r>
          </w:p>
        </w:tc>
        <w:tc>
          <w:tcPr>
            <w:tcW w:w="0" w:type="auto"/>
            <w:hideMark/>
          </w:tcPr>
          <w:p w:rsidR="00F42922" w:rsidRPr="00FA2237" w:rsidRDefault="00F42922" w:rsidP="008E20B8">
            <w:pPr>
              <w:rPr>
                <w:color w:val="000000"/>
                <w:sz w:val="20"/>
                <w:szCs w:val="20"/>
              </w:rPr>
            </w:pPr>
            <w:r w:rsidRPr="00FA2237">
              <w:rPr>
                <w:color w:val="000000"/>
                <w:sz w:val="20"/>
                <w:szCs w:val="20"/>
              </w:rPr>
              <w:t>Similar to ATP sulfurylase.</w:t>
            </w:r>
          </w:p>
        </w:tc>
      </w:tr>
      <w:tr w:rsidR="00F42922" w:rsidRPr="00FA2237" w:rsidTr="008E20B8">
        <w:trPr>
          <w:trHeight w:val="620"/>
        </w:trPr>
        <w:tc>
          <w:tcPr>
            <w:tcW w:w="0" w:type="auto"/>
            <w:hideMark/>
          </w:tcPr>
          <w:p w:rsidR="00F42922" w:rsidRPr="00FA2237" w:rsidRDefault="00F42922" w:rsidP="008E20B8">
            <w:pPr>
              <w:rPr>
                <w:color w:val="000000"/>
                <w:sz w:val="20"/>
                <w:szCs w:val="20"/>
              </w:rPr>
            </w:pPr>
            <w:r w:rsidRPr="00FA2237">
              <w:rPr>
                <w:color w:val="000000"/>
                <w:sz w:val="20"/>
                <w:szCs w:val="20"/>
              </w:rPr>
              <w:t>syncytium formation;plant-type cell wall organization;response to red light</w:t>
            </w:r>
          </w:p>
        </w:tc>
        <w:tc>
          <w:tcPr>
            <w:tcW w:w="0" w:type="auto"/>
            <w:hideMark/>
          </w:tcPr>
          <w:p w:rsidR="00F42922" w:rsidRPr="00FA2237" w:rsidRDefault="00F42922" w:rsidP="008E20B8">
            <w:pPr>
              <w:rPr>
                <w:color w:val="000000"/>
                <w:sz w:val="20"/>
                <w:szCs w:val="20"/>
              </w:rPr>
            </w:pPr>
            <w:r w:rsidRPr="00FA2237">
              <w:rPr>
                <w:color w:val="000000"/>
                <w:sz w:val="20"/>
                <w:szCs w:val="20"/>
              </w:rPr>
              <w:t>LOC_Os03g60720</w:t>
            </w:r>
          </w:p>
        </w:tc>
        <w:tc>
          <w:tcPr>
            <w:tcW w:w="0" w:type="auto"/>
            <w:hideMark/>
          </w:tcPr>
          <w:p w:rsidR="00F42922" w:rsidRPr="00FA2237" w:rsidRDefault="00F42922" w:rsidP="008E20B8">
            <w:pPr>
              <w:rPr>
                <w:color w:val="000000"/>
                <w:sz w:val="20"/>
                <w:szCs w:val="20"/>
              </w:rPr>
            </w:pPr>
            <w:r w:rsidRPr="00FA2237">
              <w:rPr>
                <w:color w:val="000000"/>
                <w:sz w:val="20"/>
                <w:szCs w:val="20"/>
              </w:rPr>
              <w:t>Alpha-expansin OsEXPA7.</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transcription initiation;transcription, DNA-dependent;regulation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LOC_Os03g45410</w:t>
            </w:r>
          </w:p>
        </w:tc>
        <w:tc>
          <w:tcPr>
            <w:tcW w:w="0" w:type="auto"/>
            <w:hideMark/>
          </w:tcPr>
          <w:p w:rsidR="00F42922" w:rsidRPr="00FA2237" w:rsidRDefault="00F42922" w:rsidP="008E20B8">
            <w:pPr>
              <w:rPr>
                <w:color w:val="000000"/>
                <w:sz w:val="20"/>
                <w:szCs w:val="20"/>
              </w:rPr>
            </w:pPr>
            <w:r w:rsidRPr="00FA2237">
              <w:rPr>
                <w:color w:val="000000"/>
                <w:sz w:val="20"/>
                <w:szCs w:val="20"/>
              </w:rPr>
              <w:t>TATA-binding protein TBP2.</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transcription initiation;translational initiation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LOC_Os03g29470, LOC_Os03g32590</w:t>
            </w:r>
          </w:p>
        </w:tc>
        <w:tc>
          <w:tcPr>
            <w:tcW w:w="0" w:type="auto"/>
            <w:hideMark/>
          </w:tcPr>
          <w:p w:rsidR="00F42922" w:rsidRPr="00FA2237" w:rsidRDefault="00F42922" w:rsidP="008E20B8">
            <w:pPr>
              <w:rPr>
                <w:color w:val="000000"/>
                <w:sz w:val="20"/>
                <w:szCs w:val="20"/>
              </w:rPr>
            </w:pPr>
            <w:r w:rsidRPr="00FA2237">
              <w:rPr>
                <w:color w:val="000000"/>
                <w:sz w:val="20"/>
                <w:szCs w:val="20"/>
              </w:rPr>
              <w:t>Transcription factor TAFII-31 family protein. Transcription initiation factor TFIID component TAF4 domain containing protein.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transcription termination;regulation of transcription, DNA-dependent;aromatic amino acid family biosynthetic process;stomatal complex morphogenesis;iron-sulfur cluster assembly;transcription from plastid promoter;positive 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LOC_Os03g45400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NusB/RsmB/TIM44 domain containing protein. </w:t>
            </w:r>
          </w:p>
        </w:tc>
      </w:tr>
      <w:tr w:rsidR="00F42922" w:rsidRPr="00FA2237" w:rsidTr="008E20B8">
        <w:trPr>
          <w:trHeight w:val="1259"/>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LOC_Os03g38960, LOC_Os03g44484, LOC_Os03g62870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DNA-DIRECTED RNA POLYMERASES I, II, AND III 15 KD POLYPEPTIDE(RPABC6). RNA polymerase, beta subunit family protein. Similar to RPB17 (Fragment).</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transcription, DNA-dependent;embryo sac egg cell differentiation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LOC_Os03g28960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DNA-directed RNA polymerase subunit.</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LOC_Os03g51330, LOC_Os03g51970, LOC_Os03g61760</w:t>
            </w:r>
          </w:p>
        </w:tc>
        <w:tc>
          <w:tcPr>
            <w:tcW w:w="0" w:type="auto"/>
            <w:hideMark/>
          </w:tcPr>
          <w:p w:rsidR="00F42922" w:rsidRPr="00FA2237" w:rsidRDefault="00F42922" w:rsidP="008E20B8">
            <w:pPr>
              <w:rPr>
                <w:color w:val="000000"/>
                <w:sz w:val="20"/>
                <w:szCs w:val="20"/>
              </w:rPr>
            </w:pPr>
            <w:r w:rsidRPr="00FA2237">
              <w:rPr>
                <w:color w:val="000000"/>
                <w:sz w:val="20"/>
                <w:szCs w:val="20"/>
              </w:rPr>
              <w:t>GRAS transcription factor domain containing protein. Growth-regulating factor 6. Transcription factor, MADS-box domain containing protein. Similar to Ethylene-responsive transcription factor 5 (Ethylene-responsive element binding factor 5) (EREBP-5) (AtERF5). Similar to Squamosa-promoter binding-like protein 8.</w:t>
            </w:r>
          </w:p>
        </w:tc>
      </w:tr>
      <w:tr w:rsidR="00F42922" w:rsidRPr="00FA2237" w:rsidTr="008E20B8">
        <w:trPr>
          <w:trHeight w:val="935"/>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DNA-dependent;regulation of transcription, DNA-dependent;auxin mediated signaling pathway;response to auxin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LOC_Os03g43410</w:t>
            </w:r>
          </w:p>
        </w:tc>
        <w:tc>
          <w:tcPr>
            <w:tcW w:w="0" w:type="auto"/>
            <w:hideMark/>
          </w:tcPr>
          <w:p w:rsidR="00F42922" w:rsidRPr="00FA2237" w:rsidRDefault="00F42922" w:rsidP="008E20B8">
            <w:pPr>
              <w:rPr>
                <w:color w:val="000000"/>
                <w:sz w:val="20"/>
                <w:szCs w:val="20"/>
              </w:rPr>
            </w:pPr>
            <w:r w:rsidRPr="00FA2237">
              <w:rPr>
                <w:color w:val="000000"/>
                <w:sz w:val="20"/>
                <w:szCs w:val="20"/>
              </w:rPr>
              <w:t>Similar to IAA6 (Fragment).</w:t>
            </w:r>
          </w:p>
        </w:tc>
      </w:tr>
      <w:tr w:rsidR="00F42922" w:rsidRPr="00FA2237" w:rsidTr="008E20B8">
        <w:trPr>
          <w:trHeight w:val="1500"/>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DNA-dependent;regulation of transcription, DNA-dependent;gibberellic acid mediated signaling pathway;regulation of nitrogen utilization;phloem transport;hyperosmotic salinity response;response to gibberellin stimulus;negative regulation of seed germination;salicylic acid mediated signaling pathway;regulation of seed germination;response to ethylene stimulus;jasmonic acid mediated signaling pathway;response to far red light;response to salt stress;response to abscisic acid stimulus;negative regulation of gibberellic acid mediated signaling pathway;regulation of protein catabolic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LOC_Os03g49990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OsGAI. </w:t>
            </w:r>
          </w:p>
        </w:tc>
      </w:tr>
      <w:tr w:rsidR="00F42922" w:rsidRPr="00FA2237" w:rsidTr="008E20B8">
        <w:trPr>
          <w:trHeight w:val="1025"/>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DNA-dependent;regulation of transcription, DNA-dependent;multicellular organismal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LOC_Os03g57190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Transcription factor PCF6 (Fragment).</w:t>
            </w:r>
          </w:p>
        </w:tc>
      </w:tr>
      <w:tr w:rsidR="00F42922" w:rsidRPr="00FA2237" w:rsidTr="008E20B8">
        <w:trPr>
          <w:trHeight w:val="1500"/>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DNA-dependent;regulation of transcription, DNA-dependent;regulation of transcription from RNA polymerase II promoter;translational elongation;negative regulation of flower development;seed dormancy;regulation of RNA elongation;regulation of RNA elongation from RNA polymerase II promoter;response to gibberellin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LOC_Os03g60130</w:t>
            </w:r>
          </w:p>
        </w:tc>
        <w:tc>
          <w:tcPr>
            <w:tcW w:w="0" w:type="auto"/>
            <w:hideMark/>
          </w:tcPr>
          <w:p w:rsidR="00F42922" w:rsidRPr="00FA2237" w:rsidRDefault="00F42922" w:rsidP="008E20B8">
            <w:pPr>
              <w:rPr>
                <w:color w:val="000000"/>
                <w:sz w:val="20"/>
                <w:szCs w:val="20"/>
              </w:rPr>
            </w:pPr>
            <w:r w:rsidRPr="00FA2237">
              <w:rPr>
                <w:color w:val="000000"/>
                <w:sz w:val="20"/>
                <w:szCs w:val="20"/>
              </w:rPr>
              <w:t>Similar to DNA-directed RNA polymerase.</w:t>
            </w:r>
          </w:p>
        </w:tc>
      </w:tr>
      <w:tr w:rsidR="00F42922" w:rsidRPr="00FA2237" w:rsidTr="008E20B8">
        <w:trPr>
          <w:trHeight w:val="791"/>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DNA-dependent;regulation of transcription, DNA-dependent;response to chitin</w:t>
            </w:r>
          </w:p>
        </w:tc>
        <w:tc>
          <w:tcPr>
            <w:tcW w:w="0" w:type="auto"/>
            <w:hideMark/>
          </w:tcPr>
          <w:p w:rsidR="00F42922" w:rsidRPr="00FA2237" w:rsidRDefault="00F42922" w:rsidP="008E20B8">
            <w:pPr>
              <w:rPr>
                <w:color w:val="000000"/>
                <w:sz w:val="20"/>
                <w:szCs w:val="20"/>
              </w:rPr>
            </w:pPr>
            <w:r w:rsidRPr="00FA2237">
              <w:rPr>
                <w:color w:val="000000"/>
                <w:sz w:val="20"/>
                <w:szCs w:val="20"/>
              </w:rPr>
              <w:t>LOC_Os03g64260</w:t>
            </w:r>
          </w:p>
        </w:tc>
        <w:tc>
          <w:tcPr>
            <w:tcW w:w="0" w:type="auto"/>
            <w:hideMark/>
          </w:tcPr>
          <w:p w:rsidR="00F42922" w:rsidRPr="00FA2237" w:rsidRDefault="00F42922" w:rsidP="008E20B8">
            <w:pPr>
              <w:rPr>
                <w:color w:val="000000"/>
                <w:sz w:val="20"/>
                <w:szCs w:val="20"/>
              </w:rPr>
            </w:pPr>
            <w:r w:rsidRPr="00FA2237">
              <w:rPr>
                <w:color w:val="000000"/>
                <w:sz w:val="20"/>
                <w:szCs w:val="20"/>
              </w:rPr>
              <w:t>Similar to Ethylene-responsive transcription factor 2 (Ethylene-responsive element binding factor 2) (EREBP-2) (AtERF2).</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transcription, DNA-dependent;RNA elongation;regulation of transcription, DNA-dependent</w:t>
            </w:r>
          </w:p>
        </w:tc>
        <w:tc>
          <w:tcPr>
            <w:tcW w:w="0" w:type="auto"/>
            <w:hideMark/>
          </w:tcPr>
          <w:p w:rsidR="00F42922" w:rsidRPr="00FA2237" w:rsidRDefault="00F42922" w:rsidP="008E20B8">
            <w:pPr>
              <w:rPr>
                <w:color w:val="000000"/>
                <w:sz w:val="20"/>
                <w:szCs w:val="20"/>
              </w:rPr>
            </w:pPr>
            <w:r w:rsidRPr="00FA2237">
              <w:rPr>
                <w:color w:val="000000"/>
                <w:sz w:val="20"/>
                <w:szCs w:val="20"/>
              </w:rPr>
              <w:t>LOC_Os03g50380</w:t>
            </w:r>
          </w:p>
        </w:tc>
        <w:tc>
          <w:tcPr>
            <w:tcW w:w="0" w:type="auto"/>
            <w:hideMark/>
          </w:tcPr>
          <w:p w:rsidR="00F42922" w:rsidRPr="00FA2237" w:rsidRDefault="00F42922" w:rsidP="008E20B8">
            <w:pPr>
              <w:rPr>
                <w:color w:val="000000"/>
                <w:sz w:val="20"/>
                <w:szCs w:val="20"/>
              </w:rPr>
            </w:pPr>
            <w:r w:rsidRPr="00FA2237">
              <w:rPr>
                <w:color w:val="000000"/>
                <w:sz w:val="20"/>
                <w:szCs w:val="20"/>
              </w:rPr>
              <w:t>Transcription factor TFIIS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translation</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LOC_Os03g37970, LOC_Os03g38260, LOC_Os03g40180, LOC_Os03g41612, </w:t>
            </w:r>
            <w:r w:rsidRPr="00FA2237">
              <w:rPr>
                <w:color w:val="000000"/>
                <w:sz w:val="20"/>
                <w:szCs w:val="20"/>
              </w:rPr>
              <w:lastRenderedPageBreak/>
              <w:t>LOC_Os03g48840, LOC_Os03g49710, LOC_Os03g52400, LOC_Os03g54040, LOC_Os03g54860, LOC_Os03g58430,LOC_Os03g54890, LOC_Os03g55930, LOC_Os03g59310, LOC_Os03g60400</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 xml:space="preserve">Similar to 60S ribosomal protein L13 (BBC1 protein homolog). Similar to 60S ribosomal protein L19-3. Similar to 60S ribosomal protein L15. Ribosomal protein </w:t>
            </w:r>
            <w:r w:rsidRPr="00FA2237">
              <w:rPr>
                <w:color w:val="000000"/>
                <w:sz w:val="20"/>
                <w:szCs w:val="20"/>
              </w:rPr>
              <w:lastRenderedPageBreak/>
              <w:t>L25-like domain containing protein. Ribosomal protein L18P/L5E family protein. Similar to 30S ribosomal protein S13, chloroplast precursor (CS13). Ribosomal protein L7/L12 family protein. Similar to 50S ribosomal protein l6. Similar to 60S ribosomal protein L13a-4. Similar to 9S ribosomal protein. Similar to 40S ribosomal protein S15 (Fragment). Similar to 40S ribosomal protein S2 (Fragment). Similar to 40S ribosomal protein S23 (S12).</w:t>
            </w:r>
          </w:p>
        </w:tc>
      </w:tr>
      <w:tr w:rsidR="00F42922" w:rsidRPr="00FA2237" w:rsidTr="008E20B8">
        <w:trPr>
          <w:trHeight w:val="206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translation;endonucleolytic cleavage in ITS1 to separate SSU-rRNA from 5.8S rRNA and LSU-rRNA from tricistronic rRNA transcript (SSU-rRNA, 5.8S rRNA, LSU-rRNA);endonucleolytic cleavage to generate mature 3'-end of SSU-rRNA from (SSU-rRNA, 5.8S rRNA, LSU-rRNA);translational elongation;ribosomal small subunit biogenesis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LOC_Os03g46490</w:t>
            </w:r>
          </w:p>
        </w:tc>
        <w:tc>
          <w:tcPr>
            <w:tcW w:w="0" w:type="auto"/>
            <w:hideMark/>
          </w:tcPr>
          <w:p w:rsidR="00F42922" w:rsidRPr="00FA2237" w:rsidRDefault="00F42922" w:rsidP="008E20B8">
            <w:pPr>
              <w:rPr>
                <w:color w:val="000000"/>
                <w:sz w:val="20"/>
                <w:szCs w:val="20"/>
              </w:rPr>
            </w:pPr>
            <w:r w:rsidRPr="00FA2237">
              <w:rPr>
                <w:color w:val="000000"/>
                <w:sz w:val="20"/>
                <w:szCs w:val="20"/>
              </w:rPr>
              <w:t>Ribosomal protein S21e family protein.</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translation;inflorescence development;flower development;post-embryonic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LOC_Os03g29460</w:t>
            </w:r>
          </w:p>
        </w:tc>
        <w:tc>
          <w:tcPr>
            <w:tcW w:w="0" w:type="auto"/>
            <w:hideMark/>
          </w:tcPr>
          <w:p w:rsidR="00F42922" w:rsidRPr="00FA2237" w:rsidRDefault="00F42922" w:rsidP="008E20B8">
            <w:pPr>
              <w:rPr>
                <w:color w:val="000000"/>
                <w:sz w:val="20"/>
                <w:szCs w:val="20"/>
              </w:rPr>
            </w:pPr>
            <w:r w:rsidRPr="00FA2237">
              <w:rPr>
                <w:color w:val="000000"/>
                <w:sz w:val="20"/>
                <w:szCs w:val="20"/>
              </w:rPr>
              <w:t>Similar to 60S ribosomal protein L27a-3.</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t>translation;isopentenyl diphosphate biosynthetic process, mevalonate-independent pathway</w:t>
            </w:r>
          </w:p>
        </w:tc>
        <w:tc>
          <w:tcPr>
            <w:tcW w:w="0" w:type="auto"/>
            <w:hideMark/>
          </w:tcPr>
          <w:p w:rsidR="00F42922" w:rsidRPr="00FA2237" w:rsidRDefault="00F42922" w:rsidP="008E20B8">
            <w:pPr>
              <w:rPr>
                <w:color w:val="000000"/>
                <w:sz w:val="20"/>
                <w:szCs w:val="20"/>
              </w:rPr>
            </w:pPr>
            <w:r w:rsidRPr="00FA2237">
              <w:rPr>
                <w:color w:val="000000"/>
                <w:sz w:val="20"/>
                <w:szCs w:val="20"/>
              </w:rPr>
              <w:t>LOC_Os03g60100</w:t>
            </w:r>
          </w:p>
        </w:tc>
        <w:tc>
          <w:tcPr>
            <w:tcW w:w="0" w:type="auto"/>
            <w:hideMark/>
          </w:tcPr>
          <w:p w:rsidR="00F42922" w:rsidRPr="00FA2237" w:rsidRDefault="00F42922" w:rsidP="008E20B8">
            <w:pPr>
              <w:rPr>
                <w:color w:val="000000"/>
                <w:sz w:val="20"/>
                <w:szCs w:val="20"/>
              </w:rPr>
            </w:pPr>
            <w:r w:rsidRPr="00FA2237">
              <w:rPr>
                <w:color w:val="000000"/>
                <w:sz w:val="20"/>
                <w:szCs w:val="20"/>
              </w:rPr>
              <w:t>Ribosomal protein L17-like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translation;pattern specification process;regulation of cell size;plant-type cell wall organization;plant-type cell wall biogenesis;auxin polar transport;root morphogenesis;regulation of meristem growth;growth;ribosome biogenesis;anther development</w:t>
            </w:r>
          </w:p>
        </w:tc>
        <w:tc>
          <w:tcPr>
            <w:tcW w:w="0" w:type="auto"/>
            <w:hideMark/>
          </w:tcPr>
          <w:p w:rsidR="00F42922" w:rsidRPr="00FA2237" w:rsidRDefault="00F42922" w:rsidP="008E20B8">
            <w:pPr>
              <w:rPr>
                <w:color w:val="000000"/>
                <w:sz w:val="20"/>
                <w:szCs w:val="20"/>
              </w:rPr>
            </w:pPr>
            <w:r w:rsidRPr="00FA2237">
              <w:rPr>
                <w:color w:val="000000"/>
                <w:sz w:val="20"/>
                <w:szCs w:val="20"/>
              </w:rPr>
              <w:t>LOC_Os03g61260</w:t>
            </w:r>
          </w:p>
        </w:tc>
        <w:tc>
          <w:tcPr>
            <w:tcW w:w="0" w:type="auto"/>
            <w:hideMark/>
          </w:tcPr>
          <w:p w:rsidR="00F42922" w:rsidRPr="00FA2237" w:rsidRDefault="00F42922" w:rsidP="008E20B8">
            <w:pPr>
              <w:rPr>
                <w:color w:val="000000"/>
                <w:sz w:val="20"/>
                <w:szCs w:val="20"/>
              </w:rPr>
            </w:pPr>
            <w:r w:rsidRPr="00FA2237">
              <w:rPr>
                <w:color w:val="000000"/>
                <w:sz w:val="20"/>
                <w:szCs w:val="20"/>
              </w:rPr>
              <w:t>Similar to 50S ribosomal protein L18.</w:t>
            </w:r>
          </w:p>
        </w:tc>
      </w:tr>
      <w:tr w:rsidR="00F42922" w:rsidRPr="00FA2237" w:rsidTr="008E20B8">
        <w:trPr>
          <w:trHeight w:val="980"/>
        </w:trPr>
        <w:tc>
          <w:tcPr>
            <w:tcW w:w="0" w:type="auto"/>
            <w:hideMark/>
          </w:tcPr>
          <w:p w:rsidR="00F42922" w:rsidRPr="00FA2237" w:rsidRDefault="00F42922" w:rsidP="008E20B8">
            <w:pPr>
              <w:rPr>
                <w:color w:val="000000"/>
                <w:sz w:val="20"/>
                <w:szCs w:val="20"/>
              </w:rPr>
            </w:pPr>
            <w:r w:rsidRPr="00FA2237">
              <w:rPr>
                <w:color w:val="000000"/>
                <w:sz w:val="20"/>
                <w:szCs w:val="20"/>
              </w:rPr>
              <w:t>translation;primary metabolic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LOC_Os03g63950</w:t>
            </w:r>
          </w:p>
        </w:tc>
        <w:tc>
          <w:tcPr>
            <w:tcW w:w="0" w:type="auto"/>
            <w:hideMark/>
          </w:tcPr>
          <w:p w:rsidR="00F42922" w:rsidRPr="00FA2237" w:rsidRDefault="00F42922" w:rsidP="008E20B8">
            <w:pPr>
              <w:rPr>
                <w:color w:val="000000"/>
                <w:sz w:val="20"/>
                <w:szCs w:val="20"/>
              </w:rPr>
            </w:pPr>
            <w:r w:rsidRPr="00FA2237">
              <w:rPr>
                <w:color w:val="000000"/>
                <w:sz w:val="20"/>
                <w:szCs w:val="20"/>
              </w:rPr>
              <w:t>Similar to Plastid-specific 30S ribosomal protein 1, chloroplast precursor (CS- S5) (CS5) (S22) (Ribosomal protein 1) (PSRP-1).</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translation;regulation of translational fidelity</w:t>
            </w:r>
          </w:p>
        </w:tc>
        <w:tc>
          <w:tcPr>
            <w:tcW w:w="0" w:type="auto"/>
            <w:hideMark/>
          </w:tcPr>
          <w:p w:rsidR="00F42922" w:rsidRPr="00FA2237" w:rsidRDefault="00F42922" w:rsidP="008E20B8">
            <w:pPr>
              <w:rPr>
                <w:color w:val="000000"/>
                <w:sz w:val="20"/>
                <w:szCs w:val="20"/>
              </w:rPr>
            </w:pPr>
            <w:r w:rsidRPr="00FA2237">
              <w:rPr>
                <w:color w:val="000000"/>
                <w:sz w:val="20"/>
                <w:szCs w:val="20"/>
              </w:rPr>
              <w:t>LOC_Os03g44820</w:t>
            </w:r>
          </w:p>
        </w:tc>
        <w:tc>
          <w:tcPr>
            <w:tcW w:w="0" w:type="auto"/>
            <w:hideMark/>
          </w:tcPr>
          <w:p w:rsidR="00F42922" w:rsidRPr="00FA2237" w:rsidRDefault="00F42922" w:rsidP="008E20B8">
            <w:pPr>
              <w:rPr>
                <w:color w:val="000000"/>
                <w:sz w:val="20"/>
                <w:szCs w:val="20"/>
              </w:rPr>
            </w:pPr>
            <w:r w:rsidRPr="00FA2237">
              <w:rPr>
                <w:color w:val="000000"/>
                <w:sz w:val="20"/>
                <w:szCs w:val="20"/>
              </w:rPr>
              <w:t>Glu-tRNAGln amidotransferase, C subunit family protein.</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translation;response to abiotic stimulus;response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LOC_Os03g38000</w:t>
            </w:r>
          </w:p>
        </w:tc>
        <w:tc>
          <w:tcPr>
            <w:tcW w:w="0" w:type="auto"/>
            <w:hideMark/>
          </w:tcPr>
          <w:p w:rsidR="00F42922" w:rsidRPr="00FA2237" w:rsidRDefault="00F42922" w:rsidP="008E20B8">
            <w:pPr>
              <w:rPr>
                <w:color w:val="000000"/>
                <w:sz w:val="20"/>
                <w:szCs w:val="20"/>
              </w:rPr>
            </w:pPr>
            <w:r w:rsidRPr="00FA2237">
              <w:rPr>
                <w:color w:val="000000"/>
                <w:sz w:val="20"/>
                <w:szCs w:val="20"/>
              </w:rPr>
              <w:t>Similar to Ribosomal protein S3 (Fragment).</w:t>
            </w:r>
          </w:p>
        </w:tc>
      </w:tr>
      <w:tr w:rsidR="00F42922" w:rsidRPr="00FA2237" w:rsidTr="008E20B8">
        <w:trPr>
          <w:trHeight w:val="449"/>
        </w:trPr>
        <w:tc>
          <w:tcPr>
            <w:tcW w:w="0" w:type="auto"/>
            <w:hideMark/>
          </w:tcPr>
          <w:p w:rsidR="00F42922" w:rsidRPr="00FA2237" w:rsidRDefault="00F42922" w:rsidP="008E20B8">
            <w:pPr>
              <w:rPr>
                <w:color w:val="000000"/>
                <w:sz w:val="20"/>
                <w:szCs w:val="20"/>
              </w:rPr>
            </w:pPr>
            <w:r w:rsidRPr="00FA2237">
              <w:rPr>
                <w:color w:val="000000"/>
                <w:sz w:val="20"/>
                <w:szCs w:val="20"/>
              </w:rPr>
              <w:t>translation;ribosome biogenesis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LOC_Os03g58050</w:t>
            </w:r>
          </w:p>
        </w:tc>
        <w:tc>
          <w:tcPr>
            <w:tcW w:w="0" w:type="auto"/>
            <w:hideMark/>
          </w:tcPr>
          <w:p w:rsidR="00F42922" w:rsidRPr="00FA2237" w:rsidRDefault="00F42922" w:rsidP="008E20B8">
            <w:pPr>
              <w:rPr>
                <w:color w:val="000000"/>
                <w:sz w:val="20"/>
                <w:szCs w:val="20"/>
              </w:rPr>
            </w:pPr>
            <w:r w:rsidRPr="00FA2237">
              <w:rPr>
                <w:color w:val="000000"/>
                <w:sz w:val="20"/>
                <w:szCs w:val="20"/>
              </w:rPr>
              <w:t>Similar to 40S ribosomal protein S18.</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translation;thylakoid membrane organization;ribosome biogenesis</w:t>
            </w:r>
          </w:p>
        </w:tc>
        <w:tc>
          <w:tcPr>
            <w:tcW w:w="0" w:type="auto"/>
            <w:hideMark/>
          </w:tcPr>
          <w:p w:rsidR="00F42922" w:rsidRPr="00FA2237" w:rsidRDefault="00F42922" w:rsidP="008E20B8">
            <w:pPr>
              <w:rPr>
                <w:color w:val="000000"/>
                <w:sz w:val="20"/>
                <w:szCs w:val="20"/>
              </w:rPr>
            </w:pPr>
            <w:r w:rsidRPr="00FA2237">
              <w:rPr>
                <w:color w:val="000000"/>
                <w:sz w:val="20"/>
                <w:szCs w:val="20"/>
              </w:rPr>
              <w:t>LOC_Os03g62630</w:t>
            </w:r>
          </w:p>
        </w:tc>
        <w:tc>
          <w:tcPr>
            <w:tcW w:w="0" w:type="auto"/>
            <w:hideMark/>
          </w:tcPr>
          <w:p w:rsidR="00F42922" w:rsidRPr="00FA2237" w:rsidRDefault="00F42922" w:rsidP="008E20B8">
            <w:pPr>
              <w:rPr>
                <w:color w:val="000000"/>
                <w:sz w:val="20"/>
                <w:szCs w:val="20"/>
              </w:rPr>
            </w:pPr>
            <w:r w:rsidRPr="00FA2237">
              <w:rPr>
                <w:color w:val="000000"/>
                <w:sz w:val="20"/>
                <w:szCs w:val="20"/>
              </w:rPr>
              <w:t>Similar to 30S ribosomal protein S6, chloroplast precursor (Fragment).</w:t>
            </w:r>
          </w:p>
        </w:tc>
      </w:tr>
      <w:tr w:rsidR="00F42922" w:rsidRPr="00FA2237" w:rsidTr="008E20B8">
        <w:trPr>
          <w:trHeight w:val="566"/>
        </w:trPr>
        <w:tc>
          <w:tcPr>
            <w:tcW w:w="0" w:type="auto"/>
            <w:hideMark/>
          </w:tcPr>
          <w:p w:rsidR="00F42922" w:rsidRPr="00FA2237" w:rsidRDefault="00F42922" w:rsidP="008E20B8">
            <w:pPr>
              <w:rPr>
                <w:color w:val="000000"/>
                <w:sz w:val="20"/>
                <w:szCs w:val="20"/>
              </w:rPr>
            </w:pPr>
            <w:r w:rsidRPr="00FA2237">
              <w:rPr>
                <w:color w:val="000000"/>
                <w:sz w:val="20"/>
                <w:szCs w:val="20"/>
              </w:rPr>
              <w:t>translation;translational elongation;response to cadmium ion</w:t>
            </w:r>
          </w:p>
        </w:tc>
        <w:tc>
          <w:tcPr>
            <w:tcW w:w="0" w:type="auto"/>
            <w:hideMark/>
          </w:tcPr>
          <w:p w:rsidR="00F42922" w:rsidRPr="00FA2237" w:rsidRDefault="00F42922" w:rsidP="008E20B8">
            <w:pPr>
              <w:rPr>
                <w:color w:val="000000"/>
                <w:sz w:val="20"/>
                <w:szCs w:val="20"/>
              </w:rPr>
            </w:pPr>
            <w:r w:rsidRPr="00FA2237">
              <w:rPr>
                <w:color w:val="000000"/>
                <w:sz w:val="20"/>
                <w:szCs w:val="20"/>
              </w:rPr>
              <w:t>LOC_Os03g29260</w:t>
            </w:r>
          </w:p>
        </w:tc>
        <w:tc>
          <w:tcPr>
            <w:tcW w:w="0" w:type="auto"/>
            <w:hideMark/>
          </w:tcPr>
          <w:p w:rsidR="00F42922" w:rsidRPr="00FA2237" w:rsidRDefault="00F42922" w:rsidP="008E20B8">
            <w:pPr>
              <w:rPr>
                <w:color w:val="000000"/>
                <w:sz w:val="20"/>
                <w:szCs w:val="20"/>
              </w:rPr>
            </w:pPr>
            <w:r w:rsidRPr="00FA2237">
              <w:rPr>
                <w:color w:val="000000"/>
                <w:sz w:val="20"/>
                <w:szCs w:val="20"/>
              </w:rPr>
              <w:t>Elongation factor 1 beta 2.</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translational elongation;peptide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LOC_Os03g59160</w:t>
            </w:r>
          </w:p>
        </w:tc>
        <w:tc>
          <w:tcPr>
            <w:tcW w:w="0" w:type="auto"/>
            <w:hideMark/>
          </w:tcPr>
          <w:p w:rsidR="00F42922" w:rsidRPr="00FA2237" w:rsidRDefault="00F42922" w:rsidP="008E20B8">
            <w:pPr>
              <w:rPr>
                <w:color w:val="000000"/>
                <w:sz w:val="20"/>
                <w:szCs w:val="20"/>
              </w:rPr>
            </w:pPr>
            <w:r w:rsidRPr="00FA2237">
              <w:rPr>
                <w:color w:val="000000"/>
                <w:sz w:val="20"/>
                <w:szCs w:val="20"/>
              </w:rPr>
              <w:t>Elongation factor P/YeiP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 xml:space="preserve">translational frameshifting;peptidyl-lysine modification to hypusine;response to wounding;response to bacterium;xylem development;programmed cell death;host </w:t>
            </w:r>
            <w:r w:rsidRPr="00FA2237">
              <w:rPr>
                <w:color w:val="000000"/>
                <w:sz w:val="20"/>
                <w:szCs w:val="20"/>
              </w:rPr>
              <w:lastRenderedPageBreak/>
              <w:t>programmed cell death induced by symbiont;defense response to bacterium;positive regulation of translational elongation;positive regulation of translational termination;response to cadmium ion;translational initiation</w:t>
            </w:r>
          </w:p>
        </w:tc>
        <w:tc>
          <w:tcPr>
            <w:tcW w:w="0" w:type="auto"/>
            <w:hideMark/>
          </w:tcPr>
          <w:p w:rsidR="00F42922" w:rsidRPr="00FA2237" w:rsidRDefault="00F42922" w:rsidP="008E20B8">
            <w:pPr>
              <w:rPr>
                <w:color w:val="000000"/>
                <w:sz w:val="20"/>
                <w:szCs w:val="20"/>
              </w:rPr>
            </w:pPr>
            <w:r w:rsidRPr="00FA2237">
              <w:rPr>
                <w:color w:val="000000"/>
                <w:sz w:val="20"/>
                <w:szCs w:val="20"/>
              </w:rPr>
              <w:lastRenderedPageBreak/>
              <w:t>LOC_Os03g55150</w:t>
            </w:r>
          </w:p>
        </w:tc>
        <w:tc>
          <w:tcPr>
            <w:tcW w:w="0" w:type="auto"/>
            <w:hideMark/>
          </w:tcPr>
          <w:p w:rsidR="00F42922" w:rsidRPr="00FA2237" w:rsidRDefault="00F42922" w:rsidP="008E20B8">
            <w:pPr>
              <w:rPr>
                <w:color w:val="000000"/>
                <w:sz w:val="20"/>
                <w:szCs w:val="20"/>
              </w:rPr>
            </w:pPr>
            <w:r w:rsidRPr="00FA2237">
              <w:rPr>
                <w:color w:val="000000"/>
                <w:sz w:val="20"/>
                <w:szCs w:val="20"/>
              </w:rPr>
              <w:t>Similar to Eukaryotic translation initiation factor 5A-2 (eIF-5A-2) (eIF-4D).</w:t>
            </w:r>
          </w:p>
        </w:tc>
      </w:tr>
      <w:tr w:rsidR="00F42922" w:rsidRPr="00FA2237" w:rsidTr="008E20B8">
        <w:trPr>
          <w:trHeight w:val="71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translational termination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LOC_Os03g49580</w:t>
            </w:r>
          </w:p>
        </w:tc>
        <w:tc>
          <w:tcPr>
            <w:tcW w:w="0" w:type="auto"/>
            <w:hideMark/>
          </w:tcPr>
          <w:p w:rsidR="00F42922" w:rsidRPr="00FA2237" w:rsidRDefault="00F42922" w:rsidP="008E20B8">
            <w:pPr>
              <w:rPr>
                <w:color w:val="000000"/>
                <w:sz w:val="20"/>
                <w:szCs w:val="20"/>
              </w:rPr>
            </w:pPr>
            <w:r w:rsidRPr="00FA2237">
              <w:rPr>
                <w:color w:val="000000"/>
                <w:sz w:val="20"/>
                <w:szCs w:val="20"/>
              </w:rPr>
              <w:t>Similar to Eukaryotic peptide chain release factor subunit 1 (eRF1) (Eukaryotic release factor 1) (TB3-1) (Cl1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LOC_Os03g45370, LOC_Os03g59450</w:t>
            </w:r>
          </w:p>
        </w:tc>
        <w:tc>
          <w:tcPr>
            <w:tcW w:w="0" w:type="auto"/>
            <w:hideMark/>
          </w:tcPr>
          <w:p w:rsidR="00F42922" w:rsidRPr="00FA2237" w:rsidRDefault="00F42922" w:rsidP="008E20B8">
            <w:pPr>
              <w:rPr>
                <w:color w:val="000000"/>
                <w:sz w:val="20"/>
                <w:szCs w:val="20"/>
              </w:rPr>
            </w:pPr>
            <w:r w:rsidRPr="00FA2237">
              <w:rPr>
                <w:color w:val="000000"/>
                <w:sz w:val="20"/>
                <w:szCs w:val="20"/>
              </w:rPr>
              <w:t>Similar to K-exchanger-like protein. Major facilitator superfamily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transmembrane transport;carbohydrate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LOC_Os03g43720</w:t>
            </w:r>
          </w:p>
        </w:tc>
        <w:tc>
          <w:tcPr>
            <w:tcW w:w="0" w:type="auto"/>
            <w:hideMark/>
          </w:tcPr>
          <w:p w:rsidR="00F42922" w:rsidRPr="00FA2237" w:rsidRDefault="00F42922" w:rsidP="008E20B8">
            <w:pPr>
              <w:rPr>
                <w:color w:val="000000"/>
                <w:sz w:val="20"/>
                <w:szCs w:val="20"/>
              </w:rPr>
            </w:pPr>
            <w:r w:rsidRPr="00FA2237">
              <w:rPr>
                <w:color w:val="000000"/>
                <w:sz w:val="20"/>
                <w:szCs w:val="20"/>
              </w:rPr>
              <w:t>Similar to Transporter-like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LOC_Os03g30550, LOC_Os03g49400</w:t>
            </w:r>
          </w:p>
        </w:tc>
        <w:tc>
          <w:tcPr>
            <w:tcW w:w="0" w:type="auto"/>
            <w:hideMark/>
          </w:tcPr>
          <w:p w:rsidR="00F42922" w:rsidRPr="00FA2237" w:rsidRDefault="00F42922" w:rsidP="008E20B8">
            <w:pPr>
              <w:rPr>
                <w:color w:val="000000"/>
                <w:sz w:val="20"/>
                <w:szCs w:val="20"/>
              </w:rPr>
            </w:pPr>
            <w:r w:rsidRPr="00FA2237">
              <w:rPr>
                <w:color w:val="000000"/>
                <w:sz w:val="20"/>
                <w:szCs w:val="20"/>
              </w:rPr>
              <w:t>Nuclear transport factor 2 domain containing protein. Similar to EIN2.</w:t>
            </w:r>
          </w:p>
        </w:tc>
      </w:tr>
      <w:tr w:rsidR="00F42922" w:rsidRPr="00FA2237" w:rsidTr="008E20B8">
        <w:trPr>
          <w:trHeight w:val="467"/>
        </w:trPr>
        <w:tc>
          <w:tcPr>
            <w:tcW w:w="0" w:type="auto"/>
            <w:hideMark/>
          </w:tcPr>
          <w:p w:rsidR="00F42922" w:rsidRPr="00FA2237" w:rsidRDefault="00F42922" w:rsidP="008E20B8">
            <w:pPr>
              <w:rPr>
                <w:color w:val="000000"/>
                <w:sz w:val="20"/>
                <w:szCs w:val="20"/>
              </w:rPr>
            </w:pPr>
            <w:r w:rsidRPr="00FA2237">
              <w:rPr>
                <w:color w:val="000000"/>
                <w:sz w:val="20"/>
                <w:szCs w:val="20"/>
              </w:rPr>
              <w:t>transport;ammonium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LOC_Os03g62200</w:t>
            </w:r>
          </w:p>
        </w:tc>
        <w:tc>
          <w:tcPr>
            <w:tcW w:w="0" w:type="auto"/>
            <w:hideMark/>
          </w:tcPr>
          <w:p w:rsidR="00F42922" w:rsidRPr="00FA2237" w:rsidRDefault="00F42922" w:rsidP="008E20B8">
            <w:pPr>
              <w:rPr>
                <w:color w:val="000000"/>
                <w:sz w:val="20"/>
                <w:szCs w:val="20"/>
              </w:rPr>
            </w:pPr>
            <w:r w:rsidRPr="00FA2237">
              <w:rPr>
                <w:color w:val="000000"/>
                <w:sz w:val="20"/>
                <w:szCs w:val="20"/>
              </w:rPr>
              <w:t>Similar to Ammonium transporter.</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transport;aromatic amino acid family biosynthetic process;embryonic development ending in seed dormancy;stomatal complex morphogenesis;iron-sulfur cluster assembly;protein targeting to chloroplast;telomere maintenance;DNA repair;double-strand break repair;double-strand break repair via nonhomologous end joining;DNA recombination;chromatin silencing;response to DNA damage stimulus;response to heat;DNA integration;histone phosphorylation;histone H3-K9 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LOC_Os03g63910</w:t>
            </w:r>
          </w:p>
        </w:tc>
        <w:tc>
          <w:tcPr>
            <w:tcW w:w="0" w:type="auto"/>
            <w:hideMark/>
          </w:tcPr>
          <w:p w:rsidR="00F42922" w:rsidRPr="00FA2237" w:rsidRDefault="00F42922" w:rsidP="008E20B8">
            <w:pPr>
              <w:rPr>
                <w:color w:val="000000"/>
                <w:sz w:val="20"/>
                <w:szCs w:val="20"/>
              </w:rPr>
            </w:pPr>
            <w:r w:rsidRPr="00FA2237">
              <w:rPr>
                <w:sz w:val="20"/>
                <w:szCs w:val="20"/>
              </w:rPr>
              <w:t>Similar to KAP-2.</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transport;cation transport;transmembrane transport;regulation of pH</w:t>
            </w:r>
          </w:p>
        </w:tc>
        <w:tc>
          <w:tcPr>
            <w:tcW w:w="0" w:type="auto"/>
            <w:hideMark/>
          </w:tcPr>
          <w:p w:rsidR="00F42922" w:rsidRPr="00FA2237" w:rsidRDefault="00F42922" w:rsidP="008E20B8">
            <w:pPr>
              <w:rPr>
                <w:color w:val="000000"/>
                <w:sz w:val="20"/>
                <w:szCs w:val="20"/>
              </w:rPr>
            </w:pPr>
            <w:r w:rsidRPr="00FA2237">
              <w:rPr>
                <w:color w:val="000000"/>
                <w:sz w:val="20"/>
                <w:szCs w:val="20"/>
              </w:rPr>
              <w:t>LOC_Os03g61290</w:t>
            </w:r>
          </w:p>
        </w:tc>
        <w:tc>
          <w:tcPr>
            <w:tcW w:w="0" w:type="auto"/>
            <w:hideMark/>
          </w:tcPr>
          <w:p w:rsidR="00F42922" w:rsidRPr="00FA2237" w:rsidRDefault="00F42922" w:rsidP="008E20B8">
            <w:pPr>
              <w:rPr>
                <w:sz w:val="20"/>
                <w:szCs w:val="20"/>
              </w:rPr>
            </w:pPr>
            <w:r w:rsidRPr="00FA2237">
              <w:rPr>
                <w:color w:val="000000"/>
                <w:sz w:val="20"/>
                <w:szCs w:val="20"/>
              </w:rPr>
              <w:t>Sodium/hydrogen exchanger family protein.</w:t>
            </w:r>
          </w:p>
        </w:tc>
      </w:tr>
      <w:tr w:rsidR="00F42922" w:rsidRPr="00FA2237" w:rsidTr="008E20B8">
        <w:trPr>
          <w:trHeight w:val="431"/>
        </w:trPr>
        <w:tc>
          <w:tcPr>
            <w:tcW w:w="0" w:type="auto"/>
            <w:hideMark/>
          </w:tcPr>
          <w:p w:rsidR="00F42922" w:rsidRPr="00FA2237" w:rsidRDefault="00F42922" w:rsidP="008E20B8">
            <w:pPr>
              <w:rPr>
                <w:color w:val="000000"/>
                <w:sz w:val="20"/>
                <w:szCs w:val="20"/>
              </w:rPr>
            </w:pPr>
            <w:r w:rsidRPr="00FA2237">
              <w:rPr>
                <w:color w:val="000000"/>
                <w:sz w:val="20"/>
                <w:szCs w:val="20"/>
              </w:rPr>
              <w:t>transport;folic acid transport;transmembrane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LOC_Os03g52430</w:t>
            </w:r>
          </w:p>
        </w:tc>
        <w:tc>
          <w:tcPr>
            <w:tcW w:w="0" w:type="auto"/>
            <w:hideMark/>
          </w:tcPr>
          <w:p w:rsidR="00F42922" w:rsidRPr="00FA2237" w:rsidRDefault="00F42922" w:rsidP="008E20B8">
            <w:pPr>
              <w:rPr>
                <w:color w:val="000000"/>
                <w:sz w:val="20"/>
                <w:szCs w:val="20"/>
              </w:rPr>
            </w:pPr>
            <w:r w:rsidRPr="00FA2237">
              <w:rPr>
                <w:color w:val="000000"/>
                <w:sz w:val="20"/>
                <w:szCs w:val="20"/>
              </w:rPr>
              <w:t>Mitochondrial substrate carrier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transport;intracellular protein transport;ER to Golgi vesicle-mediated transport;protein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LOC_Os03g53140</w:t>
            </w:r>
          </w:p>
        </w:tc>
        <w:tc>
          <w:tcPr>
            <w:tcW w:w="0" w:type="auto"/>
            <w:hideMark/>
          </w:tcPr>
          <w:p w:rsidR="00F42922" w:rsidRPr="00FA2237" w:rsidRDefault="00F42922" w:rsidP="008E20B8">
            <w:pPr>
              <w:rPr>
                <w:color w:val="000000"/>
                <w:sz w:val="20"/>
                <w:szCs w:val="20"/>
              </w:rPr>
            </w:pPr>
            <w:r w:rsidRPr="00FA2237">
              <w:rPr>
                <w:color w:val="000000"/>
                <w:sz w:val="20"/>
                <w:szCs w:val="20"/>
              </w:rPr>
              <w:t>Similar to Auxin-responsive protein IAA14 (Indoleacetic acid-induced protein 14) (SOLITARY-ROOT protein).</w:t>
            </w:r>
          </w:p>
        </w:tc>
      </w:tr>
      <w:tr w:rsidR="00F42922" w:rsidRPr="00FA2237" w:rsidTr="008E20B8">
        <w:trPr>
          <w:trHeight w:val="701"/>
        </w:trPr>
        <w:tc>
          <w:tcPr>
            <w:tcW w:w="0" w:type="auto"/>
            <w:hideMark/>
          </w:tcPr>
          <w:p w:rsidR="00F42922" w:rsidRPr="00FA2237" w:rsidRDefault="00F42922" w:rsidP="008E20B8">
            <w:pPr>
              <w:rPr>
                <w:color w:val="000000"/>
                <w:sz w:val="20"/>
                <w:szCs w:val="20"/>
              </w:rPr>
            </w:pPr>
            <w:r w:rsidRPr="00FA2237">
              <w:rPr>
                <w:color w:val="000000"/>
                <w:sz w:val="20"/>
                <w:szCs w:val="20"/>
              </w:rPr>
              <w:t>transport;intracellular protein transport;protein transport;vesicle-mediated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LOC_Os03g57040, LOC_Os03g59660</w:t>
            </w:r>
          </w:p>
        </w:tc>
        <w:tc>
          <w:tcPr>
            <w:tcW w:w="0" w:type="auto"/>
            <w:hideMark/>
          </w:tcPr>
          <w:p w:rsidR="00F42922" w:rsidRPr="00FA2237" w:rsidRDefault="00F42922" w:rsidP="008E20B8">
            <w:pPr>
              <w:rPr>
                <w:color w:val="000000"/>
                <w:sz w:val="20"/>
                <w:szCs w:val="20"/>
              </w:rPr>
            </w:pPr>
            <w:r w:rsidRPr="00FA2237">
              <w:rPr>
                <w:color w:val="000000"/>
                <w:sz w:val="20"/>
                <w:szCs w:val="20"/>
              </w:rPr>
              <w:t>Similar to Clathrin assembly small subunit protein AP19 (Clathrin assembly protein AP19, small subunit).</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transport;ion transport;defense response;nitric oxide mediated signal transduction;plant-type hypersensitive response;transmembrane transport;calcium ion 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LOC_Os03g55100</w:t>
            </w:r>
          </w:p>
        </w:tc>
        <w:tc>
          <w:tcPr>
            <w:tcW w:w="0" w:type="auto"/>
            <w:hideMark/>
          </w:tcPr>
          <w:p w:rsidR="00F42922" w:rsidRPr="00FA2237" w:rsidRDefault="00F42922" w:rsidP="008E20B8">
            <w:pPr>
              <w:rPr>
                <w:color w:val="000000"/>
                <w:sz w:val="20"/>
                <w:szCs w:val="20"/>
              </w:rPr>
            </w:pPr>
            <w:r w:rsidRPr="00FA2237">
              <w:rPr>
                <w:color w:val="000000"/>
                <w:sz w:val="20"/>
                <w:szCs w:val="20"/>
              </w:rPr>
              <w:t>Similar to Cyclic nucleotide-gated ion channel 2 (AtCNGC2) (Cyclic nucleotide-and calmodulin-regulated ion channel 2) (DEFENSE NO DEATH 1).</w:t>
            </w:r>
          </w:p>
        </w:tc>
      </w:tr>
      <w:tr w:rsidR="00F42922" w:rsidRPr="00FA2237" w:rsidTr="008E20B8">
        <w:trPr>
          <w:trHeight w:val="17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transport;ion transport;iron ion transport;zinc ion transport;cellular iron ion homeostasis;response to bacterium;cadmium ion transport;metal ion transport;iron ion homeostasis;transmembrane transport;zinc ion 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LOC_Os03g46470</w:t>
            </w:r>
          </w:p>
        </w:tc>
        <w:tc>
          <w:tcPr>
            <w:tcW w:w="0" w:type="auto"/>
            <w:hideMark/>
          </w:tcPr>
          <w:p w:rsidR="00F42922" w:rsidRPr="00FA2237" w:rsidRDefault="00F42922" w:rsidP="008E20B8">
            <w:pPr>
              <w:rPr>
                <w:color w:val="000000"/>
                <w:sz w:val="20"/>
                <w:szCs w:val="20"/>
              </w:rPr>
            </w:pPr>
            <w:r w:rsidRPr="00FA2237">
              <w:rPr>
                <w:color w:val="000000"/>
                <w:sz w:val="20"/>
                <w:szCs w:val="20"/>
              </w:rPr>
              <w:t>Similar to Metal transport protein.</w:t>
            </w:r>
          </w:p>
        </w:tc>
      </w:tr>
      <w:tr w:rsidR="00F42922" w:rsidRPr="00FA2237" w:rsidTr="008E20B8">
        <w:trPr>
          <w:trHeight w:val="1169"/>
        </w:trPr>
        <w:tc>
          <w:tcPr>
            <w:tcW w:w="0" w:type="auto"/>
            <w:hideMark/>
          </w:tcPr>
          <w:p w:rsidR="00F42922" w:rsidRPr="00FA2237" w:rsidRDefault="00F42922" w:rsidP="008E20B8">
            <w:pPr>
              <w:rPr>
                <w:color w:val="000000"/>
                <w:sz w:val="20"/>
                <w:szCs w:val="20"/>
              </w:rPr>
            </w:pPr>
            <w:r w:rsidRPr="00FA2237">
              <w:rPr>
                <w:color w:val="000000"/>
                <w:sz w:val="20"/>
                <w:szCs w:val="20"/>
              </w:rPr>
              <w:t>transport;ion transport;magnesium ion transport;metal ion transport;cellular cation homeostasis;transmembrane transport;divalent metal ion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LOC_Os03g48000</w:t>
            </w:r>
          </w:p>
        </w:tc>
        <w:tc>
          <w:tcPr>
            <w:tcW w:w="0" w:type="auto"/>
            <w:hideMark/>
          </w:tcPr>
          <w:p w:rsidR="00F42922" w:rsidRPr="00FA2237" w:rsidRDefault="00F42922" w:rsidP="008E20B8">
            <w:pPr>
              <w:rPr>
                <w:color w:val="000000"/>
                <w:sz w:val="20"/>
                <w:szCs w:val="20"/>
              </w:rPr>
            </w:pPr>
            <w:r w:rsidRPr="00FA2237">
              <w:rPr>
                <w:color w:val="000000"/>
                <w:sz w:val="20"/>
                <w:szCs w:val="20"/>
              </w:rPr>
              <w:t>Mg2+ transporter protein, CorA-like family protein.</w:t>
            </w:r>
          </w:p>
        </w:tc>
      </w:tr>
      <w:tr w:rsidR="00F42922" w:rsidRPr="00FA2237" w:rsidTr="008E20B8">
        <w:trPr>
          <w:trHeight w:val="350"/>
        </w:trPr>
        <w:tc>
          <w:tcPr>
            <w:tcW w:w="0" w:type="auto"/>
            <w:hideMark/>
          </w:tcPr>
          <w:p w:rsidR="00F42922" w:rsidRPr="00FA2237" w:rsidRDefault="00F42922" w:rsidP="008E20B8">
            <w:pPr>
              <w:rPr>
                <w:color w:val="000000"/>
                <w:sz w:val="20"/>
                <w:szCs w:val="20"/>
              </w:rPr>
            </w:pPr>
            <w:r w:rsidRPr="00FA2237">
              <w:rPr>
                <w:color w:val="000000"/>
                <w:sz w:val="20"/>
                <w:szCs w:val="20"/>
              </w:rPr>
              <w:t>transport;manganese ion transport;response to zinc ion;response to bacterium;defense response to bacterium;response to iron ion;cellular iron ion homeostasis;response to nematode</w:t>
            </w:r>
          </w:p>
        </w:tc>
        <w:tc>
          <w:tcPr>
            <w:tcW w:w="0" w:type="auto"/>
            <w:hideMark/>
          </w:tcPr>
          <w:p w:rsidR="00F42922" w:rsidRPr="00FA2237" w:rsidRDefault="00F42922" w:rsidP="008E20B8">
            <w:pPr>
              <w:rPr>
                <w:color w:val="000000"/>
                <w:sz w:val="20"/>
                <w:szCs w:val="20"/>
              </w:rPr>
            </w:pPr>
            <w:r w:rsidRPr="00FA2237">
              <w:rPr>
                <w:color w:val="000000"/>
                <w:sz w:val="20"/>
                <w:szCs w:val="20"/>
              </w:rPr>
              <w:t>LOC_Os03g41064</w:t>
            </w:r>
          </w:p>
        </w:tc>
        <w:tc>
          <w:tcPr>
            <w:tcW w:w="0" w:type="auto"/>
            <w:hideMark/>
          </w:tcPr>
          <w:p w:rsidR="00F42922" w:rsidRPr="00FA2237" w:rsidRDefault="00F42922" w:rsidP="008E20B8">
            <w:pPr>
              <w:rPr>
                <w:color w:val="000000"/>
                <w:sz w:val="20"/>
                <w:szCs w:val="20"/>
              </w:rPr>
            </w:pPr>
            <w:r w:rsidRPr="00FA2237">
              <w:rPr>
                <w:color w:val="000000"/>
                <w:sz w:val="20"/>
                <w:szCs w:val="20"/>
              </w:rPr>
              <w:t>Similar to Metal transporter Nramp2 (AtNramp2).</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transport;mitochondrial transport;transmembrane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LOC_Os03g54760</w:t>
            </w:r>
          </w:p>
        </w:tc>
        <w:tc>
          <w:tcPr>
            <w:tcW w:w="0" w:type="auto"/>
            <w:hideMark/>
          </w:tcPr>
          <w:p w:rsidR="00F42922" w:rsidRPr="00FA2237" w:rsidRDefault="00F42922" w:rsidP="008E20B8">
            <w:pPr>
              <w:rPr>
                <w:color w:val="000000"/>
                <w:sz w:val="20"/>
                <w:szCs w:val="20"/>
              </w:rPr>
            </w:pPr>
            <w:r w:rsidRPr="00FA2237">
              <w:rPr>
                <w:color w:val="000000"/>
                <w:sz w:val="20"/>
                <w:szCs w:val="20"/>
              </w:rPr>
              <w:t>Mitochondrial substrate carrier family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transport;oligopeptide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LOC_Os03g60850</w:t>
            </w:r>
          </w:p>
        </w:tc>
        <w:tc>
          <w:tcPr>
            <w:tcW w:w="0" w:type="auto"/>
            <w:hideMark/>
          </w:tcPr>
          <w:p w:rsidR="00F42922" w:rsidRPr="00FA2237" w:rsidRDefault="00F42922" w:rsidP="008E20B8">
            <w:pPr>
              <w:rPr>
                <w:color w:val="000000"/>
                <w:sz w:val="20"/>
                <w:szCs w:val="20"/>
              </w:rPr>
            </w:pPr>
            <w:r w:rsidRPr="00FA2237">
              <w:rPr>
                <w:color w:val="000000"/>
                <w:sz w:val="20"/>
                <w:szCs w:val="20"/>
              </w:rPr>
              <w:t>TGF-beta receptor, type I/II extracellular region family protein.</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transport;oligopeptide transport;dipeptide transport;tripeptide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LOC_Os03g51050</w:t>
            </w:r>
          </w:p>
        </w:tc>
        <w:tc>
          <w:tcPr>
            <w:tcW w:w="0" w:type="auto"/>
            <w:hideMark/>
          </w:tcPr>
          <w:p w:rsidR="00F42922" w:rsidRPr="00FA2237" w:rsidRDefault="00F42922" w:rsidP="008E20B8">
            <w:pPr>
              <w:rPr>
                <w:color w:val="000000"/>
                <w:sz w:val="20"/>
                <w:szCs w:val="20"/>
              </w:rPr>
            </w:pPr>
            <w:r w:rsidRPr="00FA2237">
              <w:rPr>
                <w:color w:val="000000"/>
                <w:sz w:val="20"/>
                <w:szCs w:val="20"/>
              </w:rPr>
              <w:t>Similar to Peptide transporter 1.</w:t>
            </w:r>
          </w:p>
        </w:tc>
      </w:tr>
      <w:tr w:rsidR="00F42922" w:rsidRPr="00FA2237" w:rsidTr="008E20B8">
        <w:trPr>
          <w:trHeight w:val="521"/>
        </w:trPr>
        <w:tc>
          <w:tcPr>
            <w:tcW w:w="0" w:type="auto"/>
            <w:hideMark/>
          </w:tcPr>
          <w:p w:rsidR="00F42922" w:rsidRPr="00FA2237" w:rsidRDefault="00F42922" w:rsidP="008E20B8">
            <w:pPr>
              <w:rPr>
                <w:color w:val="000000"/>
                <w:sz w:val="20"/>
                <w:szCs w:val="20"/>
              </w:rPr>
            </w:pPr>
            <w:r w:rsidRPr="00FA2237">
              <w:rPr>
                <w:color w:val="000000"/>
                <w:sz w:val="20"/>
                <w:szCs w:val="20"/>
              </w:rPr>
              <w:t>transport;protein secretion;protein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LOC_Os03g43430</w:t>
            </w:r>
          </w:p>
        </w:tc>
        <w:tc>
          <w:tcPr>
            <w:tcW w:w="0" w:type="auto"/>
            <w:hideMark/>
          </w:tcPr>
          <w:p w:rsidR="00F42922" w:rsidRPr="00FA2237" w:rsidRDefault="00F42922" w:rsidP="008E20B8">
            <w:pPr>
              <w:rPr>
                <w:color w:val="000000"/>
                <w:sz w:val="20"/>
                <w:szCs w:val="20"/>
              </w:rPr>
            </w:pPr>
            <w:r w:rsidRPr="00FA2237">
              <w:rPr>
                <w:color w:val="000000"/>
                <w:sz w:val="20"/>
                <w:szCs w:val="20"/>
              </w:rPr>
              <w:t>Similar to THA4.</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transport;protein transport;protein import into mitochondrial inner membrane</w:t>
            </w:r>
          </w:p>
        </w:tc>
        <w:tc>
          <w:tcPr>
            <w:tcW w:w="0" w:type="auto"/>
            <w:hideMark/>
          </w:tcPr>
          <w:p w:rsidR="00F42922" w:rsidRPr="00FA2237" w:rsidRDefault="00F42922" w:rsidP="008E20B8">
            <w:pPr>
              <w:rPr>
                <w:color w:val="000000"/>
                <w:sz w:val="20"/>
                <w:szCs w:val="20"/>
              </w:rPr>
            </w:pPr>
            <w:r w:rsidRPr="00FA2237">
              <w:rPr>
                <w:color w:val="000000"/>
                <w:sz w:val="20"/>
                <w:szCs w:val="20"/>
              </w:rPr>
              <w:t>LOC_Os03g61019</w:t>
            </w:r>
          </w:p>
        </w:tc>
        <w:tc>
          <w:tcPr>
            <w:tcW w:w="0" w:type="auto"/>
            <w:hideMark/>
          </w:tcPr>
          <w:p w:rsidR="00F42922" w:rsidRPr="00FA2237" w:rsidRDefault="00F42922" w:rsidP="008E20B8">
            <w:pPr>
              <w:rPr>
                <w:color w:val="000000"/>
                <w:sz w:val="20"/>
                <w:szCs w:val="20"/>
              </w:rPr>
            </w:pPr>
            <w:r w:rsidRPr="00FA2237">
              <w:rPr>
                <w:color w:val="000000"/>
                <w:sz w:val="20"/>
                <w:szCs w:val="20"/>
              </w:rPr>
              <w:t>Similar to Mitochondrial import inner membrane translocase subunit Tim10.</w:t>
            </w:r>
          </w:p>
        </w:tc>
      </w:tr>
      <w:tr w:rsidR="00F42922" w:rsidRPr="00FA2237" w:rsidTr="008E20B8">
        <w:trPr>
          <w:trHeight w:val="737"/>
        </w:trPr>
        <w:tc>
          <w:tcPr>
            <w:tcW w:w="0" w:type="auto"/>
            <w:hideMark/>
          </w:tcPr>
          <w:p w:rsidR="00F42922" w:rsidRPr="00FA2237" w:rsidRDefault="00F42922" w:rsidP="008E20B8">
            <w:pPr>
              <w:rPr>
                <w:color w:val="000000"/>
                <w:sz w:val="20"/>
                <w:szCs w:val="20"/>
              </w:rPr>
            </w:pPr>
            <w:r w:rsidRPr="00FA2237">
              <w:rPr>
                <w:color w:val="000000"/>
                <w:sz w:val="20"/>
                <w:szCs w:val="20"/>
              </w:rPr>
              <w:t>transport;protein transport;regulation of protein secretion;regulation of innate immune response</w:t>
            </w:r>
          </w:p>
        </w:tc>
        <w:tc>
          <w:tcPr>
            <w:tcW w:w="0" w:type="auto"/>
            <w:hideMark/>
          </w:tcPr>
          <w:p w:rsidR="00F42922" w:rsidRPr="00FA2237" w:rsidRDefault="00F42922" w:rsidP="008E20B8">
            <w:pPr>
              <w:rPr>
                <w:color w:val="000000"/>
                <w:sz w:val="20"/>
                <w:szCs w:val="20"/>
              </w:rPr>
            </w:pPr>
            <w:r w:rsidRPr="00FA2237">
              <w:rPr>
                <w:color w:val="000000"/>
                <w:sz w:val="20"/>
                <w:szCs w:val="20"/>
              </w:rPr>
              <w:t>LOC_Os03g45260</w:t>
            </w:r>
          </w:p>
        </w:tc>
        <w:tc>
          <w:tcPr>
            <w:tcW w:w="0" w:type="auto"/>
            <w:hideMark/>
          </w:tcPr>
          <w:p w:rsidR="00F42922" w:rsidRPr="00FA2237" w:rsidRDefault="00F42922" w:rsidP="008E20B8">
            <w:pPr>
              <w:rPr>
                <w:color w:val="000000"/>
                <w:sz w:val="20"/>
                <w:szCs w:val="20"/>
              </w:rPr>
            </w:pPr>
            <w:r w:rsidRPr="00FA2237">
              <w:rPr>
                <w:color w:val="000000"/>
                <w:sz w:val="20"/>
                <w:szCs w:val="20"/>
              </w:rPr>
              <w:t>Similar to Membrin 11 (AtMEMB11) (Golgi SNAP receptor complex member 2-1) (27 kDa Golgi SNARE protein).</w:t>
            </w:r>
          </w:p>
        </w:tc>
      </w:tr>
      <w:tr w:rsidR="00F42922" w:rsidRPr="00FA2237" w:rsidTr="008E20B8">
        <w:trPr>
          <w:trHeight w:val="431"/>
        </w:trPr>
        <w:tc>
          <w:tcPr>
            <w:tcW w:w="0" w:type="auto"/>
            <w:hideMark/>
          </w:tcPr>
          <w:p w:rsidR="00F42922" w:rsidRPr="00FA2237" w:rsidRDefault="00F42922" w:rsidP="008E20B8">
            <w:pPr>
              <w:rPr>
                <w:color w:val="000000"/>
                <w:sz w:val="20"/>
                <w:szCs w:val="20"/>
              </w:rPr>
            </w:pPr>
            <w:r w:rsidRPr="00FA2237">
              <w:rPr>
                <w:color w:val="000000"/>
                <w:sz w:val="20"/>
                <w:szCs w:val="20"/>
              </w:rPr>
              <w:t>transport;response to nematode</w:t>
            </w:r>
          </w:p>
        </w:tc>
        <w:tc>
          <w:tcPr>
            <w:tcW w:w="0" w:type="auto"/>
            <w:hideMark/>
          </w:tcPr>
          <w:p w:rsidR="00F42922" w:rsidRPr="00FA2237" w:rsidRDefault="00F42922" w:rsidP="008E20B8">
            <w:pPr>
              <w:rPr>
                <w:color w:val="000000"/>
                <w:sz w:val="20"/>
                <w:szCs w:val="20"/>
              </w:rPr>
            </w:pPr>
            <w:r w:rsidRPr="00FA2237">
              <w:rPr>
                <w:color w:val="000000"/>
                <w:sz w:val="20"/>
                <w:szCs w:val="20"/>
              </w:rPr>
              <w:t>LOC_Os03g64330</w:t>
            </w:r>
          </w:p>
        </w:tc>
        <w:tc>
          <w:tcPr>
            <w:tcW w:w="0" w:type="auto"/>
            <w:hideMark/>
          </w:tcPr>
          <w:p w:rsidR="00F42922" w:rsidRPr="00FA2237" w:rsidRDefault="00F42922" w:rsidP="008E20B8">
            <w:pPr>
              <w:rPr>
                <w:color w:val="000000"/>
                <w:sz w:val="20"/>
                <w:szCs w:val="20"/>
              </w:rPr>
            </w:pPr>
            <w:r w:rsidRPr="00FA2237">
              <w:rPr>
                <w:color w:val="000000"/>
                <w:sz w:val="20"/>
                <w:szCs w:val="20"/>
              </w:rPr>
              <w:t>Similar to Aquaporin.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transport;response to nematode;monosaccharide transport;transmembrane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LOC_Os03g39710</w:t>
            </w:r>
          </w:p>
        </w:tc>
        <w:tc>
          <w:tcPr>
            <w:tcW w:w="0" w:type="auto"/>
            <w:hideMark/>
          </w:tcPr>
          <w:p w:rsidR="00F42922" w:rsidRPr="00FA2237" w:rsidRDefault="00F42922" w:rsidP="008E20B8">
            <w:pPr>
              <w:rPr>
                <w:color w:val="000000"/>
                <w:sz w:val="20"/>
                <w:szCs w:val="20"/>
              </w:rPr>
            </w:pPr>
            <w:r w:rsidRPr="00FA2237">
              <w:rPr>
                <w:color w:val="000000"/>
                <w:sz w:val="20"/>
                <w:szCs w:val="20"/>
              </w:rPr>
              <w:t>Monosaccharide transporter 2.</w:t>
            </w:r>
          </w:p>
        </w:tc>
      </w:tr>
      <w:tr w:rsidR="00F42922" w:rsidRPr="00FA2237" w:rsidTr="008E20B8">
        <w:trPr>
          <w:trHeight w:val="611"/>
        </w:trPr>
        <w:tc>
          <w:tcPr>
            <w:tcW w:w="0" w:type="auto"/>
            <w:hideMark/>
          </w:tcPr>
          <w:p w:rsidR="00F42922" w:rsidRPr="00FA2237" w:rsidRDefault="00F42922" w:rsidP="008E20B8">
            <w:pPr>
              <w:rPr>
                <w:color w:val="000000"/>
                <w:sz w:val="20"/>
                <w:szCs w:val="20"/>
              </w:rPr>
            </w:pPr>
            <w:r w:rsidRPr="00FA2237">
              <w:rPr>
                <w:color w:val="000000"/>
                <w:sz w:val="20"/>
                <w:szCs w:val="20"/>
              </w:rPr>
              <w:t>transport;sterol biosynthetic process;sphingoid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LOC_Os03g53310</w:t>
            </w:r>
          </w:p>
        </w:tc>
        <w:tc>
          <w:tcPr>
            <w:tcW w:w="0" w:type="auto"/>
            <w:hideMark/>
          </w:tcPr>
          <w:p w:rsidR="00F42922" w:rsidRPr="00FA2237" w:rsidRDefault="00F42922" w:rsidP="008E20B8">
            <w:pPr>
              <w:rPr>
                <w:color w:val="000000"/>
                <w:sz w:val="20"/>
                <w:szCs w:val="20"/>
              </w:rPr>
            </w:pPr>
            <w:r w:rsidRPr="00FA2237">
              <w:rPr>
                <w:color w:val="000000"/>
                <w:sz w:val="20"/>
                <w:szCs w:val="20"/>
              </w:rPr>
              <w:t>emp24/gp25L/p24 family protein.</w:t>
            </w:r>
          </w:p>
        </w:tc>
      </w:tr>
      <w:tr w:rsidR="00F42922" w:rsidRPr="00FA2237" w:rsidTr="008E20B8">
        <w:trPr>
          <w:trHeight w:val="566"/>
        </w:trPr>
        <w:tc>
          <w:tcPr>
            <w:tcW w:w="0" w:type="auto"/>
            <w:hideMark/>
          </w:tcPr>
          <w:p w:rsidR="00F42922" w:rsidRPr="00FA2237" w:rsidRDefault="00F42922" w:rsidP="008E20B8">
            <w:pPr>
              <w:rPr>
                <w:color w:val="000000"/>
                <w:sz w:val="20"/>
                <w:szCs w:val="20"/>
              </w:rPr>
            </w:pPr>
            <w:r w:rsidRPr="00FA2237">
              <w:rPr>
                <w:color w:val="000000"/>
                <w:sz w:val="20"/>
                <w:szCs w:val="20"/>
              </w:rPr>
              <w:t>transport;transmembrane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LOC_Os03g48810, LOC_Os03g60880</w:t>
            </w:r>
          </w:p>
        </w:tc>
        <w:tc>
          <w:tcPr>
            <w:tcW w:w="0" w:type="auto"/>
            <w:hideMark/>
          </w:tcPr>
          <w:p w:rsidR="00F42922" w:rsidRPr="00FA2237" w:rsidRDefault="00F42922" w:rsidP="008E20B8">
            <w:pPr>
              <w:rPr>
                <w:color w:val="000000"/>
                <w:sz w:val="20"/>
                <w:szCs w:val="20"/>
              </w:rPr>
            </w:pPr>
            <w:r w:rsidRPr="00FA2237">
              <w:rPr>
                <w:color w:val="000000"/>
                <w:sz w:val="20"/>
                <w:szCs w:val="20"/>
              </w:rPr>
              <w:t>Similar to Permease 1.</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transport;vegetative to reproductive phase transition of meristem;protein desumoylation;hydrogen peroxide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LOC_Os03g60610</w:t>
            </w:r>
          </w:p>
        </w:tc>
        <w:tc>
          <w:tcPr>
            <w:tcW w:w="0" w:type="auto"/>
            <w:hideMark/>
          </w:tcPr>
          <w:p w:rsidR="00F42922" w:rsidRPr="00FA2237" w:rsidRDefault="00F42922" w:rsidP="008E20B8">
            <w:pPr>
              <w:rPr>
                <w:color w:val="000000"/>
                <w:sz w:val="20"/>
                <w:szCs w:val="20"/>
              </w:rPr>
            </w:pPr>
            <w:r w:rsidRPr="00FA2237">
              <w:rPr>
                <w:color w:val="000000"/>
                <w:sz w:val="20"/>
                <w:szCs w:val="20"/>
              </w:rPr>
              <w:t>Cellular retinaldehyde-binding/triple function, C-terminal domain containing protein.</w:t>
            </w:r>
          </w:p>
        </w:tc>
      </w:tr>
      <w:tr w:rsidR="00F42922" w:rsidRPr="00FA2237" w:rsidTr="008E20B8">
        <w:trPr>
          <w:trHeight w:val="323"/>
        </w:trPr>
        <w:tc>
          <w:tcPr>
            <w:tcW w:w="0" w:type="auto"/>
            <w:hideMark/>
          </w:tcPr>
          <w:p w:rsidR="00F42922" w:rsidRPr="00FA2237" w:rsidRDefault="00F42922" w:rsidP="008E20B8">
            <w:pPr>
              <w:rPr>
                <w:color w:val="000000"/>
                <w:sz w:val="20"/>
                <w:szCs w:val="20"/>
              </w:rPr>
            </w:pPr>
            <w:r w:rsidRPr="00FA2237">
              <w:rPr>
                <w:color w:val="000000"/>
                <w:sz w:val="20"/>
                <w:szCs w:val="20"/>
              </w:rPr>
              <w:t>transport;vesicle-mediated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LOC_Os03g57760</w:t>
            </w:r>
          </w:p>
        </w:tc>
        <w:tc>
          <w:tcPr>
            <w:tcW w:w="0" w:type="auto"/>
            <w:hideMark/>
          </w:tcPr>
          <w:p w:rsidR="00F42922" w:rsidRPr="00FA2237" w:rsidRDefault="00F42922" w:rsidP="008E20B8">
            <w:pPr>
              <w:rPr>
                <w:color w:val="000000"/>
                <w:sz w:val="20"/>
                <w:szCs w:val="20"/>
              </w:rPr>
            </w:pPr>
            <w:r w:rsidRPr="00FA2237">
              <w:rPr>
                <w:color w:val="000000"/>
                <w:sz w:val="20"/>
                <w:szCs w:val="20"/>
              </w:rPr>
              <w:t>Longin domain containing protein.</w:t>
            </w:r>
          </w:p>
        </w:tc>
      </w:tr>
      <w:tr w:rsidR="00F42922" w:rsidRPr="00FA2237" w:rsidTr="008E20B8">
        <w:trPr>
          <w:trHeight w:val="300"/>
        </w:trPr>
        <w:tc>
          <w:tcPr>
            <w:tcW w:w="0" w:type="auto"/>
            <w:hideMark/>
          </w:tcPr>
          <w:p w:rsidR="00F42922" w:rsidRPr="00FA2237" w:rsidRDefault="00F42922" w:rsidP="008E20B8">
            <w:pPr>
              <w:rPr>
                <w:color w:val="000000"/>
                <w:sz w:val="20"/>
                <w:szCs w:val="20"/>
              </w:rPr>
            </w:pPr>
            <w:r w:rsidRPr="00FA2237">
              <w:rPr>
                <w:color w:val="000000"/>
                <w:sz w:val="20"/>
                <w:szCs w:val="20"/>
              </w:rPr>
              <w:t>transport;vesicle-mediated transport;response to salt stress</w:t>
            </w:r>
          </w:p>
        </w:tc>
        <w:tc>
          <w:tcPr>
            <w:tcW w:w="0" w:type="auto"/>
            <w:hideMark/>
          </w:tcPr>
          <w:p w:rsidR="00F42922" w:rsidRPr="00FA2237" w:rsidRDefault="00F42922" w:rsidP="008E20B8">
            <w:pPr>
              <w:rPr>
                <w:color w:val="000000"/>
                <w:sz w:val="20"/>
                <w:szCs w:val="20"/>
              </w:rPr>
            </w:pPr>
            <w:r w:rsidRPr="00FA2237">
              <w:rPr>
                <w:color w:val="000000"/>
                <w:sz w:val="20"/>
                <w:szCs w:val="20"/>
              </w:rPr>
              <w:t>LOC_Os03g58840</w:t>
            </w:r>
          </w:p>
        </w:tc>
        <w:tc>
          <w:tcPr>
            <w:tcW w:w="0" w:type="auto"/>
            <w:hideMark/>
          </w:tcPr>
          <w:p w:rsidR="00F42922" w:rsidRPr="00FA2237" w:rsidRDefault="00F42922" w:rsidP="008E20B8">
            <w:pPr>
              <w:rPr>
                <w:color w:val="000000"/>
                <w:sz w:val="20"/>
                <w:szCs w:val="20"/>
              </w:rPr>
            </w:pPr>
            <w:r w:rsidRPr="00FA2237">
              <w:rPr>
                <w:color w:val="000000"/>
                <w:sz w:val="20"/>
                <w:szCs w:val="20"/>
              </w:rPr>
              <w:t>Longin domain containing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tRNA aminoacylation for protein translation;lysyl-tRNA aminoacylation;translation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LOC_Os03g38980</w:t>
            </w:r>
          </w:p>
        </w:tc>
        <w:tc>
          <w:tcPr>
            <w:tcW w:w="0" w:type="auto"/>
            <w:hideMark/>
          </w:tcPr>
          <w:p w:rsidR="00F42922" w:rsidRPr="00FA2237" w:rsidRDefault="00F42922" w:rsidP="008E20B8">
            <w:pPr>
              <w:rPr>
                <w:color w:val="000000"/>
                <w:sz w:val="20"/>
                <w:szCs w:val="20"/>
              </w:rPr>
            </w:pPr>
            <w:r w:rsidRPr="00FA2237">
              <w:rPr>
                <w:color w:val="000000"/>
                <w:sz w:val="20"/>
                <w:szCs w:val="20"/>
              </w:rPr>
              <w:t>Similar to Lysyl-tRNA synthetase (EC 6.1.1.6) (Lysine--tRNA ligase) (LysRS).</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tRNA aminoacylation for protein translation;valyl-tRNA aminoacylation;regulation of translational fidelity;embryonic development ending in seed dormancy</w:t>
            </w:r>
          </w:p>
        </w:tc>
        <w:tc>
          <w:tcPr>
            <w:tcW w:w="0" w:type="auto"/>
            <w:hideMark/>
          </w:tcPr>
          <w:p w:rsidR="00F42922" w:rsidRPr="00FA2237" w:rsidRDefault="00F42922" w:rsidP="008E20B8">
            <w:pPr>
              <w:rPr>
                <w:color w:val="000000"/>
                <w:sz w:val="20"/>
                <w:szCs w:val="20"/>
              </w:rPr>
            </w:pPr>
            <w:r w:rsidRPr="00FA2237">
              <w:rPr>
                <w:color w:val="000000"/>
                <w:sz w:val="20"/>
                <w:szCs w:val="20"/>
              </w:rPr>
              <w:t>LOC_Os03g48850</w:t>
            </w:r>
          </w:p>
        </w:tc>
        <w:tc>
          <w:tcPr>
            <w:tcW w:w="0" w:type="auto"/>
            <w:hideMark/>
          </w:tcPr>
          <w:p w:rsidR="00F42922" w:rsidRPr="00FA2237" w:rsidRDefault="00F42922" w:rsidP="008E20B8">
            <w:pPr>
              <w:rPr>
                <w:color w:val="000000"/>
                <w:sz w:val="20"/>
                <w:szCs w:val="20"/>
              </w:rPr>
            </w:pPr>
            <w:r w:rsidRPr="00FA2237">
              <w:rPr>
                <w:color w:val="000000"/>
                <w:sz w:val="20"/>
                <w:szCs w:val="20"/>
              </w:rPr>
              <w:t>Similar to Valyl-tRNA synthetase (EC 6.1.1.9) (Valine--tRNA ligase) (ValRS).</w:t>
            </w:r>
          </w:p>
        </w:tc>
      </w:tr>
      <w:tr w:rsidR="00F42922" w:rsidRPr="00FA2237" w:rsidTr="008E20B8">
        <w:trPr>
          <w:trHeight w:val="467"/>
        </w:trPr>
        <w:tc>
          <w:tcPr>
            <w:tcW w:w="0" w:type="auto"/>
            <w:hideMark/>
          </w:tcPr>
          <w:p w:rsidR="00F42922" w:rsidRPr="00FA2237" w:rsidRDefault="00F42922" w:rsidP="008E20B8">
            <w:pPr>
              <w:rPr>
                <w:color w:val="000000"/>
                <w:sz w:val="20"/>
                <w:szCs w:val="20"/>
              </w:rPr>
            </w:pPr>
            <w:r w:rsidRPr="00FA2237">
              <w:rPr>
                <w:color w:val="000000"/>
                <w:sz w:val="20"/>
                <w:szCs w:val="20"/>
              </w:rPr>
              <w:t>tRNA processing;methylation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LOC_Os03g57280</w:t>
            </w:r>
          </w:p>
        </w:tc>
        <w:tc>
          <w:tcPr>
            <w:tcW w:w="0" w:type="auto"/>
            <w:hideMark/>
          </w:tcPr>
          <w:p w:rsidR="00F42922" w:rsidRPr="00FA2237" w:rsidRDefault="00F42922" w:rsidP="008E20B8">
            <w:pPr>
              <w:rPr>
                <w:color w:val="000000"/>
                <w:sz w:val="20"/>
                <w:szCs w:val="20"/>
              </w:rPr>
            </w:pPr>
            <w:r w:rsidRPr="00FA2237">
              <w:rPr>
                <w:color w:val="000000"/>
                <w:sz w:val="20"/>
                <w:szCs w:val="20"/>
              </w:rPr>
              <w:t>N2,N2-dimethylguanosine tRNA methyltransferase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tryptophan biosynthetic process;biosynthetic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LOC_Os03g61120</w:t>
            </w:r>
          </w:p>
        </w:tc>
        <w:tc>
          <w:tcPr>
            <w:tcW w:w="0" w:type="auto"/>
            <w:hideMark/>
          </w:tcPr>
          <w:p w:rsidR="00F42922" w:rsidRPr="00FA2237" w:rsidRDefault="00F42922" w:rsidP="008E20B8">
            <w:pPr>
              <w:rPr>
                <w:color w:val="000000"/>
                <w:sz w:val="20"/>
                <w:szCs w:val="20"/>
              </w:rPr>
            </w:pPr>
            <w:r w:rsidRPr="00FA2237">
              <w:rPr>
                <w:color w:val="000000"/>
                <w:sz w:val="20"/>
                <w:szCs w:val="20"/>
              </w:rPr>
              <w:t>Anthranilate synthase alpha 1 subunit.</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tryptophan biosynthetic process;tryptophan metabolic process;metabolic process;defense response to bacterium;callose deposition in cell wall during defense response</w:t>
            </w:r>
          </w:p>
        </w:tc>
        <w:tc>
          <w:tcPr>
            <w:tcW w:w="0" w:type="auto"/>
            <w:hideMark/>
          </w:tcPr>
          <w:p w:rsidR="00F42922" w:rsidRPr="00FA2237" w:rsidRDefault="00F42922" w:rsidP="008E20B8">
            <w:pPr>
              <w:rPr>
                <w:color w:val="000000"/>
                <w:sz w:val="20"/>
                <w:szCs w:val="20"/>
              </w:rPr>
            </w:pPr>
            <w:r w:rsidRPr="00FA2237">
              <w:rPr>
                <w:color w:val="000000"/>
                <w:sz w:val="20"/>
                <w:szCs w:val="20"/>
              </w:rPr>
              <w:t>LOC_Os03g58300</w:t>
            </w:r>
          </w:p>
        </w:tc>
        <w:tc>
          <w:tcPr>
            <w:tcW w:w="0" w:type="auto"/>
            <w:hideMark/>
          </w:tcPr>
          <w:p w:rsidR="00F42922" w:rsidRPr="00FA2237" w:rsidRDefault="00F42922" w:rsidP="008E20B8">
            <w:pPr>
              <w:rPr>
                <w:color w:val="000000"/>
                <w:sz w:val="20"/>
                <w:szCs w:val="20"/>
              </w:rPr>
            </w:pPr>
            <w:r w:rsidRPr="00FA2237">
              <w:rPr>
                <w:color w:val="000000"/>
                <w:sz w:val="20"/>
                <w:szCs w:val="20"/>
              </w:rPr>
              <w:t>Similar to Indole synthase. Similar to Indole-3-glycerol phosphate lyase.</w:t>
            </w:r>
          </w:p>
        </w:tc>
      </w:tr>
      <w:tr w:rsidR="00F42922" w:rsidRPr="00FA2237" w:rsidTr="008E20B8">
        <w:trPr>
          <w:trHeight w:val="1800"/>
        </w:trPr>
        <w:tc>
          <w:tcPr>
            <w:tcW w:w="0" w:type="auto"/>
            <w:hideMark/>
          </w:tcPr>
          <w:p w:rsidR="00F42922" w:rsidRPr="00FA2237" w:rsidRDefault="00F42922" w:rsidP="008E20B8">
            <w:pPr>
              <w:rPr>
                <w:color w:val="000000"/>
                <w:sz w:val="20"/>
                <w:szCs w:val="20"/>
              </w:rPr>
            </w:pPr>
            <w:r w:rsidRPr="00FA2237">
              <w:rPr>
                <w:color w:val="000000"/>
                <w:sz w:val="20"/>
                <w:szCs w:val="20"/>
              </w:rPr>
              <w:t>two-component signal transduction system (phosphorelay);regulation of transcription, DNA-dependent;protein amino acid phosphorylation;signal transduction;response to water deprivation;regulation of seed germination;embryonic root morphogenesis;phosphorylation;signal transmission via phosphorylation event;defense response to bacterium;regulation of shoot development;regulation of meristem development;carbohydrate homeostasis;osmosensory signaling pathway;cellular response to sucrose stimulus;sulfate transport;cellular response to phosphate starvation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LOC_Os03g50860</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Response regulator receiver domain containing protein. </w:t>
            </w:r>
          </w:p>
        </w:tc>
      </w:tr>
      <w:tr w:rsidR="00F42922" w:rsidRPr="00FA2237" w:rsidTr="008E20B8">
        <w:trPr>
          <w:trHeight w:val="3671"/>
        </w:trPr>
        <w:tc>
          <w:tcPr>
            <w:tcW w:w="0" w:type="auto"/>
            <w:hideMark/>
          </w:tcPr>
          <w:p w:rsidR="00F42922" w:rsidRPr="00FA2237" w:rsidRDefault="00F42922" w:rsidP="008E20B8">
            <w:pPr>
              <w:rPr>
                <w:color w:val="000000"/>
                <w:sz w:val="20"/>
                <w:szCs w:val="20"/>
              </w:rPr>
            </w:pPr>
            <w:r w:rsidRPr="00FA2237">
              <w:rPr>
                <w:color w:val="000000"/>
                <w:sz w:val="20"/>
                <w:szCs w:val="20"/>
              </w:rPr>
              <w:t>two-component signal transduction system (phosphorelay);response to molecule of bacterial origin;signal transduction;response to heat;response to insect;response to salt stress;cytokinin metabolic process;detection of ethylene stimulus;response to auxin stimulus;response to abscisic acid stimulus;response to gibberellin stimulus;regulation of stomatal movement;phosphorylation;signal transmission via phosphorylation event;defense response to bacterium;hydrogen peroxide biosynthetic process;callose deposition in cell wall during defense response</w:t>
            </w:r>
          </w:p>
        </w:tc>
        <w:tc>
          <w:tcPr>
            <w:tcW w:w="0" w:type="auto"/>
            <w:hideMark/>
          </w:tcPr>
          <w:p w:rsidR="00F42922" w:rsidRPr="00FA2237" w:rsidRDefault="00F42922" w:rsidP="008E20B8">
            <w:pPr>
              <w:rPr>
                <w:color w:val="000000"/>
                <w:sz w:val="20"/>
                <w:szCs w:val="20"/>
              </w:rPr>
            </w:pPr>
            <w:r w:rsidRPr="00FA2237">
              <w:rPr>
                <w:color w:val="000000"/>
                <w:sz w:val="20"/>
                <w:szCs w:val="20"/>
              </w:rPr>
              <w:t>LOC_Os03g49500</w:t>
            </w:r>
          </w:p>
        </w:tc>
        <w:tc>
          <w:tcPr>
            <w:tcW w:w="0" w:type="auto"/>
            <w:hideMark/>
          </w:tcPr>
          <w:p w:rsidR="00F42922" w:rsidRPr="00FA2237" w:rsidRDefault="00F42922" w:rsidP="008E20B8">
            <w:pPr>
              <w:rPr>
                <w:color w:val="000000"/>
                <w:sz w:val="20"/>
                <w:szCs w:val="20"/>
              </w:rPr>
            </w:pPr>
            <w:r w:rsidRPr="00FA2237">
              <w:rPr>
                <w:color w:val="000000"/>
                <w:sz w:val="20"/>
                <w:szCs w:val="20"/>
              </w:rPr>
              <w:t>Similar to Ethylene receptor.</w:t>
            </w:r>
          </w:p>
        </w:tc>
      </w:tr>
      <w:tr w:rsidR="00F42922" w:rsidRPr="00FA2237" w:rsidTr="008E20B8">
        <w:trPr>
          <w:trHeight w:val="4670"/>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two-component signal transduction system (phosphorelay);transcription, DNA-dependent;regulation of transcription, DNA-dependent;signal transduction;circadian rhythm;detection of visible light;red, far-red light phototransduction;gravitropism;phototropism;photomorphogenesis;red or far-red light signaling pathway;far-red light signaling pathway;red light signaling pathway;response to continuous far red light stimulus by the high-irradiance response system;response to very low fluence red light stimulus;protein-tetrapyrrole linkage;negative regulation of translation;peptidyl-histidine phosphorylation;protein-chromophore linkage;signal transmission via phosphorylation event;response to arsenic;response to stimulus</w:t>
            </w:r>
          </w:p>
        </w:tc>
        <w:tc>
          <w:tcPr>
            <w:tcW w:w="0" w:type="auto"/>
            <w:hideMark/>
          </w:tcPr>
          <w:p w:rsidR="00F42922" w:rsidRPr="00FA2237" w:rsidRDefault="00F42922" w:rsidP="008E20B8">
            <w:pPr>
              <w:rPr>
                <w:color w:val="000000"/>
                <w:sz w:val="20"/>
                <w:szCs w:val="20"/>
              </w:rPr>
            </w:pPr>
            <w:r w:rsidRPr="00FA2237">
              <w:rPr>
                <w:color w:val="000000"/>
                <w:sz w:val="20"/>
                <w:szCs w:val="20"/>
              </w:rPr>
              <w:t>LOC_Os03g51030</w:t>
            </w:r>
          </w:p>
        </w:tc>
        <w:tc>
          <w:tcPr>
            <w:tcW w:w="0" w:type="auto"/>
            <w:hideMark/>
          </w:tcPr>
          <w:p w:rsidR="00F42922" w:rsidRPr="00FA2237" w:rsidRDefault="00F42922" w:rsidP="008E20B8">
            <w:pPr>
              <w:rPr>
                <w:color w:val="000000"/>
                <w:sz w:val="20"/>
                <w:szCs w:val="20"/>
              </w:rPr>
            </w:pPr>
            <w:r w:rsidRPr="00FA2237">
              <w:rPr>
                <w:color w:val="000000"/>
                <w:sz w:val="20"/>
                <w:szCs w:val="20"/>
              </w:rPr>
              <w:t>Phytochrome A.</w:t>
            </w:r>
          </w:p>
        </w:tc>
      </w:tr>
      <w:tr w:rsidR="00F42922" w:rsidRPr="00FA2237" w:rsidTr="008E20B8">
        <w:trPr>
          <w:trHeight w:val="539"/>
        </w:trPr>
        <w:tc>
          <w:tcPr>
            <w:tcW w:w="0" w:type="auto"/>
            <w:hideMark/>
          </w:tcPr>
          <w:p w:rsidR="00F42922" w:rsidRPr="00FA2237" w:rsidRDefault="00F42922" w:rsidP="008E20B8">
            <w:pPr>
              <w:rPr>
                <w:color w:val="000000"/>
                <w:sz w:val="20"/>
                <w:szCs w:val="20"/>
              </w:rPr>
            </w:pPr>
            <w:r w:rsidRPr="00FA2237">
              <w:rPr>
                <w:color w:val="000000"/>
                <w:sz w:val="20"/>
                <w:szCs w:val="20"/>
              </w:rPr>
              <w:t>ubiquinone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LOC_Os03g29180</w:t>
            </w:r>
          </w:p>
        </w:tc>
        <w:tc>
          <w:tcPr>
            <w:tcW w:w="0" w:type="auto"/>
            <w:hideMark/>
          </w:tcPr>
          <w:p w:rsidR="00F42922" w:rsidRPr="00FA2237" w:rsidRDefault="00F42922" w:rsidP="008E20B8">
            <w:pPr>
              <w:rPr>
                <w:color w:val="000000"/>
                <w:sz w:val="20"/>
                <w:szCs w:val="20"/>
              </w:rPr>
            </w:pPr>
            <w:r w:rsidRPr="00FA2237">
              <w:rPr>
                <w:color w:val="000000"/>
                <w:sz w:val="20"/>
                <w:szCs w:val="20"/>
              </w:rPr>
              <w:t>RpsU-divergently transcribed family protein.</w:t>
            </w:r>
          </w:p>
        </w:tc>
      </w:tr>
      <w:tr w:rsidR="00F42922" w:rsidRPr="00FA2237" w:rsidTr="008E20B8">
        <w:trPr>
          <w:trHeight w:val="600"/>
        </w:trPr>
        <w:tc>
          <w:tcPr>
            <w:tcW w:w="0" w:type="auto"/>
            <w:hideMark/>
          </w:tcPr>
          <w:p w:rsidR="00F42922" w:rsidRPr="00FA2237" w:rsidRDefault="00F42922" w:rsidP="008E20B8">
            <w:pPr>
              <w:rPr>
                <w:color w:val="000000"/>
                <w:sz w:val="20"/>
                <w:szCs w:val="20"/>
              </w:rPr>
            </w:pPr>
            <w:r w:rsidRPr="00FA2237">
              <w:rPr>
                <w:color w:val="000000"/>
                <w:sz w:val="20"/>
                <w:szCs w:val="20"/>
              </w:rPr>
              <w:t>ubiquinone biosynthetic process;metabolic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LOC_Os03g62250</w:t>
            </w:r>
          </w:p>
        </w:tc>
        <w:tc>
          <w:tcPr>
            <w:tcW w:w="0" w:type="auto"/>
            <w:hideMark/>
          </w:tcPr>
          <w:p w:rsidR="00F42922" w:rsidRPr="00FA2237" w:rsidRDefault="00F42922" w:rsidP="008E20B8">
            <w:pPr>
              <w:rPr>
                <w:color w:val="000000"/>
                <w:sz w:val="20"/>
                <w:szCs w:val="20"/>
              </w:rPr>
            </w:pPr>
            <w:r w:rsidRPr="00FA2237">
              <w:rPr>
                <w:sz w:val="20"/>
                <w:szCs w:val="20"/>
              </w:rPr>
              <w:t>Zinc finger, RING-type domain containing protein.</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ubiquitin-dependent protein catabolic process;response to oxidative stress;gravitropism;embryonic development ending in seed dormancy;photorespiration;ATP synthesis coupled electron transport;cellular respiration;response to misfolded protein;oxidation reduction;proteasome core complex assembly</w:t>
            </w:r>
          </w:p>
        </w:tc>
        <w:tc>
          <w:tcPr>
            <w:tcW w:w="0" w:type="auto"/>
            <w:hideMark/>
          </w:tcPr>
          <w:p w:rsidR="00F42922" w:rsidRPr="00FA2237" w:rsidRDefault="00F42922" w:rsidP="008E20B8">
            <w:pPr>
              <w:rPr>
                <w:color w:val="000000"/>
                <w:sz w:val="20"/>
                <w:szCs w:val="20"/>
              </w:rPr>
            </w:pPr>
            <w:r w:rsidRPr="00FA2237">
              <w:rPr>
                <w:color w:val="000000"/>
                <w:sz w:val="20"/>
                <w:szCs w:val="20"/>
              </w:rPr>
              <w:t>LOC_Os03g50540</w:t>
            </w:r>
          </w:p>
        </w:tc>
        <w:tc>
          <w:tcPr>
            <w:tcW w:w="0" w:type="auto"/>
            <w:hideMark/>
          </w:tcPr>
          <w:p w:rsidR="00F42922" w:rsidRPr="00FA2237" w:rsidRDefault="00F42922" w:rsidP="008E20B8">
            <w:pPr>
              <w:rPr>
                <w:sz w:val="20"/>
                <w:szCs w:val="20"/>
              </w:rPr>
            </w:pPr>
            <w:r w:rsidRPr="00FA2237">
              <w:rPr>
                <w:color w:val="000000"/>
                <w:sz w:val="20"/>
                <w:szCs w:val="20"/>
              </w:rPr>
              <w:t>Similar to NADH-ubiquinone oxidoreductase 75 kDa subunit, mitochondrial precursor (EC 1.6.5.3) (EC 1.6.99.3) (Complex I-75KD) (CI-75KD) (76 kDa mitochondrial complex I subunit).</w:t>
            </w:r>
          </w:p>
        </w:tc>
      </w:tr>
      <w:tr w:rsidR="00F42922" w:rsidRPr="00FA2237" w:rsidTr="008E20B8">
        <w:trPr>
          <w:trHeight w:val="1430"/>
        </w:trPr>
        <w:tc>
          <w:tcPr>
            <w:tcW w:w="0" w:type="auto"/>
            <w:hideMark/>
          </w:tcPr>
          <w:p w:rsidR="00F42922" w:rsidRPr="00FA2237" w:rsidRDefault="00F42922" w:rsidP="008E20B8">
            <w:pPr>
              <w:rPr>
                <w:color w:val="000000"/>
                <w:sz w:val="20"/>
                <w:szCs w:val="20"/>
              </w:rPr>
            </w:pPr>
            <w:r w:rsidRPr="00FA2237">
              <w:rPr>
                <w:color w:val="000000"/>
                <w:sz w:val="20"/>
                <w:szCs w:val="20"/>
              </w:rPr>
              <w:t>ubiquitin-dependent protein catabolic process;UV protection;negative regulation of flower development;leaf morphogenesis;vegetative to reproductive phase transition of meristem;histone H2B ubiquitination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LOC_Os03g57790</w:t>
            </w:r>
          </w:p>
        </w:tc>
        <w:tc>
          <w:tcPr>
            <w:tcW w:w="0" w:type="auto"/>
            <w:hideMark/>
          </w:tcPr>
          <w:p w:rsidR="00F42922" w:rsidRPr="00FA2237" w:rsidRDefault="00F42922" w:rsidP="008E20B8">
            <w:pPr>
              <w:rPr>
                <w:color w:val="000000"/>
                <w:sz w:val="20"/>
                <w:szCs w:val="20"/>
              </w:rPr>
            </w:pPr>
            <w:r w:rsidRPr="00FA2237">
              <w:rPr>
                <w:color w:val="000000"/>
                <w:sz w:val="20"/>
                <w:szCs w:val="20"/>
              </w:rPr>
              <w:t>Rad6 (Ubiquitin carrier protein).</w:t>
            </w:r>
          </w:p>
        </w:tc>
      </w:tr>
      <w:tr w:rsidR="00F42922" w:rsidRPr="00FA2237" w:rsidTr="008E20B8">
        <w:trPr>
          <w:trHeight w:val="530"/>
        </w:trPr>
        <w:tc>
          <w:tcPr>
            <w:tcW w:w="0" w:type="auto"/>
            <w:hideMark/>
          </w:tcPr>
          <w:p w:rsidR="00F42922" w:rsidRPr="00FA2237" w:rsidRDefault="00F42922" w:rsidP="008E20B8">
            <w:pPr>
              <w:rPr>
                <w:color w:val="000000"/>
                <w:sz w:val="20"/>
                <w:szCs w:val="20"/>
              </w:rPr>
            </w:pPr>
            <w:r w:rsidRPr="00FA2237">
              <w:rPr>
                <w:color w:val="000000"/>
                <w:sz w:val="20"/>
                <w:szCs w:val="20"/>
              </w:rPr>
              <w:t>UDP-glucuronate biosynthetic process;oxidation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 xml:space="preserve">LOC_Os03g40720, LOC_Os03g55070 </w:t>
            </w:r>
          </w:p>
        </w:tc>
        <w:tc>
          <w:tcPr>
            <w:tcW w:w="0" w:type="auto"/>
            <w:hideMark/>
          </w:tcPr>
          <w:p w:rsidR="00F42922" w:rsidRPr="00FA2237" w:rsidRDefault="00F42922" w:rsidP="008E20B8">
            <w:pPr>
              <w:rPr>
                <w:color w:val="000000"/>
                <w:sz w:val="20"/>
                <w:szCs w:val="20"/>
              </w:rPr>
            </w:pPr>
            <w:r w:rsidRPr="00FA2237">
              <w:rPr>
                <w:color w:val="000000"/>
                <w:sz w:val="20"/>
                <w:szCs w:val="20"/>
              </w:rPr>
              <w:t>Similar to UDP-glucose dehydrogenase.</w:t>
            </w:r>
          </w:p>
        </w:tc>
      </w:tr>
      <w:tr w:rsidR="00F42922" w:rsidRPr="00FA2237" w:rsidTr="008E20B8">
        <w:trPr>
          <w:trHeight w:val="900"/>
        </w:trPr>
        <w:tc>
          <w:tcPr>
            <w:tcW w:w="0" w:type="auto"/>
            <w:hideMark/>
          </w:tcPr>
          <w:p w:rsidR="00F42922" w:rsidRPr="00FA2237" w:rsidRDefault="00F42922" w:rsidP="008E20B8">
            <w:pPr>
              <w:rPr>
                <w:color w:val="000000"/>
                <w:sz w:val="20"/>
                <w:szCs w:val="20"/>
              </w:rPr>
            </w:pPr>
            <w:r w:rsidRPr="00FA2237">
              <w:rPr>
                <w:color w:val="000000"/>
                <w:sz w:val="20"/>
                <w:szCs w:val="20"/>
              </w:rPr>
              <w:t>vegetative to reproductive phase transition of meristem;protein desumoylation;hydrogen peroxide biosynthetic process</w:t>
            </w:r>
          </w:p>
        </w:tc>
        <w:tc>
          <w:tcPr>
            <w:tcW w:w="0" w:type="auto"/>
            <w:hideMark/>
          </w:tcPr>
          <w:p w:rsidR="00F42922" w:rsidRPr="00FA2237" w:rsidRDefault="00F42922" w:rsidP="008E20B8">
            <w:pPr>
              <w:rPr>
                <w:color w:val="000000"/>
                <w:sz w:val="20"/>
                <w:szCs w:val="20"/>
              </w:rPr>
            </w:pPr>
            <w:r w:rsidRPr="00FA2237">
              <w:rPr>
                <w:color w:val="000000"/>
                <w:sz w:val="20"/>
                <w:szCs w:val="20"/>
              </w:rPr>
              <w:t>LOC_Os03g57300</w:t>
            </w:r>
          </w:p>
        </w:tc>
        <w:tc>
          <w:tcPr>
            <w:tcW w:w="0" w:type="auto"/>
            <w:hideMark/>
          </w:tcPr>
          <w:p w:rsidR="00F42922" w:rsidRPr="00FA2237" w:rsidRDefault="00F42922" w:rsidP="008E20B8">
            <w:pPr>
              <w:rPr>
                <w:color w:val="000000"/>
                <w:sz w:val="20"/>
                <w:szCs w:val="20"/>
              </w:rPr>
            </w:pPr>
            <w:r w:rsidRPr="00FA2237">
              <w:rPr>
                <w:color w:val="000000"/>
                <w:sz w:val="20"/>
                <w:szCs w:val="20"/>
              </w:rPr>
              <w:t>Tetratricopeptide-like helical domain containing protein.</w:t>
            </w:r>
          </w:p>
        </w:tc>
      </w:tr>
      <w:tr w:rsidR="00F42922" w:rsidRPr="00FA2237" w:rsidTr="008E20B8">
        <w:trPr>
          <w:trHeight w:val="1200"/>
        </w:trPr>
        <w:tc>
          <w:tcPr>
            <w:tcW w:w="0" w:type="auto"/>
            <w:hideMark/>
          </w:tcPr>
          <w:p w:rsidR="00F42922" w:rsidRPr="00FA2237" w:rsidRDefault="00F42922" w:rsidP="008E20B8">
            <w:pPr>
              <w:rPr>
                <w:color w:val="000000"/>
                <w:sz w:val="20"/>
                <w:szCs w:val="20"/>
              </w:rPr>
            </w:pPr>
            <w:r w:rsidRPr="00FA2237">
              <w:rPr>
                <w:color w:val="000000"/>
                <w:sz w:val="20"/>
                <w:szCs w:val="20"/>
              </w:rPr>
              <w:t>very-long-chain fatty acid metabolic process;fatty acid biosynthetic process;negative regulation of programmed cell death;oxidation reduction</w:t>
            </w:r>
          </w:p>
        </w:tc>
        <w:tc>
          <w:tcPr>
            <w:tcW w:w="0" w:type="auto"/>
            <w:hideMark/>
          </w:tcPr>
          <w:p w:rsidR="00F42922" w:rsidRPr="00FA2237" w:rsidRDefault="00F42922" w:rsidP="008E20B8">
            <w:pPr>
              <w:rPr>
                <w:color w:val="000000"/>
                <w:sz w:val="20"/>
                <w:szCs w:val="20"/>
              </w:rPr>
            </w:pPr>
            <w:r w:rsidRPr="00FA2237">
              <w:rPr>
                <w:color w:val="000000"/>
                <w:sz w:val="20"/>
                <w:szCs w:val="20"/>
              </w:rPr>
              <w:t>LOC_Os03g56820</w:t>
            </w:r>
          </w:p>
        </w:tc>
        <w:tc>
          <w:tcPr>
            <w:tcW w:w="0" w:type="auto"/>
            <w:hideMark/>
          </w:tcPr>
          <w:p w:rsidR="00F42922" w:rsidRPr="00FA2237" w:rsidRDefault="00F42922" w:rsidP="008E20B8">
            <w:pPr>
              <w:rPr>
                <w:color w:val="000000"/>
                <w:sz w:val="20"/>
                <w:szCs w:val="20"/>
              </w:rPr>
            </w:pPr>
            <w:r w:rsidRPr="00FA2237">
              <w:rPr>
                <w:color w:val="000000"/>
                <w:sz w:val="20"/>
                <w:szCs w:val="20"/>
              </w:rPr>
              <w:t>Fatty acid hydroxylase domain containing protein.</w:t>
            </w:r>
          </w:p>
        </w:tc>
      </w:tr>
      <w:tr w:rsidR="00F42922" w:rsidRPr="00FA2237" w:rsidTr="008E20B8">
        <w:trPr>
          <w:trHeight w:val="737"/>
        </w:trPr>
        <w:tc>
          <w:tcPr>
            <w:tcW w:w="0" w:type="auto"/>
            <w:hideMark/>
          </w:tcPr>
          <w:p w:rsidR="00F42922" w:rsidRPr="00FA2237" w:rsidRDefault="00F42922" w:rsidP="008E20B8">
            <w:pPr>
              <w:rPr>
                <w:color w:val="000000"/>
                <w:sz w:val="20"/>
                <w:szCs w:val="20"/>
              </w:rPr>
            </w:pPr>
            <w:r w:rsidRPr="00FA2237">
              <w:rPr>
                <w:color w:val="000000"/>
                <w:sz w:val="20"/>
                <w:szCs w:val="20"/>
              </w:rPr>
              <w:t>vesicle docking during exocytosis;vesicle-mediated transport;transport;protein transport</w:t>
            </w:r>
          </w:p>
        </w:tc>
        <w:tc>
          <w:tcPr>
            <w:tcW w:w="0" w:type="auto"/>
            <w:hideMark/>
          </w:tcPr>
          <w:p w:rsidR="00F42922" w:rsidRPr="00FA2237" w:rsidRDefault="00F42922" w:rsidP="008E20B8">
            <w:pPr>
              <w:rPr>
                <w:color w:val="000000"/>
                <w:sz w:val="20"/>
                <w:szCs w:val="20"/>
              </w:rPr>
            </w:pPr>
            <w:r w:rsidRPr="00FA2237">
              <w:rPr>
                <w:color w:val="000000"/>
                <w:sz w:val="20"/>
                <w:szCs w:val="20"/>
              </w:rPr>
              <w:t>LOC_Os03g42320</w:t>
            </w:r>
          </w:p>
        </w:tc>
        <w:tc>
          <w:tcPr>
            <w:tcW w:w="0" w:type="auto"/>
            <w:hideMark/>
          </w:tcPr>
          <w:p w:rsidR="00F42922" w:rsidRPr="00FA2237" w:rsidRDefault="00F42922" w:rsidP="008E20B8">
            <w:pPr>
              <w:rPr>
                <w:color w:val="000000"/>
                <w:sz w:val="20"/>
                <w:szCs w:val="20"/>
              </w:rPr>
            </w:pPr>
            <w:r w:rsidRPr="00FA2237">
              <w:rPr>
                <w:color w:val="000000"/>
                <w:sz w:val="20"/>
                <w:szCs w:val="20"/>
              </w:rPr>
              <w:t>Similar to SEC1-family transport protein SLY1 (AtSLY1).</w:t>
            </w:r>
          </w:p>
        </w:tc>
      </w:tr>
      <w:tr w:rsidR="00F42922" w:rsidRPr="00FA2237" w:rsidTr="008E20B8">
        <w:trPr>
          <w:trHeight w:val="629"/>
        </w:trPr>
        <w:tc>
          <w:tcPr>
            <w:tcW w:w="0" w:type="auto"/>
            <w:hideMark/>
          </w:tcPr>
          <w:p w:rsidR="00F42922" w:rsidRPr="00FA2237" w:rsidRDefault="00F42922" w:rsidP="008E20B8">
            <w:pPr>
              <w:rPr>
                <w:color w:val="000000"/>
                <w:sz w:val="20"/>
                <w:szCs w:val="20"/>
              </w:rPr>
            </w:pPr>
            <w:r w:rsidRPr="00FA2237">
              <w:rPr>
                <w:color w:val="000000"/>
                <w:sz w:val="20"/>
                <w:szCs w:val="20"/>
              </w:rPr>
              <w:lastRenderedPageBreak/>
              <w:t>viral replication complex formation and maintenance</w:t>
            </w:r>
          </w:p>
        </w:tc>
        <w:tc>
          <w:tcPr>
            <w:tcW w:w="0" w:type="auto"/>
            <w:hideMark/>
          </w:tcPr>
          <w:p w:rsidR="00F42922" w:rsidRPr="00FA2237" w:rsidRDefault="00F42922" w:rsidP="008E20B8">
            <w:pPr>
              <w:rPr>
                <w:color w:val="000000"/>
                <w:sz w:val="20"/>
                <w:szCs w:val="20"/>
              </w:rPr>
            </w:pPr>
            <w:r w:rsidRPr="00FA2237">
              <w:rPr>
                <w:color w:val="000000"/>
                <w:sz w:val="20"/>
                <w:szCs w:val="20"/>
              </w:rPr>
              <w:t>LOC_Os03g36790</w:t>
            </w:r>
          </w:p>
        </w:tc>
        <w:tc>
          <w:tcPr>
            <w:tcW w:w="0" w:type="auto"/>
            <w:hideMark/>
          </w:tcPr>
          <w:p w:rsidR="00F42922" w:rsidRPr="00FA2237" w:rsidRDefault="00F42922" w:rsidP="008E20B8">
            <w:pPr>
              <w:rPr>
                <w:color w:val="000000"/>
                <w:sz w:val="20"/>
                <w:szCs w:val="20"/>
              </w:rPr>
            </w:pPr>
            <w:r w:rsidRPr="00FA2237">
              <w:rPr>
                <w:color w:val="000000"/>
                <w:sz w:val="20"/>
                <w:szCs w:val="20"/>
              </w:rPr>
              <w:t>Protein of unknown function DUF1084 family protein.</w:t>
            </w:r>
          </w:p>
        </w:tc>
      </w:tr>
    </w:tbl>
    <w:p w:rsidR="00F42922" w:rsidRDefault="00F42922" w:rsidP="00F42922">
      <w:r>
        <w:br w:type="page"/>
      </w:r>
    </w:p>
    <w:p w:rsidR="00F42922" w:rsidRDefault="00F42922" w:rsidP="00F42922">
      <w:pPr>
        <w:autoSpaceDE w:val="0"/>
        <w:autoSpaceDN w:val="0"/>
        <w:adjustRightInd w:val="0"/>
        <w:spacing w:before="40" w:after="40"/>
        <w:ind w:firstLine="720"/>
        <w:jc w:val="both"/>
      </w:pPr>
    </w:p>
    <w:p w:rsidR="00F42922" w:rsidRDefault="00F42922" w:rsidP="00F42922">
      <w:pPr>
        <w:autoSpaceDE w:val="0"/>
        <w:autoSpaceDN w:val="0"/>
        <w:adjustRightInd w:val="0"/>
        <w:spacing w:before="40" w:after="40"/>
        <w:ind w:firstLine="720"/>
        <w:jc w:val="both"/>
      </w:pPr>
    </w:p>
    <w:p w:rsidR="00F42922" w:rsidRDefault="00F42922" w:rsidP="00F42922">
      <w:pPr>
        <w:autoSpaceDE w:val="0"/>
        <w:autoSpaceDN w:val="0"/>
        <w:adjustRightInd w:val="0"/>
        <w:spacing w:before="40" w:after="40"/>
        <w:ind w:firstLine="720"/>
        <w:jc w:val="both"/>
      </w:pPr>
    </w:p>
    <w:p w:rsidR="00F42922" w:rsidRDefault="00F42922" w:rsidP="00F42922"/>
    <w:p w:rsidR="00F42922" w:rsidRDefault="00F42922" w:rsidP="00F42922">
      <w:pPr>
        <w:rPr>
          <w:b/>
        </w:rPr>
      </w:pPr>
      <w:r>
        <w:rPr>
          <w:noProof/>
        </w:rPr>
        <w:drawing>
          <wp:anchor distT="0" distB="0" distL="114300" distR="114300" simplePos="0" relativeHeight="251659264" behindDoc="1" locked="0" layoutInCell="1" allowOverlap="1" wp14:anchorId="4693E731" wp14:editId="33191E4A">
            <wp:simplePos x="0" y="0"/>
            <wp:positionH relativeFrom="column">
              <wp:posOffset>-90805</wp:posOffset>
            </wp:positionH>
            <wp:positionV relativeFrom="paragraph">
              <wp:posOffset>26035</wp:posOffset>
            </wp:positionV>
            <wp:extent cx="5290185" cy="2660015"/>
            <wp:effectExtent l="0" t="0" r="5715" b="6985"/>
            <wp:wrapThrough wrapText="bothSides">
              <wp:wrapPolygon edited="0">
                <wp:start x="0" y="0"/>
                <wp:lineTo x="0" y="21502"/>
                <wp:lineTo x="21546" y="21502"/>
                <wp:lineTo x="21546"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id layout.png"/>
                    <pic:cNvPicPr/>
                  </pic:nvPicPr>
                  <pic:blipFill rotWithShape="1">
                    <a:blip r:embed="rId6">
                      <a:extLst>
                        <a:ext uri="{28A0092B-C50C-407E-A947-70E740481C1C}">
                          <a14:useLocalDpi xmlns:a14="http://schemas.microsoft.com/office/drawing/2010/main" val="0"/>
                        </a:ext>
                      </a:extLst>
                    </a:blip>
                    <a:srcRect l="4988" r="18089"/>
                    <a:stretch/>
                  </pic:blipFill>
                  <pic:spPr bwMode="auto">
                    <a:xfrm>
                      <a:off x="0" y="0"/>
                      <a:ext cx="5290185" cy="26600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rPr>
          <w:b/>
        </w:rPr>
      </w:pPr>
    </w:p>
    <w:p w:rsidR="00F42922" w:rsidRDefault="00F42922" w:rsidP="00F42922">
      <w:pPr>
        <w:jc w:val="both"/>
      </w:pPr>
      <w:r w:rsidRPr="00814CF1">
        <w:rPr>
          <w:b/>
        </w:rPr>
        <w:t>Supplementary Figure S</w:t>
      </w:r>
      <w:r>
        <w:rPr>
          <w:b/>
        </w:rPr>
        <w:t>1</w:t>
      </w:r>
      <w:r w:rsidRPr="00814CF1">
        <w:rPr>
          <w:b/>
        </w:rPr>
        <w:t>.</w:t>
      </w:r>
      <w:r w:rsidRPr="00814CF1">
        <w:t xml:space="preserve"> Graphical view of the co-expressed gene network for all the candidate genes</w:t>
      </w:r>
      <w:r>
        <w:t xml:space="preserve"> detected at the QTL locus on chromosome 3</w:t>
      </w:r>
      <w:r w:rsidRPr="00814CF1">
        <w:t>. Blue circle represents the candidate gene</w:t>
      </w:r>
      <w:r>
        <w:t>,</w:t>
      </w:r>
      <w:r w:rsidRPr="00814CF1">
        <w:t xml:space="preserve"> </w:t>
      </w:r>
      <w:r>
        <w:t>yellow circle represent genes related to salt stress.</w:t>
      </w:r>
      <w:r w:rsidRPr="00814CF1">
        <w:t xml:space="preserve"> Edges indicate the connection between genes.</w:t>
      </w:r>
    </w:p>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Default="00F42922" w:rsidP="00F42922"/>
    <w:p w:rsidR="00F42922" w:rsidRPr="00CE544B" w:rsidRDefault="00F42922" w:rsidP="00F42922">
      <w:pPr>
        <w:rPr>
          <w:b/>
          <w:bCs/>
          <w:color w:val="ADFF2F"/>
          <w:sz w:val="18"/>
          <w:szCs w:val="18"/>
        </w:rPr>
      </w:pPr>
    </w:p>
    <w:p w:rsidR="008A67CE" w:rsidRDefault="008A67CE">
      <w:bookmarkStart w:id="0" w:name="_GoBack"/>
      <w:bookmarkEnd w:id="0"/>
    </w:p>
    <w:sectPr w:rsidR="008A67CE" w:rsidSect="00C13C60">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4" type="#_x0000_t75" style="width:10pt;height:10pt" o:bullet="t">
        <v:imagedata r:id="rId1" o:title="art6549"/>
      </v:shape>
    </w:pict>
  </w:numPicBullet>
  <w:abstractNum w:abstractNumId="0">
    <w:nsid w:val="036F7788"/>
    <w:multiLevelType w:val="multilevel"/>
    <w:tmpl w:val="E578A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A860A5"/>
    <w:multiLevelType w:val="hybridMultilevel"/>
    <w:tmpl w:val="CEF4267C"/>
    <w:lvl w:ilvl="0" w:tplc="BF9081D0">
      <w:start w:val="1"/>
      <w:numFmt w:val="bullet"/>
      <w:lvlText w:val=""/>
      <w:lvlPicBulletId w:val="0"/>
      <w:lvlJc w:val="left"/>
      <w:pPr>
        <w:tabs>
          <w:tab w:val="num" w:pos="720"/>
        </w:tabs>
        <w:ind w:left="720" w:hanging="360"/>
      </w:pPr>
      <w:rPr>
        <w:rFonts w:ascii="Symbol" w:hAnsi="Symbol" w:hint="default"/>
      </w:rPr>
    </w:lvl>
    <w:lvl w:ilvl="1" w:tplc="B15EF79C" w:tentative="1">
      <w:start w:val="1"/>
      <w:numFmt w:val="bullet"/>
      <w:lvlText w:val=""/>
      <w:lvlPicBulletId w:val="0"/>
      <w:lvlJc w:val="left"/>
      <w:pPr>
        <w:tabs>
          <w:tab w:val="num" w:pos="1440"/>
        </w:tabs>
        <w:ind w:left="1440" w:hanging="360"/>
      </w:pPr>
      <w:rPr>
        <w:rFonts w:ascii="Symbol" w:hAnsi="Symbol" w:hint="default"/>
      </w:rPr>
    </w:lvl>
    <w:lvl w:ilvl="2" w:tplc="D26AB10C" w:tentative="1">
      <w:start w:val="1"/>
      <w:numFmt w:val="bullet"/>
      <w:lvlText w:val=""/>
      <w:lvlPicBulletId w:val="0"/>
      <w:lvlJc w:val="left"/>
      <w:pPr>
        <w:tabs>
          <w:tab w:val="num" w:pos="2160"/>
        </w:tabs>
        <w:ind w:left="2160" w:hanging="360"/>
      </w:pPr>
      <w:rPr>
        <w:rFonts w:ascii="Symbol" w:hAnsi="Symbol" w:hint="default"/>
      </w:rPr>
    </w:lvl>
    <w:lvl w:ilvl="3" w:tplc="CAF242F8" w:tentative="1">
      <w:start w:val="1"/>
      <w:numFmt w:val="bullet"/>
      <w:lvlText w:val=""/>
      <w:lvlPicBulletId w:val="0"/>
      <w:lvlJc w:val="left"/>
      <w:pPr>
        <w:tabs>
          <w:tab w:val="num" w:pos="2880"/>
        </w:tabs>
        <w:ind w:left="2880" w:hanging="360"/>
      </w:pPr>
      <w:rPr>
        <w:rFonts w:ascii="Symbol" w:hAnsi="Symbol" w:hint="default"/>
      </w:rPr>
    </w:lvl>
    <w:lvl w:ilvl="4" w:tplc="7444DFF6" w:tentative="1">
      <w:start w:val="1"/>
      <w:numFmt w:val="bullet"/>
      <w:lvlText w:val=""/>
      <w:lvlPicBulletId w:val="0"/>
      <w:lvlJc w:val="left"/>
      <w:pPr>
        <w:tabs>
          <w:tab w:val="num" w:pos="3600"/>
        </w:tabs>
        <w:ind w:left="3600" w:hanging="360"/>
      </w:pPr>
      <w:rPr>
        <w:rFonts w:ascii="Symbol" w:hAnsi="Symbol" w:hint="default"/>
      </w:rPr>
    </w:lvl>
    <w:lvl w:ilvl="5" w:tplc="5D7E13FA" w:tentative="1">
      <w:start w:val="1"/>
      <w:numFmt w:val="bullet"/>
      <w:lvlText w:val=""/>
      <w:lvlPicBulletId w:val="0"/>
      <w:lvlJc w:val="left"/>
      <w:pPr>
        <w:tabs>
          <w:tab w:val="num" w:pos="4320"/>
        </w:tabs>
        <w:ind w:left="4320" w:hanging="360"/>
      </w:pPr>
      <w:rPr>
        <w:rFonts w:ascii="Symbol" w:hAnsi="Symbol" w:hint="default"/>
      </w:rPr>
    </w:lvl>
    <w:lvl w:ilvl="6" w:tplc="E5A6BD76" w:tentative="1">
      <w:start w:val="1"/>
      <w:numFmt w:val="bullet"/>
      <w:lvlText w:val=""/>
      <w:lvlPicBulletId w:val="0"/>
      <w:lvlJc w:val="left"/>
      <w:pPr>
        <w:tabs>
          <w:tab w:val="num" w:pos="5040"/>
        </w:tabs>
        <w:ind w:left="5040" w:hanging="360"/>
      </w:pPr>
      <w:rPr>
        <w:rFonts w:ascii="Symbol" w:hAnsi="Symbol" w:hint="default"/>
      </w:rPr>
    </w:lvl>
    <w:lvl w:ilvl="7" w:tplc="FCD2C8A2" w:tentative="1">
      <w:start w:val="1"/>
      <w:numFmt w:val="bullet"/>
      <w:lvlText w:val=""/>
      <w:lvlPicBulletId w:val="0"/>
      <w:lvlJc w:val="left"/>
      <w:pPr>
        <w:tabs>
          <w:tab w:val="num" w:pos="5760"/>
        </w:tabs>
        <w:ind w:left="5760" w:hanging="360"/>
      </w:pPr>
      <w:rPr>
        <w:rFonts w:ascii="Symbol" w:hAnsi="Symbol" w:hint="default"/>
      </w:rPr>
    </w:lvl>
    <w:lvl w:ilvl="8" w:tplc="72DA9AFA" w:tentative="1">
      <w:start w:val="1"/>
      <w:numFmt w:val="bullet"/>
      <w:lvlText w:val=""/>
      <w:lvlPicBulletId w:val="0"/>
      <w:lvlJc w:val="left"/>
      <w:pPr>
        <w:tabs>
          <w:tab w:val="num" w:pos="6480"/>
        </w:tabs>
        <w:ind w:left="6480" w:hanging="360"/>
      </w:pPr>
      <w:rPr>
        <w:rFonts w:ascii="Symbol" w:hAnsi="Symbol" w:hint="default"/>
      </w:rPr>
    </w:lvl>
  </w:abstractNum>
  <w:abstractNum w:abstractNumId="2">
    <w:nsid w:val="262175EC"/>
    <w:multiLevelType w:val="multilevel"/>
    <w:tmpl w:val="64AEEB72"/>
    <w:lvl w:ilvl="0">
      <w:numFmt w:val="decimal"/>
      <w:lvlText w:val="%1"/>
      <w:lvlJc w:val="left"/>
      <w:pPr>
        <w:ind w:left="480" w:hanging="480"/>
      </w:pPr>
      <w:rPr>
        <w:rFonts w:hint="default"/>
      </w:rPr>
    </w:lvl>
    <w:lvl w:ilvl="1">
      <w:start w:val="1"/>
      <w:numFmt w:val="decimalZero"/>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45022625"/>
    <w:multiLevelType w:val="multilevel"/>
    <w:tmpl w:val="2B98BB5E"/>
    <w:lvl w:ilvl="0">
      <w:numFmt w:val="decimal"/>
      <w:lvlText w:val="%1"/>
      <w:lvlJc w:val="left"/>
      <w:pPr>
        <w:ind w:left="360" w:hanging="360"/>
      </w:pPr>
      <w:rPr>
        <w:rFonts w:hint="default"/>
      </w:rPr>
    </w:lvl>
    <w:lvl w:ilvl="1">
      <w:start w:val="1"/>
      <w:numFmt w:val="decimalZero"/>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922"/>
    <w:rsid w:val="008A67CE"/>
    <w:rsid w:val="00F429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annotation subject" w:uiPriority="0"/>
    <w:lsdException w:name="Table Simple 1" w:uiPriority="0"/>
    <w:lsdException w:name="Table Grid 2" w:uiPriority="0"/>
    <w:lsdException w:name="Table List 3" w:uiPriority="0"/>
    <w:lsdException w:name="Table List 4"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92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42922"/>
    <w:rPr>
      <w:color w:val="0000FF"/>
      <w:u w:val="single"/>
    </w:rPr>
  </w:style>
  <w:style w:type="paragraph" w:styleId="Footer">
    <w:name w:val="footer"/>
    <w:basedOn w:val="Normal"/>
    <w:link w:val="FooterChar"/>
    <w:rsid w:val="00F42922"/>
    <w:pPr>
      <w:tabs>
        <w:tab w:val="center" w:pos="4320"/>
        <w:tab w:val="right" w:pos="8640"/>
      </w:tabs>
    </w:pPr>
  </w:style>
  <w:style w:type="character" w:customStyle="1" w:styleId="FooterChar">
    <w:name w:val="Footer Char"/>
    <w:basedOn w:val="DefaultParagraphFont"/>
    <w:link w:val="Footer"/>
    <w:rsid w:val="00F42922"/>
    <w:rPr>
      <w:rFonts w:ascii="Times New Roman" w:eastAsia="Times New Roman" w:hAnsi="Times New Roman" w:cs="Times New Roman"/>
      <w:sz w:val="24"/>
      <w:szCs w:val="24"/>
    </w:rPr>
  </w:style>
  <w:style w:type="character" w:styleId="PageNumber">
    <w:name w:val="page number"/>
    <w:basedOn w:val="DefaultParagraphFont"/>
    <w:rsid w:val="00F42922"/>
  </w:style>
  <w:style w:type="paragraph" w:styleId="Header">
    <w:name w:val="header"/>
    <w:basedOn w:val="Normal"/>
    <w:link w:val="HeaderChar"/>
    <w:rsid w:val="00F42922"/>
    <w:pPr>
      <w:tabs>
        <w:tab w:val="center" w:pos="4320"/>
        <w:tab w:val="right" w:pos="8640"/>
      </w:tabs>
    </w:pPr>
  </w:style>
  <w:style w:type="character" w:customStyle="1" w:styleId="HeaderChar">
    <w:name w:val="Header Char"/>
    <w:basedOn w:val="DefaultParagraphFont"/>
    <w:link w:val="Header"/>
    <w:rsid w:val="00F42922"/>
    <w:rPr>
      <w:rFonts w:ascii="Times New Roman" w:eastAsia="Times New Roman" w:hAnsi="Times New Roman" w:cs="Times New Roman"/>
      <w:sz w:val="24"/>
      <w:szCs w:val="24"/>
    </w:rPr>
  </w:style>
  <w:style w:type="character" w:styleId="Strong">
    <w:name w:val="Strong"/>
    <w:basedOn w:val="DefaultParagraphFont"/>
    <w:qFormat/>
    <w:rsid w:val="00F42922"/>
    <w:rPr>
      <w:b/>
      <w:bCs/>
    </w:rPr>
  </w:style>
  <w:style w:type="paragraph" w:styleId="BalloonText">
    <w:name w:val="Balloon Text"/>
    <w:basedOn w:val="Normal"/>
    <w:link w:val="BalloonTextChar"/>
    <w:rsid w:val="00F42922"/>
    <w:rPr>
      <w:rFonts w:ascii="Tahoma" w:hAnsi="Tahoma" w:cs="Tahoma"/>
      <w:sz w:val="16"/>
      <w:szCs w:val="16"/>
    </w:rPr>
  </w:style>
  <w:style w:type="character" w:customStyle="1" w:styleId="BalloonTextChar">
    <w:name w:val="Balloon Text Char"/>
    <w:basedOn w:val="DefaultParagraphFont"/>
    <w:link w:val="BalloonText"/>
    <w:rsid w:val="00F42922"/>
    <w:rPr>
      <w:rFonts w:ascii="Tahoma" w:eastAsia="Times New Roman" w:hAnsi="Tahoma" w:cs="Tahoma"/>
      <w:sz w:val="16"/>
      <w:szCs w:val="16"/>
    </w:rPr>
  </w:style>
  <w:style w:type="table" w:styleId="TableGrid">
    <w:name w:val="Table Grid"/>
    <w:basedOn w:val="TableNormal"/>
    <w:uiPriority w:val="59"/>
    <w:rsid w:val="00F429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a"/>
    <w:basedOn w:val="DefaultParagraphFont"/>
    <w:rsid w:val="00F42922"/>
  </w:style>
  <w:style w:type="paragraph" w:styleId="NormalWeb">
    <w:name w:val="Normal (Web)"/>
    <w:basedOn w:val="Normal"/>
    <w:uiPriority w:val="99"/>
    <w:unhideWhenUsed/>
    <w:rsid w:val="00F42922"/>
    <w:pPr>
      <w:spacing w:before="100" w:beforeAutospacing="1" w:after="100" w:afterAutospacing="1"/>
    </w:pPr>
  </w:style>
  <w:style w:type="character" w:styleId="CommentReference">
    <w:name w:val="annotation reference"/>
    <w:basedOn w:val="DefaultParagraphFont"/>
    <w:rsid w:val="00F42922"/>
    <w:rPr>
      <w:sz w:val="18"/>
      <w:szCs w:val="18"/>
    </w:rPr>
  </w:style>
  <w:style w:type="paragraph" w:styleId="CommentText">
    <w:name w:val="annotation text"/>
    <w:basedOn w:val="Normal"/>
    <w:link w:val="CommentTextChar"/>
    <w:rsid w:val="00F42922"/>
  </w:style>
  <w:style w:type="character" w:customStyle="1" w:styleId="CommentTextChar">
    <w:name w:val="Comment Text Char"/>
    <w:basedOn w:val="DefaultParagraphFont"/>
    <w:link w:val="CommentText"/>
    <w:rsid w:val="00F42922"/>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rsid w:val="00F42922"/>
    <w:rPr>
      <w:b/>
      <w:bCs/>
      <w:sz w:val="20"/>
      <w:szCs w:val="20"/>
    </w:rPr>
  </w:style>
  <w:style w:type="character" w:customStyle="1" w:styleId="CommentSubjectChar">
    <w:name w:val="Comment Subject Char"/>
    <w:basedOn w:val="CommentTextChar"/>
    <w:link w:val="CommentSubject"/>
    <w:rsid w:val="00F42922"/>
    <w:rPr>
      <w:rFonts w:ascii="Times New Roman" w:eastAsia="Times New Roman" w:hAnsi="Times New Roman" w:cs="Times New Roman"/>
      <w:b/>
      <w:bCs/>
      <w:sz w:val="20"/>
      <w:szCs w:val="20"/>
    </w:rPr>
  </w:style>
  <w:style w:type="paragraph" w:styleId="Revision">
    <w:name w:val="Revision"/>
    <w:hidden/>
    <w:uiPriority w:val="99"/>
    <w:semiHidden/>
    <w:rsid w:val="00F42922"/>
    <w:pPr>
      <w:spacing w:after="0" w:line="240" w:lineRule="auto"/>
    </w:pPr>
    <w:rPr>
      <w:rFonts w:ascii="Times New Roman" w:eastAsia="Times New Roman" w:hAnsi="Times New Roman" w:cs="Times New Roman"/>
      <w:sz w:val="24"/>
      <w:szCs w:val="24"/>
    </w:rPr>
  </w:style>
  <w:style w:type="table" w:styleId="TableList3">
    <w:name w:val="Table List 3"/>
    <w:basedOn w:val="TableNormal"/>
    <w:rsid w:val="00F42922"/>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author">
    <w:name w:val="author"/>
    <w:basedOn w:val="DefaultParagraphFont"/>
    <w:rsid w:val="00F42922"/>
  </w:style>
  <w:style w:type="character" w:customStyle="1" w:styleId="pubyear">
    <w:name w:val="pubyear"/>
    <w:basedOn w:val="DefaultParagraphFont"/>
    <w:rsid w:val="00F42922"/>
  </w:style>
  <w:style w:type="character" w:customStyle="1" w:styleId="articletitle">
    <w:name w:val="articletitle"/>
    <w:basedOn w:val="DefaultParagraphFont"/>
    <w:rsid w:val="00F42922"/>
  </w:style>
  <w:style w:type="character" w:customStyle="1" w:styleId="journaltitle">
    <w:name w:val="journaltitle"/>
    <w:basedOn w:val="DefaultParagraphFont"/>
    <w:rsid w:val="00F42922"/>
  </w:style>
  <w:style w:type="character" w:customStyle="1" w:styleId="vol">
    <w:name w:val="vol"/>
    <w:basedOn w:val="DefaultParagraphFont"/>
    <w:rsid w:val="00F42922"/>
  </w:style>
  <w:style w:type="character" w:customStyle="1" w:styleId="pagefirst">
    <w:name w:val="pagefirst"/>
    <w:basedOn w:val="DefaultParagraphFont"/>
    <w:rsid w:val="00F42922"/>
  </w:style>
  <w:style w:type="character" w:customStyle="1" w:styleId="pagelast">
    <w:name w:val="pagelast"/>
    <w:basedOn w:val="DefaultParagraphFont"/>
    <w:rsid w:val="00F42922"/>
  </w:style>
  <w:style w:type="character" w:customStyle="1" w:styleId="html-italic">
    <w:name w:val="html-italic"/>
    <w:basedOn w:val="DefaultParagraphFont"/>
    <w:rsid w:val="00F42922"/>
  </w:style>
  <w:style w:type="table" w:styleId="TableSimple1">
    <w:name w:val="Table Simple 1"/>
    <w:basedOn w:val="TableGrid2"/>
    <w:rsid w:val="00F42922"/>
    <w:tblPr/>
    <w:tcPr>
      <w:shd w:val="clear" w:color="auto" w:fill="auto"/>
    </w:tcPr>
    <w:tblStylePr w:type="firstRow">
      <w:rPr>
        <w:b/>
        <w:bCs/>
      </w:rPr>
      <w:tblPr/>
      <w:tcPr>
        <w:tcBorders>
          <w:bottom w:val="single" w:sz="6" w:space="0" w:color="008000"/>
          <w:tl2br w:val="none" w:sz="0" w:space="0" w:color="auto"/>
          <w:tr2bl w:val="none" w:sz="0" w:space="0" w:color="auto"/>
        </w:tcBorders>
      </w:tcPr>
    </w:tblStylePr>
    <w:tblStylePr w:type="lastRow">
      <w:rPr>
        <w:b/>
        <w:bCs/>
      </w:rPr>
      <w:tblPr/>
      <w:tcPr>
        <w:tcBorders>
          <w:top w:val="single" w:sz="6"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2">
    <w:name w:val="Table Grid 2"/>
    <w:basedOn w:val="TableNormal"/>
    <w:rsid w:val="00F42922"/>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styleId="FollowedHyperlink">
    <w:name w:val="FollowedHyperlink"/>
    <w:basedOn w:val="DefaultParagraphFont"/>
    <w:uiPriority w:val="99"/>
    <w:rsid w:val="00F42922"/>
    <w:rPr>
      <w:color w:val="800080" w:themeColor="followedHyperlink"/>
      <w:u w:val="single"/>
    </w:rPr>
  </w:style>
  <w:style w:type="table" w:styleId="TableList4">
    <w:name w:val="Table List 4"/>
    <w:basedOn w:val="TableNormal"/>
    <w:rsid w:val="00F42922"/>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character" w:styleId="Emphasis">
    <w:name w:val="Emphasis"/>
    <w:basedOn w:val="DefaultParagraphFont"/>
    <w:qFormat/>
    <w:rsid w:val="00F42922"/>
    <w:rPr>
      <w:i/>
      <w:iCs/>
    </w:rPr>
  </w:style>
  <w:style w:type="paragraph" w:styleId="ListParagraph">
    <w:name w:val="List Paragraph"/>
    <w:basedOn w:val="Normal"/>
    <w:uiPriority w:val="34"/>
    <w:qFormat/>
    <w:rsid w:val="00F4292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annotation subject" w:uiPriority="0"/>
    <w:lsdException w:name="Table Simple 1" w:uiPriority="0"/>
    <w:lsdException w:name="Table Grid 2" w:uiPriority="0"/>
    <w:lsdException w:name="Table List 3" w:uiPriority="0"/>
    <w:lsdException w:name="Table List 4"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92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42922"/>
    <w:rPr>
      <w:color w:val="0000FF"/>
      <w:u w:val="single"/>
    </w:rPr>
  </w:style>
  <w:style w:type="paragraph" w:styleId="Footer">
    <w:name w:val="footer"/>
    <w:basedOn w:val="Normal"/>
    <w:link w:val="FooterChar"/>
    <w:rsid w:val="00F42922"/>
    <w:pPr>
      <w:tabs>
        <w:tab w:val="center" w:pos="4320"/>
        <w:tab w:val="right" w:pos="8640"/>
      </w:tabs>
    </w:pPr>
  </w:style>
  <w:style w:type="character" w:customStyle="1" w:styleId="FooterChar">
    <w:name w:val="Footer Char"/>
    <w:basedOn w:val="DefaultParagraphFont"/>
    <w:link w:val="Footer"/>
    <w:rsid w:val="00F42922"/>
    <w:rPr>
      <w:rFonts w:ascii="Times New Roman" w:eastAsia="Times New Roman" w:hAnsi="Times New Roman" w:cs="Times New Roman"/>
      <w:sz w:val="24"/>
      <w:szCs w:val="24"/>
    </w:rPr>
  </w:style>
  <w:style w:type="character" w:styleId="PageNumber">
    <w:name w:val="page number"/>
    <w:basedOn w:val="DefaultParagraphFont"/>
    <w:rsid w:val="00F42922"/>
  </w:style>
  <w:style w:type="paragraph" w:styleId="Header">
    <w:name w:val="header"/>
    <w:basedOn w:val="Normal"/>
    <w:link w:val="HeaderChar"/>
    <w:rsid w:val="00F42922"/>
    <w:pPr>
      <w:tabs>
        <w:tab w:val="center" w:pos="4320"/>
        <w:tab w:val="right" w:pos="8640"/>
      </w:tabs>
    </w:pPr>
  </w:style>
  <w:style w:type="character" w:customStyle="1" w:styleId="HeaderChar">
    <w:name w:val="Header Char"/>
    <w:basedOn w:val="DefaultParagraphFont"/>
    <w:link w:val="Header"/>
    <w:rsid w:val="00F42922"/>
    <w:rPr>
      <w:rFonts w:ascii="Times New Roman" w:eastAsia="Times New Roman" w:hAnsi="Times New Roman" w:cs="Times New Roman"/>
      <w:sz w:val="24"/>
      <w:szCs w:val="24"/>
    </w:rPr>
  </w:style>
  <w:style w:type="character" w:styleId="Strong">
    <w:name w:val="Strong"/>
    <w:basedOn w:val="DefaultParagraphFont"/>
    <w:qFormat/>
    <w:rsid w:val="00F42922"/>
    <w:rPr>
      <w:b/>
      <w:bCs/>
    </w:rPr>
  </w:style>
  <w:style w:type="paragraph" w:styleId="BalloonText">
    <w:name w:val="Balloon Text"/>
    <w:basedOn w:val="Normal"/>
    <w:link w:val="BalloonTextChar"/>
    <w:rsid w:val="00F42922"/>
    <w:rPr>
      <w:rFonts w:ascii="Tahoma" w:hAnsi="Tahoma" w:cs="Tahoma"/>
      <w:sz w:val="16"/>
      <w:szCs w:val="16"/>
    </w:rPr>
  </w:style>
  <w:style w:type="character" w:customStyle="1" w:styleId="BalloonTextChar">
    <w:name w:val="Balloon Text Char"/>
    <w:basedOn w:val="DefaultParagraphFont"/>
    <w:link w:val="BalloonText"/>
    <w:rsid w:val="00F42922"/>
    <w:rPr>
      <w:rFonts w:ascii="Tahoma" w:eastAsia="Times New Roman" w:hAnsi="Tahoma" w:cs="Tahoma"/>
      <w:sz w:val="16"/>
      <w:szCs w:val="16"/>
    </w:rPr>
  </w:style>
  <w:style w:type="table" w:styleId="TableGrid">
    <w:name w:val="Table Grid"/>
    <w:basedOn w:val="TableNormal"/>
    <w:uiPriority w:val="59"/>
    <w:rsid w:val="00F429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a"/>
    <w:basedOn w:val="DefaultParagraphFont"/>
    <w:rsid w:val="00F42922"/>
  </w:style>
  <w:style w:type="paragraph" w:styleId="NormalWeb">
    <w:name w:val="Normal (Web)"/>
    <w:basedOn w:val="Normal"/>
    <w:uiPriority w:val="99"/>
    <w:unhideWhenUsed/>
    <w:rsid w:val="00F42922"/>
    <w:pPr>
      <w:spacing w:before="100" w:beforeAutospacing="1" w:after="100" w:afterAutospacing="1"/>
    </w:pPr>
  </w:style>
  <w:style w:type="character" w:styleId="CommentReference">
    <w:name w:val="annotation reference"/>
    <w:basedOn w:val="DefaultParagraphFont"/>
    <w:rsid w:val="00F42922"/>
    <w:rPr>
      <w:sz w:val="18"/>
      <w:szCs w:val="18"/>
    </w:rPr>
  </w:style>
  <w:style w:type="paragraph" w:styleId="CommentText">
    <w:name w:val="annotation text"/>
    <w:basedOn w:val="Normal"/>
    <w:link w:val="CommentTextChar"/>
    <w:rsid w:val="00F42922"/>
  </w:style>
  <w:style w:type="character" w:customStyle="1" w:styleId="CommentTextChar">
    <w:name w:val="Comment Text Char"/>
    <w:basedOn w:val="DefaultParagraphFont"/>
    <w:link w:val="CommentText"/>
    <w:rsid w:val="00F42922"/>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rsid w:val="00F42922"/>
    <w:rPr>
      <w:b/>
      <w:bCs/>
      <w:sz w:val="20"/>
      <w:szCs w:val="20"/>
    </w:rPr>
  </w:style>
  <w:style w:type="character" w:customStyle="1" w:styleId="CommentSubjectChar">
    <w:name w:val="Comment Subject Char"/>
    <w:basedOn w:val="CommentTextChar"/>
    <w:link w:val="CommentSubject"/>
    <w:rsid w:val="00F42922"/>
    <w:rPr>
      <w:rFonts w:ascii="Times New Roman" w:eastAsia="Times New Roman" w:hAnsi="Times New Roman" w:cs="Times New Roman"/>
      <w:b/>
      <w:bCs/>
      <w:sz w:val="20"/>
      <w:szCs w:val="20"/>
    </w:rPr>
  </w:style>
  <w:style w:type="paragraph" w:styleId="Revision">
    <w:name w:val="Revision"/>
    <w:hidden/>
    <w:uiPriority w:val="99"/>
    <w:semiHidden/>
    <w:rsid w:val="00F42922"/>
    <w:pPr>
      <w:spacing w:after="0" w:line="240" w:lineRule="auto"/>
    </w:pPr>
    <w:rPr>
      <w:rFonts w:ascii="Times New Roman" w:eastAsia="Times New Roman" w:hAnsi="Times New Roman" w:cs="Times New Roman"/>
      <w:sz w:val="24"/>
      <w:szCs w:val="24"/>
    </w:rPr>
  </w:style>
  <w:style w:type="table" w:styleId="TableList3">
    <w:name w:val="Table List 3"/>
    <w:basedOn w:val="TableNormal"/>
    <w:rsid w:val="00F42922"/>
    <w:pPr>
      <w:spacing w:after="0" w:line="240" w:lineRule="auto"/>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character" w:customStyle="1" w:styleId="author">
    <w:name w:val="author"/>
    <w:basedOn w:val="DefaultParagraphFont"/>
    <w:rsid w:val="00F42922"/>
  </w:style>
  <w:style w:type="character" w:customStyle="1" w:styleId="pubyear">
    <w:name w:val="pubyear"/>
    <w:basedOn w:val="DefaultParagraphFont"/>
    <w:rsid w:val="00F42922"/>
  </w:style>
  <w:style w:type="character" w:customStyle="1" w:styleId="articletitle">
    <w:name w:val="articletitle"/>
    <w:basedOn w:val="DefaultParagraphFont"/>
    <w:rsid w:val="00F42922"/>
  </w:style>
  <w:style w:type="character" w:customStyle="1" w:styleId="journaltitle">
    <w:name w:val="journaltitle"/>
    <w:basedOn w:val="DefaultParagraphFont"/>
    <w:rsid w:val="00F42922"/>
  </w:style>
  <w:style w:type="character" w:customStyle="1" w:styleId="vol">
    <w:name w:val="vol"/>
    <w:basedOn w:val="DefaultParagraphFont"/>
    <w:rsid w:val="00F42922"/>
  </w:style>
  <w:style w:type="character" w:customStyle="1" w:styleId="pagefirst">
    <w:name w:val="pagefirst"/>
    <w:basedOn w:val="DefaultParagraphFont"/>
    <w:rsid w:val="00F42922"/>
  </w:style>
  <w:style w:type="character" w:customStyle="1" w:styleId="pagelast">
    <w:name w:val="pagelast"/>
    <w:basedOn w:val="DefaultParagraphFont"/>
    <w:rsid w:val="00F42922"/>
  </w:style>
  <w:style w:type="character" w:customStyle="1" w:styleId="html-italic">
    <w:name w:val="html-italic"/>
    <w:basedOn w:val="DefaultParagraphFont"/>
    <w:rsid w:val="00F42922"/>
  </w:style>
  <w:style w:type="table" w:styleId="TableSimple1">
    <w:name w:val="Table Simple 1"/>
    <w:basedOn w:val="TableGrid2"/>
    <w:rsid w:val="00F42922"/>
    <w:tblPr/>
    <w:tcPr>
      <w:shd w:val="clear" w:color="auto" w:fill="auto"/>
    </w:tcPr>
    <w:tblStylePr w:type="firstRow">
      <w:rPr>
        <w:b/>
        <w:bCs/>
      </w:rPr>
      <w:tblPr/>
      <w:tcPr>
        <w:tcBorders>
          <w:bottom w:val="single" w:sz="6" w:space="0" w:color="008000"/>
          <w:tl2br w:val="none" w:sz="0" w:space="0" w:color="auto"/>
          <w:tr2bl w:val="none" w:sz="0" w:space="0" w:color="auto"/>
        </w:tcBorders>
      </w:tcPr>
    </w:tblStylePr>
    <w:tblStylePr w:type="lastRow">
      <w:rPr>
        <w:b/>
        <w:bCs/>
      </w:rPr>
      <w:tblPr/>
      <w:tcPr>
        <w:tcBorders>
          <w:top w:val="single" w:sz="6"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2">
    <w:name w:val="Table Grid 2"/>
    <w:basedOn w:val="TableNormal"/>
    <w:rsid w:val="00F42922"/>
    <w:pPr>
      <w:spacing w:after="0" w:line="240" w:lineRule="auto"/>
    </w:pPr>
    <w:rPr>
      <w:rFonts w:ascii="Times New Roman" w:eastAsia="Times New Roman" w:hAnsi="Times New Roman" w:cs="Times New Roman"/>
      <w:sz w:val="20"/>
      <w:szCs w:val="20"/>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character" w:styleId="FollowedHyperlink">
    <w:name w:val="FollowedHyperlink"/>
    <w:basedOn w:val="DefaultParagraphFont"/>
    <w:uiPriority w:val="99"/>
    <w:rsid w:val="00F42922"/>
    <w:rPr>
      <w:color w:val="800080" w:themeColor="followedHyperlink"/>
      <w:u w:val="single"/>
    </w:rPr>
  </w:style>
  <w:style w:type="table" w:styleId="TableList4">
    <w:name w:val="Table List 4"/>
    <w:basedOn w:val="TableNormal"/>
    <w:rsid w:val="00F42922"/>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character" w:styleId="Emphasis">
    <w:name w:val="Emphasis"/>
    <w:basedOn w:val="DefaultParagraphFont"/>
    <w:qFormat/>
    <w:rsid w:val="00F42922"/>
    <w:rPr>
      <w:i/>
      <w:iCs/>
    </w:rPr>
  </w:style>
  <w:style w:type="paragraph" w:styleId="ListParagraph">
    <w:name w:val="List Paragraph"/>
    <w:basedOn w:val="Normal"/>
    <w:uiPriority w:val="34"/>
    <w:qFormat/>
    <w:rsid w:val="00F429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13302</Words>
  <Characters>75826</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Ocampo, Marjorie (IRRI)</dc:creator>
  <cp:lastModifiedBy>De Ocampo, Marjorie (IRRI)</cp:lastModifiedBy>
  <cp:revision>1</cp:revision>
  <dcterms:created xsi:type="dcterms:W3CDTF">2020-05-20T08:57:00Z</dcterms:created>
  <dcterms:modified xsi:type="dcterms:W3CDTF">2020-05-20T08:57:00Z</dcterms:modified>
</cp:coreProperties>
</file>