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customXml/itemProps8.xml" ContentType="application/vnd.openxmlformats-officedocument.customXmlProperties+xml"/>
  <Override PartName="/customXml/itemProps7.xml" ContentType="application/vnd.openxmlformats-officedocument.customXmlProperties+xml"/>
  <Override PartName="/customXml/itemProps9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E96" w:rsidRPr="00865E96" w:rsidRDefault="00865E96" w:rsidP="00865E96">
      <w:pPr>
        <w:keepNext/>
        <w:spacing w:before="240" w:after="0" w:line="480" w:lineRule="auto"/>
        <w:outlineLvl w:val="1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  <w:r w:rsidRPr="00865E96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Table S1. Allred Score for Estrogen and Progesterone Receptor Scoring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2"/>
        <w:gridCol w:w="2102"/>
        <w:gridCol w:w="2102"/>
      </w:tblGrid>
      <w:tr w:rsidR="00865E96" w:rsidRPr="00865E96" w:rsidTr="00994BAC">
        <w:trPr>
          <w:trHeight w:val="575"/>
        </w:trPr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  <w:rPr>
                <w:b/>
              </w:rPr>
            </w:pPr>
            <w:r w:rsidRPr="00865E96">
              <w:rPr>
                <w:b/>
              </w:rPr>
              <w:t>APS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  <w:rPr>
                <w:b/>
              </w:rPr>
            </w:pPr>
            <w:r w:rsidRPr="00865E96">
              <w:rPr>
                <w:b/>
              </w:rPr>
              <w:t>Positive Cells, %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  <w:rPr>
                <w:b/>
              </w:rPr>
            </w:pPr>
            <w:r w:rsidRPr="00865E96">
              <w:rPr>
                <w:b/>
              </w:rPr>
              <w:t>Intensity Score</w:t>
            </w:r>
          </w:p>
        </w:tc>
      </w:tr>
      <w:tr w:rsidR="00865E96" w:rsidRPr="00865E96" w:rsidTr="00994BAC">
        <w:trPr>
          <w:trHeight w:val="305"/>
        </w:trPr>
        <w:tc>
          <w:tcPr>
            <w:tcW w:w="2102" w:type="dxa"/>
            <w:tcBorders>
              <w:top w:val="single" w:sz="4" w:space="0" w:color="auto"/>
            </w:tcBorders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0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0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0</w:t>
            </w:r>
          </w:p>
        </w:tc>
      </w:tr>
      <w:tr w:rsidR="00865E96" w:rsidRPr="00865E96" w:rsidTr="00994BAC">
        <w:trPr>
          <w:trHeight w:val="420"/>
        </w:trPr>
        <w:tc>
          <w:tcPr>
            <w:tcW w:w="2102" w:type="dxa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1</w:t>
            </w:r>
          </w:p>
        </w:tc>
        <w:tc>
          <w:tcPr>
            <w:tcW w:w="2102" w:type="dxa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&lt;1</w:t>
            </w:r>
          </w:p>
        </w:tc>
        <w:tc>
          <w:tcPr>
            <w:tcW w:w="2102" w:type="dxa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1</w:t>
            </w:r>
          </w:p>
        </w:tc>
      </w:tr>
      <w:tr w:rsidR="00865E96" w:rsidRPr="00865E96" w:rsidTr="00865E96">
        <w:trPr>
          <w:trHeight w:val="420"/>
        </w:trPr>
        <w:tc>
          <w:tcPr>
            <w:tcW w:w="2102" w:type="dxa"/>
            <w:shd w:val="clear" w:color="auto" w:fill="FFFFFF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2</w:t>
            </w:r>
          </w:p>
        </w:tc>
        <w:tc>
          <w:tcPr>
            <w:tcW w:w="2102" w:type="dxa"/>
            <w:shd w:val="clear" w:color="auto" w:fill="FFFFFF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1–10</w:t>
            </w:r>
          </w:p>
        </w:tc>
        <w:tc>
          <w:tcPr>
            <w:tcW w:w="2102" w:type="dxa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2</w:t>
            </w:r>
          </w:p>
        </w:tc>
      </w:tr>
      <w:tr w:rsidR="00865E96" w:rsidRPr="00865E96" w:rsidTr="00994BAC">
        <w:trPr>
          <w:trHeight w:val="412"/>
        </w:trPr>
        <w:tc>
          <w:tcPr>
            <w:tcW w:w="2102" w:type="dxa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3</w:t>
            </w:r>
          </w:p>
        </w:tc>
        <w:tc>
          <w:tcPr>
            <w:tcW w:w="2102" w:type="dxa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11–33</w:t>
            </w:r>
          </w:p>
        </w:tc>
        <w:tc>
          <w:tcPr>
            <w:tcW w:w="2102" w:type="dxa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3</w:t>
            </w:r>
          </w:p>
        </w:tc>
      </w:tr>
      <w:tr w:rsidR="00865E96" w:rsidRPr="00865E96" w:rsidTr="00994BAC">
        <w:trPr>
          <w:trHeight w:val="420"/>
        </w:trPr>
        <w:tc>
          <w:tcPr>
            <w:tcW w:w="2102" w:type="dxa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4</w:t>
            </w:r>
          </w:p>
        </w:tc>
        <w:tc>
          <w:tcPr>
            <w:tcW w:w="2102" w:type="dxa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34–66</w:t>
            </w:r>
          </w:p>
        </w:tc>
        <w:tc>
          <w:tcPr>
            <w:tcW w:w="2102" w:type="dxa"/>
            <w:vMerge w:val="restart"/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</w:p>
        </w:tc>
      </w:tr>
      <w:tr w:rsidR="00865E96" w:rsidRPr="00865E96" w:rsidTr="00994BAC">
        <w:trPr>
          <w:trHeight w:val="49"/>
        </w:trPr>
        <w:tc>
          <w:tcPr>
            <w:tcW w:w="2102" w:type="dxa"/>
            <w:tcBorders>
              <w:bottom w:val="single" w:sz="4" w:space="0" w:color="auto"/>
            </w:tcBorders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5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  <w:r w:rsidRPr="00865E96">
              <w:t>≥67</w:t>
            </w:r>
          </w:p>
        </w:tc>
        <w:tc>
          <w:tcPr>
            <w:tcW w:w="2102" w:type="dxa"/>
            <w:vMerge/>
            <w:tcBorders>
              <w:bottom w:val="single" w:sz="4" w:space="0" w:color="auto"/>
            </w:tcBorders>
          </w:tcPr>
          <w:p w:rsidR="00865E96" w:rsidRPr="00865E96" w:rsidRDefault="00865E96" w:rsidP="00865E96">
            <w:pPr>
              <w:spacing w:before="120" w:after="120" w:line="480" w:lineRule="auto"/>
              <w:jc w:val="center"/>
            </w:pPr>
          </w:p>
        </w:tc>
      </w:tr>
    </w:tbl>
    <w:p w:rsidR="00865E96" w:rsidRPr="00865E96" w:rsidRDefault="00865E96" w:rsidP="00865E96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r w:rsidRPr="00865E96">
        <w:rPr>
          <w:rFonts w:ascii="Times New Roman" w:eastAsia="MS Mincho" w:hAnsi="Times New Roman" w:cs="Times New Roman"/>
          <w:sz w:val="24"/>
          <w:szCs w:val="24"/>
          <w:lang w:val="en-US"/>
        </w:rPr>
        <w:t>Abbreviation: APS, Allred Proportion Score.</w:t>
      </w:r>
    </w:p>
    <w:p w:rsidR="005A654F" w:rsidRDefault="00865E96" w:rsidP="00865E96">
      <w:pPr>
        <w:spacing w:after="0" w:line="360" w:lineRule="auto"/>
      </w:pPr>
      <w:r w:rsidRPr="00865E96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The Allred total score combines the percentage of positive cells and the intensity of the reaction product in most of the carcinoma. The 2 scores are added together for a final score with 8 possible values. Scores of 0 and 2 are considered negative. Scores of 3–8 are considered positive. Only the APS was used to define patients as ER-Low in this study. Adapted from the College of American Pathologists biomarker testing template </w:t>
      </w:r>
      <w:r w:rsidRPr="00865E96">
        <w:rPr>
          <w:rFonts w:ascii="Times New Roman" w:eastAsia="MS Mincho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PEVuZE5vdGU+PENpdGU+PEF1dGhvcj5GaXR6Z2liYm9uczwvQXV0aG9yPjxZZWFyPjIwMTQ8L1ll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</w:fldData>
        </w:fldChar>
      </w:r>
      <w:r w:rsidRPr="00865E96">
        <w:rPr>
          <w:rFonts w:ascii="Times New Roman" w:eastAsia="MS Mincho" w:hAnsi="Times New Roman" w:cs="Times New Roman"/>
          <w:sz w:val="24"/>
          <w:szCs w:val="24"/>
          <w:lang w:val="en-US"/>
        </w:rPr>
        <w:instrText xml:space="preserve"> ADDIN EN.CITE </w:instrText>
      </w:r>
      <w:r w:rsidRPr="00865E96">
        <w:rPr>
          <w:rFonts w:ascii="Times New Roman" w:eastAsia="MS Mincho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PEVuZE5vdGU+PENpdGU+PEF1dGhvcj5GaXR6Z2liYm9uczwvQXV0aG9yPjxZZWFyPjIwMTQ8L1ll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</w:fldData>
        </w:fldChar>
      </w:r>
      <w:r w:rsidRPr="00865E96">
        <w:rPr>
          <w:rFonts w:ascii="Times New Roman" w:eastAsia="MS Mincho" w:hAnsi="Times New Roman" w:cs="Times New Roman"/>
          <w:sz w:val="24"/>
          <w:szCs w:val="24"/>
          <w:lang w:val="en-US"/>
        </w:rPr>
        <w:instrText xml:space="preserve"> ADDIN EN.CITE.DATA </w:instrText>
      </w:r>
      <w:r w:rsidRPr="00865E96">
        <w:rPr>
          <w:rFonts w:ascii="Times New Roman" w:eastAsia="MS Mincho" w:hAnsi="Times New Roman" w:cs="Times New Roman"/>
          <w:sz w:val="24"/>
          <w:szCs w:val="24"/>
          <w:lang w:val="en-US"/>
        </w:rPr>
      </w:r>
      <w:r w:rsidRPr="00865E96">
        <w:rPr>
          <w:rFonts w:ascii="Times New Roman" w:eastAsia="MS Mincho" w:hAnsi="Times New Roman" w:cs="Times New Roman"/>
          <w:sz w:val="24"/>
          <w:szCs w:val="24"/>
          <w:lang w:val="en-US"/>
        </w:rPr>
        <w:fldChar w:fldCharType="end"/>
      </w:r>
      <w:r w:rsidRPr="00865E96">
        <w:rPr>
          <w:rFonts w:ascii="Times New Roman" w:eastAsia="MS Mincho" w:hAnsi="Times New Roman" w:cs="Times New Roman"/>
          <w:sz w:val="24"/>
          <w:szCs w:val="24"/>
          <w:lang w:val="en-US"/>
        </w:rPr>
      </w:r>
      <w:r w:rsidRPr="00865E96">
        <w:rPr>
          <w:rFonts w:ascii="Times New Roman" w:eastAsia="MS Mincho" w:hAnsi="Times New Roman" w:cs="Times New Roman"/>
          <w:sz w:val="24"/>
          <w:szCs w:val="24"/>
          <w:lang w:val="en-US"/>
        </w:rPr>
        <w:fldChar w:fldCharType="separate"/>
      </w:r>
      <w:r w:rsidRPr="00865E96">
        <w:rPr>
          <w:rFonts w:ascii="Times New Roman" w:eastAsia="MS Mincho" w:hAnsi="Times New Roman" w:cs="Times New Roman"/>
          <w:noProof/>
          <w:sz w:val="24"/>
          <w:szCs w:val="24"/>
          <w:lang w:val="en-US"/>
        </w:rPr>
        <w:t>[16]</w:t>
      </w:r>
      <w:r w:rsidRPr="00865E96">
        <w:rPr>
          <w:rFonts w:ascii="Times New Roman" w:eastAsia="MS Mincho" w:hAnsi="Times New Roman" w:cs="Times New Roman"/>
          <w:sz w:val="24"/>
          <w:szCs w:val="24"/>
          <w:lang w:val="en-US"/>
        </w:rPr>
        <w:fldChar w:fldCharType="end"/>
      </w:r>
      <w:r w:rsidRPr="00865E96">
        <w:rPr>
          <w:rFonts w:ascii="Times New Roman" w:eastAsia="MS Mincho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5A654F" w:rsidSect="00865E96"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E96" w:rsidRDefault="00865E96" w:rsidP="00865E96">
      <w:pPr>
        <w:spacing w:after="0" w:line="240" w:lineRule="auto"/>
      </w:pPr>
      <w:r>
        <w:separator/>
      </w:r>
    </w:p>
  </w:endnote>
  <w:endnote w:type="continuationSeparator" w:id="0">
    <w:p w:rsidR="00865E96" w:rsidRDefault="00865E96" w:rsidP="0086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E96" w:rsidRDefault="00865E96" w:rsidP="00865E96">
      <w:pPr>
        <w:spacing w:after="0" w:line="240" w:lineRule="auto"/>
      </w:pPr>
      <w:r>
        <w:separator/>
      </w:r>
    </w:p>
  </w:footnote>
  <w:footnote w:type="continuationSeparator" w:id="0">
    <w:p w:rsidR="00865E96" w:rsidRDefault="00865E96" w:rsidP="00865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E96"/>
    <w:rsid w:val="003D42ED"/>
    <w:rsid w:val="005A654F"/>
    <w:rsid w:val="00865E96"/>
    <w:rsid w:val="009A7C75"/>
    <w:rsid w:val="00EB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D96CF1-4CE9-43CF-8AE7-ED2C1E1D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E9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65E96"/>
  </w:style>
  <w:style w:type="paragraph" w:styleId="Header">
    <w:name w:val="header"/>
    <w:basedOn w:val="Normal"/>
    <w:link w:val="HeaderChar"/>
    <w:uiPriority w:val="99"/>
    <w:unhideWhenUsed/>
    <w:rsid w:val="00865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E96"/>
  </w:style>
  <w:style w:type="paragraph" w:styleId="Footer">
    <w:name w:val="footer"/>
    <w:basedOn w:val="Normal"/>
    <w:link w:val="FooterChar"/>
    <w:uiPriority w:val="99"/>
    <w:unhideWhenUsed/>
    <w:rsid w:val="00865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9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8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ustomXml" Target="../customXml/item7.xml"/></Relationships>
</file>

<file path=word/theme/theme1.xml><?xml version="1.0" encoding="utf-8"?>
<a:theme xmlns:a="http://schemas.openxmlformats.org/drawingml/2006/main" name="Office Theme">
  <a:themeElements>
    <a:clrScheme name="ICON Brand Colours">
      <a:dk1>
        <a:srgbClr val="575756"/>
      </a:dk1>
      <a:lt1>
        <a:srgbClr val="FFFFFF"/>
      </a:lt1>
      <a:dk2>
        <a:srgbClr val="6A696D"/>
      </a:dk2>
      <a:lt2>
        <a:srgbClr val="CEDB00"/>
      </a:lt2>
      <a:accent1>
        <a:srgbClr val="128474"/>
      </a:accent1>
      <a:accent2>
        <a:srgbClr val="004750"/>
      </a:accent2>
      <a:accent3>
        <a:srgbClr val="60C3D6"/>
      </a:accent3>
      <a:accent4>
        <a:srgbClr val="632B86"/>
      </a:accent4>
      <a:accent5>
        <a:srgbClr val="94D60A"/>
      </a:accent5>
      <a:accent6>
        <a:srgbClr val="1790D0"/>
      </a:accent6>
      <a:hlink>
        <a:srgbClr val="128474"/>
      </a:hlink>
      <a:folHlink>
        <a:srgbClr val="6A696D"/>
      </a:folHlink>
    </a:clrScheme>
    <a:fontScheme name="IC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XMLData TextToDisplay="%HOSTNAME%">YARD-CLCVQ32.iconcr.com</XMLData>
</file>

<file path=customXml/item2.xml><?xml version="1.0" encoding="utf-8"?>
<XMLData TextToDisplay="%USERNAME%">McnamaraM</XMLData>
</file>

<file path=customXml/item3.xml><?xml version="1.0" encoding="utf-8"?>
<XMLData TextToDisplay="%EMAILADDRESS%">Michael.Mcnamara@iconplc.com</XMLData>
</file>

<file path=customXml/item4.xml><?xml version="1.0" encoding="utf-8"?>
<XMLData TextToDisplay="%DOCUMENTGUID%">{00000000-0000-0000-0000-000000000000}</XMLData>
</file>

<file path=customXml/item5.xml><?xml version="1.0" encoding="utf-8"?>
<XMLData TextToDisplay="%CLASSIFICATIONDATETIME%">19:16 16/03/2021</XMLData>
</file>

<file path=customXml/item6.xml><?xml version="1.0" encoding="utf-8"?>
<XMLData TextToDisplay="RightsWATCHMark">14|ICN-ICN-SPON|{00000000-0000-0000-0000-000000000000}</XMLData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03A8DBB2869A4E912DD683AE435858" ma:contentTypeVersion="0" ma:contentTypeDescription="Create a new document." ma:contentTypeScope="" ma:versionID="5d21e7348710dc658c5804dad4a609f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4011B1-C99F-4F39-A287-6B928C42DB1B}"/>
</file>

<file path=customXml/itemProps2.xml><?xml version="1.0" encoding="utf-8"?>
<ds:datastoreItem xmlns:ds="http://schemas.openxmlformats.org/officeDocument/2006/customXml" ds:itemID="{C3F5D50A-A5D4-4CE7-B92C-EEC1C4DC3F85}"/>
</file>

<file path=customXml/itemProps3.xml><?xml version="1.0" encoding="utf-8"?>
<ds:datastoreItem xmlns:ds="http://schemas.openxmlformats.org/officeDocument/2006/customXml" ds:itemID="{13D0D120-8A17-4FFA-837E-3B1620F6C113}"/>
</file>

<file path=customXml/itemProps4.xml><?xml version="1.0" encoding="utf-8"?>
<ds:datastoreItem xmlns:ds="http://schemas.openxmlformats.org/officeDocument/2006/customXml" ds:itemID="{DA64C5F0-A595-4D64-9AB8-D2C10671F2BB}"/>
</file>

<file path=customXml/itemProps5.xml><?xml version="1.0" encoding="utf-8"?>
<ds:datastoreItem xmlns:ds="http://schemas.openxmlformats.org/officeDocument/2006/customXml" ds:itemID="{621968E0-EEE7-4321-B414-F731A9C38B6F}"/>
</file>

<file path=customXml/itemProps6.xml><?xml version="1.0" encoding="utf-8"?>
<ds:datastoreItem xmlns:ds="http://schemas.openxmlformats.org/officeDocument/2006/customXml" ds:itemID="{3A49CEB9-A275-4D60-80C1-9743A5A4DC7F}"/>
</file>

<file path=customXml/itemProps7.xml><?xml version="1.0" encoding="utf-8"?>
<ds:datastoreItem xmlns:ds="http://schemas.openxmlformats.org/officeDocument/2006/customXml" ds:itemID="{2E6FA43E-B37B-48DC-917C-9630B5136E49}"/>
</file>

<file path=customXml/itemProps8.xml><?xml version="1.0" encoding="utf-8"?>
<ds:datastoreItem xmlns:ds="http://schemas.openxmlformats.org/officeDocument/2006/customXml" ds:itemID="{33ACFC47-2B30-4907-A40F-B62218EEFD41}"/>
</file>

<file path=customXml/itemProps9.xml><?xml version="1.0" encoding="utf-8"?>
<ds:datastoreItem xmlns:ds="http://schemas.openxmlformats.org/officeDocument/2006/customXml" ds:itemID="{E5EF7A44-15E6-4314-8418-CDDB3A09DC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>ICON PLC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Mcnamara</dc:creator>
  <cp:keywords/>
  <dc:description/>
  <cp:lastModifiedBy>Michael Mcnamara</cp:lastModifiedBy>
  <cp:revision>2</cp:revision>
  <dcterms:created xsi:type="dcterms:W3CDTF">2021-03-16T19:15:00Z</dcterms:created>
  <dcterms:modified xsi:type="dcterms:W3CDTF">2021-03-16T19:16:00Z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14|ICN-ICN-SPON|{00000000-0000-0000-0000-000000000000}</vt:lpwstr>
  </property>
  <property fmtid="{D5CDD505-2E9C-101B-9397-08002B2CF9AE}" pid="3" name="ContentTypeId">
    <vt:lpwstr>0x0101007603A8DBB2869A4E912DD683AE435858</vt:lpwstr>
  </property>
</Properties>
</file>