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41464A" w14:textId="7FF8FABD" w:rsidR="005A10CA" w:rsidRDefault="00850FEE">
      <w:pPr>
        <w:rPr>
          <w:rFonts w:ascii="Times New Roman" w:eastAsia="Times New Roman" w:hAnsi="Times New Roman" w:cs="Times New Roman"/>
          <w:sz w:val="29"/>
          <w:szCs w:val="29"/>
        </w:rPr>
      </w:pPr>
      <w:r>
        <w:rPr>
          <w:rFonts w:ascii="Times New Roman" w:eastAsia="Times New Roman" w:hAnsi="Times New Roman" w:cs="Times New Roman"/>
          <w:sz w:val="29"/>
          <w:szCs w:val="29"/>
        </w:rPr>
        <w:t xml:space="preserve">Supplement: </w:t>
      </w:r>
      <w:r w:rsidR="00840B7C">
        <w:rPr>
          <w:rFonts w:ascii="Times New Roman" w:eastAsia="Times New Roman" w:hAnsi="Times New Roman" w:cs="Times New Roman"/>
          <w:sz w:val="29"/>
          <w:szCs w:val="29"/>
        </w:rPr>
        <w:t>I</w:t>
      </w:r>
      <w:r w:rsidR="000E2690">
        <w:rPr>
          <w:rFonts w:ascii="Times New Roman" w:eastAsia="Times New Roman" w:hAnsi="Times New Roman" w:cs="Times New Roman"/>
          <w:sz w:val="29"/>
          <w:szCs w:val="29"/>
        </w:rPr>
        <w:t>mpact of gene-by-trauma interaction in MDD-related multimorbidity clusters</w:t>
      </w:r>
    </w:p>
    <w:p w14:paraId="3E324F49" w14:textId="77777777" w:rsidR="005A10CA" w:rsidRDefault="005A10CA">
      <w:pPr>
        <w:rPr>
          <w:rFonts w:ascii="Times New Roman" w:eastAsia="Times New Roman" w:hAnsi="Times New Roman" w:cs="Times New Roman"/>
          <w:sz w:val="29"/>
          <w:szCs w:val="29"/>
        </w:rPr>
      </w:pPr>
    </w:p>
    <w:p w14:paraId="2B188B86" w14:textId="77777777" w:rsidR="005A10CA" w:rsidRPr="00E05E8B" w:rsidRDefault="000E2690">
      <w:pPr>
        <w:rPr>
          <w:rFonts w:ascii="Times New Roman" w:eastAsia="Times New Roman" w:hAnsi="Times New Roman" w:cs="Times New Roman"/>
          <w:sz w:val="28"/>
          <w:szCs w:val="28"/>
          <w:vertAlign w:val="superscript"/>
          <w:lang w:val="de-DE"/>
        </w:rPr>
      </w:pPr>
      <w:r w:rsidRPr="00E05E8B">
        <w:rPr>
          <w:rFonts w:ascii="Times New Roman" w:eastAsia="Times New Roman" w:hAnsi="Times New Roman" w:cs="Times New Roman"/>
          <w:sz w:val="28"/>
          <w:szCs w:val="28"/>
          <w:lang w:val="de-DE"/>
        </w:rPr>
        <w:t>Sarah Bonk</w:t>
      </w:r>
      <w:r w:rsidRPr="00E05E8B">
        <w:rPr>
          <w:rFonts w:ascii="Times New Roman" w:eastAsia="Times New Roman" w:hAnsi="Times New Roman" w:cs="Times New Roman"/>
          <w:sz w:val="28"/>
          <w:szCs w:val="28"/>
          <w:vertAlign w:val="superscript"/>
          <w:lang w:val="de-DE"/>
        </w:rPr>
        <w:t>1*</w:t>
      </w:r>
      <w:r w:rsidRPr="00E05E8B">
        <w:rPr>
          <w:rFonts w:ascii="Times New Roman" w:eastAsia="Times New Roman" w:hAnsi="Times New Roman" w:cs="Times New Roman"/>
          <w:sz w:val="28"/>
          <w:szCs w:val="28"/>
          <w:lang w:val="de-DE"/>
        </w:rPr>
        <w:t>, Nora Eszlari</w:t>
      </w:r>
      <w:r w:rsidRPr="00E05E8B">
        <w:rPr>
          <w:rFonts w:ascii="Times New Roman" w:eastAsia="Times New Roman" w:hAnsi="Times New Roman" w:cs="Times New Roman"/>
          <w:sz w:val="28"/>
          <w:szCs w:val="28"/>
          <w:vertAlign w:val="superscript"/>
          <w:lang w:val="de-DE"/>
        </w:rPr>
        <w:t>2,3*</w:t>
      </w:r>
      <w:r w:rsidRPr="00E05E8B">
        <w:rPr>
          <w:rFonts w:ascii="Times New Roman" w:eastAsia="Times New Roman" w:hAnsi="Times New Roman" w:cs="Times New Roman"/>
          <w:sz w:val="28"/>
          <w:szCs w:val="28"/>
          <w:lang w:val="de-DE"/>
        </w:rPr>
        <w:t>, Kevin Kirchner</w:t>
      </w:r>
      <w:r w:rsidRPr="00E05E8B">
        <w:rPr>
          <w:rFonts w:ascii="Times New Roman" w:eastAsia="Times New Roman" w:hAnsi="Times New Roman" w:cs="Times New Roman"/>
          <w:sz w:val="28"/>
          <w:szCs w:val="28"/>
          <w:vertAlign w:val="superscript"/>
          <w:lang w:val="de-DE"/>
        </w:rPr>
        <w:t>1</w:t>
      </w:r>
      <w:r w:rsidRPr="00E05E8B">
        <w:rPr>
          <w:rFonts w:ascii="Times New Roman" w:eastAsia="Times New Roman" w:hAnsi="Times New Roman" w:cs="Times New Roman"/>
          <w:sz w:val="28"/>
          <w:szCs w:val="28"/>
          <w:lang w:val="de-DE"/>
        </w:rPr>
        <w:t>, Andras Gezsi</w:t>
      </w:r>
      <w:r w:rsidRPr="00E05E8B">
        <w:rPr>
          <w:rFonts w:ascii="Times New Roman" w:eastAsia="Times New Roman" w:hAnsi="Times New Roman" w:cs="Times New Roman"/>
          <w:sz w:val="28"/>
          <w:szCs w:val="28"/>
          <w:vertAlign w:val="superscript"/>
          <w:lang w:val="de-DE"/>
        </w:rPr>
        <w:t>4</w:t>
      </w:r>
      <w:r w:rsidRPr="00E05E8B">
        <w:rPr>
          <w:rFonts w:ascii="Times New Roman" w:eastAsia="Times New Roman" w:hAnsi="Times New Roman" w:cs="Times New Roman"/>
          <w:sz w:val="28"/>
          <w:szCs w:val="28"/>
          <w:lang w:val="de-DE"/>
        </w:rPr>
        <w:t>, Linda Garvert</w:t>
      </w:r>
      <w:r w:rsidRPr="00E05E8B">
        <w:rPr>
          <w:rFonts w:ascii="Times New Roman" w:eastAsia="Times New Roman" w:hAnsi="Times New Roman" w:cs="Times New Roman"/>
          <w:sz w:val="28"/>
          <w:szCs w:val="28"/>
          <w:vertAlign w:val="superscript"/>
          <w:lang w:val="de-DE"/>
        </w:rPr>
        <w:t>1</w:t>
      </w:r>
      <w:r w:rsidRPr="00E05E8B">
        <w:rPr>
          <w:rFonts w:ascii="Times New Roman" w:eastAsia="Times New Roman" w:hAnsi="Times New Roman" w:cs="Times New Roman"/>
          <w:sz w:val="28"/>
          <w:szCs w:val="28"/>
          <w:lang w:val="de-DE"/>
        </w:rPr>
        <w:t>, Mikko Koukkanen</w:t>
      </w:r>
      <w:r w:rsidRPr="00E05E8B">
        <w:rPr>
          <w:rFonts w:ascii="Times New Roman" w:eastAsia="Times New Roman" w:hAnsi="Times New Roman" w:cs="Times New Roman"/>
          <w:sz w:val="28"/>
          <w:szCs w:val="28"/>
          <w:vertAlign w:val="superscript"/>
          <w:lang w:val="de-DE"/>
        </w:rPr>
        <w:t>5,6,7</w:t>
      </w:r>
      <w:r w:rsidRPr="00E05E8B">
        <w:rPr>
          <w:rFonts w:ascii="Times New Roman" w:eastAsia="Times New Roman" w:hAnsi="Times New Roman" w:cs="Times New Roman"/>
          <w:sz w:val="28"/>
          <w:szCs w:val="28"/>
          <w:lang w:val="de-DE"/>
        </w:rPr>
        <w:t>, Isaac Cano</w:t>
      </w:r>
      <w:r w:rsidRPr="00E05E8B">
        <w:rPr>
          <w:rFonts w:ascii="Times New Roman" w:eastAsia="Times New Roman" w:hAnsi="Times New Roman" w:cs="Times New Roman"/>
          <w:sz w:val="28"/>
          <w:szCs w:val="28"/>
          <w:vertAlign w:val="superscript"/>
          <w:lang w:val="de-DE"/>
        </w:rPr>
        <w:t>8</w:t>
      </w:r>
      <w:r w:rsidRPr="00E05E8B">
        <w:rPr>
          <w:rFonts w:ascii="Times New Roman" w:eastAsia="Times New Roman" w:hAnsi="Times New Roman" w:cs="Times New Roman"/>
          <w:sz w:val="28"/>
          <w:szCs w:val="28"/>
          <w:lang w:val="de-DE"/>
        </w:rPr>
        <w:t>, Hans J. Grabe</w:t>
      </w:r>
      <w:r w:rsidRPr="00E05E8B">
        <w:rPr>
          <w:rFonts w:ascii="Times New Roman" w:eastAsia="Times New Roman" w:hAnsi="Times New Roman" w:cs="Times New Roman"/>
          <w:sz w:val="28"/>
          <w:szCs w:val="28"/>
          <w:vertAlign w:val="superscript"/>
          <w:lang w:val="de-DE"/>
        </w:rPr>
        <w:t>1,9</w:t>
      </w:r>
      <w:r w:rsidRPr="00E05E8B">
        <w:rPr>
          <w:rFonts w:ascii="Times New Roman" w:eastAsia="Times New Roman" w:hAnsi="Times New Roman" w:cs="Times New Roman"/>
          <w:sz w:val="28"/>
          <w:szCs w:val="28"/>
          <w:lang w:val="de-DE"/>
        </w:rPr>
        <w:t>, Peter Antal</w:t>
      </w:r>
      <w:r w:rsidRPr="00E05E8B">
        <w:rPr>
          <w:rFonts w:ascii="Times New Roman" w:eastAsia="Times New Roman" w:hAnsi="Times New Roman" w:cs="Times New Roman"/>
          <w:sz w:val="28"/>
          <w:szCs w:val="28"/>
          <w:vertAlign w:val="superscript"/>
          <w:lang w:val="de-DE"/>
        </w:rPr>
        <w:t>4*</w:t>
      </w:r>
      <w:r w:rsidRPr="00E05E8B">
        <w:rPr>
          <w:rFonts w:ascii="Times New Roman" w:eastAsia="Times New Roman" w:hAnsi="Times New Roman" w:cs="Times New Roman"/>
          <w:sz w:val="28"/>
          <w:szCs w:val="28"/>
          <w:lang w:val="de-DE"/>
        </w:rPr>
        <w:t>, Gabriella Juhasz</w:t>
      </w:r>
      <w:r w:rsidRPr="00E05E8B">
        <w:rPr>
          <w:rFonts w:ascii="Times New Roman" w:eastAsia="Times New Roman" w:hAnsi="Times New Roman" w:cs="Times New Roman"/>
          <w:sz w:val="28"/>
          <w:szCs w:val="28"/>
          <w:vertAlign w:val="superscript"/>
          <w:lang w:val="de-DE"/>
        </w:rPr>
        <w:t>2,3*</w:t>
      </w:r>
      <w:r w:rsidRPr="00E05E8B">
        <w:rPr>
          <w:rFonts w:ascii="Times New Roman" w:eastAsia="Times New Roman" w:hAnsi="Times New Roman" w:cs="Times New Roman"/>
          <w:sz w:val="28"/>
          <w:szCs w:val="28"/>
          <w:lang w:val="de-DE"/>
        </w:rPr>
        <w:t>, Sandra Van der Auwera</w:t>
      </w:r>
      <w:r w:rsidRPr="00E05E8B">
        <w:rPr>
          <w:rFonts w:ascii="Times New Roman" w:eastAsia="Times New Roman" w:hAnsi="Times New Roman" w:cs="Times New Roman"/>
          <w:sz w:val="28"/>
          <w:szCs w:val="28"/>
          <w:vertAlign w:val="superscript"/>
          <w:lang w:val="de-DE"/>
        </w:rPr>
        <w:t>1,9*</w:t>
      </w:r>
    </w:p>
    <w:p w14:paraId="67AD4BA6" w14:textId="77777777" w:rsidR="005A10CA" w:rsidRPr="00E05E8B" w:rsidRDefault="005A10CA">
      <w:pPr>
        <w:jc w:val="both"/>
        <w:rPr>
          <w:rFonts w:ascii="Times New Roman" w:eastAsia="Times New Roman" w:hAnsi="Times New Roman" w:cs="Times New Roman"/>
          <w:sz w:val="24"/>
          <w:szCs w:val="24"/>
          <w:lang w:val="de-DE"/>
        </w:rPr>
      </w:pPr>
    </w:p>
    <w:p w14:paraId="7E3C1371" w14:textId="77777777" w:rsidR="005A10CA" w:rsidRDefault="000E269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Department of Psychiatry and Psychotherapy, University Medicine Greifswald, 17475 Greifswald, Germany.</w:t>
      </w:r>
    </w:p>
    <w:p w14:paraId="61C2C4B8" w14:textId="77777777" w:rsidR="005A10CA" w:rsidRDefault="000E2690">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Department of Pharmacodynamics, Faculty of Pharmacy, Semmelweis University, Nagyvárad tér 4., H-1089 Budapest, Hungary.</w:t>
      </w:r>
    </w:p>
    <w:p w14:paraId="0801ABA0" w14:textId="77777777" w:rsidR="005A10CA" w:rsidRDefault="000E2690">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3</w:t>
      </w:r>
      <w:r>
        <w:rPr>
          <w:rFonts w:ascii="Times New Roman" w:eastAsia="Times New Roman" w:hAnsi="Times New Roman" w:cs="Times New Roman"/>
          <w:sz w:val="20"/>
          <w:szCs w:val="20"/>
        </w:rPr>
        <w:t>NAP3.0-SE Neuropsychopharmacology Research Group, Hungarian Brain Research Program, Semmelweis University, Üllői út 26., H-1085 Budapest, Hungary.</w:t>
      </w:r>
    </w:p>
    <w:p w14:paraId="4321D85D" w14:textId="77777777" w:rsidR="005A10CA" w:rsidRDefault="000E2690">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4</w:t>
      </w:r>
      <w:r>
        <w:rPr>
          <w:rFonts w:ascii="Times New Roman" w:eastAsia="Times New Roman" w:hAnsi="Times New Roman" w:cs="Times New Roman"/>
          <w:sz w:val="20"/>
          <w:szCs w:val="20"/>
        </w:rPr>
        <w:t>Department of Measurement and Information Systems, Budapest University of Technology and Economics, Műegyetem rkp. 3., H-1111 Budapest, Hungary.</w:t>
      </w:r>
    </w:p>
    <w:p w14:paraId="04764D51" w14:textId="77777777" w:rsidR="005A10CA" w:rsidRDefault="000E2690">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5</w:t>
      </w:r>
      <w:r>
        <w:rPr>
          <w:rFonts w:ascii="Times New Roman" w:eastAsia="Times New Roman" w:hAnsi="Times New Roman" w:cs="Times New Roman"/>
          <w:sz w:val="20"/>
          <w:szCs w:val="20"/>
        </w:rPr>
        <w:t>Department of Public Health and Welfare, Finnish Health and Welfare Institute.</w:t>
      </w:r>
      <w:r>
        <w:rPr>
          <w:rFonts w:ascii="Arial" w:eastAsia="Arial" w:hAnsi="Arial" w:cs="Arial"/>
          <w:sz w:val="20"/>
          <w:szCs w:val="20"/>
        </w:rPr>
        <w:t xml:space="preserve"> </w:t>
      </w:r>
      <w:r>
        <w:rPr>
          <w:rFonts w:ascii="Times New Roman" w:eastAsia="Times New Roman" w:hAnsi="Times New Roman" w:cs="Times New Roman"/>
          <w:sz w:val="20"/>
          <w:szCs w:val="20"/>
        </w:rPr>
        <w:t>Biomedicum 1, Haartmaninkatu 8, 00290 Helsinki, Finland.</w:t>
      </w:r>
    </w:p>
    <w:p w14:paraId="4980D49F" w14:textId="77777777" w:rsidR="005A10CA" w:rsidRDefault="000E2690">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6</w:t>
      </w:r>
      <w:r>
        <w:rPr>
          <w:rFonts w:ascii="Times New Roman" w:eastAsia="Times New Roman" w:hAnsi="Times New Roman" w:cs="Times New Roman"/>
          <w:sz w:val="20"/>
          <w:szCs w:val="20"/>
        </w:rPr>
        <w:t xml:space="preserve">Department of Human Genetics and South Texas Diabetes and Obesity Institute, School of Medicine at University of Texas Rio Grande Valley, Brownsville, TX, United States. </w:t>
      </w:r>
    </w:p>
    <w:p w14:paraId="6E69BA71" w14:textId="77777777" w:rsidR="005A10CA" w:rsidRDefault="000E2690">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7</w:t>
      </w:r>
      <w:r>
        <w:rPr>
          <w:rFonts w:ascii="Times New Roman" w:eastAsia="Times New Roman" w:hAnsi="Times New Roman" w:cs="Times New Roman"/>
          <w:sz w:val="20"/>
          <w:szCs w:val="20"/>
        </w:rPr>
        <w:t>Research Program for Clinical and Molecular Metabolism, Faculty of Medicine, University of Helsinki, Finland.</w:t>
      </w:r>
    </w:p>
    <w:p w14:paraId="6922635B" w14:textId="77777777" w:rsidR="005A10CA" w:rsidRDefault="000E2690">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8</w:t>
      </w:r>
      <w:r>
        <w:rPr>
          <w:rFonts w:ascii="Times New Roman" w:eastAsia="Times New Roman" w:hAnsi="Times New Roman" w:cs="Times New Roman"/>
          <w:sz w:val="20"/>
          <w:szCs w:val="20"/>
        </w:rPr>
        <w:t>Hospital Clínic de Barcelona. Institut d’Investigacions Biomèdiques August Pi i Sunyer (IDIBAPS). Universitat de Barcelona. Villarroel 170. Barcelona, 08036. Spain.</w:t>
      </w:r>
    </w:p>
    <w:p w14:paraId="674A7FE2" w14:textId="77777777" w:rsidR="005A10CA" w:rsidRDefault="000E2690">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9</w:t>
      </w:r>
      <w:r>
        <w:rPr>
          <w:rFonts w:ascii="Times New Roman" w:eastAsia="Times New Roman" w:hAnsi="Times New Roman" w:cs="Times New Roman"/>
          <w:sz w:val="20"/>
          <w:szCs w:val="20"/>
        </w:rPr>
        <w:t>German Centre for Neurodegenerative Diseases (DZNE), Site Rostock/Greifswald, 17475 Greifswald, Germany.</w:t>
      </w:r>
    </w:p>
    <w:p w14:paraId="3018FB89" w14:textId="77777777" w:rsidR="005A10CA" w:rsidRDefault="000E2690">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*contributed equally</w:t>
      </w:r>
    </w:p>
    <w:p w14:paraId="17174FE4" w14:textId="0753A8DB" w:rsidR="005A10CA" w:rsidRDefault="005A10CA">
      <w:bookmarkStart w:id="0" w:name="_kk4ipjy1ds7x" w:colFirst="0" w:colLast="0"/>
      <w:bookmarkStart w:id="1" w:name="_m1bzjq6ix8dv" w:colFirst="0" w:colLast="0"/>
      <w:bookmarkStart w:id="2" w:name="_o083ca70780m" w:colFirst="0" w:colLast="0"/>
      <w:bookmarkEnd w:id="0"/>
      <w:bookmarkEnd w:id="1"/>
      <w:bookmarkEnd w:id="2"/>
    </w:p>
    <w:p w14:paraId="74609619" w14:textId="77777777" w:rsidR="005A10CA" w:rsidRDefault="000E2690">
      <w:r>
        <w:rPr>
          <w:noProof/>
          <w:lang w:val="de-DE"/>
        </w:rPr>
        <w:lastRenderedPageBreak/>
        <w:drawing>
          <wp:inline distT="0" distB="0" distL="0" distR="0" wp14:anchorId="5AB4A508" wp14:editId="5F2C0DDA">
            <wp:extent cx="5486400" cy="3657600"/>
            <wp:effectExtent l="0" t="0" r="0" b="0"/>
            <wp:docPr id="15" name="image2.jpg" descr="C:\Arbeit\IntegraMent\Projekte_TRAJECTOME\GxE_Paper_Nora\DeprMultimorb_ChildhoodTrauma_GxE_GWAS\hist_cts.jpg"/>
            <wp:cNvGraphicFramePr/>
            <a:graphic xmlns:a="http://schemas.openxmlformats.org/drawingml/2006/main">
              <a:graphicData uri="http://schemas.openxmlformats.org/drawingml/2006/picture">
                <pic:pic xmlns:pic="http://schemas.openxmlformats.org/drawingml/2006/picture">
                  <pic:nvPicPr>
                    <pic:cNvPr id="0" name="image2.jpg" descr="C:\Arbeit\IntegraMent\Projekte_TRAJECTOME\GxE_Paper_Nora\DeprMultimorb_ChildhoodTrauma_GxE_GWAS\hist_cts.jpg"/>
                    <pic:cNvPicPr preferRelativeResize="0"/>
                  </pic:nvPicPr>
                  <pic:blipFill>
                    <a:blip r:embed="rId6"/>
                    <a:srcRect/>
                    <a:stretch>
                      <a:fillRect/>
                    </a:stretch>
                  </pic:blipFill>
                  <pic:spPr>
                    <a:xfrm>
                      <a:off x="0" y="0"/>
                      <a:ext cx="5486400" cy="3657600"/>
                    </a:xfrm>
                    <a:prstGeom prst="rect">
                      <a:avLst/>
                    </a:prstGeom>
                    <a:ln/>
                  </pic:spPr>
                </pic:pic>
              </a:graphicData>
            </a:graphic>
          </wp:inline>
        </w:drawing>
      </w:r>
    </w:p>
    <w:p w14:paraId="386B26BB" w14:textId="77777777" w:rsidR="005A10CA" w:rsidRDefault="000E2690">
      <w:pPr>
        <w:rPr>
          <w:b/>
        </w:rPr>
      </w:pPr>
      <w:r>
        <w:rPr>
          <w:b/>
        </w:rPr>
        <w:t xml:space="preserve">Fig. S1. Histogram of CTS sum score in UKB sample. </w:t>
      </w:r>
    </w:p>
    <w:p w14:paraId="01B9B246" w14:textId="77777777" w:rsidR="005A10CA" w:rsidRDefault="005A10CA">
      <w:pPr>
        <w:rPr>
          <w:sz w:val="24"/>
          <w:szCs w:val="24"/>
        </w:rPr>
      </w:pPr>
      <w:bookmarkStart w:id="3" w:name="_1tha6kikr613" w:colFirst="0" w:colLast="0"/>
      <w:bookmarkEnd w:id="3"/>
    </w:p>
    <w:p w14:paraId="4BF8CED7" w14:textId="77777777" w:rsidR="005A10CA" w:rsidRDefault="005A10CA">
      <w:pPr>
        <w:rPr>
          <w:b/>
        </w:rPr>
      </w:pPr>
      <w:bookmarkStart w:id="4" w:name="_51aoh7frx1dj" w:colFirst="0" w:colLast="0"/>
      <w:bookmarkEnd w:id="4"/>
    </w:p>
    <w:p w14:paraId="3600CA57" w14:textId="77777777" w:rsidR="000D7E7D" w:rsidRDefault="000D7E7D">
      <w:pPr>
        <w:sectPr w:rsidR="000D7E7D" w:rsidSect="00E90B29">
          <w:footerReference w:type="default" r:id="rId7"/>
          <w:footerReference w:type="first" r:id="rId8"/>
          <w:pgSz w:w="12240" w:h="15840"/>
          <w:pgMar w:top="1417" w:right="1417" w:bottom="1134" w:left="1417" w:header="708" w:footer="708" w:gutter="0"/>
          <w:pgNumType w:start="1"/>
          <w:cols w:space="720"/>
          <w:titlePg/>
          <w:docGrid w:linePitch="299"/>
        </w:sectPr>
      </w:pPr>
    </w:p>
    <w:p w14:paraId="2323FCC7" w14:textId="5BE331F7" w:rsidR="005A10CA" w:rsidRDefault="00E90B29">
      <w:r>
        <w:rPr>
          <w:noProof/>
          <w:lang w:val="de-DE"/>
        </w:rPr>
        <w:lastRenderedPageBreak/>
        <w:drawing>
          <wp:inline distT="0" distB="0" distL="0" distR="0" wp14:anchorId="6320A506" wp14:editId="649595BF">
            <wp:extent cx="8496300" cy="5664502"/>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st_15_1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14303" cy="5676505"/>
                    </a:xfrm>
                    <a:prstGeom prst="rect">
                      <a:avLst/>
                    </a:prstGeom>
                  </pic:spPr>
                </pic:pic>
              </a:graphicData>
            </a:graphic>
          </wp:inline>
        </w:drawing>
      </w:r>
    </w:p>
    <w:p w14:paraId="36A533A3" w14:textId="77777777" w:rsidR="005A10CA" w:rsidRDefault="000E2690">
      <w:pPr>
        <w:rPr>
          <w:b/>
        </w:rPr>
      </w:pPr>
      <w:r>
        <w:rPr>
          <w:b/>
        </w:rPr>
        <w:t>Fig. S2. SNP based Manhattan Plot of G</w:t>
      </w:r>
      <w:r>
        <w:rPr>
          <w:rFonts w:ascii="Times New Roman" w:eastAsia="Times New Roman" w:hAnsi="Times New Roman" w:cs="Times New Roman"/>
          <w:sz w:val="24"/>
          <w:szCs w:val="24"/>
          <w:highlight w:val="white"/>
        </w:rPr>
        <w:t>×</w:t>
      </w:r>
      <w:r>
        <w:rPr>
          <w:b/>
        </w:rPr>
        <w:t>E GWAS</w:t>
      </w:r>
    </w:p>
    <w:p w14:paraId="7BD5A525" w14:textId="4FE86041" w:rsidR="000D7E7D" w:rsidRDefault="000D7E7D">
      <w:pPr>
        <w:rPr>
          <w:b/>
        </w:rPr>
        <w:sectPr w:rsidR="000D7E7D" w:rsidSect="000D7E7D">
          <w:pgSz w:w="15840" w:h="12240" w:orient="landscape" w:code="1"/>
          <w:pgMar w:top="1418" w:right="1418" w:bottom="1418" w:left="1134" w:header="709" w:footer="709" w:gutter="0"/>
          <w:pgNumType w:start="1"/>
          <w:cols w:space="720"/>
          <w:titlePg/>
          <w:docGrid w:linePitch="299"/>
        </w:sectPr>
      </w:pPr>
      <w:bookmarkStart w:id="5" w:name="_1p60eyxttgzl" w:colFirst="0" w:colLast="0"/>
      <w:bookmarkEnd w:id="5"/>
    </w:p>
    <w:p w14:paraId="6ADBE821" w14:textId="575F3DE0" w:rsidR="005A10CA" w:rsidRDefault="000E2690">
      <w:pPr>
        <w:rPr>
          <w:b/>
        </w:rPr>
      </w:pPr>
      <w:r>
        <w:rPr>
          <w:b/>
          <w:noProof/>
          <w:lang w:val="de-DE"/>
        </w:rPr>
        <w:lastRenderedPageBreak/>
        <w:drawing>
          <wp:inline distT="114300" distB="114300" distL="114300" distR="114300" wp14:anchorId="6DCAC3EC" wp14:editId="16CB30F8">
            <wp:extent cx="5972810" cy="4940300"/>
            <wp:effectExtent l="0" t="0" r="0" b="0"/>
            <wp:docPr id="1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5972810" cy="4940300"/>
                    </a:xfrm>
                    <a:prstGeom prst="rect">
                      <a:avLst/>
                    </a:prstGeom>
                    <a:ln/>
                  </pic:spPr>
                </pic:pic>
              </a:graphicData>
            </a:graphic>
          </wp:inline>
        </w:drawing>
      </w:r>
    </w:p>
    <w:p w14:paraId="1165182D" w14:textId="05C2102E" w:rsidR="005A10CA" w:rsidRDefault="000E2690">
      <w:bookmarkStart w:id="6" w:name="_4dlpln722nge" w:colFirst="0" w:colLast="0"/>
      <w:bookmarkEnd w:id="6"/>
      <w:r>
        <w:rPr>
          <w:b/>
        </w:rPr>
        <w:t xml:space="preserve">Fig. S3. Association of childhood trauma score with membership to Cluster 6 depends on rs145772219 genotype, as our only genome-wide significant interaction result demonstrates (panel A), and the associations of rs145772219 genotype with brain imaging phenotypes in UK Biobank are shown (panel B). </w:t>
      </w:r>
      <w:r>
        <w:t>In our results,</w:t>
      </w:r>
      <w:r>
        <w:rPr>
          <w:b/>
        </w:rPr>
        <w:t xml:space="preserve"> </w:t>
      </w:r>
      <w:r>
        <w:t>G allele of rs145772219, in contrast to CC genotype and in an additive manner, seems to protect against Cluster 6 membership in the absence of childhood trauma but confers a risk for cluster 6 membership in case of higher levels of childhood trauma. G allele, at the same time, is significantly associated with a higher volume of two parts of the right inferior frontal gyrus (</w:t>
      </w:r>
      <w:hyperlink r:id="rId11">
        <w:r>
          <w:rPr>
            <w:color w:val="1155CC"/>
            <w:u w:val="single"/>
          </w:rPr>
          <w:t>https://open.win.ox.ac.uk/ukbiobank/big40/</w:t>
        </w:r>
      </w:hyperlink>
      <w:r>
        <w:t xml:space="preserve"> , </w:t>
      </w:r>
      <w:hyperlink r:id="rId12">
        <w:r>
          <w:rPr>
            <w:color w:val="1155CC"/>
            <w:u w:val="single"/>
          </w:rPr>
          <w:t>https://open.win.ox.ac.uk/ukbiobank/big40/pheweb33k/</w:t>
        </w:r>
      </w:hyperlink>
      <w:r>
        <w:t xml:space="preserve"> ,</w:t>
      </w:r>
      <w:r w:rsidR="00BD1130">
        <w:t xml:space="preserve"> </w:t>
      </w:r>
      <w:sdt>
        <w:sdtPr>
          <w:alias w:val="To edit, see citavi.com/edit"/>
          <w:tag w:val="CitaviPlaceholder#04eec704-b3d9-4094-ba6e-b42123da3c78"/>
          <w:id w:val="913672829"/>
          <w:placeholder>
            <w:docPart w:val="DefaultPlaceholder_-1854013440"/>
          </w:placeholder>
        </w:sdtPr>
        <w:sdtEndPr/>
        <w:sdtContent>
          <w:r w:rsidR="00BD1130">
            <w:fldChar w:fldCharType="begin"/>
          </w:r>
          <w:r w:rsidR="001D093E">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hOTIzZWE2LThkNGQtNGJmMy04NWI2LTE3NTVmMGY3YTc4MCIsIlJhbmdlU3RhcnQiOjIwLCJSYW5nZUxlbmd0aCI6MjAsIlJlZmVyZW5jZUlkIjoiZjc3Y2Y1NDYtMzhjYS00ZWJkLWI3MDUtMzdlOTgyZjVkMzAzIiwiTm9QYXIiOnRydWU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JQTUM3NjEwNzQyIiwiVXJpU3RyaW5nIjoiaHR0cHM6Ly93d3cubmNiaS5ubG0ubmloLmdvdi9wbWMvYXJ0aWNsZXMvUE1DNzYxMDc0M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Qm9ua3MiLCJDcmVhdGVkT24iOiIyMDIzLTA5LTE1VDEyOjE1OjU4IiwiTW9kaWZpZWRCeSI6Il9Cb25rcyIsIklkIjoiMzE5ZWI5ZmYtYzAwNC00NjA5LThhM2UtMWNiZDFlZjdiMDZjIiwiTW9kaWZpZWRPbiI6IjIwMjMtMDktMTVUMTI6MTU6NTg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M4L3M0MTU5My0wMjEtMDA4MjYtNCIsIlVyaVN0cmluZyI6Imh0dHBzOi8vZG9pLm9yZy8xMC4xMDM4L3M0MTU5My0wMjEtMDA4MjYtNC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}</w:instrText>
          </w:r>
          <w:r w:rsidR="00BD1130">
            <w:fldChar w:fldCharType="separate"/>
          </w:r>
          <w:r w:rsidR="001D093E">
            <w:t>Elliott et al., 2018; Smith et al., 2021</w:t>
          </w:r>
          <w:r w:rsidR="00BD1130">
            <w:fldChar w:fldCharType="end"/>
          </w:r>
        </w:sdtContent>
      </w:sdt>
      <w:r>
        <w:t xml:space="preserve">). Nearest gene to rs145772219 is </w:t>
      </w:r>
      <w:r>
        <w:rPr>
          <w:i/>
        </w:rPr>
        <w:t>IGSF1</w:t>
      </w:r>
      <w:r>
        <w:t xml:space="preserve"> (Immunglobulin Superfamily Member 1). In our results (panel A), males’ haploid genotypes are coded as if homozygous; and membership to Cluster 6 is a residual of the linear regression model applied in the GWAS analysis for the membership as outcome but without main effect terms of CTS score and the SNP, and their interaction term. CTS: Childhood Trauma Screener; SNP: single-nucleotide polymorphism.</w:t>
      </w:r>
    </w:p>
    <w:p w14:paraId="6E5D3642" w14:textId="77777777" w:rsidR="005A10CA" w:rsidRDefault="000E2690">
      <w:bookmarkStart w:id="7" w:name="_il5mdxgdoj16" w:colFirst="0" w:colLast="0"/>
      <w:bookmarkEnd w:id="7"/>
      <w:r>
        <w:rPr>
          <w:noProof/>
          <w:lang w:val="de-DE"/>
        </w:rPr>
        <w:lastRenderedPageBreak/>
        <w:drawing>
          <wp:inline distT="114300" distB="114300" distL="114300" distR="114300" wp14:anchorId="0C2253DE" wp14:editId="1BF820DA">
            <wp:extent cx="5972810" cy="4762500"/>
            <wp:effectExtent l="0" t="0" r="0" b="0"/>
            <wp:docPr id="3"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13"/>
                    <a:srcRect/>
                    <a:stretch>
                      <a:fillRect/>
                    </a:stretch>
                  </pic:blipFill>
                  <pic:spPr>
                    <a:xfrm>
                      <a:off x="0" y="0"/>
                      <a:ext cx="5972810" cy="4762500"/>
                    </a:xfrm>
                    <a:prstGeom prst="rect">
                      <a:avLst/>
                    </a:prstGeom>
                    <a:ln/>
                  </pic:spPr>
                </pic:pic>
              </a:graphicData>
            </a:graphic>
          </wp:inline>
        </w:drawing>
      </w:r>
    </w:p>
    <w:p w14:paraId="08F77FDC" w14:textId="77777777" w:rsidR="005A10CA" w:rsidRDefault="000E2690">
      <w:bookmarkStart w:id="8" w:name="_q0pkaqi2b1g7" w:colFirst="0" w:colLast="0"/>
      <w:bookmarkEnd w:id="8"/>
      <w:r>
        <w:rPr>
          <w:b/>
        </w:rPr>
        <w:t>Fig. S4. FUMA regional plot for chromosome 23 (X chromosome) Cluster 6 genome-wide significant locus.</w:t>
      </w:r>
      <w:r>
        <w:t xml:space="preserve"> </w:t>
      </w:r>
    </w:p>
    <w:p w14:paraId="19F0D465" w14:textId="77777777" w:rsidR="005A10CA" w:rsidRDefault="005A10CA">
      <w:bookmarkStart w:id="9" w:name="_3ux1zerd3lhh" w:colFirst="0" w:colLast="0"/>
      <w:bookmarkEnd w:id="9"/>
    </w:p>
    <w:p w14:paraId="4710E661" w14:textId="50A08ECE" w:rsidR="005A10CA" w:rsidRDefault="000D7E7D">
      <w:r>
        <w:rPr>
          <w:noProof/>
          <w:lang w:val="de-DE"/>
        </w:rPr>
        <w:lastRenderedPageBreak/>
        <w:pict w14:anchorId="79354E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65pt;height:313.25pt">
            <v:imagedata r:id="rId14" o:title="MH_GxE_genes_final_paper_risk"/>
          </v:shape>
        </w:pict>
      </w:r>
    </w:p>
    <w:p w14:paraId="6E630036" w14:textId="77777777" w:rsidR="005A10CA" w:rsidRDefault="000E2690">
      <w:pPr>
        <w:rPr>
          <w:b/>
        </w:rPr>
      </w:pPr>
      <w:r>
        <w:rPr>
          <w:b/>
        </w:rPr>
        <w:t>Fig. S5. Gene based Manhattan Plot from G</w:t>
      </w:r>
      <w:r>
        <w:rPr>
          <w:rFonts w:ascii="Times New Roman" w:eastAsia="Times New Roman" w:hAnsi="Times New Roman" w:cs="Times New Roman"/>
          <w:sz w:val="24"/>
          <w:szCs w:val="24"/>
          <w:highlight w:val="white"/>
        </w:rPr>
        <w:t>×</w:t>
      </w:r>
      <w:r>
        <w:rPr>
          <w:b/>
        </w:rPr>
        <w:t>E GWAS</w:t>
      </w:r>
    </w:p>
    <w:p w14:paraId="670C03D0" w14:textId="77777777" w:rsidR="005A10CA" w:rsidRDefault="000E2690">
      <w:r>
        <w:rPr>
          <w:noProof/>
          <w:lang w:val="de-DE"/>
        </w:rPr>
        <w:lastRenderedPageBreak/>
        <w:drawing>
          <wp:inline distT="0" distB="0" distL="0" distR="0" wp14:anchorId="2D920BE4" wp14:editId="56DEF14F">
            <wp:extent cx="4080027" cy="4080027"/>
            <wp:effectExtent l="0" t="0" r="0" b="0"/>
            <wp:docPr id="2" name="image5.jpg" descr="C:\Arbeit\IntegraMent\Projekte_TRAJECTOME\GxE_Paper_Nora\DeprMultimorb_ChildhoodTrauma_GxE_GWAS\corr_beta_UKB_GxE.jpg"/>
            <wp:cNvGraphicFramePr/>
            <a:graphic xmlns:a="http://schemas.openxmlformats.org/drawingml/2006/main">
              <a:graphicData uri="http://schemas.openxmlformats.org/drawingml/2006/picture">
                <pic:pic xmlns:pic="http://schemas.openxmlformats.org/drawingml/2006/picture">
                  <pic:nvPicPr>
                    <pic:cNvPr id="0" name="image5.jpg" descr="C:\Arbeit\IntegraMent\Projekte_TRAJECTOME\GxE_Paper_Nora\DeprMultimorb_ChildhoodTrauma_GxE_GWAS\corr_beta_UKB_GxE.jpg"/>
                    <pic:cNvPicPr preferRelativeResize="0"/>
                  </pic:nvPicPr>
                  <pic:blipFill>
                    <a:blip r:embed="rId15"/>
                    <a:srcRect/>
                    <a:stretch>
                      <a:fillRect/>
                    </a:stretch>
                  </pic:blipFill>
                  <pic:spPr>
                    <a:xfrm>
                      <a:off x="0" y="0"/>
                      <a:ext cx="4080027" cy="4080027"/>
                    </a:xfrm>
                    <a:prstGeom prst="rect">
                      <a:avLst/>
                    </a:prstGeom>
                    <a:ln/>
                  </pic:spPr>
                </pic:pic>
              </a:graphicData>
            </a:graphic>
          </wp:inline>
        </w:drawing>
      </w:r>
    </w:p>
    <w:p w14:paraId="52FB277D" w14:textId="77777777" w:rsidR="005A10CA" w:rsidRDefault="000E2690">
      <w:pPr>
        <w:rPr>
          <w:b/>
        </w:rPr>
      </w:pPr>
      <w:r>
        <w:rPr>
          <w:b/>
        </w:rPr>
        <w:t>Fig. S6. Correlation of Beta values from</w:t>
      </w:r>
      <w:r>
        <w:rPr>
          <w:b/>
          <w:sz w:val="20"/>
          <w:szCs w:val="20"/>
        </w:rPr>
        <w:t xml:space="preserve"> MDD-related clusters G</w:t>
      </w:r>
      <w:r>
        <w:rPr>
          <w:highlight w:val="white"/>
        </w:rPr>
        <w:t>×</w:t>
      </w:r>
      <w:r>
        <w:rPr>
          <w:b/>
          <w:sz w:val="20"/>
          <w:szCs w:val="20"/>
        </w:rPr>
        <w:t>E</w:t>
      </w:r>
      <w:r>
        <w:rPr>
          <w:b/>
        </w:rPr>
        <w:t xml:space="preserve"> GWAS </w:t>
      </w:r>
      <w:r>
        <w:rPr>
          <w:b/>
          <w:sz w:val="20"/>
          <w:szCs w:val="20"/>
        </w:rPr>
        <w:t>in UKB (N = 76,856).</w:t>
      </w:r>
    </w:p>
    <w:p w14:paraId="0826D9F4" w14:textId="77777777" w:rsidR="005A10CA" w:rsidRDefault="000E2690">
      <w:r>
        <w:rPr>
          <w:noProof/>
          <w:lang w:val="de-DE"/>
        </w:rPr>
        <w:lastRenderedPageBreak/>
        <w:drawing>
          <wp:inline distT="114300" distB="114300" distL="114300" distR="114300" wp14:anchorId="41DC487A" wp14:editId="6B648AF5">
            <wp:extent cx="5372100" cy="8032750"/>
            <wp:effectExtent l="0" t="0" r="0" b="0"/>
            <wp:docPr id="1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a:stretch>
                      <a:fillRect/>
                    </a:stretch>
                  </pic:blipFill>
                  <pic:spPr>
                    <a:xfrm>
                      <a:off x="0" y="0"/>
                      <a:ext cx="5372415" cy="8033221"/>
                    </a:xfrm>
                    <a:prstGeom prst="rect">
                      <a:avLst/>
                    </a:prstGeom>
                    <a:ln/>
                  </pic:spPr>
                </pic:pic>
              </a:graphicData>
            </a:graphic>
          </wp:inline>
        </w:drawing>
      </w:r>
    </w:p>
    <w:p w14:paraId="55841C90" w14:textId="77777777" w:rsidR="005A10CA" w:rsidRDefault="000E2690">
      <w:r>
        <w:rPr>
          <w:noProof/>
          <w:lang w:val="de-DE"/>
        </w:rPr>
        <w:lastRenderedPageBreak/>
        <w:drawing>
          <wp:inline distT="114300" distB="114300" distL="114300" distR="114300" wp14:anchorId="254E2444" wp14:editId="4F3E3F8F">
            <wp:extent cx="2578100" cy="628650"/>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2579929" cy="629096"/>
                    </a:xfrm>
                    <a:prstGeom prst="rect">
                      <a:avLst/>
                    </a:prstGeom>
                    <a:ln/>
                  </pic:spPr>
                </pic:pic>
              </a:graphicData>
            </a:graphic>
          </wp:inline>
        </w:drawing>
      </w:r>
    </w:p>
    <w:p w14:paraId="48489F9F" w14:textId="77777777" w:rsidR="005A10CA" w:rsidRDefault="000E2690">
      <w:pPr>
        <w:rPr>
          <w:b/>
        </w:rPr>
      </w:pPr>
      <w:r>
        <w:rPr>
          <w:b/>
        </w:rPr>
        <w:t xml:space="preserve">Fig. S7. Heatmap matrix of pairwise linkage disequilibrium statistics of the 60 significant SNPs from </w:t>
      </w:r>
      <w:r>
        <w:rPr>
          <w:b/>
          <w:i/>
        </w:rPr>
        <w:t>MTHFR</w:t>
      </w:r>
      <w:r>
        <w:rPr>
          <w:b/>
        </w:rPr>
        <w:t xml:space="preserve"> gene (created with LD matrix tool https://ldlink.nih.gov/?tab=ldmatrix). The 60 SNPs were chosen due to them being significant in five clusters.</w:t>
      </w:r>
    </w:p>
    <w:p w14:paraId="25207267" w14:textId="77777777" w:rsidR="005A10CA" w:rsidRDefault="005A10CA">
      <w:bookmarkStart w:id="10" w:name="_gjdgxs" w:colFirst="0" w:colLast="0"/>
      <w:bookmarkEnd w:id="10"/>
    </w:p>
    <w:p w14:paraId="68D19283" w14:textId="77777777" w:rsidR="005A10CA" w:rsidRDefault="005A10CA">
      <w:bookmarkStart w:id="11" w:name="_m47t55gbb05k" w:colFirst="0" w:colLast="0"/>
      <w:bookmarkEnd w:id="11"/>
    </w:p>
    <w:p w14:paraId="4AEE952A" w14:textId="77777777" w:rsidR="005A10CA" w:rsidRDefault="005A10CA">
      <w:bookmarkStart w:id="12" w:name="_tdsmy5knf45o" w:colFirst="0" w:colLast="0"/>
      <w:bookmarkEnd w:id="12"/>
    </w:p>
    <w:p w14:paraId="3DDD437A" w14:textId="77777777" w:rsidR="005A10CA" w:rsidRDefault="005A10CA">
      <w:bookmarkStart w:id="13" w:name="_es6y4wtzxc3g" w:colFirst="0" w:colLast="0"/>
      <w:bookmarkEnd w:id="13"/>
    </w:p>
    <w:p w14:paraId="6C726347" w14:textId="77777777" w:rsidR="005A10CA" w:rsidRDefault="000E2690">
      <w:bookmarkStart w:id="14" w:name="_v89c3ubolabt" w:colFirst="0" w:colLast="0"/>
      <w:bookmarkEnd w:id="14"/>
      <w:r>
        <w:br/>
      </w:r>
    </w:p>
    <w:p w14:paraId="4AB43BD9" w14:textId="77777777" w:rsidR="00850FEE" w:rsidRDefault="000E2690">
      <w:pPr>
        <w:rPr>
          <w:b/>
        </w:rPr>
      </w:pPr>
      <w:bookmarkStart w:id="15" w:name="_1p6afcxlexoa" w:colFirst="0" w:colLast="0"/>
      <w:bookmarkEnd w:id="15"/>
      <w:r>
        <w:br/>
      </w:r>
    </w:p>
    <w:p w14:paraId="74AF59BF" w14:textId="77777777" w:rsidR="00850FEE" w:rsidRDefault="00850FEE">
      <w:pPr>
        <w:rPr>
          <w:b/>
        </w:rPr>
      </w:pPr>
      <w:r>
        <w:rPr>
          <w:b/>
        </w:rPr>
        <w:br w:type="page"/>
      </w:r>
    </w:p>
    <w:p w14:paraId="7B579154" w14:textId="7F68DB3B" w:rsidR="005A10CA" w:rsidRDefault="000E2690">
      <w:r>
        <w:rPr>
          <w:noProof/>
          <w:lang w:val="de-DE"/>
        </w:rPr>
        <w:lastRenderedPageBreak/>
        <w:drawing>
          <wp:inline distT="114300" distB="114300" distL="114300" distR="114300" wp14:anchorId="2FDFE63D" wp14:editId="3B906E1A">
            <wp:extent cx="5972810" cy="3073400"/>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5972810" cy="3073400"/>
                    </a:xfrm>
                    <a:prstGeom prst="rect">
                      <a:avLst/>
                    </a:prstGeom>
                    <a:ln/>
                  </pic:spPr>
                </pic:pic>
              </a:graphicData>
            </a:graphic>
          </wp:inline>
        </w:drawing>
      </w:r>
      <w:r>
        <w:rPr>
          <w:b/>
        </w:rPr>
        <w:t>Fig. S8. Correlation of beta values from four independent MTHFR SNPs (rs9727993, rs148411205, rs12561919, rs112131579) for all seven clusters. The four SNPs were chosen due to them being significant in five clusters.</w:t>
      </w:r>
    </w:p>
    <w:p w14:paraId="02F3F0E3" w14:textId="77777777" w:rsidR="00850FEE" w:rsidRPr="001D093E" w:rsidRDefault="00850FEE">
      <w:pPr>
        <w:rPr>
          <w:noProof/>
        </w:rPr>
      </w:pPr>
      <w:bookmarkStart w:id="16" w:name="_o2gmsjl8be0u" w:colFirst="0" w:colLast="0"/>
      <w:bookmarkEnd w:id="16"/>
      <w:r w:rsidRPr="001D093E">
        <w:rPr>
          <w:noProof/>
        </w:rPr>
        <w:br w:type="page"/>
      </w:r>
    </w:p>
    <w:p w14:paraId="696F2B24" w14:textId="1C1C40F0" w:rsidR="005A10CA" w:rsidRDefault="000E2690">
      <w:r>
        <w:rPr>
          <w:noProof/>
          <w:lang w:val="de-DE"/>
        </w:rPr>
        <w:lastRenderedPageBreak/>
        <w:drawing>
          <wp:inline distT="114300" distB="114300" distL="114300" distR="114300" wp14:anchorId="2EDCC146" wp14:editId="65EF6E7F">
            <wp:extent cx="5972810" cy="4114800"/>
            <wp:effectExtent l="0" t="0" r="0" b="0"/>
            <wp:docPr id="1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9"/>
                    <a:srcRect/>
                    <a:stretch>
                      <a:fillRect/>
                    </a:stretch>
                  </pic:blipFill>
                  <pic:spPr>
                    <a:xfrm>
                      <a:off x="0" y="0"/>
                      <a:ext cx="5972810" cy="4114800"/>
                    </a:xfrm>
                    <a:prstGeom prst="rect">
                      <a:avLst/>
                    </a:prstGeom>
                    <a:ln/>
                  </pic:spPr>
                </pic:pic>
              </a:graphicData>
            </a:graphic>
          </wp:inline>
        </w:drawing>
      </w:r>
    </w:p>
    <w:p w14:paraId="68D6E602" w14:textId="77777777" w:rsidR="005A10CA" w:rsidRDefault="000E2690">
      <w:bookmarkStart w:id="17" w:name="_ijondol916ki" w:colFirst="0" w:colLast="0"/>
      <w:bookmarkEnd w:id="17"/>
      <w:r>
        <w:rPr>
          <w:b/>
        </w:rPr>
        <w:t>Fig. S9. Heatmap matrix of beta values in all seven clusters.</w:t>
      </w:r>
      <w:r>
        <w:t xml:space="preserve"> rs4936274 DRD2; rs74853132 FKBP5; rs9727993, rs148411205, rs12561919, rs112131579 MTHFR </w:t>
      </w:r>
    </w:p>
    <w:p w14:paraId="1742C414" w14:textId="77777777" w:rsidR="005A10CA" w:rsidRDefault="005A10CA">
      <w:bookmarkStart w:id="18" w:name="_aek4fwc9nk8l" w:colFirst="0" w:colLast="0"/>
      <w:bookmarkEnd w:id="18"/>
    </w:p>
    <w:p w14:paraId="7768F593" w14:textId="77777777" w:rsidR="005A10CA" w:rsidRDefault="005A10CA">
      <w:bookmarkStart w:id="19" w:name="_wdhysg2u3z6g" w:colFirst="0" w:colLast="0"/>
      <w:bookmarkEnd w:id="19"/>
    </w:p>
    <w:p w14:paraId="0A5B1BF8" w14:textId="77777777" w:rsidR="00850FEE" w:rsidRDefault="00850FEE">
      <w:pPr>
        <w:rPr>
          <w:b/>
        </w:rPr>
      </w:pPr>
      <w:bookmarkStart w:id="20" w:name="_b7d8yrf5tv2b" w:colFirst="0" w:colLast="0"/>
      <w:bookmarkEnd w:id="20"/>
      <w:r>
        <w:rPr>
          <w:b/>
        </w:rPr>
        <w:br w:type="page"/>
      </w:r>
    </w:p>
    <w:p w14:paraId="10A1FF18" w14:textId="68FB438B" w:rsidR="005A10CA" w:rsidRDefault="000E2690">
      <w:pPr>
        <w:rPr>
          <w:b/>
        </w:rPr>
      </w:pPr>
      <w:r>
        <w:rPr>
          <w:b/>
          <w:noProof/>
          <w:lang w:val="de-DE"/>
        </w:rPr>
        <w:lastRenderedPageBreak/>
        <w:drawing>
          <wp:inline distT="114300" distB="114300" distL="114300" distR="114300" wp14:anchorId="2D6EF6B3" wp14:editId="14FAEE79">
            <wp:extent cx="5972810" cy="2120900"/>
            <wp:effectExtent l="0" t="0" r="0" b="0"/>
            <wp:docPr id="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0"/>
                    <a:srcRect/>
                    <a:stretch>
                      <a:fillRect/>
                    </a:stretch>
                  </pic:blipFill>
                  <pic:spPr>
                    <a:xfrm>
                      <a:off x="0" y="0"/>
                      <a:ext cx="5972810" cy="2120900"/>
                    </a:xfrm>
                    <a:prstGeom prst="rect">
                      <a:avLst/>
                    </a:prstGeom>
                    <a:ln/>
                  </pic:spPr>
                </pic:pic>
              </a:graphicData>
            </a:graphic>
          </wp:inline>
        </w:drawing>
      </w:r>
    </w:p>
    <w:p w14:paraId="31C3E468" w14:textId="703E7036" w:rsidR="005A10CA" w:rsidRDefault="000E2690">
      <w:r>
        <w:rPr>
          <w:b/>
        </w:rPr>
        <w:t xml:space="preserve">Fig. S10. Associations of </w:t>
      </w:r>
      <w:r>
        <w:rPr>
          <w:b/>
          <w:i/>
        </w:rPr>
        <w:t>NTRK2</w:t>
      </w:r>
      <w:r>
        <w:rPr>
          <w:b/>
        </w:rPr>
        <w:t xml:space="preserve"> rs1147194 C allele with brain imaging phenotypes in UK Biobank. </w:t>
      </w:r>
      <w:r>
        <w:t>C allele is associated with reduced volumes of left nucleus accumbens and ventral striatum (</w:t>
      </w:r>
      <w:hyperlink r:id="rId21">
        <w:r>
          <w:rPr>
            <w:color w:val="1155CC"/>
            <w:u w:val="single"/>
          </w:rPr>
          <w:t>https://open.win.ox.ac.uk/ukbiobank/big40/</w:t>
        </w:r>
      </w:hyperlink>
      <w:r>
        <w:t xml:space="preserve"> , </w:t>
      </w:r>
      <w:hyperlink r:id="rId22">
        <w:r>
          <w:rPr>
            <w:color w:val="1155CC"/>
            <w:u w:val="single"/>
          </w:rPr>
          <w:t>https://open.win.ox.ac.uk/ukbiobank/big40/pheweb33k/</w:t>
        </w:r>
      </w:hyperlink>
      <w:r>
        <w:t xml:space="preserve"> , </w:t>
      </w:r>
      <w:sdt>
        <w:sdtPr>
          <w:alias w:val="To edit, see citavi.com/edit"/>
          <w:tag w:val="CitaviPlaceholder#27da916d-a984-4710-898e-2812d1d722e0"/>
          <w:id w:val="-1597401180"/>
          <w:placeholder>
            <w:docPart w:val="DefaultPlaceholder_-1854013440"/>
          </w:placeholder>
        </w:sdtPr>
        <w:sdtEndPr/>
        <w:sdtContent>
          <w:r w:rsidR="00E03031">
            <w:fldChar w:fldCharType="begin"/>
          </w:r>
          <w:r w:rsidR="001D093E">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1ZWMzMGFiLTdkNzUtNGM2Ni04ZTk0LTQwOTk1YTUzMmI1MiIsIlJhbmdlU3RhcnQiOjIwLCJSYW5nZUxlbmd0aCI6MjAsIlJlZmVyZW5jZUlkIjoiZjc3Y2Y1NDYtMzhjYS00ZWJkLWI3MDUtMzdlOTgyZjVkMzAzIiwiTm9QYXIiOnRydWU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JQTUM3NjEwNzQyIiwiVXJpU3RyaW5nIjoiaHR0cHM6Ly93d3cubmNiaS5ubG0ubmloLmdvdi9wbWMvYXJ0aWNsZXMvUE1DNzYxMDc0M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Qm9ua3MiLCJDcmVhdGVkT24iOiIyMDIzLTA5LTE1VDEyOjE1OjU4IiwiTW9kaWZpZWRCeSI6Il9Cb25rcyIsIklkIjoiMzE5ZWI5ZmYtYzAwNC00NjA5LThhM2UtMWNiZDFlZjdiMDZjIiwiTW9kaWZpZWRPbiI6IjIwMjMtMDktMTVUMTI6MTU6NTg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M4L3M0MTU5My0wMjEtMDA4MjYtNCIsIlVyaVN0cmluZyI6Imh0dHBzOi8vZG9pLm9yZy8xMC4xMDM4L3M0MTU5My0wMjEtMDA4MjYtNC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}</w:instrText>
          </w:r>
          <w:r w:rsidR="00E03031">
            <w:fldChar w:fldCharType="separate"/>
          </w:r>
          <w:r w:rsidR="001D093E">
            <w:t>Elliott et al., 2018; Smith et al., 2021</w:t>
          </w:r>
          <w:r w:rsidR="00E03031">
            <w:fldChar w:fldCharType="end"/>
          </w:r>
        </w:sdtContent>
      </w:sdt>
      <w:r>
        <w:t>).</w:t>
      </w:r>
    </w:p>
    <w:p w14:paraId="431E3575" w14:textId="77777777" w:rsidR="005A10CA" w:rsidRDefault="005A10CA">
      <w:bookmarkStart w:id="21" w:name="_x93uss5snm58" w:colFirst="0" w:colLast="0"/>
      <w:bookmarkEnd w:id="21"/>
    </w:p>
    <w:p w14:paraId="78F5B4DF" w14:textId="77777777" w:rsidR="005A10CA" w:rsidRDefault="005A10CA">
      <w:bookmarkStart w:id="22" w:name="_rrrztsagd66q" w:colFirst="0" w:colLast="0"/>
      <w:bookmarkEnd w:id="22"/>
    </w:p>
    <w:p w14:paraId="0528DA62" w14:textId="77777777" w:rsidR="005A10CA" w:rsidRDefault="005A10CA">
      <w:bookmarkStart w:id="23" w:name="_ybeim6bpbksy" w:colFirst="0" w:colLast="0"/>
      <w:bookmarkEnd w:id="23"/>
    </w:p>
    <w:p w14:paraId="335291CE" w14:textId="77777777" w:rsidR="00850FEE" w:rsidRDefault="00850FEE">
      <w:bookmarkStart w:id="24" w:name="_9l38kw35qfdp" w:colFirst="0" w:colLast="0"/>
      <w:bookmarkEnd w:id="24"/>
      <w:r>
        <w:br w:type="page"/>
      </w:r>
    </w:p>
    <w:p w14:paraId="0B4E8F63" w14:textId="2FCF007D" w:rsidR="005A10CA" w:rsidRDefault="000E2690">
      <w:r>
        <w:rPr>
          <w:noProof/>
          <w:lang w:val="de-DE"/>
        </w:rPr>
        <w:lastRenderedPageBreak/>
        <w:drawing>
          <wp:inline distT="114300" distB="114300" distL="114300" distR="114300" wp14:anchorId="799B4955" wp14:editId="5559369E">
            <wp:extent cx="5972810" cy="2641600"/>
            <wp:effectExtent l="0" t="0" r="0" b="0"/>
            <wp:docPr id="1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3"/>
                    <a:srcRect/>
                    <a:stretch>
                      <a:fillRect/>
                    </a:stretch>
                  </pic:blipFill>
                  <pic:spPr>
                    <a:xfrm>
                      <a:off x="0" y="0"/>
                      <a:ext cx="5972810" cy="2641600"/>
                    </a:xfrm>
                    <a:prstGeom prst="rect">
                      <a:avLst/>
                    </a:prstGeom>
                    <a:ln/>
                  </pic:spPr>
                </pic:pic>
              </a:graphicData>
            </a:graphic>
          </wp:inline>
        </w:drawing>
      </w:r>
    </w:p>
    <w:p w14:paraId="5FDF7BC4" w14:textId="66EB2B41" w:rsidR="005A10CA" w:rsidRDefault="000E2690">
      <w:r>
        <w:rPr>
          <w:b/>
        </w:rPr>
        <w:t xml:space="preserve">Fig. S11. Associations of </w:t>
      </w:r>
      <w:r>
        <w:rPr>
          <w:b/>
          <w:i/>
        </w:rPr>
        <w:t>TNF (LTA)</w:t>
      </w:r>
      <w:r>
        <w:rPr>
          <w:b/>
        </w:rPr>
        <w:t xml:space="preserve"> rs1041981 A allele with brain imaging phenotypes in UK Biobank. </w:t>
      </w:r>
      <w:r>
        <w:t>A allele is associated with reduced volumes of right thalamic nuclei, and reduced area parameters of the left superior temporal cortex (</w:t>
      </w:r>
      <w:hyperlink r:id="rId24">
        <w:r>
          <w:rPr>
            <w:color w:val="1155CC"/>
            <w:u w:val="single"/>
          </w:rPr>
          <w:t>https://open.win.ox.ac.uk/ukbiobank/big40/</w:t>
        </w:r>
      </w:hyperlink>
      <w:r>
        <w:t xml:space="preserve"> , </w:t>
      </w:r>
      <w:hyperlink r:id="rId25">
        <w:r>
          <w:rPr>
            <w:color w:val="1155CC"/>
            <w:u w:val="single"/>
          </w:rPr>
          <w:t>https://open.win.ox.ac.uk/ukbiobank/big40/pheweb33k/</w:t>
        </w:r>
      </w:hyperlink>
      <w:r>
        <w:t xml:space="preserve"> ,</w:t>
      </w:r>
      <w:r w:rsidR="00E03031">
        <w:t xml:space="preserve"> </w:t>
      </w:r>
      <w:sdt>
        <w:sdtPr>
          <w:alias w:val="To edit, see citavi.com/edit"/>
          <w:tag w:val="CitaviPlaceholder#3cd1ab2f-030b-4d02-977b-a6d59bf04de8"/>
          <w:id w:val="-1818721943"/>
          <w:placeholder>
            <w:docPart w:val="DefaultPlaceholder_-1854013440"/>
          </w:placeholder>
        </w:sdtPr>
        <w:sdtEndPr/>
        <w:sdtContent>
          <w:r w:rsidR="00E03031">
            <w:fldChar w:fldCharType="begin"/>
          </w:r>
          <w:r w:rsidR="001D093E">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wM2M0N2FlLTMwYjAtNGEzYS04YmM4LTA5ZTRkODU3NjYwOSIsIlJhbmdlU3RhcnQiOjIwLCJSYW5nZUxlbmd0aCI6MjAsIlJlZmVyZW5jZUlkIjoiZjc3Y2Y1NDYtMzhjYS00ZWJkLWI3MDUtMzdlOTgyZjVkMzAzIiwiTm9QYXIiOnRydWU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JQTUM3NjEwNzQyIiwiVXJpU3RyaW5nIjoiaHR0cHM6Ly93d3cubmNiaS5ubG0ubmloLmdvdi9wbWMvYXJ0aWNsZXMvUE1DNzYxMDc0M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Qm9ua3MiLCJDcmVhdGVkT24iOiIyMDIzLTA5LTE1VDEyOjE1OjU4IiwiTW9kaWZpZWRCeSI6Il9Cb25rcyIsIklkIjoiMzE5ZWI5ZmYtYzAwNC00NjA5LThhM2UtMWNiZDFlZjdiMDZjIiwiTW9kaWZpZWRPbiI6IjIwMjMtMDktMTVUMTI6MTU6NTg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M4L3M0MTU5My0wMjEtMDA4MjYtNCIsIlVyaVN0cmluZyI6Imh0dHBzOi8vZG9pLm9yZy8xMC4xMDM4L3M0MTU5My0wMjEtMDA4MjYtNC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}</w:instrText>
          </w:r>
          <w:r w:rsidR="00E03031">
            <w:fldChar w:fldCharType="separate"/>
          </w:r>
          <w:r w:rsidR="001D093E">
            <w:t>Elliott et al., 2018; Smith et al., 2021</w:t>
          </w:r>
          <w:r w:rsidR="00E03031">
            <w:fldChar w:fldCharType="end"/>
          </w:r>
        </w:sdtContent>
      </w:sdt>
      <w:r>
        <w:t>)</w:t>
      </w:r>
      <w:r>
        <w:rPr>
          <w:b/>
        </w:rPr>
        <w:t>.</w:t>
      </w:r>
    </w:p>
    <w:p w14:paraId="1B9BEDE4" w14:textId="77777777" w:rsidR="005A10CA" w:rsidRDefault="005A10CA">
      <w:bookmarkStart w:id="25" w:name="_v56kx7pzvmwq" w:colFirst="0" w:colLast="0"/>
      <w:bookmarkEnd w:id="25"/>
    </w:p>
    <w:p w14:paraId="4801F595" w14:textId="77777777" w:rsidR="005A10CA" w:rsidRDefault="005A10CA">
      <w:bookmarkStart w:id="26" w:name="_h5ho68rz3clr" w:colFirst="0" w:colLast="0"/>
      <w:bookmarkEnd w:id="26"/>
    </w:p>
    <w:p w14:paraId="0E371FFC" w14:textId="77777777" w:rsidR="005A10CA" w:rsidRDefault="005A10CA">
      <w:bookmarkStart w:id="27" w:name="_njinz7gly3lq" w:colFirst="0" w:colLast="0"/>
      <w:bookmarkEnd w:id="27"/>
    </w:p>
    <w:p w14:paraId="745C68AB" w14:textId="77777777" w:rsidR="00850FEE" w:rsidRDefault="00850FEE">
      <w:bookmarkStart w:id="28" w:name="_gqy3ja3a5g23" w:colFirst="0" w:colLast="0"/>
      <w:bookmarkEnd w:id="28"/>
      <w:r>
        <w:br w:type="page"/>
      </w:r>
    </w:p>
    <w:p w14:paraId="73D2CBA1" w14:textId="64142856" w:rsidR="005A10CA" w:rsidRDefault="000E2690">
      <w:r>
        <w:rPr>
          <w:noProof/>
          <w:lang w:val="de-DE"/>
        </w:rPr>
        <w:lastRenderedPageBreak/>
        <w:drawing>
          <wp:inline distT="114300" distB="114300" distL="114300" distR="114300" wp14:anchorId="5A91253C" wp14:editId="0D4E66D6">
            <wp:extent cx="5972810" cy="21209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a:stretch>
                      <a:fillRect/>
                    </a:stretch>
                  </pic:blipFill>
                  <pic:spPr>
                    <a:xfrm>
                      <a:off x="0" y="0"/>
                      <a:ext cx="5972810" cy="2120900"/>
                    </a:xfrm>
                    <a:prstGeom prst="rect">
                      <a:avLst/>
                    </a:prstGeom>
                    <a:ln/>
                  </pic:spPr>
                </pic:pic>
              </a:graphicData>
            </a:graphic>
          </wp:inline>
        </w:drawing>
      </w:r>
    </w:p>
    <w:p w14:paraId="78DACB75" w14:textId="1525CBB7" w:rsidR="005A10CA" w:rsidRDefault="000E2690">
      <w:r>
        <w:rPr>
          <w:b/>
        </w:rPr>
        <w:t xml:space="preserve">Fig. S12. Associations of </w:t>
      </w:r>
      <w:r>
        <w:rPr>
          <w:b/>
          <w:i/>
        </w:rPr>
        <w:t>IL6</w:t>
      </w:r>
      <w:r>
        <w:rPr>
          <w:b/>
        </w:rPr>
        <w:t xml:space="preserve"> rs367801961 A allele with brain imaging phenotypes in UK Biobank. A allele is associated with increased cortical volume parameters of bilateral precentral sulci, as well as an increased volume of right hippocampal CA3 head and higher fractional anisotropy (reflecting a higher tract integrity) in left cerebral peduncle (</w:t>
      </w:r>
      <w:hyperlink r:id="rId27">
        <w:r>
          <w:rPr>
            <w:color w:val="1155CC"/>
            <w:u w:val="single"/>
          </w:rPr>
          <w:t>https://open.win.ox.ac.uk/ukbiobank/big40/</w:t>
        </w:r>
      </w:hyperlink>
      <w:r>
        <w:t xml:space="preserve"> , </w:t>
      </w:r>
      <w:hyperlink r:id="rId28">
        <w:r>
          <w:rPr>
            <w:color w:val="1155CC"/>
            <w:u w:val="single"/>
          </w:rPr>
          <w:t>https://open.win.ox.ac.uk/ukbiobank/big40/pheweb33k/</w:t>
        </w:r>
      </w:hyperlink>
      <w:r>
        <w:t xml:space="preserve"> ,</w:t>
      </w:r>
      <w:r w:rsidR="00E03031">
        <w:t xml:space="preserve"> </w:t>
      </w:r>
      <w:sdt>
        <w:sdtPr>
          <w:alias w:val="To edit, see citavi.com/edit"/>
          <w:tag w:val="CitaviPlaceholder#03c04be6-6402-4bae-875a-4f9fe254c240"/>
          <w:id w:val="-1015073154"/>
          <w:placeholder>
            <w:docPart w:val="DefaultPlaceholder_-1854013440"/>
          </w:placeholder>
        </w:sdtPr>
        <w:sdtEndPr/>
        <w:sdtContent>
          <w:r w:rsidR="00E03031">
            <w:fldChar w:fldCharType="begin"/>
          </w:r>
          <w:r w:rsidR="001D093E">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mYTE3ZDA2LTY1N2MtNDE2Ni1iZTAwLWYyYjkxNTMzN2MyYyIsIlJhbmdlU3RhcnQiOjIwLCJSYW5nZUxlbmd0aCI6MjAsIlJlZmVyZW5jZUlkIjoiZjc3Y2Y1NDYtMzhjYS00ZWJkLWI3MDUtMzdlOTgyZjVkMzAzIiwiTm9QYXIiOnRydWU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JQTUM3NjEwNzQyIiwiVXJpU3RyaW5nIjoiaHR0cHM6Ly93d3cubmNiaS5ubG0ubmloLmdvdi9wbWMvYXJ0aWNsZXMvUE1DNzYxMDc0M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Qm9ua3MiLCJDcmVhdGVkT24iOiIyMDIzLTA5LTE1VDEyOjE1OjU4IiwiTW9kaWZpZWRCeSI6Il9Cb25rcyIsIklkIjoiMzE5ZWI5ZmYtYzAwNC00NjA5LThhM2UtMWNiZDFlZjdiMDZjIiwiTW9kaWZpZWRPbiI6IjIwMjMtMDktMTVUMTI6MTU6NTg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M4L3M0MTU5My0wMjEtMDA4MjYtNCIsIlVyaVN0cmluZyI6Imh0dHBzOi8vZG9pLm9yZy8xMC4xMDM4L3M0MTU5My0wMjEtMDA4MjYtNC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}</w:instrText>
          </w:r>
          <w:r w:rsidR="00E03031">
            <w:fldChar w:fldCharType="separate"/>
          </w:r>
          <w:r w:rsidR="001D093E">
            <w:t>Elliott et al., 2018; Smith et al., 2021</w:t>
          </w:r>
          <w:r w:rsidR="00E03031">
            <w:fldChar w:fldCharType="end"/>
          </w:r>
        </w:sdtContent>
      </w:sdt>
      <w:r>
        <w:t>).</w:t>
      </w:r>
    </w:p>
    <w:p w14:paraId="7CBC3DF6" w14:textId="77777777" w:rsidR="005A10CA" w:rsidRDefault="005A10CA">
      <w:bookmarkStart w:id="29" w:name="_eet8iui94ma6" w:colFirst="0" w:colLast="0"/>
      <w:bookmarkEnd w:id="29"/>
    </w:p>
    <w:p w14:paraId="5CA20D50" w14:textId="77777777" w:rsidR="005A10CA" w:rsidRDefault="005A10CA">
      <w:bookmarkStart w:id="30" w:name="_cgh59png66yt" w:colFirst="0" w:colLast="0"/>
      <w:bookmarkEnd w:id="30"/>
    </w:p>
    <w:p w14:paraId="4FE59525" w14:textId="77777777" w:rsidR="005A10CA" w:rsidRDefault="005A10CA">
      <w:bookmarkStart w:id="31" w:name="_r48v9smu427q" w:colFirst="0" w:colLast="0"/>
      <w:bookmarkEnd w:id="31"/>
    </w:p>
    <w:p w14:paraId="414E6B63" w14:textId="77777777" w:rsidR="00850FEE" w:rsidRDefault="00850FEE">
      <w:bookmarkStart w:id="32" w:name="_hn4rwzlnewyz" w:colFirst="0" w:colLast="0"/>
      <w:bookmarkEnd w:id="32"/>
      <w:r>
        <w:br w:type="page"/>
      </w:r>
    </w:p>
    <w:p w14:paraId="3597998A" w14:textId="5D69DCF4" w:rsidR="005A10CA" w:rsidRDefault="000E2690">
      <w:r>
        <w:rPr>
          <w:noProof/>
          <w:lang w:val="de-DE"/>
        </w:rPr>
        <w:lastRenderedPageBreak/>
        <w:drawing>
          <wp:inline distT="114300" distB="114300" distL="114300" distR="114300" wp14:anchorId="13CBD2C5" wp14:editId="0D619DCC">
            <wp:extent cx="5972810" cy="2641600"/>
            <wp:effectExtent l="0" t="0" r="0" b="0"/>
            <wp:docPr id="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9"/>
                    <a:srcRect/>
                    <a:stretch>
                      <a:fillRect/>
                    </a:stretch>
                  </pic:blipFill>
                  <pic:spPr>
                    <a:xfrm>
                      <a:off x="0" y="0"/>
                      <a:ext cx="5972810" cy="2641600"/>
                    </a:xfrm>
                    <a:prstGeom prst="rect">
                      <a:avLst/>
                    </a:prstGeom>
                    <a:ln/>
                  </pic:spPr>
                </pic:pic>
              </a:graphicData>
            </a:graphic>
          </wp:inline>
        </w:drawing>
      </w:r>
    </w:p>
    <w:p w14:paraId="13EA0898" w14:textId="15E7232C" w:rsidR="005A10CA" w:rsidRDefault="000E2690">
      <w:pPr>
        <w:rPr>
          <w:sz w:val="24"/>
          <w:szCs w:val="24"/>
        </w:rPr>
      </w:pPr>
      <w:bookmarkStart w:id="33" w:name="_obdtzj2tli6e" w:colFirst="0" w:colLast="0"/>
      <w:bookmarkEnd w:id="33"/>
      <w:r>
        <w:rPr>
          <w:b/>
        </w:rPr>
        <w:t xml:space="preserve">Fig. S13. Associations of </w:t>
      </w:r>
      <w:r>
        <w:rPr>
          <w:b/>
          <w:i/>
        </w:rPr>
        <w:t>TPH1</w:t>
      </w:r>
      <w:r>
        <w:rPr>
          <w:b/>
        </w:rPr>
        <w:t xml:space="preserve"> rs1800532 T allele with brain imaging phenotypes in UK Biobank.</w:t>
      </w:r>
      <w:r>
        <w:t xml:space="preserve"> T allele </w:t>
      </w:r>
      <w:r>
        <w:rPr>
          <w:sz w:val="24"/>
          <w:szCs w:val="24"/>
        </w:rPr>
        <w:t>is associated with</w:t>
      </w:r>
      <w:r>
        <w:rPr>
          <w:rFonts w:ascii="Times New Roman" w:eastAsia="Times New Roman" w:hAnsi="Times New Roman" w:cs="Times New Roman"/>
          <w:sz w:val="24"/>
          <w:szCs w:val="24"/>
        </w:rPr>
        <w:t xml:space="preserve"> a bilateral decreased intensity of pallidum, and with increased volumes of left entorhinal cortex, right hippocampal presubiculum-head, and right </w:t>
      </w:r>
      <w:r>
        <w:rPr>
          <w:sz w:val="24"/>
          <w:szCs w:val="24"/>
        </w:rPr>
        <w:t>lateral nucleus of</w:t>
      </w:r>
      <w:r>
        <w:rPr>
          <w:rFonts w:ascii="Times New Roman" w:eastAsia="Times New Roman" w:hAnsi="Times New Roman" w:cs="Times New Roman"/>
          <w:sz w:val="24"/>
          <w:szCs w:val="24"/>
        </w:rPr>
        <w:t xml:space="preserve"> amygdala </w:t>
      </w:r>
      <w:r>
        <w:t>(</w:t>
      </w:r>
      <w:hyperlink r:id="rId30">
        <w:r>
          <w:rPr>
            <w:color w:val="1155CC"/>
            <w:u w:val="single"/>
          </w:rPr>
          <w:t>https://open.win.ox.ac.uk/ukbiobank/big40/</w:t>
        </w:r>
      </w:hyperlink>
      <w:r>
        <w:t xml:space="preserve"> , </w:t>
      </w:r>
      <w:hyperlink r:id="rId31">
        <w:r>
          <w:rPr>
            <w:color w:val="1155CC"/>
            <w:u w:val="single"/>
          </w:rPr>
          <w:t>https://open.win.ox.ac.uk/ukbiobank/big40/pheweb33k/</w:t>
        </w:r>
      </w:hyperlink>
      <w:r>
        <w:t xml:space="preserve"> ,</w:t>
      </w:r>
      <w:r w:rsidR="00E03031">
        <w:t xml:space="preserve"> </w:t>
      </w:r>
      <w:sdt>
        <w:sdtPr>
          <w:alias w:val="To edit, see citavi.com/edit"/>
          <w:tag w:val="CitaviPlaceholder#25fefede-3948-4f03-bf0b-528effbfdf8e"/>
          <w:id w:val="-2146189499"/>
          <w:placeholder>
            <w:docPart w:val="DefaultPlaceholder_-1854013440"/>
          </w:placeholder>
        </w:sdtPr>
        <w:sdtEndPr/>
        <w:sdtContent>
          <w:r w:rsidR="00E03031">
            <w:fldChar w:fldCharType="begin"/>
          </w:r>
          <w:r w:rsidR="001D093E">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lNjg3NjJiLTA5ZDMtNGM4ZC05NGNkLWNiYjZjOWNjZjhjZSIsIlJhbmdlU3RhcnQiOjIwLCJSYW5nZUxlbmd0aCI6MjAsIlJlZmVyZW5jZUlkIjoiZjc3Y2Y1NDYtMzhjYS00ZWJkLWI3MDUtMzdlOTgyZjVkMzAzIiwiTm9QYXIiOnRydWU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JQTUM3NjEwNzQyIiwiVXJpU3RyaW5nIjoiaHR0cHM6Ly93d3cubmNiaS5ubG0ubmloLmdvdi9wbWMvYXJ0aWNsZXMvUE1DNzYxMDc0M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Qm9ua3MiLCJDcmVhdGVkT24iOiIyMDIzLTA5LTE1VDEyOjE1OjU4IiwiTW9kaWZpZWRCeSI6Il9Cb25rcyIsIklkIjoiMzE5ZWI5ZmYtYzAwNC00NjA5LThhM2UtMWNiZDFlZjdiMDZjIiwiTW9kaWZpZWRPbiI6IjIwMjMtMDktMTVUMTI6MTU6NTg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M4L3M0MTU5My0wMjEtMDA4MjYtNCIsIlVyaVN0cmluZyI6Imh0dHBzOi8vZG9pLm9yZy8xMC4xMDM4L3M0MTU5My0wMjEtMDA4MjYtNC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}</w:instrText>
          </w:r>
          <w:r w:rsidR="00E03031">
            <w:fldChar w:fldCharType="separate"/>
          </w:r>
          <w:r w:rsidR="001D093E">
            <w:t>Elliott et al., 2018; Smith et al., 2021</w:t>
          </w:r>
          <w:r w:rsidR="00E03031">
            <w:fldChar w:fldCharType="end"/>
          </w:r>
        </w:sdtContent>
      </w:sdt>
      <w:r>
        <w:t>).</w:t>
      </w:r>
    </w:p>
    <w:p w14:paraId="1458714F" w14:textId="77777777" w:rsidR="005A10CA" w:rsidRDefault="005A10CA">
      <w:pPr>
        <w:rPr>
          <w:sz w:val="24"/>
          <w:szCs w:val="24"/>
        </w:rPr>
      </w:pPr>
      <w:bookmarkStart w:id="34" w:name="_14h1j1llf8ck" w:colFirst="0" w:colLast="0"/>
      <w:bookmarkEnd w:id="34"/>
    </w:p>
    <w:p w14:paraId="1FFF9F1F" w14:textId="77777777" w:rsidR="005A10CA" w:rsidRDefault="005A10CA">
      <w:pPr>
        <w:rPr>
          <w:sz w:val="24"/>
          <w:szCs w:val="24"/>
        </w:rPr>
      </w:pPr>
      <w:bookmarkStart w:id="35" w:name="_xso8dg68axm5" w:colFirst="0" w:colLast="0"/>
      <w:bookmarkEnd w:id="35"/>
    </w:p>
    <w:p w14:paraId="2C881D50" w14:textId="308EBAF5" w:rsidR="005A10CA" w:rsidRDefault="005A10CA">
      <w:pPr>
        <w:rPr>
          <w:b/>
        </w:rPr>
      </w:pPr>
      <w:bookmarkStart w:id="36" w:name="_j24oohrp3fp8" w:colFirst="0" w:colLast="0"/>
      <w:bookmarkEnd w:id="36"/>
    </w:p>
    <w:bookmarkStart w:id="37" w:name="_GoBack" w:displacedByCustomXml="next"/>
    <w:bookmarkEnd w:id="37" w:displacedByCustomXml="next"/>
    <w:sdt>
      <w:sdtPr>
        <w:tag w:val="CitaviBibliography"/>
        <w:id w:val="1035772859"/>
        <w:placeholder>
          <w:docPart w:val="DefaultPlaceholder_-1854013440"/>
        </w:placeholder>
      </w:sdtPr>
      <w:sdtEndPr>
        <w:rPr>
          <w:b w:val="0"/>
          <w:sz w:val="22"/>
          <w:szCs w:val="22"/>
        </w:rPr>
      </w:sdtEndPr>
      <w:sdtContent>
        <w:p w14:paraId="38FCBD0E" w14:textId="77777777" w:rsidR="001D093E" w:rsidRDefault="00176E1D" w:rsidP="001D093E">
          <w:pPr>
            <w:pStyle w:val="CitaviBibliographyHeading"/>
          </w:pPr>
          <w:r>
            <w:fldChar w:fldCharType="begin"/>
          </w:r>
          <w:r>
            <w:instrText>ADDIN CitaviBibliography</w:instrText>
          </w:r>
          <w:r>
            <w:fldChar w:fldCharType="separate"/>
          </w:r>
          <w:r w:rsidR="001D093E">
            <w:t>References</w:t>
          </w:r>
        </w:p>
        <w:p w14:paraId="66CB6843" w14:textId="77777777" w:rsidR="001D093E" w:rsidRDefault="001D093E" w:rsidP="001D093E">
          <w:pPr>
            <w:pStyle w:val="CitaviBibliographyEntry"/>
          </w:pPr>
          <w:bookmarkStart w:id="38" w:name="_CTVL00154666c9a18184e97b4e2dad9201c3291"/>
          <w:r>
            <w:t>Elliott, L.T., Sharp, K., Alfaro-Almagro, F., Shi, S., Miller, K.L., Douaud, G., Marchini, J., Smith, S.M., 2018. Genome-wide association studies of brain imaging phenotypes in UK Biobank. Nature 562, 210–216.</w:t>
          </w:r>
        </w:p>
        <w:p w14:paraId="6EA71671" w14:textId="246BB76C" w:rsidR="00176E1D" w:rsidRDefault="001D093E" w:rsidP="001D093E">
          <w:pPr>
            <w:pStyle w:val="CitaviBibliographyEntry"/>
          </w:pPr>
          <w:bookmarkStart w:id="39" w:name="_CTVL001f77cf54638ca4ebdb70537e982f5d303"/>
          <w:bookmarkEnd w:id="38"/>
          <w:r>
            <w:t>Smith, S.M., Douaud, G., Chen, W., Hanayik, T., Alfaro-Almagro, F., Sharp, K., Elliott, L.T., 2021. An expanded set of genome-wide association studies of brain imaging phenotypes in UK Biobank. Nature neuroscience 24, 737–745</w:t>
          </w:r>
          <w:bookmarkEnd w:id="39"/>
          <w:r>
            <w:t>.</w:t>
          </w:r>
          <w:r w:rsidR="00176E1D">
            <w:fldChar w:fldCharType="end"/>
          </w:r>
        </w:p>
      </w:sdtContent>
    </w:sdt>
    <w:p w14:paraId="3B22AD5D" w14:textId="77777777" w:rsidR="00176E1D" w:rsidRDefault="00176E1D" w:rsidP="00176E1D"/>
    <w:sectPr w:rsidR="00176E1D" w:rsidSect="00E90B29">
      <w:pgSz w:w="12240" w:h="15840"/>
      <w:pgMar w:top="1417" w:right="1417" w:bottom="1134" w:left="1417"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E2F2D3" w14:textId="77777777" w:rsidR="009E5C6D" w:rsidRDefault="009E5C6D">
      <w:pPr>
        <w:spacing w:after="0" w:line="240" w:lineRule="auto"/>
      </w:pPr>
      <w:r>
        <w:separator/>
      </w:r>
    </w:p>
  </w:endnote>
  <w:endnote w:type="continuationSeparator" w:id="0">
    <w:p w14:paraId="408F6655" w14:textId="77777777" w:rsidR="009E5C6D" w:rsidRDefault="009E5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C3B79" w14:textId="1622E33E" w:rsidR="00D06C7F" w:rsidRDefault="00D06C7F">
    <w:pPr>
      <w:jc w:val="right"/>
    </w:pPr>
    <w:r>
      <w:fldChar w:fldCharType="begin"/>
    </w:r>
    <w:r>
      <w:instrText>PAGE</w:instrText>
    </w:r>
    <w:r>
      <w:fldChar w:fldCharType="separate"/>
    </w:r>
    <w:r w:rsidR="001D093E">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16332" w14:textId="4DBB320E" w:rsidR="00D06C7F" w:rsidRDefault="00D06C7F">
    <w:pPr>
      <w:jc w:val="right"/>
    </w:pPr>
    <w:r>
      <w:fldChar w:fldCharType="begin"/>
    </w:r>
    <w:r>
      <w:instrText>PAGE</w:instrText>
    </w:r>
    <w:r>
      <w:fldChar w:fldCharType="separate"/>
    </w:r>
    <w:r w:rsidR="001D093E">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15182F" w14:textId="77777777" w:rsidR="009E5C6D" w:rsidRDefault="009E5C6D">
      <w:pPr>
        <w:spacing w:after="0" w:line="240" w:lineRule="auto"/>
      </w:pPr>
      <w:r>
        <w:separator/>
      </w:r>
    </w:p>
  </w:footnote>
  <w:footnote w:type="continuationSeparator" w:id="0">
    <w:p w14:paraId="10223ED9" w14:textId="77777777" w:rsidR="009E5C6D" w:rsidRDefault="009E5C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0CA"/>
    <w:rsid w:val="00064480"/>
    <w:rsid w:val="000D7E7D"/>
    <w:rsid w:val="000E2690"/>
    <w:rsid w:val="000F01C3"/>
    <w:rsid w:val="000F49B7"/>
    <w:rsid w:val="001508B3"/>
    <w:rsid w:val="00176E1D"/>
    <w:rsid w:val="0018307E"/>
    <w:rsid w:val="001D093E"/>
    <w:rsid w:val="002004AA"/>
    <w:rsid w:val="00201427"/>
    <w:rsid w:val="002E10B5"/>
    <w:rsid w:val="00311FFB"/>
    <w:rsid w:val="00344EDA"/>
    <w:rsid w:val="003C4270"/>
    <w:rsid w:val="0043581D"/>
    <w:rsid w:val="0048333B"/>
    <w:rsid w:val="004B563B"/>
    <w:rsid w:val="0051473D"/>
    <w:rsid w:val="005177DF"/>
    <w:rsid w:val="0058695C"/>
    <w:rsid w:val="005A10CA"/>
    <w:rsid w:val="005A66C4"/>
    <w:rsid w:val="005B3335"/>
    <w:rsid w:val="005C6708"/>
    <w:rsid w:val="006925AC"/>
    <w:rsid w:val="007162D8"/>
    <w:rsid w:val="00717EDD"/>
    <w:rsid w:val="00781064"/>
    <w:rsid w:val="007F079B"/>
    <w:rsid w:val="007F4CC0"/>
    <w:rsid w:val="00840B7C"/>
    <w:rsid w:val="00850FEE"/>
    <w:rsid w:val="00874A85"/>
    <w:rsid w:val="00875A9A"/>
    <w:rsid w:val="009A539B"/>
    <w:rsid w:val="009D5B02"/>
    <w:rsid w:val="009E5C6D"/>
    <w:rsid w:val="00A4147A"/>
    <w:rsid w:val="00A83091"/>
    <w:rsid w:val="00B507C8"/>
    <w:rsid w:val="00BD1130"/>
    <w:rsid w:val="00C90DC0"/>
    <w:rsid w:val="00CA5532"/>
    <w:rsid w:val="00CA7774"/>
    <w:rsid w:val="00D06C7F"/>
    <w:rsid w:val="00D60190"/>
    <w:rsid w:val="00D72638"/>
    <w:rsid w:val="00DF5B01"/>
    <w:rsid w:val="00DF63F3"/>
    <w:rsid w:val="00E03031"/>
    <w:rsid w:val="00E05E8B"/>
    <w:rsid w:val="00E42D79"/>
    <w:rsid w:val="00E70DF4"/>
    <w:rsid w:val="00E90B29"/>
    <w:rsid w:val="00EB112C"/>
    <w:rsid w:val="00ED211E"/>
    <w:rsid w:val="00EE6145"/>
    <w:rsid w:val="00FC4105"/>
    <w:rsid w:val="00FC52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47E67"/>
  <w15:docId w15:val="{E980CAAD-2758-412F-ACB0-0BE1F64A0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style>
  <w:style w:type="paragraph" w:styleId="berschrift1">
    <w:name w:val="heading 1"/>
    <w:basedOn w:val="Standard"/>
    <w:next w:val="Standard"/>
    <w:pPr>
      <w:keepNext/>
      <w:keepLines/>
      <w:spacing w:before="480" w:after="120"/>
      <w:outlineLvl w:val="0"/>
    </w:pPr>
    <w:rPr>
      <w:b/>
      <w:sz w:val="48"/>
      <w:szCs w:val="48"/>
    </w:rPr>
  </w:style>
  <w:style w:type="paragraph" w:styleId="berschrift2">
    <w:name w:val="heading 2"/>
    <w:basedOn w:val="Standard"/>
    <w:next w:val="Standard"/>
    <w:pPr>
      <w:keepNext/>
      <w:keepLines/>
      <w:spacing w:before="360" w:after="80"/>
      <w:outlineLvl w:val="1"/>
    </w:pPr>
    <w:rPr>
      <w:b/>
      <w:sz w:val="36"/>
      <w:szCs w:val="36"/>
    </w:rPr>
  </w:style>
  <w:style w:type="paragraph" w:styleId="berschrift3">
    <w:name w:val="heading 3"/>
    <w:basedOn w:val="Standard"/>
    <w:next w:val="Standard"/>
    <w:pPr>
      <w:keepNext/>
      <w:keepLines/>
      <w:spacing w:before="280" w:after="80"/>
      <w:outlineLvl w:val="2"/>
    </w:pPr>
    <w:rPr>
      <w:b/>
      <w:sz w:val="28"/>
      <w:szCs w:val="28"/>
    </w:rPr>
  </w:style>
  <w:style w:type="paragraph" w:styleId="berschrift4">
    <w:name w:val="heading 4"/>
    <w:basedOn w:val="Standard"/>
    <w:next w:val="Standard"/>
    <w:pPr>
      <w:keepNext/>
      <w:keepLines/>
      <w:spacing w:before="240" w:after="40"/>
      <w:outlineLvl w:val="3"/>
    </w:pPr>
    <w:rPr>
      <w:b/>
      <w:sz w:val="24"/>
      <w:szCs w:val="24"/>
    </w:rPr>
  </w:style>
  <w:style w:type="paragraph" w:styleId="berschrift5">
    <w:name w:val="heading 5"/>
    <w:basedOn w:val="Standard"/>
    <w:next w:val="Standard"/>
    <w:pPr>
      <w:keepNext/>
      <w:keepLines/>
      <w:spacing w:before="220" w:after="40"/>
      <w:outlineLvl w:val="4"/>
    </w:pPr>
    <w:rPr>
      <w:b/>
    </w:rPr>
  </w:style>
  <w:style w:type="paragraph" w:styleId="berschrift6">
    <w:name w:val="heading 6"/>
    <w:basedOn w:val="Standard"/>
    <w:next w:val="Standard"/>
    <w:pPr>
      <w:keepNext/>
      <w:keepLines/>
      <w:spacing w:before="200" w:after="40"/>
      <w:outlineLvl w:val="5"/>
    </w:pPr>
    <w:rPr>
      <w:b/>
      <w:sz w:val="20"/>
      <w:szCs w:val="20"/>
    </w:rPr>
  </w:style>
  <w:style w:type="paragraph" w:styleId="berschrift7">
    <w:name w:val="heading 7"/>
    <w:basedOn w:val="Standard"/>
    <w:next w:val="Standard"/>
    <w:link w:val="berschrift7Zchn"/>
    <w:uiPriority w:val="9"/>
    <w:semiHidden/>
    <w:unhideWhenUsed/>
    <w:qFormat/>
    <w:rsid w:val="00176E1D"/>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176E1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176E1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pPr>
      <w:keepNext/>
      <w:keepLines/>
      <w:spacing w:before="480" w:after="120"/>
    </w:pPr>
    <w:rPr>
      <w:b/>
      <w:sz w:val="72"/>
      <w:szCs w:val="72"/>
    </w:rPr>
  </w:style>
  <w:style w:type="paragraph" w:styleId="Untertitel">
    <w:name w:val="Subtitle"/>
    <w:basedOn w:val="Standard"/>
    <w:next w:val="Standard"/>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176E1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76E1D"/>
    <w:rPr>
      <w:rFonts w:ascii="Segoe UI" w:hAnsi="Segoe UI" w:cs="Segoe UI"/>
      <w:sz w:val="18"/>
      <w:szCs w:val="18"/>
    </w:rPr>
  </w:style>
  <w:style w:type="character" w:styleId="Platzhaltertext">
    <w:name w:val="Placeholder Text"/>
    <w:basedOn w:val="Absatz-Standardschriftart"/>
    <w:uiPriority w:val="99"/>
    <w:semiHidden/>
    <w:rsid w:val="00176E1D"/>
    <w:rPr>
      <w:color w:val="808080"/>
    </w:rPr>
  </w:style>
  <w:style w:type="paragraph" w:customStyle="1" w:styleId="CitaviBibliographyEntry">
    <w:name w:val="Citavi Bibliography Entry"/>
    <w:basedOn w:val="Standard"/>
    <w:link w:val="CitaviBibliographyEntryZchn"/>
    <w:uiPriority w:val="99"/>
    <w:rsid w:val="00176E1D"/>
    <w:pPr>
      <w:tabs>
        <w:tab w:val="left" w:pos="340"/>
      </w:tabs>
      <w:spacing w:after="0"/>
      <w:ind w:left="340" w:hanging="340"/>
    </w:pPr>
  </w:style>
  <w:style w:type="character" w:customStyle="1" w:styleId="CitaviBibliographyEntryZchn">
    <w:name w:val="Citavi Bibliography Entry Zchn"/>
    <w:basedOn w:val="Absatz-Standardschriftart"/>
    <w:link w:val="CitaviBibliographyEntry"/>
    <w:uiPriority w:val="99"/>
    <w:rsid w:val="00176E1D"/>
  </w:style>
  <w:style w:type="paragraph" w:customStyle="1" w:styleId="CitaviBibliographyHeading">
    <w:name w:val="Citavi Bibliography Heading"/>
    <w:basedOn w:val="berschrift1"/>
    <w:link w:val="CitaviBibliographyHeadingZchn"/>
    <w:uiPriority w:val="99"/>
    <w:rsid w:val="00176E1D"/>
  </w:style>
  <w:style w:type="character" w:customStyle="1" w:styleId="CitaviBibliographyHeadingZchn">
    <w:name w:val="Citavi Bibliography Heading Zchn"/>
    <w:basedOn w:val="Absatz-Standardschriftart"/>
    <w:link w:val="CitaviBibliographyHeading"/>
    <w:uiPriority w:val="99"/>
    <w:rsid w:val="00176E1D"/>
    <w:rPr>
      <w:b/>
      <w:sz w:val="48"/>
      <w:szCs w:val="48"/>
    </w:rPr>
  </w:style>
  <w:style w:type="paragraph" w:customStyle="1" w:styleId="CitaviChapterBibliographyHeading">
    <w:name w:val="Citavi Chapter Bibliography Heading"/>
    <w:basedOn w:val="berschrift2"/>
    <w:link w:val="CitaviChapterBibliographyHeadingZchn"/>
    <w:uiPriority w:val="99"/>
    <w:rsid w:val="00176E1D"/>
  </w:style>
  <w:style w:type="character" w:customStyle="1" w:styleId="CitaviChapterBibliographyHeadingZchn">
    <w:name w:val="Citavi Chapter Bibliography Heading Zchn"/>
    <w:basedOn w:val="Absatz-Standardschriftart"/>
    <w:link w:val="CitaviChapterBibliographyHeading"/>
    <w:uiPriority w:val="99"/>
    <w:rsid w:val="00176E1D"/>
    <w:rPr>
      <w:b/>
      <w:sz w:val="36"/>
      <w:szCs w:val="36"/>
    </w:rPr>
  </w:style>
  <w:style w:type="paragraph" w:customStyle="1" w:styleId="CitaviBibliographySubheading1">
    <w:name w:val="Citavi Bibliography Subheading 1"/>
    <w:basedOn w:val="berschrift2"/>
    <w:link w:val="CitaviBibliographySubheading1Zchn"/>
    <w:uiPriority w:val="99"/>
    <w:rsid w:val="00176E1D"/>
    <w:pPr>
      <w:spacing w:line="360" w:lineRule="auto"/>
      <w:jc w:val="both"/>
      <w:outlineLvl w:val="9"/>
    </w:pPr>
    <w:rPr>
      <w:rFonts w:ascii="Times New Roman" w:eastAsia="Times New Roman" w:hAnsi="Times New Roman" w:cs="Times New Roman"/>
      <w:sz w:val="24"/>
      <w:szCs w:val="24"/>
    </w:rPr>
  </w:style>
  <w:style w:type="character" w:customStyle="1" w:styleId="CitaviBibliographySubheading1Zchn">
    <w:name w:val="Citavi Bibliography Subheading 1 Zchn"/>
    <w:basedOn w:val="Absatz-Standardschriftart"/>
    <w:link w:val="CitaviBibliographySubheading1"/>
    <w:uiPriority w:val="99"/>
    <w:rsid w:val="00176E1D"/>
    <w:rPr>
      <w:rFonts w:ascii="Times New Roman" w:eastAsia="Times New Roman" w:hAnsi="Times New Roman" w:cs="Times New Roman"/>
      <w:b/>
      <w:sz w:val="24"/>
      <w:szCs w:val="24"/>
    </w:rPr>
  </w:style>
  <w:style w:type="paragraph" w:customStyle="1" w:styleId="CitaviBibliographySubheading2">
    <w:name w:val="Citavi Bibliography Subheading 2"/>
    <w:basedOn w:val="berschrift3"/>
    <w:link w:val="CitaviBibliographySubheading2Zchn"/>
    <w:uiPriority w:val="99"/>
    <w:rsid w:val="00176E1D"/>
    <w:pPr>
      <w:spacing w:line="360" w:lineRule="auto"/>
      <w:jc w:val="both"/>
      <w:outlineLvl w:val="9"/>
    </w:pPr>
    <w:rPr>
      <w:rFonts w:ascii="Times New Roman" w:eastAsia="Times New Roman" w:hAnsi="Times New Roman" w:cs="Times New Roman"/>
      <w:sz w:val="24"/>
      <w:szCs w:val="24"/>
    </w:rPr>
  </w:style>
  <w:style w:type="character" w:customStyle="1" w:styleId="CitaviBibliographySubheading2Zchn">
    <w:name w:val="Citavi Bibliography Subheading 2 Zchn"/>
    <w:basedOn w:val="Absatz-Standardschriftart"/>
    <w:link w:val="CitaviBibliographySubheading2"/>
    <w:uiPriority w:val="99"/>
    <w:rsid w:val="00176E1D"/>
    <w:rPr>
      <w:rFonts w:ascii="Times New Roman" w:eastAsia="Times New Roman" w:hAnsi="Times New Roman" w:cs="Times New Roman"/>
      <w:b/>
      <w:sz w:val="24"/>
      <w:szCs w:val="24"/>
    </w:rPr>
  </w:style>
  <w:style w:type="paragraph" w:customStyle="1" w:styleId="CitaviBibliographySubheading3">
    <w:name w:val="Citavi Bibliography Subheading 3"/>
    <w:basedOn w:val="berschrift4"/>
    <w:link w:val="CitaviBibliographySubheading3Zchn"/>
    <w:uiPriority w:val="99"/>
    <w:rsid w:val="00176E1D"/>
    <w:pPr>
      <w:spacing w:line="360" w:lineRule="auto"/>
      <w:jc w:val="both"/>
      <w:outlineLvl w:val="9"/>
    </w:pPr>
    <w:rPr>
      <w:rFonts w:ascii="Times New Roman" w:eastAsia="Times New Roman" w:hAnsi="Times New Roman" w:cs="Times New Roman"/>
    </w:rPr>
  </w:style>
  <w:style w:type="character" w:customStyle="1" w:styleId="CitaviBibliographySubheading3Zchn">
    <w:name w:val="Citavi Bibliography Subheading 3 Zchn"/>
    <w:basedOn w:val="Absatz-Standardschriftart"/>
    <w:link w:val="CitaviBibliographySubheading3"/>
    <w:uiPriority w:val="99"/>
    <w:rsid w:val="00176E1D"/>
    <w:rPr>
      <w:rFonts w:ascii="Times New Roman" w:eastAsia="Times New Roman" w:hAnsi="Times New Roman" w:cs="Times New Roman"/>
      <w:b/>
      <w:sz w:val="24"/>
      <w:szCs w:val="24"/>
    </w:rPr>
  </w:style>
  <w:style w:type="paragraph" w:customStyle="1" w:styleId="CitaviBibliographySubheading4">
    <w:name w:val="Citavi Bibliography Subheading 4"/>
    <w:basedOn w:val="berschrift5"/>
    <w:link w:val="CitaviBibliographySubheading4Zchn"/>
    <w:uiPriority w:val="99"/>
    <w:rsid w:val="00176E1D"/>
    <w:pPr>
      <w:spacing w:line="360" w:lineRule="auto"/>
      <w:jc w:val="both"/>
      <w:outlineLvl w:val="9"/>
    </w:pPr>
    <w:rPr>
      <w:rFonts w:ascii="Times New Roman" w:eastAsia="Times New Roman" w:hAnsi="Times New Roman" w:cs="Times New Roman"/>
      <w:sz w:val="24"/>
      <w:szCs w:val="24"/>
    </w:rPr>
  </w:style>
  <w:style w:type="character" w:customStyle="1" w:styleId="CitaviBibliographySubheading4Zchn">
    <w:name w:val="Citavi Bibliography Subheading 4 Zchn"/>
    <w:basedOn w:val="Absatz-Standardschriftart"/>
    <w:link w:val="CitaviBibliographySubheading4"/>
    <w:uiPriority w:val="99"/>
    <w:rsid w:val="00176E1D"/>
    <w:rPr>
      <w:rFonts w:ascii="Times New Roman" w:eastAsia="Times New Roman" w:hAnsi="Times New Roman" w:cs="Times New Roman"/>
      <w:b/>
      <w:sz w:val="24"/>
      <w:szCs w:val="24"/>
    </w:rPr>
  </w:style>
  <w:style w:type="paragraph" w:customStyle="1" w:styleId="CitaviBibliographySubheading5">
    <w:name w:val="Citavi Bibliography Subheading 5"/>
    <w:basedOn w:val="berschrift6"/>
    <w:link w:val="CitaviBibliographySubheading5Zchn"/>
    <w:uiPriority w:val="99"/>
    <w:rsid w:val="00176E1D"/>
    <w:pPr>
      <w:spacing w:line="360" w:lineRule="auto"/>
      <w:jc w:val="both"/>
      <w:outlineLvl w:val="9"/>
    </w:pPr>
    <w:rPr>
      <w:rFonts w:ascii="Times New Roman" w:eastAsia="Times New Roman" w:hAnsi="Times New Roman" w:cs="Times New Roman"/>
      <w:sz w:val="24"/>
      <w:szCs w:val="24"/>
    </w:rPr>
  </w:style>
  <w:style w:type="character" w:customStyle="1" w:styleId="CitaviBibliographySubheading5Zchn">
    <w:name w:val="Citavi Bibliography Subheading 5 Zchn"/>
    <w:basedOn w:val="Absatz-Standardschriftart"/>
    <w:link w:val="CitaviBibliographySubheading5"/>
    <w:uiPriority w:val="99"/>
    <w:rsid w:val="00176E1D"/>
    <w:rPr>
      <w:rFonts w:ascii="Times New Roman" w:eastAsia="Times New Roman" w:hAnsi="Times New Roman" w:cs="Times New Roman"/>
      <w:b/>
      <w:sz w:val="24"/>
      <w:szCs w:val="24"/>
    </w:rPr>
  </w:style>
  <w:style w:type="paragraph" w:customStyle="1" w:styleId="CitaviBibliographySubheading6">
    <w:name w:val="Citavi Bibliography Subheading 6"/>
    <w:basedOn w:val="berschrift7"/>
    <w:link w:val="CitaviBibliographySubheading6Zchn"/>
    <w:uiPriority w:val="99"/>
    <w:rsid w:val="00176E1D"/>
    <w:pPr>
      <w:spacing w:line="360" w:lineRule="auto"/>
      <w:jc w:val="both"/>
      <w:outlineLvl w:val="9"/>
    </w:pPr>
    <w:rPr>
      <w:rFonts w:ascii="Times New Roman" w:eastAsia="Times New Roman" w:hAnsi="Times New Roman" w:cs="Times New Roman"/>
      <w:sz w:val="24"/>
      <w:szCs w:val="24"/>
    </w:rPr>
  </w:style>
  <w:style w:type="character" w:customStyle="1" w:styleId="CitaviBibliographySubheading6Zchn">
    <w:name w:val="Citavi Bibliography Subheading 6 Zchn"/>
    <w:basedOn w:val="Absatz-Standardschriftart"/>
    <w:link w:val="CitaviBibliographySubheading6"/>
    <w:uiPriority w:val="99"/>
    <w:rsid w:val="00176E1D"/>
    <w:rPr>
      <w:rFonts w:ascii="Times New Roman" w:eastAsia="Times New Roman" w:hAnsi="Times New Roman" w:cs="Times New Roman"/>
      <w:i/>
      <w:iCs/>
      <w:color w:val="243F60" w:themeColor="accent1" w:themeShade="7F"/>
      <w:sz w:val="24"/>
      <w:szCs w:val="24"/>
    </w:rPr>
  </w:style>
  <w:style w:type="character" w:customStyle="1" w:styleId="berschrift7Zchn">
    <w:name w:val="Überschrift 7 Zchn"/>
    <w:basedOn w:val="Absatz-Standardschriftart"/>
    <w:link w:val="berschrift7"/>
    <w:uiPriority w:val="9"/>
    <w:semiHidden/>
    <w:rsid w:val="00176E1D"/>
    <w:rPr>
      <w:rFonts w:asciiTheme="majorHAnsi" w:eastAsiaTheme="majorEastAsia" w:hAnsiTheme="majorHAnsi" w:cstheme="majorBidi"/>
      <w:i/>
      <w:iCs/>
      <w:color w:val="243F60" w:themeColor="accent1" w:themeShade="7F"/>
    </w:rPr>
  </w:style>
  <w:style w:type="paragraph" w:customStyle="1" w:styleId="CitaviBibliographySubheading7">
    <w:name w:val="Citavi Bibliography Subheading 7"/>
    <w:basedOn w:val="berschrift8"/>
    <w:link w:val="CitaviBibliographySubheading7Zchn"/>
    <w:uiPriority w:val="99"/>
    <w:rsid w:val="00176E1D"/>
    <w:pPr>
      <w:spacing w:line="360" w:lineRule="auto"/>
      <w:jc w:val="both"/>
      <w:outlineLvl w:val="9"/>
    </w:pPr>
    <w:rPr>
      <w:rFonts w:ascii="Times New Roman" w:eastAsia="Times New Roman" w:hAnsi="Times New Roman" w:cs="Times New Roman"/>
      <w:sz w:val="24"/>
      <w:szCs w:val="24"/>
    </w:rPr>
  </w:style>
  <w:style w:type="character" w:customStyle="1" w:styleId="CitaviBibliographySubheading7Zchn">
    <w:name w:val="Citavi Bibliography Subheading 7 Zchn"/>
    <w:basedOn w:val="Absatz-Standardschriftart"/>
    <w:link w:val="CitaviBibliographySubheading7"/>
    <w:uiPriority w:val="99"/>
    <w:rsid w:val="00176E1D"/>
    <w:rPr>
      <w:rFonts w:ascii="Times New Roman" w:eastAsia="Times New Roman" w:hAnsi="Times New Roman" w:cs="Times New Roman"/>
      <w:color w:val="272727" w:themeColor="text1" w:themeTint="D8"/>
      <w:sz w:val="24"/>
      <w:szCs w:val="24"/>
    </w:rPr>
  </w:style>
  <w:style w:type="character" w:customStyle="1" w:styleId="berschrift8Zchn">
    <w:name w:val="Überschrift 8 Zchn"/>
    <w:basedOn w:val="Absatz-Standardschriftart"/>
    <w:link w:val="berschrift8"/>
    <w:uiPriority w:val="9"/>
    <w:semiHidden/>
    <w:rsid w:val="00176E1D"/>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berschrift9"/>
    <w:link w:val="CitaviBibliographySubheading8Zchn"/>
    <w:uiPriority w:val="99"/>
    <w:rsid w:val="00176E1D"/>
    <w:pPr>
      <w:spacing w:line="360" w:lineRule="auto"/>
      <w:jc w:val="both"/>
      <w:outlineLvl w:val="9"/>
    </w:pPr>
    <w:rPr>
      <w:rFonts w:ascii="Times New Roman" w:eastAsia="Times New Roman" w:hAnsi="Times New Roman" w:cs="Times New Roman"/>
      <w:sz w:val="24"/>
      <w:szCs w:val="24"/>
    </w:rPr>
  </w:style>
  <w:style w:type="character" w:customStyle="1" w:styleId="CitaviBibliographySubheading8Zchn">
    <w:name w:val="Citavi Bibliography Subheading 8 Zchn"/>
    <w:basedOn w:val="Absatz-Standardschriftart"/>
    <w:link w:val="CitaviBibliographySubheading8"/>
    <w:uiPriority w:val="99"/>
    <w:rsid w:val="00176E1D"/>
    <w:rPr>
      <w:rFonts w:ascii="Times New Roman" w:eastAsia="Times New Roman" w:hAnsi="Times New Roman" w:cs="Times New Roman"/>
      <w:i/>
      <w:iCs/>
      <w:color w:val="272727" w:themeColor="text1" w:themeTint="D8"/>
      <w:sz w:val="24"/>
      <w:szCs w:val="24"/>
    </w:rPr>
  </w:style>
  <w:style w:type="character" w:customStyle="1" w:styleId="berschrift9Zchn">
    <w:name w:val="Überschrift 9 Zchn"/>
    <w:basedOn w:val="Absatz-Standardschriftart"/>
    <w:link w:val="berschrift9"/>
    <w:uiPriority w:val="9"/>
    <w:semiHidden/>
    <w:rsid w:val="00176E1D"/>
    <w:rPr>
      <w:rFonts w:asciiTheme="majorHAnsi" w:eastAsiaTheme="majorEastAsia" w:hAnsiTheme="majorHAnsi" w:cstheme="majorBidi"/>
      <w:i/>
      <w:iCs/>
      <w:color w:val="272727" w:themeColor="text1" w:themeTint="D8"/>
      <w:sz w:val="21"/>
      <w:szCs w:val="21"/>
    </w:rPr>
  </w:style>
  <w:style w:type="paragraph" w:styleId="Kommentarthema">
    <w:name w:val="annotation subject"/>
    <w:basedOn w:val="Kommentartext"/>
    <w:next w:val="Kommentartext"/>
    <w:link w:val="KommentarthemaZchn"/>
    <w:uiPriority w:val="99"/>
    <w:semiHidden/>
    <w:unhideWhenUsed/>
    <w:rsid w:val="00B507C8"/>
    <w:rPr>
      <w:b/>
      <w:bCs/>
    </w:rPr>
  </w:style>
  <w:style w:type="character" w:customStyle="1" w:styleId="KommentarthemaZchn">
    <w:name w:val="Kommentarthema Zchn"/>
    <w:basedOn w:val="KommentartextZchn"/>
    <w:link w:val="Kommentarthema"/>
    <w:uiPriority w:val="99"/>
    <w:semiHidden/>
    <w:rsid w:val="00B507C8"/>
    <w:rPr>
      <w:b/>
      <w:bCs/>
      <w:sz w:val="20"/>
      <w:szCs w:val="20"/>
    </w:rPr>
  </w:style>
  <w:style w:type="paragraph" w:styleId="Kopfzeile">
    <w:name w:val="header"/>
    <w:basedOn w:val="Standard"/>
    <w:link w:val="KopfzeileZchn"/>
    <w:uiPriority w:val="99"/>
    <w:unhideWhenUsed/>
    <w:rsid w:val="00E90B2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90B29"/>
  </w:style>
  <w:style w:type="paragraph" w:styleId="Fuzeile">
    <w:name w:val="footer"/>
    <w:basedOn w:val="Standard"/>
    <w:link w:val="FuzeileZchn"/>
    <w:uiPriority w:val="99"/>
    <w:unhideWhenUsed/>
    <w:rsid w:val="00E90B2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90B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4.jpg"/><Relationship Id="rId18" Type="http://schemas.openxmlformats.org/officeDocument/2006/relationships/image" Target="media/image9.png"/><Relationship Id="rId26"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hyperlink" Target="https://open.win.ox.ac.uk/ukbiobank/big40/" TargetMode="External"/><Relationship Id="rId34"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hyperlink" Target="https://open.win.ox.ac.uk/ukbiobank/big40/pheweb33k/" TargetMode="External"/><Relationship Id="rId17" Type="http://schemas.openxmlformats.org/officeDocument/2006/relationships/image" Target="media/image8.png"/><Relationship Id="rId25" Type="http://schemas.openxmlformats.org/officeDocument/2006/relationships/hyperlink" Target="https://open.win.ox.ac.uk/ukbiobank/big40/pheweb33k/" TargetMode="External"/><Relationship Id="rId33" Type="http://schemas.openxmlformats.org/officeDocument/2006/relationships/glossaryDocument" Target="glossary/document.xml"/><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4.png"/><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https://open.win.ox.ac.uk/ukbiobank/big40/" TargetMode="External"/><Relationship Id="rId24" Type="http://schemas.openxmlformats.org/officeDocument/2006/relationships/hyperlink" Target="https://open.win.ox.ac.uk/ukbiobank/big40/"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6.jpg"/><Relationship Id="rId23" Type="http://schemas.openxmlformats.org/officeDocument/2006/relationships/image" Target="media/image12.png"/><Relationship Id="rId28" Type="http://schemas.openxmlformats.org/officeDocument/2006/relationships/hyperlink" Target="https://open.win.ox.ac.uk/ukbiobank/big40/pheweb33k/" TargetMode="Externa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hyperlink" Target="https://open.win.ox.ac.uk/ukbiobank/big40/pheweb33k/" TargetMode="Externa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yperlink" Target="https://open.win.ox.ac.uk/ukbiobank/big40/pheweb33k/" TargetMode="External"/><Relationship Id="rId27" Type="http://schemas.openxmlformats.org/officeDocument/2006/relationships/hyperlink" Target="https://open.win.ox.ac.uk/ukbiobank/big40/" TargetMode="External"/><Relationship Id="rId30" Type="http://schemas.openxmlformats.org/officeDocument/2006/relationships/hyperlink" Target="https://open.win.ox.ac.uk/ukbiobank/big4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2D722F21-F2DC-49E0-9478-A735CFFE3AEC}"/>
      </w:docPartPr>
      <w:docPartBody>
        <w:p w:rsidR="009E49B7" w:rsidRDefault="009E49B7">
          <w:r w:rsidRPr="007976FD">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9B7"/>
    <w:rsid w:val="00546912"/>
    <w:rsid w:val="008A63D1"/>
    <w:rsid w:val="009E49B7"/>
    <w:rsid w:val="00B57890"/>
    <w:rsid w:val="00E133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E49B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17104</Words>
  <Characters>107760</Characters>
  <Application>Microsoft Office Word</Application>
  <DocSecurity>0</DocSecurity>
  <Lines>898</Lines>
  <Paragraphs>249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Bonk</dc:creator>
  <cp:lastModifiedBy>Sarah Bonk</cp:lastModifiedBy>
  <cp:revision>3</cp:revision>
  <dcterms:created xsi:type="dcterms:W3CDTF">2023-09-26T07:26:00Z</dcterms:created>
  <dcterms:modified xsi:type="dcterms:W3CDTF">2023-09-26T08:09:00Z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8">
    <vt:lpwstr>C:\Users\bonks\Documents\Citavi 6\Projects\TRAJECTOME PAPER2\TRAJECTOME PAPER2.ctv6</vt:lpwstr>
  </property>
  <property fmtid="{D5CDD505-2E9C-101B-9397-08002B2CF9AE}" pid="3" name="CitaviDocumentProperty_7">
    <vt:lpwstr>TRAJECTOME PAPER2</vt:lpwstr>
  </property>
  <property fmtid="{D5CDD505-2E9C-101B-9397-08002B2CF9AE}" pid="4" name="CitaviDocumentProperty_0">
    <vt:lpwstr>74dd0336-e264-4932-873f-a0e9b0d657e0</vt:lpwstr>
  </property>
  <property fmtid="{D5CDD505-2E9C-101B-9397-08002B2CF9AE}" pid="5" name="CitaviDocumentProperty_6">
    <vt:lpwstr>False</vt:lpwstr>
  </property>
  <property fmtid="{D5CDD505-2E9C-101B-9397-08002B2CF9AE}" pid="6" name="CitaviDocumentProperty_1">
    <vt:lpwstr>6.17.0.0</vt:lpwstr>
  </property>
</Properties>
</file>