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0E89B" w14:textId="3CCBE80C" w:rsidR="007F4C89" w:rsidRPr="00D56399" w:rsidRDefault="00E22961" w:rsidP="00E85587">
      <w:pPr>
        <w:spacing w:line="480" w:lineRule="auto"/>
        <w:jc w:val="center"/>
        <w:rPr>
          <w:rFonts w:ascii="Times New Roman" w:hAnsi="Times New Roman" w:cs="Times New Roman"/>
          <w:b/>
          <w:bCs/>
          <w:sz w:val="28"/>
          <w:szCs w:val="28"/>
        </w:rPr>
      </w:pPr>
      <w:bookmarkStart w:id="0" w:name="_Hlk74586429"/>
      <w:bookmarkStart w:id="1" w:name="_Hlk81145127"/>
      <w:bookmarkStart w:id="2" w:name="_Hlk79844717"/>
      <w:r w:rsidRPr="00D56399">
        <w:rPr>
          <w:rFonts w:ascii="Times New Roman" w:hAnsi="Times New Roman" w:cs="Times New Roman"/>
          <w:b/>
          <w:bCs/>
          <w:sz w:val="28"/>
          <w:szCs w:val="28"/>
        </w:rPr>
        <w:t xml:space="preserve">A </w:t>
      </w:r>
      <w:r w:rsidRPr="00D56399">
        <w:rPr>
          <w:rFonts w:ascii="Times New Roman" w:eastAsia="等线" w:hAnsi="Times New Roman" w:cs="Times New Roman"/>
          <w:b/>
          <w:bCs/>
          <w:sz w:val="28"/>
          <w:szCs w:val="28"/>
        </w:rPr>
        <w:t>nonhuman</w:t>
      </w:r>
      <w:r w:rsidRPr="00D56399">
        <w:rPr>
          <w:rFonts w:ascii="Times New Roman" w:hAnsi="Times New Roman" w:cs="Times New Roman"/>
          <w:b/>
          <w:bCs/>
          <w:sz w:val="28"/>
          <w:szCs w:val="28"/>
        </w:rPr>
        <w:t xml:space="preserve"> primate model</w:t>
      </w:r>
      <w:bookmarkEnd w:id="0"/>
      <w:r w:rsidRPr="00D56399">
        <w:rPr>
          <w:rFonts w:ascii="Times New Roman" w:hAnsi="Times New Roman" w:cs="Times New Roman"/>
          <w:b/>
          <w:bCs/>
          <w:sz w:val="28"/>
          <w:szCs w:val="28"/>
        </w:rPr>
        <w:t xml:space="preserve"> </w:t>
      </w:r>
      <w:bookmarkStart w:id="3" w:name="_Hlk74586696"/>
      <w:bookmarkEnd w:id="1"/>
      <w:r w:rsidRPr="00D56399">
        <w:rPr>
          <w:rFonts w:ascii="Times New Roman" w:hAnsi="Times New Roman" w:cs="Times New Roman"/>
          <w:b/>
          <w:bCs/>
          <w:sz w:val="28"/>
          <w:szCs w:val="28"/>
        </w:rPr>
        <w:t xml:space="preserve">with </w:t>
      </w:r>
      <w:bookmarkStart w:id="4" w:name="_Hlk74586582"/>
      <w:bookmarkStart w:id="5" w:name="_Hlk90823642"/>
      <w:r w:rsidRPr="00D56399">
        <w:rPr>
          <w:rFonts w:ascii="Times New Roman" w:hAnsi="Times New Roman" w:cs="Times New Roman"/>
          <w:b/>
          <w:bCs/>
          <w:sz w:val="28"/>
          <w:szCs w:val="28"/>
        </w:rPr>
        <w:t>Alzheimer's disease-like</w:t>
      </w:r>
      <w:bookmarkEnd w:id="4"/>
      <w:r w:rsidRPr="00D56399">
        <w:rPr>
          <w:rFonts w:ascii="Times New Roman" w:hAnsi="Times New Roman" w:cs="Times New Roman"/>
          <w:b/>
          <w:bCs/>
          <w:sz w:val="28"/>
          <w:szCs w:val="28"/>
        </w:rPr>
        <w:t xml:space="preserve"> pathology</w:t>
      </w:r>
      <w:bookmarkEnd w:id="3"/>
      <w:r w:rsidRPr="00D56399">
        <w:rPr>
          <w:rFonts w:ascii="Times New Roman" w:hAnsi="Times New Roman" w:cs="Times New Roman"/>
          <w:b/>
          <w:bCs/>
          <w:sz w:val="28"/>
          <w:szCs w:val="28"/>
        </w:rPr>
        <w:t xml:space="preserve"> </w:t>
      </w:r>
      <w:bookmarkEnd w:id="5"/>
      <w:r w:rsidRPr="00D56399">
        <w:rPr>
          <w:rFonts w:ascii="Times New Roman" w:hAnsi="Times New Roman" w:cs="Times New Roman"/>
          <w:b/>
          <w:bCs/>
          <w:sz w:val="28"/>
          <w:szCs w:val="28"/>
        </w:rPr>
        <w:t>induced by hippocampal overexpression of human tau</w:t>
      </w:r>
    </w:p>
    <w:p w14:paraId="3E386AAF" w14:textId="77777777" w:rsidR="007F4C89" w:rsidRPr="00D56399" w:rsidRDefault="007F4C89" w:rsidP="00E85587">
      <w:pPr>
        <w:spacing w:line="480" w:lineRule="auto"/>
        <w:rPr>
          <w:rFonts w:ascii="Times New Roman" w:hAnsi="Times New Roman" w:cs="Times New Roman"/>
          <w:sz w:val="24"/>
          <w:szCs w:val="24"/>
        </w:rPr>
      </w:pPr>
    </w:p>
    <w:p w14:paraId="1F320B0F" w14:textId="77777777" w:rsidR="00954240" w:rsidRPr="00D56399" w:rsidRDefault="00E22961" w:rsidP="00E85587">
      <w:pPr>
        <w:widowControl/>
        <w:spacing w:line="480" w:lineRule="auto"/>
        <w:jc w:val="left"/>
        <w:rPr>
          <w:rFonts w:ascii="Times New Roman" w:hAnsi="Times New Roman" w:cs="Times New Roman"/>
          <w:b/>
          <w:bCs/>
          <w:sz w:val="24"/>
          <w:szCs w:val="24"/>
        </w:rPr>
      </w:pPr>
      <w:r w:rsidRPr="00D56399">
        <w:rPr>
          <w:rFonts w:ascii="Times New Roman" w:hAnsi="Times New Roman" w:cs="Times New Roman"/>
          <w:b/>
          <w:bCs/>
          <w:sz w:val="24"/>
          <w:szCs w:val="24"/>
        </w:rPr>
        <w:t>Authors</w:t>
      </w:r>
    </w:p>
    <w:p w14:paraId="5DDEF12D" w14:textId="77777777" w:rsidR="00954240" w:rsidRPr="00D56399" w:rsidRDefault="00954240" w:rsidP="00E85587">
      <w:pPr>
        <w:widowControl/>
        <w:spacing w:line="480" w:lineRule="auto"/>
        <w:jc w:val="left"/>
        <w:rPr>
          <w:rFonts w:ascii="Times New Roman" w:hAnsi="Times New Roman" w:cs="Times New Roman"/>
          <w:b/>
          <w:bCs/>
          <w:sz w:val="24"/>
          <w:szCs w:val="24"/>
        </w:rPr>
      </w:pPr>
    </w:p>
    <w:p w14:paraId="4CD72410" w14:textId="77777777" w:rsidR="00954240" w:rsidRPr="00D56399" w:rsidRDefault="00E22961" w:rsidP="00E85587">
      <w:pPr>
        <w:widowControl/>
        <w:spacing w:line="480" w:lineRule="auto"/>
        <w:jc w:val="left"/>
        <w:rPr>
          <w:rFonts w:ascii="Times New Roman" w:hAnsi="Times New Roman" w:cs="Times New Roman"/>
          <w:sz w:val="24"/>
          <w:szCs w:val="24"/>
        </w:rPr>
      </w:pPr>
      <w:r w:rsidRPr="00D56399">
        <w:rPr>
          <w:rFonts w:ascii="Times New Roman" w:hAnsi="Times New Roman" w:cs="Times New Roman" w:hint="eastAsia"/>
          <w:sz w:val="24"/>
          <w:szCs w:val="24"/>
        </w:rPr>
        <w:t>Z</w:t>
      </w:r>
      <w:r w:rsidRPr="00D56399">
        <w:rPr>
          <w:rFonts w:ascii="Times New Roman" w:hAnsi="Times New Roman" w:cs="Times New Roman"/>
          <w:sz w:val="24"/>
          <w:szCs w:val="24"/>
        </w:rPr>
        <w:t>houquan Jiang</w:t>
      </w:r>
      <w:r w:rsidRPr="00D56399">
        <w:rPr>
          <w:rFonts w:ascii="Times New Roman" w:hAnsi="Times New Roman" w:cs="Times New Roman"/>
          <w:sz w:val="24"/>
          <w:szCs w:val="24"/>
          <w:vertAlign w:val="superscript"/>
        </w:rPr>
        <w:t>a, 1</w:t>
      </w:r>
      <w:r w:rsidRPr="00D56399">
        <w:rPr>
          <w:rFonts w:ascii="Times New Roman" w:hAnsi="Times New Roman" w:cs="Times New Roman"/>
          <w:sz w:val="24"/>
          <w:szCs w:val="24"/>
        </w:rPr>
        <w:t>, Jing Wang</w:t>
      </w:r>
      <w:r w:rsidRPr="00D56399">
        <w:rPr>
          <w:rFonts w:ascii="Times New Roman" w:hAnsi="Times New Roman" w:cs="Times New Roman"/>
          <w:sz w:val="24"/>
          <w:szCs w:val="24"/>
          <w:vertAlign w:val="superscript"/>
        </w:rPr>
        <w:t>b, 1</w:t>
      </w:r>
      <w:r w:rsidRPr="00D56399">
        <w:rPr>
          <w:rFonts w:ascii="Times New Roman" w:hAnsi="Times New Roman" w:cs="Times New Roman"/>
          <w:sz w:val="24"/>
          <w:szCs w:val="24"/>
        </w:rPr>
        <w:t>, Bin Luo</w:t>
      </w:r>
      <w:r w:rsidRPr="00D56399">
        <w:rPr>
          <w:rFonts w:ascii="Times New Roman" w:hAnsi="Times New Roman" w:cs="Times New Roman"/>
          <w:sz w:val="24"/>
          <w:szCs w:val="24"/>
          <w:vertAlign w:val="superscript"/>
        </w:rPr>
        <w:t>a</w:t>
      </w:r>
      <w:r w:rsidRPr="00D56399">
        <w:rPr>
          <w:rFonts w:ascii="Times New Roman" w:hAnsi="Times New Roman" w:cs="Times New Roman"/>
          <w:sz w:val="24"/>
          <w:szCs w:val="24"/>
        </w:rPr>
        <w:t>, Fan Bai</w:t>
      </w:r>
      <w:r w:rsidRPr="00D56399">
        <w:rPr>
          <w:rFonts w:ascii="Times New Roman" w:hAnsi="Times New Roman" w:cs="Times New Roman"/>
          <w:sz w:val="24"/>
          <w:szCs w:val="24"/>
          <w:vertAlign w:val="superscript"/>
        </w:rPr>
        <w:t>a</w:t>
      </w:r>
      <w:r w:rsidRPr="00D56399">
        <w:rPr>
          <w:rFonts w:ascii="Times New Roman" w:hAnsi="Times New Roman" w:cs="Times New Roman"/>
          <w:sz w:val="24"/>
          <w:szCs w:val="24"/>
        </w:rPr>
        <w:t>, Yongpeng Qin</w:t>
      </w:r>
      <w:r w:rsidRPr="00D56399">
        <w:rPr>
          <w:rFonts w:ascii="Times New Roman" w:hAnsi="Times New Roman" w:cs="Times New Roman"/>
          <w:sz w:val="24"/>
          <w:szCs w:val="24"/>
          <w:vertAlign w:val="superscript"/>
        </w:rPr>
        <w:t>a</w:t>
      </w:r>
      <w:r w:rsidRPr="00D56399">
        <w:rPr>
          <w:rFonts w:ascii="Times New Roman" w:hAnsi="Times New Roman" w:cs="Times New Roman"/>
          <w:sz w:val="24"/>
          <w:szCs w:val="24"/>
        </w:rPr>
        <w:t>, Huiyi Wei</w:t>
      </w:r>
      <w:r w:rsidRPr="00D56399">
        <w:rPr>
          <w:rFonts w:ascii="Times New Roman" w:hAnsi="Times New Roman" w:cs="Times New Roman"/>
          <w:sz w:val="24"/>
          <w:szCs w:val="24"/>
          <w:vertAlign w:val="superscript"/>
        </w:rPr>
        <w:t>c</w:t>
      </w:r>
      <w:r w:rsidRPr="00D56399">
        <w:rPr>
          <w:rFonts w:ascii="Times New Roman" w:hAnsi="Times New Roman" w:cs="Times New Roman"/>
          <w:sz w:val="24"/>
          <w:szCs w:val="24"/>
        </w:rPr>
        <w:t>, Shaojuan Zhang</w:t>
      </w:r>
      <w:r w:rsidRPr="00D56399">
        <w:rPr>
          <w:rFonts w:ascii="Times New Roman" w:hAnsi="Times New Roman" w:cs="Times New Roman"/>
          <w:sz w:val="24"/>
          <w:szCs w:val="24"/>
          <w:vertAlign w:val="superscript"/>
        </w:rPr>
        <w:t>c</w:t>
      </w:r>
      <w:r w:rsidRPr="00D56399">
        <w:rPr>
          <w:rFonts w:ascii="Times New Roman" w:hAnsi="Times New Roman" w:cs="Times New Roman"/>
          <w:sz w:val="24"/>
          <w:szCs w:val="24"/>
        </w:rPr>
        <w:t>, Junjie Wei</w:t>
      </w:r>
      <w:r w:rsidRPr="00D56399">
        <w:rPr>
          <w:rFonts w:ascii="Times New Roman" w:hAnsi="Times New Roman" w:cs="Times New Roman"/>
          <w:sz w:val="24"/>
          <w:szCs w:val="24"/>
          <w:vertAlign w:val="superscript"/>
        </w:rPr>
        <w:t>c</w:t>
      </w:r>
      <w:r w:rsidRPr="00D56399">
        <w:rPr>
          <w:rFonts w:ascii="Times New Roman" w:hAnsi="Times New Roman" w:cs="Times New Roman"/>
          <w:sz w:val="24"/>
          <w:szCs w:val="24"/>
        </w:rPr>
        <w:t>, Guoyu Ding</w:t>
      </w:r>
      <w:r w:rsidRPr="00D56399">
        <w:rPr>
          <w:rFonts w:ascii="Times New Roman" w:hAnsi="Times New Roman" w:cs="Times New Roman"/>
          <w:sz w:val="24"/>
          <w:szCs w:val="24"/>
          <w:vertAlign w:val="superscript"/>
        </w:rPr>
        <w:t>a</w:t>
      </w:r>
      <w:r w:rsidRPr="00D56399">
        <w:rPr>
          <w:rFonts w:ascii="Times New Roman" w:hAnsi="Times New Roman" w:cs="Times New Roman"/>
          <w:sz w:val="24"/>
          <w:szCs w:val="24"/>
        </w:rPr>
        <w:t>, Long Ma</w:t>
      </w:r>
      <w:r w:rsidRPr="00D56399">
        <w:rPr>
          <w:rFonts w:ascii="Times New Roman" w:hAnsi="Times New Roman" w:cs="Times New Roman"/>
          <w:sz w:val="24"/>
          <w:szCs w:val="24"/>
          <w:vertAlign w:val="superscript"/>
        </w:rPr>
        <w:t>a</w:t>
      </w:r>
      <w:r w:rsidRPr="00D56399">
        <w:rPr>
          <w:rFonts w:ascii="Times New Roman" w:hAnsi="Times New Roman" w:cs="Times New Roman"/>
          <w:sz w:val="24"/>
          <w:szCs w:val="24"/>
        </w:rPr>
        <w:t>, Shu He</w:t>
      </w:r>
      <w:r w:rsidRPr="00D56399">
        <w:rPr>
          <w:rFonts w:ascii="Times New Roman" w:hAnsi="Times New Roman" w:cs="Times New Roman"/>
          <w:sz w:val="24"/>
          <w:szCs w:val="24"/>
          <w:vertAlign w:val="superscript"/>
        </w:rPr>
        <w:t>a</w:t>
      </w:r>
      <w:r w:rsidRPr="00D56399">
        <w:rPr>
          <w:rFonts w:ascii="Times New Roman" w:hAnsi="Times New Roman" w:cs="Times New Roman"/>
          <w:sz w:val="24"/>
          <w:szCs w:val="24"/>
        </w:rPr>
        <w:t>, Rongjie Chen</w:t>
      </w:r>
      <w:r w:rsidRPr="00D56399">
        <w:rPr>
          <w:rFonts w:ascii="Times New Roman" w:hAnsi="Times New Roman" w:cs="Times New Roman"/>
          <w:sz w:val="24"/>
          <w:szCs w:val="24"/>
          <w:vertAlign w:val="superscript"/>
        </w:rPr>
        <w:t>a</w:t>
      </w:r>
      <w:r w:rsidRPr="00D56399">
        <w:rPr>
          <w:rFonts w:ascii="Times New Roman" w:hAnsi="Times New Roman" w:cs="Times New Roman"/>
          <w:sz w:val="24"/>
          <w:szCs w:val="24"/>
        </w:rPr>
        <w:t>, Lu Wang</w:t>
      </w:r>
      <w:r w:rsidRPr="00D56399">
        <w:rPr>
          <w:rFonts w:ascii="Times New Roman" w:hAnsi="Times New Roman" w:cs="Times New Roman"/>
          <w:sz w:val="24"/>
          <w:szCs w:val="24"/>
          <w:vertAlign w:val="superscript"/>
        </w:rPr>
        <w:t>c</w:t>
      </w:r>
      <w:r w:rsidRPr="00D56399">
        <w:rPr>
          <w:rFonts w:ascii="Times New Roman" w:hAnsi="Times New Roman" w:cs="Times New Roman"/>
          <w:sz w:val="24"/>
          <w:szCs w:val="24"/>
        </w:rPr>
        <w:t xml:space="preserve">, </w:t>
      </w:r>
      <w:r w:rsidRPr="00D56399">
        <w:rPr>
          <w:rFonts w:ascii="Times New Roman" w:hAnsi="Times New Roman" w:cs="Times New Roman" w:hint="eastAsia"/>
          <w:sz w:val="24"/>
          <w:szCs w:val="24"/>
        </w:rPr>
        <w:t>H</w:t>
      </w:r>
      <w:r w:rsidRPr="00D56399">
        <w:rPr>
          <w:rFonts w:ascii="Times New Roman" w:hAnsi="Times New Roman" w:cs="Times New Roman"/>
          <w:sz w:val="24"/>
          <w:szCs w:val="24"/>
        </w:rPr>
        <w:t>ao Xu</w:t>
      </w:r>
      <w:r w:rsidRPr="00D56399">
        <w:rPr>
          <w:rFonts w:ascii="Times New Roman" w:hAnsi="Times New Roman" w:cs="Times New Roman"/>
          <w:sz w:val="24"/>
          <w:szCs w:val="24"/>
          <w:vertAlign w:val="superscript"/>
        </w:rPr>
        <w:t>c</w:t>
      </w:r>
      <w:r w:rsidRPr="00D56399">
        <w:rPr>
          <w:rFonts w:ascii="Times New Roman" w:hAnsi="Times New Roman" w:cs="Times New Roman"/>
          <w:sz w:val="24"/>
          <w:szCs w:val="24"/>
        </w:rPr>
        <w:t>, Xiangyu Wang</w:t>
      </w:r>
      <w:r w:rsidRPr="00D56399">
        <w:rPr>
          <w:rFonts w:ascii="Times New Roman" w:hAnsi="Times New Roman" w:cs="Times New Roman"/>
          <w:sz w:val="24"/>
          <w:szCs w:val="24"/>
          <w:vertAlign w:val="superscript"/>
        </w:rPr>
        <w:t>b</w:t>
      </w:r>
      <w:r w:rsidRPr="00D56399">
        <w:rPr>
          <w:rFonts w:ascii="Times New Roman" w:hAnsi="Times New Roman" w:cs="Times New Roman"/>
          <w:sz w:val="24"/>
          <w:szCs w:val="24"/>
        </w:rPr>
        <w:t>, Gong Chen</w:t>
      </w:r>
      <w:r w:rsidRPr="00D56399">
        <w:rPr>
          <w:rFonts w:ascii="Times New Roman" w:hAnsi="Times New Roman" w:cs="Times New Roman"/>
          <w:sz w:val="24"/>
          <w:szCs w:val="24"/>
          <w:vertAlign w:val="superscript"/>
        </w:rPr>
        <w:t>a, *</w:t>
      </w:r>
      <w:r w:rsidRPr="00D56399">
        <w:rPr>
          <w:rFonts w:ascii="Times New Roman" w:hAnsi="Times New Roman" w:cs="Times New Roman"/>
          <w:sz w:val="24"/>
          <w:szCs w:val="24"/>
        </w:rPr>
        <w:t>, and Wenliang Lei</w:t>
      </w:r>
      <w:r w:rsidRPr="00D56399">
        <w:rPr>
          <w:rFonts w:ascii="Times New Roman" w:hAnsi="Times New Roman" w:cs="Times New Roman"/>
          <w:sz w:val="24"/>
          <w:szCs w:val="24"/>
          <w:vertAlign w:val="superscript"/>
        </w:rPr>
        <w:t>a, *</w:t>
      </w:r>
    </w:p>
    <w:p w14:paraId="748F560C" w14:textId="77777777" w:rsidR="00954240" w:rsidRPr="00D56399" w:rsidRDefault="00954240" w:rsidP="00E85587">
      <w:pPr>
        <w:widowControl/>
        <w:spacing w:line="480" w:lineRule="auto"/>
        <w:jc w:val="left"/>
        <w:rPr>
          <w:rFonts w:ascii="Times New Roman" w:hAnsi="Times New Roman" w:cs="Times New Roman"/>
          <w:b/>
          <w:bCs/>
          <w:sz w:val="24"/>
          <w:szCs w:val="24"/>
        </w:rPr>
      </w:pPr>
    </w:p>
    <w:p w14:paraId="39E4FB34" w14:textId="77777777" w:rsidR="00954240" w:rsidRPr="00D56399" w:rsidRDefault="00E22961" w:rsidP="00E85587">
      <w:pPr>
        <w:widowControl/>
        <w:spacing w:line="480" w:lineRule="auto"/>
        <w:jc w:val="left"/>
        <w:rPr>
          <w:rFonts w:ascii="Times New Roman" w:hAnsi="Times New Roman" w:cs="Times New Roman"/>
          <w:b/>
          <w:bCs/>
          <w:sz w:val="24"/>
          <w:szCs w:val="24"/>
        </w:rPr>
      </w:pPr>
      <w:r w:rsidRPr="00D56399">
        <w:rPr>
          <w:rFonts w:ascii="Times New Roman" w:hAnsi="Times New Roman" w:cs="Times New Roman"/>
          <w:b/>
          <w:bCs/>
          <w:sz w:val="24"/>
          <w:szCs w:val="24"/>
        </w:rPr>
        <w:t>Affiliations</w:t>
      </w:r>
    </w:p>
    <w:p w14:paraId="2085C2A6" w14:textId="77777777" w:rsidR="00954240" w:rsidRPr="00D56399" w:rsidRDefault="00E22961" w:rsidP="00E85587">
      <w:pPr>
        <w:widowControl/>
        <w:spacing w:line="480" w:lineRule="auto"/>
        <w:jc w:val="left"/>
        <w:rPr>
          <w:rFonts w:ascii="Times New Roman" w:hAnsi="Times New Roman" w:cs="Times New Roman"/>
          <w:sz w:val="24"/>
          <w:szCs w:val="24"/>
        </w:rPr>
      </w:pPr>
      <w:r w:rsidRPr="00D56399">
        <w:rPr>
          <w:rFonts w:ascii="Times New Roman" w:hAnsi="Times New Roman" w:cs="Times New Roman"/>
          <w:sz w:val="24"/>
          <w:szCs w:val="24"/>
        </w:rPr>
        <w:t>a Guangdong-Hong Kong-Macau Institute of CNS Regeneration, Jinan University, Guangzhou, Guangdong 510630, China</w:t>
      </w:r>
    </w:p>
    <w:p w14:paraId="46891C17" w14:textId="77777777" w:rsidR="00954240" w:rsidRPr="00D56399" w:rsidRDefault="00E22961" w:rsidP="00E85587">
      <w:pPr>
        <w:widowControl/>
        <w:spacing w:line="480" w:lineRule="auto"/>
        <w:jc w:val="left"/>
        <w:rPr>
          <w:rFonts w:ascii="Times New Roman" w:hAnsi="Times New Roman" w:cs="Times New Roman"/>
          <w:sz w:val="24"/>
          <w:szCs w:val="24"/>
        </w:rPr>
      </w:pPr>
      <w:r w:rsidRPr="00D56399">
        <w:rPr>
          <w:rFonts w:ascii="Times New Roman" w:hAnsi="Times New Roman" w:cs="Times New Roman"/>
          <w:sz w:val="24"/>
          <w:szCs w:val="24"/>
        </w:rPr>
        <w:t>b Department of Neurosurgery, the First Affiliated Hospital, Jinan University, Guangzhou, Guangdong 510630, China</w:t>
      </w:r>
    </w:p>
    <w:p w14:paraId="15078AA1" w14:textId="28F45AEE" w:rsidR="00954240" w:rsidRPr="00D56399" w:rsidRDefault="00E22961" w:rsidP="00E85587">
      <w:pPr>
        <w:widowControl/>
        <w:spacing w:line="480" w:lineRule="auto"/>
        <w:jc w:val="left"/>
        <w:rPr>
          <w:rFonts w:ascii="Times New Roman" w:hAnsi="Times New Roman" w:cs="Times New Roman"/>
          <w:sz w:val="24"/>
          <w:szCs w:val="24"/>
        </w:rPr>
      </w:pPr>
      <w:r w:rsidRPr="00D56399">
        <w:rPr>
          <w:rFonts w:ascii="Times New Roman" w:hAnsi="Times New Roman" w:cs="Times New Roman"/>
          <w:sz w:val="24"/>
          <w:szCs w:val="24"/>
        </w:rPr>
        <w:t xml:space="preserve">c Department of Nuclear Medicine and PET/CT-MRI </w:t>
      </w:r>
      <w:r w:rsidR="00D56399" w:rsidRPr="00D56399">
        <w:rPr>
          <w:rFonts w:ascii="Times New Roman" w:hAnsi="Times New Roman" w:cs="Times New Roman"/>
          <w:sz w:val="24"/>
          <w:szCs w:val="24"/>
        </w:rPr>
        <w:t>Cent</w:t>
      </w:r>
      <w:r w:rsidR="00D56399">
        <w:rPr>
          <w:rFonts w:ascii="Times New Roman" w:hAnsi="Times New Roman" w:cs="Times New Roman"/>
          <w:sz w:val="24"/>
          <w:szCs w:val="24"/>
        </w:rPr>
        <w:t>re</w:t>
      </w:r>
      <w:r w:rsidRPr="00D56399">
        <w:rPr>
          <w:rFonts w:ascii="Times New Roman" w:hAnsi="Times New Roman" w:cs="Times New Roman"/>
          <w:sz w:val="24"/>
          <w:szCs w:val="24"/>
        </w:rPr>
        <w:t>, the First Affiliated Hospital, Jinan University, Guangzhou, Guangdong 510630, China</w:t>
      </w:r>
    </w:p>
    <w:p w14:paraId="5D5E0805" w14:textId="77777777" w:rsidR="00954240" w:rsidRPr="00D56399" w:rsidRDefault="00954240" w:rsidP="00E85587">
      <w:pPr>
        <w:widowControl/>
        <w:spacing w:line="480" w:lineRule="auto"/>
        <w:jc w:val="left"/>
        <w:rPr>
          <w:rFonts w:ascii="Times New Roman" w:hAnsi="Times New Roman" w:cs="Times New Roman"/>
          <w:b/>
          <w:bCs/>
          <w:sz w:val="24"/>
          <w:szCs w:val="24"/>
        </w:rPr>
      </w:pPr>
    </w:p>
    <w:p w14:paraId="7B66973B" w14:textId="77777777" w:rsidR="00954240" w:rsidRPr="00D56399" w:rsidRDefault="00E22961" w:rsidP="00E85587">
      <w:pPr>
        <w:widowControl/>
        <w:spacing w:line="480" w:lineRule="auto"/>
        <w:jc w:val="left"/>
        <w:rPr>
          <w:rFonts w:ascii="Times New Roman" w:hAnsi="Times New Roman" w:cs="Times New Roman"/>
          <w:b/>
          <w:bCs/>
          <w:sz w:val="24"/>
          <w:szCs w:val="24"/>
        </w:rPr>
      </w:pPr>
      <w:r w:rsidRPr="00D56399">
        <w:rPr>
          <w:rFonts w:ascii="Times New Roman" w:hAnsi="Times New Roman" w:cs="Times New Roman"/>
          <w:b/>
          <w:bCs/>
          <w:sz w:val="24"/>
          <w:szCs w:val="24"/>
        </w:rPr>
        <w:t>Corresponding authors</w:t>
      </w:r>
    </w:p>
    <w:p w14:paraId="29C4B675" w14:textId="77777777" w:rsidR="00954240" w:rsidRPr="00D56399" w:rsidRDefault="00E22961" w:rsidP="00E85587">
      <w:pPr>
        <w:widowControl/>
        <w:spacing w:line="480" w:lineRule="auto"/>
        <w:jc w:val="left"/>
        <w:rPr>
          <w:rFonts w:ascii="Times New Roman" w:hAnsi="Times New Roman" w:cs="Times New Roman"/>
          <w:sz w:val="24"/>
          <w:szCs w:val="24"/>
        </w:rPr>
      </w:pPr>
      <w:r w:rsidRPr="00D56399">
        <w:rPr>
          <w:rFonts w:ascii="Times New Roman" w:hAnsi="Times New Roman" w:cs="Times New Roman"/>
          <w:sz w:val="24"/>
          <w:szCs w:val="24"/>
        </w:rPr>
        <w:t>*Correspondence should be sent to</w:t>
      </w:r>
      <w:bookmarkStart w:id="6" w:name="_GoBack"/>
      <w:bookmarkEnd w:id="6"/>
    </w:p>
    <w:p w14:paraId="7A988270" w14:textId="77777777" w:rsidR="00954240" w:rsidRPr="00D56399" w:rsidRDefault="00E22961" w:rsidP="00E85587">
      <w:pPr>
        <w:widowControl/>
        <w:spacing w:line="480" w:lineRule="auto"/>
        <w:jc w:val="left"/>
        <w:rPr>
          <w:rFonts w:ascii="Times New Roman" w:hAnsi="Times New Roman" w:cs="Times New Roman"/>
          <w:sz w:val="24"/>
          <w:szCs w:val="24"/>
        </w:rPr>
      </w:pPr>
      <w:r w:rsidRPr="00D56399">
        <w:rPr>
          <w:rFonts w:ascii="Times New Roman" w:hAnsi="Times New Roman" w:cs="Times New Roman"/>
          <w:sz w:val="24"/>
          <w:szCs w:val="24"/>
        </w:rPr>
        <w:t xml:space="preserve">Wenliang Lei, </w:t>
      </w:r>
      <w:hyperlink r:id="rId7" w:history="1">
        <w:r w:rsidRPr="00D56399">
          <w:rPr>
            <w:rStyle w:val="Hyperlink"/>
            <w:rFonts w:ascii="Times New Roman" w:hAnsi="Times New Roman" w:cs="Times New Roman"/>
            <w:sz w:val="24"/>
            <w:szCs w:val="24"/>
          </w:rPr>
          <w:t>leiwenliang@jnu.edu.cn</w:t>
        </w:r>
      </w:hyperlink>
      <w:r w:rsidRPr="00D56399">
        <w:rPr>
          <w:rFonts w:ascii="Times New Roman" w:hAnsi="Times New Roman" w:cs="Times New Roman"/>
          <w:sz w:val="24"/>
          <w:szCs w:val="24"/>
        </w:rPr>
        <w:t>;</w:t>
      </w:r>
    </w:p>
    <w:p w14:paraId="47D0FE05" w14:textId="77777777" w:rsidR="00954240" w:rsidRPr="00D56399" w:rsidRDefault="00E22961" w:rsidP="00E85587">
      <w:pPr>
        <w:widowControl/>
        <w:spacing w:line="480" w:lineRule="auto"/>
        <w:jc w:val="left"/>
        <w:rPr>
          <w:rFonts w:ascii="Times New Roman" w:hAnsi="Times New Roman" w:cs="Times New Roman"/>
          <w:sz w:val="24"/>
          <w:szCs w:val="24"/>
        </w:rPr>
      </w:pPr>
      <w:r w:rsidRPr="00D56399">
        <w:rPr>
          <w:rFonts w:ascii="Times New Roman" w:hAnsi="Times New Roman" w:cs="Times New Roman"/>
          <w:sz w:val="24"/>
          <w:szCs w:val="24"/>
        </w:rPr>
        <w:t>Or</w:t>
      </w:r>
    </w:p>
    <w:p w14:paraId="37ADDF0F" w14:textId="77777777" w:rsidR="00954240" w:rsidRPr="00D56399" w:rsidRDefault="00E22961" w:rsidP="00E85587">
      <w:pPr>
        <w:widowControl/>
        <w:spacing w:line="480" w:lineRule="auto"/>
        <w:jc w:val="left"/>
        <w:rPr>
          <w:rFonts w:ascii="Times New Roman" w:hAnsi="Times New Roman" w:cs="Times New Roman"/>
          <w:sz w:val="24"/>
          <w:szCs w:val="24"/>
        </w:rPr>
      </w:pPr>
      <w:r w:rsidRPr="00D56399">
        <w:rPr>
          <w:rFonts w:ascii="Times New Roman" w:hAnsi="Times New Roman" w:cs="Times New Roman"/>
          <w:sz w:val="24"/>
          <w:szCs w:val="24"/>
        </w:rPr>
        <w:t xml:space="preserve">Gong Chen, </w:t>
      </w:r>
      <w:hyperlink r:id="rId8" w:history="1">
        <w:r w:rsidRPr="00D56399">
          <w:rPr>
            <w:rStyle w:val="Hyperlink"/>
            <w:rFonts w:ascii="Times New Roman" w:hAnsi="Times New Roman" w:cs="Times New Roman"/>
            <w:sz w:val="24"/>
            <w:szCs w:val="24"/>
          </w:rPr>
          <w:t>gongchen@jnu.edu.cn</w:t>
        </w:r>
      </w:hyperlink>
      <w:r w:rsidRPr="00D56399">
        <w:rPr>
          <w:rFonts w:ascii="Times New Roman" w:hAnsi="Times New Roman" w:cs="Times New Roman"/>
          <w:sz w:val="24"/>
          <w:szCs w:val="24"/>
        </w:rPr>
        <w:t>.</w:t>
      </w:r>
    </w:p>
    <w:p w14:paraId="26DC72F2" w14:textId="77777777" w:rsidR="00954240" w:rsidRPr="00D56399" w:rsidRDefault="00954240" w:rsidP="00E85587">
      <w:pPr>
        <w:widowControl/>
        <w:spacing w:line="480" w:lineRule="auto"/>
        <w:jc w:val="left"/>
        <w:rPr>
          <w:rFonts w:ascii="Times New Roman" w:hAnsi="Times New Roman" w:cs="Times New Roman"/>
          <w:sz w:val="24"/>
          <w:szCs w:val="24"/>
        </w:rPr>
      </w:pPr>
    </w:p>
    <w:p w14:paraId="7D9B15B3" w14:textId="419C5E5A" w:rsidR="00954240" w:rsidRPr="00D56399" w:rsidRDefault="00E22961" w:rsidP="00E85587">
      <w:pPr>
        <w:widowControl/>
        <w:spacing w:line="480" w:lineRule="auto"/>
        <w:jc w:val="left"/>
        <w:rPr>
          <w:rFonts w:ascii="Times New Roman" w:hAnsi="Times New Roman" w:cs="Times New Roman"/>
          <w:sz w:val="24"/>
          <w:szCs w:val="24"/>
        </w:rPr>
      </w:pPr>
      <w:r w:rsidRPr="00D56399">
        <w:rPr>
          <w:rFonts w:ascii="Times New Roman" w:hAnsi="Times New Roman" w:cs="Times New Roman"/>
          <w:sz w:val="24"/>
          <w:szCs w:val="24"/>
        </w:rPr>
        <w:t>1 These authors contributed equally to this work.</w:t>
      </w:r>
    </w:p>
    <w:p w14:paraId="6C72411A" w14:textId="77777777" w:rsidR="007F4C89" w:rsidRPr="00D56399" w:rsidRDefault="007F4C89" w:rsidP="00E85587">
      <w:pPr>
        <w:spacing w:line="480" w:lineRule="auto"/>
        <w:rPr>
          <w:rFonts w:ascii="Times New Roman" w:hAnsi="Times New Roman"/>
          <w:b/>
          <w:bCs/>
          <w:sz w:val="24"/>
        </w:rPr>
      </w:pPr>
    </w:p>
    <w:p w14:paraId="136F84E7" w14:textId="79E24CE1" w:rsidR="00F3686B" w:rsidRPr="00D56399" w:rsidRDefault="00AB6E8C" w:rsidP="00E85587">
      <w:pPr>
        <w:spacing w:line="480" w:lineRule="auto"/>
        <w:rPr>
          <w:rFonts w:ascii="Times New Roman" w:hAnsi="Times New Roman"/>
          <w:sz w:val="24"/>
        </w:rPr>
      </w:pPr>
      <w:r>
        <w:rPr>
          <w:rFonts w:ascii="Times New Roman" w:hAnsi="Times New Roman"/>
          <w:b/>
          <w:bCs/>
          <w:sz w:val="24"/>
        </w:rPr>
        <w:t>Additional</w:t>
      </w:r>
      <w:r w:rsidR="00E22961" w:rsidRPr="00D56399">
        <w:rPr>
          <w:rFonts w:ascii="Times New Roman" w:hAnsi="Times New Roman"/>
          <w:b/>
          <w:bCs/>
          <w:sz w:val="24"/>
        </w:rPr>
        <w:t xml:space="preserve"> figure 1.</w:t>
      </w:r>
      <w:bookmarkEnd w:id="2"/>
      <w:r w:rsidR="00E22961" w:rsidRPr="00D56399">
        <w:rPr>
          <w:rFonts w:ascii="Times New Roman" w:hAnsi="Times New Roman"/>
          <w:b/>
          <w:bCs/>
          <w:sz w:val="24"/>
        </w:rPr>
        <w:t xml:space="preserve"> </w:t>
      </w:r>
      <w:r w:rsidR="00E22961" w:rsidRPr="00D56399">
        <w:rPr>
          <w:rFonts w:ascii="Times New Roman" w:hAnsi="Times New Roman"/>
          <w:sz w:val="24"/>
        </w:rPr>
        <w:t xml:space="preserve">Representative images of tau immunostaining </w:t>
      </w:r>
      <w:r w:rsidR="00D56399" w:rsidRPr="00D56399">
        <w:rPr>
          <w:rFonts w:ascii="Times New Roman" w:hAnsi="Times New Roman"/>
          <w:sz w:val="24"/>
        </w:rPr>
        <w:t>demonstrat</w:t>
      </w:r>
      <w:r w:rsidR="00D56399">
        <w:rPr>
          <w:rFonts w:ascii="Times New Roman" w:hAnsi="Times New Roman"/>
          <w:sz w:val="24"/>
        </w:rPr>
        <w:t>ing</w:t>
      </w:r>
      <w:r w:rsidR="00D56399" w:rsidRPr="00D56399">
        <w:rPr>
          <w:rFonts w:ascii="Times New Roman" w:hAnsi="Times New Roman"/>
          <w:sz w:val="24"/>
        </w:rPr>
        <w:t xml:space="preserve"> </w:t>
      </w:r>
      <w:r w:rsidR="00E22961" w:rsidRPr="00D56399">
        <w:rPr>
          <w:rFonts w:ascii="Times New Roman" w:hAnsi="Times New Roman"/>
          <w:sz w:val="24"/>
        </w:rPr>
        <w:t xml:space="preserve">the </w:t>
      </w:r>
      <w:bookmarkStart w:id="7" w:name="_Hlk110685965"/>
      <w:r w:rsidR="00E22961" w:rsidRPr="00D56399">
        <w:rPr>
          <w:rFonts w:ascii="Times New Roman" w:hAnsi="Times New Roman"/>
          <w:sz w:val="24"/>
        </w:rPr>
        <w:t xml:space="preserve">AAV-induced overexpression of tau in neurons within the monkey hippocampus 10 weeks after viral injection. </w:t>
      </w:r>
      <w:bookmarkEnd w:id="7"/>
      <w:r w:rsidR="00057BB5" w:rsidRPr="00D56399">
        <w:rPr>
          <w:rFonts w:ascii="Times New Roman" w:hAnsi="Times New Roman"/>
          <w:sz w:val="24"/>
        </w:rPr>
        <w:t>Compared to that of endogenous tau (top), the expression level of tau in the hTau</w:t>
      </w:r>
      <w:r w:rsidR="00E22961" w:rsidRPr="00D56399">
        <w:rPr>
          <w:rFonts w:ascii="Times New Roman" w:eastAsia="等线" w:hAnsi="Times New Roman" w:cs="Times New Roman"/>
          <w:sz w:val="24"/>
        </w:rPr>
        <w:t>-overexpressing</w:t>
      </w:r>
      <w:r w:rsidR="00057BB5" w:rsidRPr="00D56399">
        <w:rPr>
          <w:rFonts w:ascii="Times New Roman" w:hAnsi="Times New Roman"/>
          <w:sz w:val="24"/>
        </w:rPr>
        <w:t xml:space="preserve"> monkey brains (bottom) </w:t>
      </w:r>
      <w:r w:rsidR="00E22961" w:rsidRPr="00D56399">
        <w:rPr>
          <w:rFonts w:ascii="Times New Roman" w:eastAsia="等线" w:hAnsi="Times New Roman" w:cs="Times New Roman"/>
          <w:sz w:val="24"/>
        </w:rPr>
        <w:t>was</w:t>
      </w:r>
      <w:r w:rsidR="00057BB5" w:rsidRPr="00D56399">
        <w:rPr>
          <w:rFonts w:ascii="Times New Roman" w:hAnsi="Times New Roman"/>
          <w:sz w:val="24"/>
        </w:rPr>
        <w:t xml:space="preserve"> significantly higher. Scale bar,</w:t>
      </w:r>
      <w:r w:rsidR="00057BB5" w:rsidRPr="00D56399">
        <w:rPr>
          <w:rFonts w:ascii="Times New Roman" w:hAnsi="Times New Roman"/>
          <w:color w:val="FF0000"/>
          <w:sz w:val="24"/>
        </w:rPr>
        <w:t xml:space="preserve"> </w:t>
      </w:r>
      <w:r w:rsidR="00057BB5" w:rsidRPr="00D56399">
        <w:rPr>
          <w:rFonts w:ascii="Times New Roman" w:hAnsi="Times New Roman"/>
          <w:sz w:val="24"/>
        </w:rPr>
        <w:t>1 mm.</w:t>
      </w:r>
    </w:p>
    <w:p w14:paraId="73D5342F" w14:textId="77777777" w:rsidR="00AA7B5A" w:rsidRPr="00D56399" w:rsidRDefault="00AA7B5A" w:rsidP="00E85587">
      <w:pPr>
        <w:spacing w:line="480" w:lineRule="auto"/>
        <w:rPr>
          <w:rFonts w:ascii="Times New Roman" w:hAnsi="Times New Roman"/>
          <w:sz w:val="24"/>
        </w:rPr>
      </w:pPr>
    </w:p>
    <w:p w14:paraId="7B618BB5" w14:textId="39C351A1" w:rsidR="00125360" w:rsidRPr="00D56399" w:rsidRDefault="00AB6E8C" w:rsidP="00E85587">
      <w:pPr>
        <w:spacing w:line="480" w:lineRule="auto"/>
        <w:rPr>
          <w:rFonts w:ascii="Times New Roman" w:hAnsi="Times New Roman"/>
          <w:sz w:val="24"/>
        </w:rPr>
      </w:pPr>
      <w:r>
        <w:rPr>
          <w:rFonts w:ascii="Times New Roman" w:hAnsi="Times New Roman"/>
          <w:b/>
          <w:bCs/>
          <w:sz w:val="24"/>
        </w:rPr>
        <w:t>Additional</w:t>
      </w:r>
      <w:r w:rsidR="00E22961" w:rsidRPr="00D56399">
        <w:rPr>
          <w:rFonts w:ascii="Times New Roman" w:hAnsi="Times New Roman"/>
          <w:b/>
          <w:bCs/>
          <w:sz w:val="24"/>
        </w:rPr>
        <w:t xml:space="preserve"> figure 2. </w:t>
      </w:r>
      <w:r w:rsidR="00AA7B5A" w:rsidRPr="00D56399">
        <w:rPr>
          <w:rFonts w:ascii="Times New Roman" w:hAnsi="Times New Roman"/>
          <w:sz w:val="24"/>
        </w:rPr>
        <w:t>Representative images of tau immunostaining show</w:t>
      </w:r>
      <w:r w:rsidR="00D56399">
        <w:rPr>
          <w:rFonts w:ascii="Times New Roman" w:hAnsi="Times New Roman"/>
          <w:sz w:val="24"/>
        </w:rPr>
        <w:t>ing</w:t>
      </w:r>
      <w:r w:rsidR="00AA7B5A" w:rsidRPr="00D56399">
        <w:rPr>
          <w:rFonts w:ascii="Times New Roman" w:hAnsi="Times New Roman"/>
          <w:sz w:val="24"/>
        </w:rPr>
        <w:t xml:space="preserve"> the overexpression of tau throughout the monkey brain 50 weeks after viral injection, indicating </w:t>
      </w:r>
      <w:r w:rsidR="00D56399">
        <w:rPr>
          <w:rFonts w:ascii="Times New Roman" w:hAnsi="Times New Roman"/>
          <w:sz w:val="24"/>
        </w:rPr>
        <w:t xml:space="preserve">the spread of </w:t>
      </w:r>
      <w:r w:rsidR="00AA7B5A" w:rsidRPr="00D56399">
        <w:rPr>
          <w:rFonts w:ascii="Times New Roman" w:hAnsi="Times New Roman"/>
          <w:sz w:val="24"/>
        </w:rPr>
        <w:t>tau pathology from the AAV injection sites to the whole brain</w:t>
      </w:r>
      <w:r w:rsidR="00E22961" w:rsidRPr="00D56399">
        <w:rPr>
          <w:rFonts w:ascii="Times New Roman" w:eastAsia="等线" w:hAnsi="Times New Roman" w:cs="Times New Roman"/>
          <w:sz w:val="24"/>
        </w:rPr>
        <w:t>,</w:t>
      </w:r>
      <w:r w:rsidR="00AA7B5A" w:rsidRPr="00D56399">
        <w:rPr>
          <w:rFonts w:ascii="Times New Roman" w:hAnsi="Times New Roman"/>
          <w:sz w:val="24"/>
        </w:rPr>
        <w:t xml:space="preserve"> possibly through prion</w:t>
      </w:r>
      <w:r w:rsidR="00E22961" w:rsidRPr="00D56399">
        <w:rPr>
          <w:rFonts w:ascii="Times New Roman" w:eastAsia="等线" w:hAnsi="Times New Roman" w:cs="Times New Roman"/>
          <w:sz w:val="24"/>
        </w:rPr>
        <w:t>-</w:t>
      </w:r>
      <w:r w:rsidR="00AA7B5A" w:rsidRPr="00D56399">
        <w:rPr>
          <w:rFonts w:ascii="Times New Roman" w:hAnsi="Times New Roman"/>
          <w:sz w:val="24"/>
        </w:rPr>
        <w:t>like propagation</w:t>
      </w:r>
      <w:r w:rsidR="00E22961" w:rsidRPr="00D56399">
        <w:rPr>
          <w:rFonts w:ascii="Times New Roman" w:hAnsi="Times New Roman" w:hint="eastAsia"/>
          <w:sz w:val="24"/>
        </w:rPr>
        <w:t>.</w:t>
      </w:r>
      <w:r w:rsidR="00E22961" w:rsidRPr="00D56399">
        <w:rPr>
          <w:rFonts w:ascii="Times New Roman" w:hAnsi="Times New Roman"/>
          <w:sz w:val="24"/>
        </w:rPr>
        <w:t xml:space="preserve"> Insets show higher magnification of the hippocampal (a1, b1) and cortical (a2, b2, a3, b3, a4, b4) </w:t>
      </w:r>
      <w:r w:rsidR="00E22961" w:rsidRPr="00D56399">
        <w:rPr>
          <w:rFonts w:ascii="Times New Roman" w:hAnsi="Times New Roman" w:hint="eastAsia"/>
          <w:sz w:val="24"/>
        </w:rPr>
        <w:t>region</w:t>
      </w:r>
      <w:r w:rsidR="00E22961" w:rsidRPr="00D56399">
        <w:rPr>
          <w:rFonts w:ascii="Times New Roman" w:hAnsi="Times New Roman"/>
          <w:sz w:val="24"/>
        </w:rPr>
        <w:t>s</w:t>
      </w:r>
      <w:r w:rsidR="00E22961" w:rsidRPr="00D56399">
        <w:rPr>
          <w:rFonts w:ascii="Times New Roman" w:hAnsi="Times New Roman" w:hint="eastAsia"/>
          <w:sz w:val="24"/>
        </w:rPr>
        <w:t>.</w:t>
      </w:r>
      <w:r w:rsidR="00E22961" w:rsidRPr="00D56399">
        <w:rPr>
          <w:rFonts w:ascii="Times New Roman" w:hAnsi="Times New Roman"/>
          <w:sz w:val="24"/>
        </w:rPr>
        <w:t xml:space="preserve"> Scale bar, 1 mm (half brain, left) and 50 </w:t>
      </w:r>
      <w:r w:rsidR="00E22961" w:rsidRPr="00D56399">
        <w:rPr>
          <w:rFonts w:ascii="Symbol" w:hAnsi="Symbol"/>
          <w:sz w:val="24"/>
        </w:rPr>
        <w:t>m</w:t>
      </w:r>
      <w:r w:rsidR="00E22961" w:rsidRPr="00D56399">
        <w:rPr>
          <w:rFonts w:ascii="Times New Roman" w:hAnsi="Times New Roman"/>
          <w:sz w:val="24"/>
        </w:rPr>
        <w:t>m (inset, bottom right).</w:t>
      </w:r>
    </w:p>
    <w:p w14:paraId="137A8F32" w14:textId="68399211" w:rsidR="00F3686B" w:rsidRPr="00D56399" w:rsidRDefault="00F3686B" w:rsidP="00E85587">
      <w:pPr>
        <w:spacing w:line="480" w:lineRule="auto"/>
        <w:rPr>
          <w:rFonts w:ascii="Times New Roman" w:hAnsi="Times New Roman"/>
          <w:sz w:val="24"/>
        </w:rPr>
      </w:pPr>
    </w:p>
    <w:p w14:paraId="2DFA84D1" w14:textId="72304326" w:rsidR="00521672" w:rsidRPr="00D56399" w:rsidRDefault="00AB6E8C" w:rsidP="00E85587">
      <w:pPr>
        <w:spacing w:line="480" w:lineRule="auto"/>
        <w:rPr>
          <w:rFonts w:ascii="Times New Roman" w:hAnsi="Times New Roman"/>
          <w:sz w:val="24"/>
        </w:rPr>
      </w:pPr>
      <w:r>
        <w:rPr>
          <w:rFonts w:ascii="Times New Roman" w:hAnsi="Times New Roman"/>
          <w:b/>
          <w:bCs/>
          <w:sz w:val="24"/>
        </w:rPr>
        <w:t>Additional</w:t>
      </w:r>
      <w:r w:rsidR="00F3686B" w:rsidRPr="00D56399">
        <w:rPr>
          <w:rFonts w:ascii="Times New Roman" w:hAnsi="Times New Roman"/>
          <w:b/>
          <w:bCs/>
          <w:sz w:val="24"/>
        </w:rPr>
        <w:t xml:space="preserve"> figure 3. </w:t>
      </w:r>
      <w:bookmarkStart w:id="8" w:name="_Hlk80444000"/>
      <w:r w:rsidR="00F3686B" w:rsidRPr="00D56399">
        <w:rPr>
          <w:rFonts w:ascii="Times New Roman" w:hAnsi="Times New Roman"/>
          <w:sz w:val="24"/>
        </w:rPr>
        <w:t xml:space="preserve">Representative images of NeuN and tau immunostaining </w:t>
      </w:r>
      <w:r w:rsidR="00D56399" w:rsidRPr="00D56399">
        <w:rPr>
          <w:rFonts w:ascii="Times New Roman" w:hAnsi="Times New Roman"/>
          <w:sz w:val="24"/>
        </w:rPr>
        <w:t>indicat</w:t>
      </w:r>
      <w:r w:rsidR="00D56399">
        <w:rPr>
          <w:rFonts w:ascii="Times New Roman" w:hAnsi="Times New Roman"/>
          <w:sz w:val="24"/>
        </w:rPr>
        <w:t>ing</w:t>
      </w:r>
      <w:r w:rsidR="00D56399" w:rsidRPr="00D56399">
        <w:rPr>
          <w:rFonts w:ascii="Times New Roman" w:hAnsi="Times New Roman"/>
          <w:sz w:val="24"/>
        </w:rPr>
        <w:t xml:space="preserve"> </w:t>
      </w:r>
      <w:r w:rsidR="00F3686B" w:rsidRPr="00D56399">
        <w:rPr>
          <w:rFonts w:ascii="Times New Roman" w:hAnsi="Times New Roman"/>
          <w:sz w:val="24"/>
        </w:rPr>
        <w:t xml:space="preserve">neuronal degeneration and loss </w:t>
      </w:r>
      <w:bookmarkStart w:id="9" w:name="_Hlk80188770"/>
      <w:r w:rsidR="00F3686B" w:rsidRPr="00D56399">
        <w:rPr>
          <w:rFonts w:ascii="Times New Roman" w:eastAsia="等线" w:hAnsi="Times New Roman" w:cs="Times New Roman"/>
          <w:sz w:val="24"/>
        </w:rPr>
        <w:t>in</w:t>
      </w:r>
      <w:r w:rsidR="00F3686B" w:rsidRPr="00D56399">
        <w:rPr>
          <w:rFonts w:ascii="Times New Roman" w:hAnsi="Times New Roman"/>
          <w:sz w:val="24"/>
        </w:rPr>
        <w:t xml:space="preserve"> the monkey hippocampus</w:t>
      </w:r>
      <w:bookmarkEnd w:id="9"/>
      <w:r w:rsidR="00F3686B" w:rsidRPr="00D56399">
        <w:rPr>
          <w:rFonts w:ascii="Times New Roman" w:hAnsi="Times New Roman"/>
          <w:sz w:val="24"/>
        </w:rPr>
        <w:t xml:space="preserve"> 6 weeks after viral injection.</w:t>
      </w:r>
      <w:r w:rsidR="00F3686B" w:rsidRPr="00D56399">
        <w:rPr>
          <w:rFonts w:ascii="Times New Roman" w:hAnsi="Times New Roman" w:hint="eastAsia"/>
          <w:sz w:val="24"/>
        </w:rPr>
        <w:t xml:space="preserve"> </w:t>
      </w:r>
      <w:r w:rsidR="00F3686B" w:rsidRPr="00D56399">
        <w:rPr>
          <w:rFonts w:ascii="Times New Roman" w:hAnsi="Times New Roman"/>
          <w:sz w:val="24"/>
        </w:rPr>
        <w:t>The number of NeuN</w:t>
      </w:r>
      <w:r w:rsidR="00F3686B" w:rsidRPr="00D56399">
        <w:rPr>
          <w:rFonts w:ascii="Times New Roman" w:hAnsi="Times New Roman"/>
          <w:sz w:val="24"/>
          <w:vertAlign w:val="superscript"/>
        </w:rPr>
        <w:t>+</w:t>
      </w:r>
      <w:r w:rsidR="00CE6AAA" w:rsidRPr="00D56399">
        <w:rPr>
          <w:rFonts w:ascii="Times New Roman" w:hAnsi="Times New Roman"/>
          <w:sz w:val="24"/>
        </w:rPr>
        <w:t xml:space="preserve"> cells </w:t>
      </w:r>
      <w:r w:rsidR="00D56399" w:rsidRPr="00D56399">
        <w:rPr>
          <w:rFonts w:ascii="Times New Roman" w:hAnsi="Times New Roman"/>
          <w:sz w:val="24"/>
        </w:rPr>
        <w:t>decrease</w:t>
      </w:r>
      <w:r w:rsidR="00D56399">
        <w:rPr>
          <w:rFonts w:ascii="Times New Roman" w:hAnsi="Times New Roman"/>
          <w:sz w:val="24"/>
        </w:rPr>
        <w:t>d</w:t>
      </w:r>
      <w:r w:rsidR="00D56399" w:rsidRPr="00D56399">
        <w:rPr>
          <w:rFonts w:ascii="Times New Roman" w:hAnsi="Times New Roman"/>
          <w:sz w:val="24"/>
        </w:rPr>
        <w:t xml:space="preserve"> </w:t>
      </w:r>
      <w:r w:rsidR="00CE6AAA" w:rsidRPr="00D56399">
        <w:rPr>
          <w:rFonts w:ascii="Times New Roman" w:hAnsi="Times New Roman"/>
          <w:sz w:val="24"/>
        </w:rPr>
        <w:t xml:space="preserve">significantly </w:t>
      </w:r>
      <w:r w:rsidR="00F3686B" w:rsidRPr="00D56399">
        <w:rPr>
          <w:rFonts w:ascii="Times New Roman" w:eastAsia="等线" w:hAnsi="Times New Roman" w:cs="Times New Roman"/>
          <w:sz w:val="24"/>
        </w:rPr>
        <w:t>when</w:t>
      </w:r>
      <w:r w:rsidR="00CE6AAA" w:rsidRPr="00D56399">
        <w:rPr>
          <w:rFonts w:ascii="Times New Roman" w:hAnsi="Times New Roman"/>
          <w:sz w:val="24"/>
        </w:rPr>
        <w:t xml:space="preserve"> hTau expression </w:t>
      </w:r>
      <w:r w:rsidR="00F3686B" w:rsidRPr="00D56399">
        <w:rPr>
          <w:rFonts w:ascii="Times New Roman" w:eastAsia="等线" w:hAnsi="Times New Roman" w:cs="Times New Roman"/>
          <w:sz w:val="24"/>
        </w:rPr>
        <w:t xml:space="preserve">levels </w:t>
      </w:r>
      <w:r w:rsidR="00D56399">
        <w:rPr>
          <w:rFonts w:ascii="Times New Roman" w:eastAsia="等线" w:hAnsi="Times New Roman" w:cs="Times New Roman"/>
          <w:sz w:val="24"/>
        </w:rPr>
        <w:t>were</w:t>
      </w:r>
      <w:r w:rsidR="00CE6AAA" w:rsidRPr="00D56399">
        <w:rPr>
          <w:rFonts w:ascii="Times New Roman" w:hAnsi="Times New Roman"/>
          <w:sz w:val="24"/>
        </w:rPr>
        <w:t xml:space="preserve"> high</w:t>
      </w:r>
      <w:r w:rsidR="00F3686B" w:rsidRPr="00D56399">
        <w:rPr>
          <w:rFonts w:ascii="Times New Roman" w:hAnsi="Times New Roman" w:hint="eastAsia"/>
          <w:sz w:val="24"/>
        </w:rPr>
        <w:t>.</w:t>
      </w:r>
      <w:bookmarkEnd w:id="8"/>
      <w:r w:rsidR="00D61633" w:rsidRPr="00D56399">
        <w:rPr>
          <w:rFonts w:ascii="Times New Roman" w:hAnsi="Times New Roman"/>
          <w:sz w:val="24"/>
        </w:rPr>
        <w:t xml:space="preserve"> Insets show higher magnification of the CA3 (a1, b1) and CA1 (a2, b2) </w:t>
      </w:r>
      <w:r w:rsidR="00D61633" w:rsidRPr="00D56399">
        <w:rPr>
          <w:rFonts w:ascii="Times New Roman" w:hAnsi="Times New Roman" w:hint="eastAsia"/>
          <w:sz w:val="24"/>
        </w:rPr>
        <w:t>region</w:t>
      </w:r>
      <w:r w:rsidR="00D61633" w:rsidRPr="00D56399">
        <w:rPr>
          <w:rFonts w:ascii="Times New Roman" w:hAnsi="Times New Roman"/>
          <w:sz w:val="24"/>
        </w:rPr>
        <w:t>s</w:t>
      </w:r>
      <w:r w:rsidR="00D61633" w:rsidRPr="00D56399">
        <w:rPr>
          <w:rFonts w:ascii="Times New Roman" w:hAnsi="Times New Roman" w:hint="eastAsia"/>
          <w:sz w:val="24"/>
        </w:rPr>
        <w:t>.</w:t>
      </w:r>
      <w:r w:rsidR="00CE6AAA" w:rsidRPr="00D56399">
        <w:rPr>
          <w:rFonts w:ascii="Times New Roman" w:hAnsi="Times New Roman"/>
          <w:sz w:val="24"/>
        </w:rPr>
        <w:t xml:space="preserve"> Scale bar, 1 mm (top) and 20 </w:t>
      </w:r>
      <w:r w:rsidR="00CE6AAA" w:rsidRPr="00D56399">
        <w:rPr>
          <w:rFonts w:ascii="Symbol" w:hAnsi="Symbol"/>
          <w:sz w:val="24"/>
        </w:rPr>
        <w:t>m</w:t>
      </w:r>
      <w:r w:rsidR="00CE6AAA" w:rsidRPr="00D56399">
        <w:rPr>
          <w:rFonts w:ascii="Times New Roman" w:hAnsi="Times New Roman"/>
          <w:sz w:val="24"/>
        </w:rPr>
        <w:t>m (inset, bottom).</w:t>
      </w:r>
    </w:p>
    <w:p w14:paraId="12728BBB" w14:textId="77777777" w:rsidR="00521672" w:rsidRPr="00D56399" w:rsidRDefault="00521672" w:rsidP="00E85587">
      <w:pPr>
        <w:spacing w:line="480" w:lineRule="auto"/>
        <w:rPr>
          <w:rFonts w:ascii="Times New Roman" w:hAnsi="Times New Roman"/>
          <w:sz w:val="24"/>
        </w:rPr>
      </w:pPr>
    </w:p>
    <w:p w14:paraId="2ADA62DC" w14:textId="7BB6B975" w:rsidR="00A07DC5" w:rsidRPr="00D56399" w:rsidRDefault="00AB6E8C" w:rsidP="00E85587">
      <w:pPr>
        <w:spacing w:line="480" w:lineRule="auto"/>
        <w:rPr>
          <w:rFonts w:ascii="Times New Roman" w:hAnsi="Times New Roman"/>
          <w:sz w:val="24"/>
        </w:rPr>
      </w:pPr>
      <w:r>
        <w:rPr>
          <w:rFonts w:ascii="Times New Roman" w:hAnsi="Times New Roman"/>
          <w:b/>
          <w:bCs/>
          <w:sz w:val="24"/>
        </w:rPr>
        <w:lastRenderedPageBreak/>
        <w:t>Additional</w:t>
      </w:r>
      <w:r w:rsidR="00021444" w:rsidRPr="00D56399">
        <w:rPr>
          <w:rFonts w:ascii="Times New Roman" w:hAnsi="Times New Roman"/>
          <w:b/>
          <w:bCs/>
          <w:sz w:val="24"/>
        </w:rPr>
        <w:t xml:space="preserve"> figure 4. (A) </w:t>
      </w:r>
      <w:r w:rsidR="00E147D3" w:rsidRPr="00D56399">
        <w:rPr>
          <w:rFonts w:ascii="Times New Roman" w:hAnsi="Times New Roman"/>
          <w:sz w:val="24"/>
        </w:rPr>
        <w:t>Representative images of MAP2 (</w:t>
      </w:r>
      <w:r w:rsidR="00021444" w:rsidRPr="00D56399">
        <w:rPr>
          <w:rFonts w:ascii="Times New Roman" w:eastAsia="等线" w:hAnsi="Times New Roman" w:cs="Times New Roman"/>
          <w:sz w:val="24"/>
        </w:rPr>
        <w:t>green</w:t>
      </w:r>
      <w:r w:rsidR="00E147D3" w:rsidRPr="00D56399">
        <w:rPr>
          <w:rFonts w:ascii="Times New Roman" w:hAnsi="Times New Roman"/>
          <w:sz w:val="24"/>
        </w:rPr>
        <w:t>) and Tuj1 (red) immunostaining show</w:t>
      </w:r>
      <w:r w:rsidR="00D56399">
        <w:rPr>
          <w:rFonts w:ascii="Times New Roman" w:hAnsi="Times New Roman"/>
          <w:sz w:val="24"/>
        </w:rPr>
        <w:t>ing</w:t>
      </w:r>
      <w:r w:rsidR="00E147D3" w:rsidRPr="00D56399">
        <w:rPr>
          <w:rFonts w:ascii="Times New Roman" w:hAnsi="Times New Roman"/>
          <w:sz w:val="24"/>
        </w:rPr>
        <w:t xml:space="preserve"> neurodegeneration and neuronal loss within the monkey hippocampus. Note that the immunoreactivity of both MAP2 and Tuj1 decreases in the monkey hippocampus </w:t>
      </w:r>
      <w:r w:rsidR="00D56399">
        <w:rPr>
          <w:rFonts w:ascii="Times New Roman" w:hAnsi="Times New Roman"/>
          <w:sz w:val="24"/>
        </w:rPr>
        <w:t xml:space="preserve">after </w:t>
      </w:r>
      <w:r w:rsidR="00E147D3" w:rsidRPr="00D56399">
        <w:rPr>
          <w:rFonts w:ascii="Times New Roman" w:hAnsi="Times New Roman"/>
          <w:sz w:val="24"/>
        </w:rPr>
        <w:t xml:space="preserve">6 weeks </w:t>
      </w:r>
      <w:r w:rsidR="00D56399">
        <w:rPr>
          <w:rFonts w:ascii="Times New Roman" w:hAnsi="Times New Roman"/>
          <w:sz w:val="24"/>
        </w:rPr>
        <w:t>of</w:t>
      </w:r>
      <w:r w:rsidR="00D56399" w:rsidRPr="00D56399">
        <w:rPr>
          <w:rFonts w:ascii="Times New Roman" w:hAnsi="Times New Roman"/>
          <w:sz w:val="24"/>
        </w:rPr>
        <w:t xml:space="preserve"> </w:t>
      </w:r>
      <w:r w:rsidR="00E147D3" w:rsidRPr="00D56399">
        <w:rPr>
          <w:rFonts w:ascii="Times New Roman" w:hAnsi="Times New Roman"/>
          <w:sz w:val="24"/>
        </w:rPr>
        <w:t xml:space="preserve">hTau overexpression. Scale bar, 1 mm. </w:t>
      </w:r>
      <w:r w:rsidR="00021444" w:rsidRPr="00D56399">
        <w:rPr>
          <w:rFonts w:ascii="Times New Roman" w:hAnsi="Times New Roman" w:cs="Times New Roman"/>
          <w:b/>
          <w:bCs/>
          <w:sz w:val="24"/>
          <w:szCs w:val="24"/>
        </w:rPr>
        <w:t>(B)</w:t>
      </w:r>
      <w:r w:rsidR="00E147D3" w:rsidRPr="00D56399">
        <w:rPr>
          <w:rFonts w:ascii="Times New Roman" w:hAnsi="Times New Roman" w:cs="Times New Roman"/>
          <w:sz w:val="24"/>
          <w:szCs w:val="24"/>
        </w:rPr>
        <w:t xml:space="preserve"> Higher magnification images of the regions of interest in the white squares in (A). There </w:t>
      </w:r>
      <w:r w:rsidR="00021444" w:rsidRPr="00D56399">
        <w:rPr>
          <w:rFonts w:ascii="Times New Roman" w:eastAsia="等线" w:hAnsi="Times New Roman" w:cs="Times New Roman"/>
          <w:sz w:val="24"/>
          <w:szCs w:val="24"/>
        </w:rPr>
        <w:t>was</w:t>
      </w:r>
      <w:r w:rsidR="00E147D3" w:rsidRPr="00D56399">
        <w:rPr>
          <w:rFonts w:ascii="Times New Roman" w:hAnsi="Times New Roman" w:cs="Times New Roman"/>
          <w:sz w:val="24"/>
          <w:szCs w:val="24"/>
        </w:rPr>
        <w:t xml:space="preserve"> a significant loss of Tuj1 and MAP2 immunoreactivity in the somata and neurites of monkey hippocampal neurons </w:t>
      </w:r>
      <w:r w:rsidR="00D56399">
        <w:rPr>
          <w:rFonts w:ascii="Times New Roman" w:hAnsi="Times New Roman" w:cs="Times New Roman"/>
          <w:sz w:val="24"/>
          <w:szCs w:val="24"/>
        </w:rPr>
        <w:t xml:space="preserve">after </w:t>
      </w:r>
      <w:r w:rsidR="00E147D3" w:rsidRPr="00D56399">
        <w:rPr>
          <w:rFonts w:ascii="Times New Roman" w:hAnsi="Times New Roman" w:cs="Times New Roman"/>
          <w:sz w:val="24"/>
          <w:szCs w:val="24"/>
        </w:rPr>
        <w:t xml:space="preserve">6 weeks </w:t>
      </w:r>
      <w:r w:rsidR="00D56399">
        <w:rPr>
          <w:rFonts w:ascii="Times New Roman" w:hAnsi="Times New Roman" w:cs="Times New Roman"/>
          <w:sz w:val="24"/>
          <w:szCs w:val="24"/>
        </w:rPr>
        <w:t>of</w:t>
      </w:r>
      <w:r w:rsidR="00D56399" w:rsidRPr="00D56399">
        <w:rPr>
          <w:rFonts w:ascii="Times New Roman" w:hAnsi="Times New Roman" w:cs="Times New Roman"/>
          <w:sz w:val="24"/>
          <w:szCs w:val="24"/>
        </w:rPr>
        <w:t xml:space="preserve"> </w:t>
      </w:r>
      <w:r w:rsidR="00E147D3" w:rsidRPr="00D56399">
        <w:rPr>
          <w:rFonts w:ascii="Times New Roman" w:hAnsi="Times New Roman" w:cs="Times New Roman"/>
          <w:sz w:val="24"/>
          <w:szCs w:val="24"/>
        </w:rPr>
        <w:t>hTau overexpression</w:t>
      </w:r>
      <w:r w:rsidR="00E147D3" w:rsidRPr="00D56399">
        <w:rPr>
          <w:rFonts w:ascii="Times New Roman" w:hAnsi="Times New Roman" w:hint="eastAsia"/>
          <w:sz w:val="24"/>
        </w:rPr>
        <w:t>.</w:t>
      </w:r>
      <w:r w:rsidR="00021444" w:rsidRPr="00D56399">
        <w:rPr>
          <w:rFonts w:ascii="Times New Roman" w:hAnsi="Times New Roman"/>
          <w:sz w:val="24"/>
        </w:rPr>
        <w:t xml:space="preserve"> Scale bar, 50 </w:t>
      </w:r>
      <w:r w:rsidR="00021444" w:rsidRPr="00D56399">
        <w:rPr>
          <w:rFonts w:ascii="Symbol" w:hAnsi="Symbol"/>
          <w:sz w:val="24"/>
        </w:rPr>
        <w:t>m</w:t>
      </w:r>
      <w:r w:rsidR="00021444" w:rsidRPr="00D56399">
        <w:rPr>
          <w:rFonts w:ascii="Times New Roman" w:hAnsi="Times New Roman"/>
          <w:sz w:val="24"/>
        </w:rPr>
        <w:t>m.</w:t>
      </w:r>
    </w:p>
    <w:p w14:paraId="3798C9FF" w14:textId="77777777" w:rsidR="00021444" w:rsidRPr="00D56399" w:rsidRDefault="00021444" w:rsidP="00E85587">
      <w:pPr>
        <w:spacing w:line="480" w:lineRule="auto"/>
        <w:rPr>
          <w:rFonts w:ascii="Times New Roman" w:hAnsi="Times New Roman"/>
          <w:sz w:val="24"/>
        </w:rPr>
      </w:pPr>
    </w:p>
    <w:p w14:paraId="35FA21DA" w14:textId="0A372010" w:rsidR="00D61633" w:rsidRPr="00D56399" w:rsidRDefault="00AB6E8C" w:rsidP="00E85587">
      <w:pPr>
        <w:spacing w:line="480" w:lineRule="auto"/>
        <w:rPr>
          <w:rFonts w:ascii="Times New Roman" w:hAnsi="Times New Roman"/>
          <w:sz w:val="24"/>
        </w:rPr>
      </w:pPr>
      <w:r>
        <w:rPr>
          <w:rFonts w:ascii="Times New Roman" w:hAnsi="Times New Roman"/>
          <w:b/>
          <w:bCs/>
          <w:sz w:val="24"/>
        </w:rPr>
        <w:t>Additional</w:t>
      </w:r>
      <w:r w:rsidR="00E22961" w:rsidRPr="00D56399">
        <w:rPr>
          <w:rFonts w:ascii="Times New Roman" w:hAnsi="Times New Roman"/>
          <w:b/>
          <w:bCs/>
          <w:sz w:val="24"/>
        </w:rPr>
        <w:t xml:space="preserve"> figure 5. </w:t>
      </w:r>
      <w:r w:rsidR="00886FFC" w:rsidRPr="00D56399">
        <w:rPr>
          <w:rFonts w:ascii="Times New Roman" w:hAnsi="Times New Roman"/>
          <w:sz w:val="24"/>
        </w:rPr>
        <w:t>Representative images of GFAP immunostaining show</w:t>
      </w:r>
      <w:r w:rsidR="00D56399">
        <w:rPr>
          <w:rFonts w:ascii="Times New Roman" w:hAnsi="Times New Roman"/>
          <w:sz w:val="24"/>
        </w:rPr>
        <w:t>ing</w:t>
      </w:r>
      <w:r w:rsidR="00886FFC" w:rsidRPr="00D56399">
        <w:rPr>
          <w:rFonts w:ascii="Times New Roman" w:hAnsi="Times New Roman"/>
          <w:color w:val="FF0000"/>
          <w:sz w:val="24"/>
        </w:rPr>
        <w:t xml:space="preserve"> </w:t>
      </w:r>
      <w:r w:rsidR="00E22961" w:rsidRPr="00D56399">
        <w:rPr>
          <w:rFonts w:ascii="Times New Roman" w:hAnsi="Times New Roman"/>
          <w:sz w:val="24"/>
        </w:rPr>
        <w:t>astrocytic activation</w:t>
      </w:r>
      <w:r w:rsidR="00E22961" w:rsidRPr="00D56399">
        <w:rPr>
          <w:rFonts w:ascii="Times New Roman" w:hAnsi="Times New Roman" w:hint="eastAsia"/>
          <w:color w:val="FF0000"/>
          <w:sz w:val="24"/>
        </w:rPr>
        <w:t xml:space="preserve"> </w:t>
      </w:r>
      <w:r w:rsidR="00E22961" w:rsidRPr="00D56399">
        <w:rPr>
          <w:rFonts w:ascii="Times New Roman" w:hAnsi="Times New Roman"/>
          <w:sz w:val="24"/>
        </w:rPr>
        <w:t>within the monkey hippocampus. The number of GFAP</w:t>
      </w:r>
      <w:r w:rsidR="00E22961" w:rsidRPr="00D56399">
        <w:rPr>
          <w:rFonts w:ascii="Times New Roman" w:hAnsi="Times New Roman"/>
          <w:sz w:val="24"/>
          <w:vertAlign w:val="superscript"/>
        </w:rPr>
        <w:t>+</w:t>
      </w:r>
      <w:r w:rsidR="00886FFC" w:rsidRPr="00D56399">
        <w:rPr>
          <w:rFonts w:ascii="Times New Roman" w:hAnsi="Times New Roman"/>
          <w:sz w:val="24"/>
        </w:rPr>
        <w:t xml:space="preserve"> cells </w:t>
      </w:r>
      <w:r w:rsidR="00E22961" w:rsidRPr="00D56399">
        <w:rPr>
          <w:rFonts w:ascii="Times New Roman" w:eastAsia="等线" w:hAnsi="Times New Roman" w:cs="Times New Roman"/>
          <w:sz w:val="24"/>
        </w:rPr>
        <w:t>increased</w:t>
      </w:r>
      <w:r w:rsidR="00886FFC" w:rsidRPr="00D56399">
        <w:rPr>
          <w:rFonts w:ascii="Times New Roman" w:hAnsi="Times New Roman"/>
          <w:sz w:val="24"/>
        </w:rPr>
        <w:t xml:space="preserve"> significantly in the monkey hippocampus 6 weeks </w:t>
      </w:r>
      <w:r w:rsidR="00D56399">
        <w:rPr>
          <w:rFonts w:ascii="Times New Roman" w:hAnsi="Times New Roman"/>
          <w:sz w:val="24"/>
        </w:rPr>
        <w:t>after</w:t>
      </w:r>
      <w:r w:rsidR="00D56399" w:rsidRPr="00D56399">
        <w:rPr>
          <w:rFonts w:ascii="Times New Roman" w:hAnsi="Times New Roman"/>
          <w:sz w:val="24"/>
        </w:rPr>
        <w:t xml:space="preserve"> </w:t>
      </w:r>
      <w:r w:rsidR="00886FFC" w:rsidRPr="00D56399">
        <w:rPr>
          <w:rFonts w:ascii="Times New Roman" w:hAnsi="Times New Roman"/>
          <w:sz w:val="24"/>
        </w:rPr>
        <w:t xml:space="preserve">hTau overexpression. </w:t>
      </w:r>
      <w:r w:rsidR="00D56399">
        <w:rPr>
          <w:rFonts w:ascii="Times New Roman" w:hAnsi="Times New Roman"/>
          <w:sz w:val="24"/>
        </w:rPr>
        <w:t>M</w:t>
      </w:r>
      <w:r w:rsidR="00886FFC" w:rsidRPr="00D56399">
        <w:rPr>
          <w:rFonts w:ascii="Times New Roman" w:hAnsi="Times New Roman"/>
          <w:sz w:val="24"/>
        </w:rPr>
        <w:t>any GFAP</w:t>
      </w:r>
      <w:r w:rsidR="00886FFC" w:rsidRPr="00D56399">
        <w:rPr>
          <w:rFonts w:ascii="Times New Roman" w:hAnsi="Times New Roman"/>
          <w:sz w:val="24"/>
          <w:vertAlign w:val="superscript"/>
        </w:rPr>
        <w:t>+</w:t>
      </w:r>
      <w:r w:rsidR="0091190E" w:rsidRPr="00D56399">
        <w:rPr>
          <w:rFonts w:ascii="Times New Roman" w:hAnsi="Times New Roman"/>
          <w:sz w:val="24"/>
        </w:rPr>
        <w:t xml:space="preserve"> cells in the hippocampus undergo typical morphological changes seen in reactive astrocytes after hTau overexpression. Insets show higher magnification of the CA3 (a1, b1) and CA1 (a2, b2) </w:t>
      </w:r>
      <w:r w:rsidR="0091190E" w:rsidRPr="00D56399">
        <w:rPr>
          <w:rFonts w:ascii="Times New Roman" w:hAnsi="Times New Roman" w:hint="eastAsia"/>
          <w:sz w:val="24"/>
        </w:rPr>
        <w:t>region</w:t>
      </w:r>
      <w:r w:rsidR="0091190E" w:rsidRPr="00D56399">
        <w:rPr>
          <w:rFonts w:ascii="Times New Roman" w:hAnsi="Times New Roman"/>
          <w:sz w:val="24"/>
        </w:rPr>
        <w:t>s</w:t>
      </w:r>
      <w:r w:rsidR="0091190E" w:rsidRPr="00D56399">
        <w:rPr>
          <w:rFonts w:ascii="Times New Roman" w:hAnsi="Times New Roman" w:hint="eastAsia"/>
          <w:sz w:val="24"/>
        </w:rPr>
        <w:t>.</w:t>
      </w:r>
      <w:r w:rsidR="00E22961" w:rsidRPr="00D56399">
        <w:rPr>
          <w:rFonts w:ascii="Times New Roman" w:hAnsi="Times New Roman"/>
          <w:sz w:val="24"/>
        </w:rPr>
        <w:t xml:space="preserve"> Scale bar, 1 mm (top) and 20 </w:t>
      </w:r>
      <w:r w:rsidR="00E22961" w:rsidRPr="00D56399">
        <w:rPr>
          <w:rFonts w:ascii="Symbol" w:hAnsi="Symbol"/>
          <w:sz w:val="24"/>
        </w:rPr>
        <w:t>m</w:t>
      </w:r>
      <w:r w:rsidR="00E22961" w:rsidRPr="00D56399">
        <w:rPr>
          <w:rFonts w:ascii="Times New Roman" w:hAnsi="Times New Roman"/>
          <w:sz w:val="24"/>
        </w:rPr>
        <w:t>m (inset, bottom).</w:t>
      </w:r>
    </w:p>
    <w:p w14:paraId="6B40158B" w14:textId="77777777" w:rsidR="00521672" w:rsidRPr="00D56399" w:rsidRDefault="00521672" w:rsidP="00E85587">
      <w:pPr>
        <w:spacing w:line="480" w:lineRule="auto"/>
        <w:rPr>
          <w:rFonts w:ascii="Times New Roman" w:hAnsi="Times New Roman"/>
          <w:sz w:val="24"/>
        </w:rPr>
      </w:pPr>
    </w:p>
    <w:p w14:paraId="660B10F7" w14:textId="469F2D21" w:rsidR="00D61633" w:rsidRPr="00D56399" w:rsidRDefault="00AB6E8C" w:rsidP="00E85587">
      <w:pPr>
        <w:spacing w:line="480" w:lineRule="auto"/>
        <w:rPr>
          <w:rFonts w:ascii="Times New Roman" w:hAnsi="Times New Roman"/>
          <w:sz w:val="24"/>
        </w:rPr>
      </w:pPr>
      <w:r>
        <w:rPr>
          <w:rFonts w:ascii="Times New Roman" w:hAnsi="Times New Roman"/>
          <w:b/>
          <w:bCs/>
          <w:sz w:val="24"/>
        </w:rPr>
        <w:t>Additional</w:t>
      </w:r>
      <w:r w:rsidR="00E22961" w:rsidRPr="00D56399">
        <w:rPr>
          <w:rFonts w:ascii="Times New Roman" w:hAnsi="Times New Roman"/>
          <w:b/>
          <w:bCs/>
          <w:sz w:val="24"/>
        </w:rPr>
        <w:t xml:space="preserve"> figure 6. </w:t>
      </w:r>
      <w:r w:rsidR="00E22961" w:rsidRPr="00D56399">
        <w:rPr>
          <w:rFonts w:ascii="Times New Roman" w:hAnsi="Times New Roman"/>
          <w:sz w:val="24"/>
        </w:rPr>
        <w:t>Representative images of Iba1 immunostaining suggest</w:t>
      </w:r>
      <w:r w:rsidR="00D56399">
        <w:rPr>
          <w:rFonts w:ascii="Times New Roman" w:hAnsi="Times New Roman"/>
          <w:sz w:val="24"/>
        </w:rPr>
        <w:t>ing</w:t>
      </w:r>
      <w:r w:rsidR="00E22961" w:rsidRPr="00D56399">
        <w:rPr>
          <w:rFonts w:ascii="Times New Roman" w:hAnsi="Times New Roman"/>
          <w:sz w:val="24"/>
        </w:rPr>
        <w:t xml:space="preserve"> microglial activation and </w:t>
      </w:r>
      <w:r w:rsidR="00E22961" w:rsidRPr="00D56399">
        <w:rPr>
          <w:rFonts w:ascii="Times New Roman" w:eastAsia="等线" w:hAnsi="Times New Roman" w:cs="Times New Roman"/>
          <w:sz w:val="24"/>
        </w:rPr>
        <w:t xml:space="preserve">a </w:t>
      </w:r>
      <w:r w:rsidR="00E22961" w:rsidRPr="00D56399">
        <w:rPr>
          <w:rFonts w:ascii="Times New Roman" w:hAnsi="Times New Roman"/>
          <w:sz w:val="24"/>
        </w:rPr>
        <w:t>neuroinflammatory response in the monkey hippocampus. The number of Iba1</w:t>
      </w:r>
      <w:r w:rsidR="00E22961" w:rsidRPr="00D56399">
        <w:rPr>
          <w:rFonts w:ascii="Times New Roman" w:hAnsi="Times New Roman"/>
          <w:sz w:val="24"/>
          <w:vertAlign w:val="superscript"/>
        </w:rPr>
        <w:t>+</w:t>
      </w:r>
      <w:r w:rsidR="00231422" w:rsidRPr="00D56399">
        <w:rPr>
          <w:rFonts w:ascii="Times New Roman" w:hAnsi="Times New Roman"/>
          <w:sz w:val="24"/>
        </w:rPr>
        <w:t xml:space="preserve"> cells </w:t>
      </w:r>
      <w:r w:rsidR="00E22961" w:rsidRPr="00D56399">
        <w:rPr>
          <w:rFonts w:ascii="Times New Roman" w:eastAsia="等线" w:hAnsi="Times New Roman" w:cs="Times New Roman"/>
          <w:sz w:val="24"/>
        </w:rPr>
        <w:t>increased</w:t>
      </w:r>
      <w:r w:rsidR="00231422" w:rsidRPr="00D56399">
        <w:rPr>
          <w:rFonts w:ascii="Times New Roman" w:hAnsi="Times New Roman"/>
          <w:sz w:val="24"/>
        </w:rPr>
        <w:t xml:space="preserve"> significantly in the monkey hippocampus after 6 weeks of hTau overexpression. Note that many Iba1</w:t>
      </w:r>
      <w:r w:rsidR="00231422" w:rsidRPr="00D56399">
        <w:rPr>
          <w:rFonts w:ascii="Times New Roman" w:hAnsi="Times New Roman"/>
          <w:sz w:val="24"/>
          <w:vertAlign w:val="superscript"/>
        </w:rPr>
        <w:t>+</w:t>
      </w:r>
      <w:r w:rsidR="00231422" w:rsidRPr="00D56399">
        <w:rPr>
          <w:rFonts w:ascii="Times New Roman" w:hAnsi="Times New Roman"/>
          <w:sz w:val="24"/>
        </w:rPr>
        <w:t xml:space="preserve"> cells in the hippocampus </w:t>
      </w:r>
      <w:r w:rsidR="00D56399">
        <w:rPr>
          <w:rFonts w:ascii="Times New Roman" w:hAnsi="Times New Roman"/>
          <w:sz w:val="24"/>
        </w:rPr>
        <w:t>showed</w:t>
      </w:r>
      <w:r w:rsidR="00D56399" w:rsidRPr="00D56399">
        <w:rPr>
          <w:rFonts w:ascii="Times New Roman" w:hAnsi="Times New Roman"/>
          <w:sz w:val="24"/>
        </w:rPr>
        <w:t xml:space="preserve"> </w:t>
      </w:r>
      <w:r w:rsidR="00231422" w:rsidRPr="00D56399">
        <w:rPr>
          <w:rFonts w:ascii="Times New Roman" w:hAnsi="Times New Roman"/>
          <w:sz w:val="24"/>
        </w:rPr>
        <w:t xml:space="preserve">typical morphological changes seen in reactive microglia after hTau overexpression. </w:t>
      </w:r>
      <w:bookmarkStart w:id="10" w:name="_Hlk104812827"/>
      <w:r w:rsidR="00C10393" w:rsidRPr="00D56399">
        <w:rPr>
          <w:rFonts w:ascii="Times New Roman" w:hAnsi="Times New Roman"/>
          <w:sz w:val="24"/>
        </w:rPr>
        <w:t xml:space="preserve">Insets show higher magnification of the CA3 (a1, b1) and CA1 (a2, b2) </w:t>
      </w:r>
      <w:r w:rsidR="00C10393" w:rsidRPr="00D56399">
        <w:rPr>
          <w:rFonts w:ascii="Times New Roman" w:hAnsi="Times New Roman" w:hint="eastAsia"/>
          <w:sz w:val="24"/>
        </w:rPr>
        <w:t>region</w:t>
      </w:r>
      <w:r w:rsidR="00C10393" w:rsidRPr="00D56399">
        <w:rPr>
          <w:rFonts w:ascii="Times New Roman" w:hAnsi="Times New Roman"/>
          <w:sz w:val="24"/>
        </w:rPr>
        <w:t>s</w:t>
      </w:r>
      <w:r w:rsidR="00C10393" w:rsidRPr="00D56399">
        <w:rPr>
          <w:rFonts w:ascii="Times New Roman" w:hAnsi="Times New Roman" w:hint="eastAsia"/>
          <w:sz w:val="24"/>
        </w:rPr>
        <w:t>.</w:t>
      </w:r>
      <w:r w:rsidR="00E22961" w:rsidRPr="00D56399">
        <w:rPr>
          <w:rFonts w:ascii="Times New Roman" w:hAnsi="Times New Roman"/>
          <w:sz w:val="24"/>
        </w:rPr>
        <w:t xml:space="preserve"> Scale </w:t>
      </w:r>
      <w:r w:rsidR="00E22961" w:rsidRPr="00D56399">
        <w:rPr>
          <w:rFonts w:ascii="Times New Roman" w:hAnsi="Times New Roman"/>
          <w:sz w:val="24"/>
        </w:rPr>
        <w:lastRenderedPageBreak/>
        <w:t xml:space="preserve">bar, 1 mm (top) and 20 </w:t>
      </w:r>
      <w:r w:rsidR="00E22961" w:rsidRPr="00D56399">
        <w:rPr>
          <w:rFonts w:ascii="Symbol" w:hAnsi="Symbol"/>
          <w:sz w:val="24"/>
        </w:rPr>
        <w:t>m</w:t>
      </w:r>
      <w:r w:rsidR="00E22961" w:rsidRPr="00D56399">
        <w:rPr>
          <w:rFonts w:ascii="Times New Roman" w:hAnsi="Times New Roman"/>
          <w:sz w:val="24"/>
        </w:rPr>
        <w:t>m (inset, bottom).</w:t>
      </w:r>
      <w:bookmarkEnd w:id="10"/>
    </w:p>
    <w:p w14:paraId="3F6DB008" w14:textId="5196D31C" w:rsidR="00521672" w:rsidRPr="00D56399" w:rsidRDefault="00521672" w:rsidP="00E85587">
      <w:pPr>
        <w:spacing w:line="480" w:lineRule="auto"/>
        <w:rPr>
          <w:rFonts w:ascii="Times New Roman" w:hAnsi="Times New Roman"/>
          <w:b/>
          <w:bCs/>
          <w:sz w:val="24"/>
        </w:rPr>
      </w:pPr>
    </w:p>
    <w:p w14:paraId="480605A8" w14:textId="20F853AB" w:rsidR="00231422" w:rsidRPr="00D56399" w:rsidRDefault="00AB6E8C" w:rsidP="00E85587">
      <w:pPr>
        <w:spacing w:line="480" w:lineRule="auto"/>
        <w:rPr>
          <w:rFonts w:ascii="Times New Roman" w:hAnsi="Times New Roman"/>
          <w:b/>
          <w:bCs/>
          <w:sz w:val="24"/>
        </w:rPr>
      </w:pPr>
      <w:r>
        <w:rPr>
          <w:rFonts w:ascii="Times New Roman" w:hAnsi="Times New Roman"/>
          <w:b/>
          <w:bCs/>
          <w:sz w:val="24"/>
        </w:rPr>
        <w:t>Additional</w:t>
      </w:r>
      <w:r w:rsidR="00F3686B" w:rsidRPr="00D56399">
        <w:rPr>
          <w:rFonts w:ascii="Times New Roman" w:hAnsi="Times New Roman"/>
          <w:b/>
          <w:bCs/>
          <w:sz w:val="24"/>
        </w:rPr>
        <w:t xml:space="preserve"> figure 7.</w:t>
      </w:r>
      <w:r w:rsidR="002E4D4A" w:rsidRPr="00D56399">
        <w:rPr>
          <w:rFonts w:ascii="Times New Roman" w:hAnsi="Times New Roman"/>
          <w:sz w:val="24"/>
        </w:rPr>
        <w:t xml:space="preserve"> Representative images of CD68 immunostaining show</w:t>
      </w:r>
      <w:r w:rsidR="00D56399">
        <w:rPr>
          <w:rFonts w:ascii="Times New Roman" w:hAnsi="Times New Roman"/>
          <w:sz w:val="24"/>
        </w:rPr>
        <w:t>ing</w:t>
      </w:r>
      <w:r w:rsidR="002E4D4A" w:rsidRPr="00D56399">
        <w:rPr>
          <w:rFonts w:ascii="Times New Roman" w:hAnsi="Times New Roman" w:hint="eastAsia"/>
          <w:b/>
          <w:bCs/>
          <w:sz w:val="24"/>
        </w:rPr>
        <w:t xml:space="preserve"> </w:t>
      </w:r>
      <w:r w:rsidR="002E4D4A" w:rsidRPr="00D56399">
        <w:rPr>
          <w:rFonts w:ascii="Times New Roman" w:hAnsi="Times New Roman"/>
          <w:sz w:val="24"/>
        </w:rPr>
        <w:t xml:space="preserve">elevated CD68 signals across the hippocampus, further </w:t>
      </w:r>
      <w:r w:rsidR="00F3686B" w:rsidRPr="00D56399">
        <w:rPr>
          <w:rFonts w:ascii="Times New Roman" w:eastAsia="等线" w:hAnsi="Times New Roman" w:cs="Times New Roman"/>
          <w:sz w:val="24"/>
        </w:rPr>
        <w:t>confirming</w:t>
      </w:r>
      <w:r w:rsidR="002E4D4A" w:rsidRPr="00D56399">
        <w:rPr>
          <w:rFonts w:ascii="Times New Roman" w:hAnsi="Times New Roman"/>
          <w:sz w:val="24"/>
        </w:rPr>
        <w:t xml:space="preserve"> robust immune activation and neuroinflammation throughout the hippocampus after 6 weeks of hTau overexpression. Insets show higher magnification of the CA3 </w:t>
      </w:r>
      <w:r w:rsidR="002E4D4A" w:rsidRPr="00D56399">
        <w:rPr>
          <w:rFonts w:ascii="Times New Roman" w:hAnsi="Times New Roman" w:hint="eastAsia"/>
          <w:sz w:val="24"/>
        </w:rPr>
        <w:t>region.</w:t>
      </w:r>
      <w:r w:rsidR="002E4D4A" w:rsidRPr="00D56399">
        <w:rPr>
          <w:rFonts w:ascii="Times New Roman" w:hAnsi="Times New Roman"/>
          <w:sz w:val="24"/>
        </w:rPr>
        <w:t xml:space="preserve"> Scale bar, 1 mm (top) and 20 </w:t>
      </w:r>
      <w:r w:rsidR="002E4D4A" w:rsidRPr="00D56399">
        <w:rPr>
          <w:rFonts w:ascii="Symbol" w:hAnsi="Symbol"/>
          <w:sz w:val="24"/>
        </w:rPr>
        <w:t>m</w:t>
      </w:r>
      <w:r w:rsidR="002E4D4A" w:rsidRPr="00D56399">
        <w:rPr>
          <w:rFonts w:ascii="Times New Roman" w:hAnsi="Times New Roman"/>
          <w:sz w:val="24"/>
        </w:rPr>
        <w:t>m (inset, bottom).</w:t>
      </w:r>
    </w:p>
    <w:p w14:paraId="65FE9815" w14:textId="2A13CB82" w:rsidR="00F3686B" w:rsidRPr="00D56399" w:rsidRDefault="00F3686B" w:rsidP="00E85587">
      <w:pPr>
        <w:spacing w:line="480" w:lineRule="auto"/>
        <w:rPr>
          <w:rFonts w:ascii="Times New Roman" w:hAnsi="Times New Roman"/>
          <w:b/>
          <w:bCs/>
          <w:sz w:val="24"/>
        </w:rPr>
      </w:pPr>
    </w:p>
    <w:p w14:paraId="7FFE768A" w14:textId="529E57D5" w:rsidR="00866312" w:rsidRPr="00D56399" w:rsidRDefault="00AB6E8C" w:rsidP="00E85587">
      <w:pPr>
        <w:spacing w:line="480" w:lineRule="auto"/>
        <w:rPr>
          <w:rFonts w:ascii="Times New Roman" w:hAnsi="Times New Roman"/>
          <w:sz w:val="24"/>
        </w:rPr>
      </w:pPr>
      <w:r>
        <w:rPr>
          <w:rFonts w:ascii="Times New Roman" w:hAnsi="Times New Roman"/>
          <w:b/>
          <w:bCs/>
          <w:sz w:val="24"/>
        </w:rPr>
        <w:t>Additional</w:t>
      </w:r>
      <w:r w:rsidR="00E22961" w:rsidRPr="00D56399">
        <w:rPr>
          <w:rFonts w:ascii="Times New Roman" w:hAnsi="Times New Roman" w:hint="eastAsia"/>
          <w:b/>
          <w:bCs/>
          <w:sz w:val="24"/>
        </w:rPr>
        <w:t xml:space="preserve"> </w:t>
      </w:r>
      <w:r w:rsidR="00E22961" w:rsidRPr="00D56399">
        <w:rPr>
          <w:rFonts w:ascii="Times New Roman" w:hAnsi="Times New Roman"/>
          <w:b/>
          <w:bCs/>
          <w:sz w:val="24"/>
        </w:rPr>
        <w:t xml:space="preserve">video 1. WGTA-based monkey spatial working memory test. </w:t>
      </w:r>
      <w:r w:rsidR="00E22961" w:rsidRPr="00D56399">
        <w:rPr>
          <w:rFonts w:ascii="Times New Roman" w:eastAsia="等线" w:hAnsi="Times New Roman" w:cs="Times New Roman"/>
          <w:sz w:val="24"/>
        </w:rPr>
        <w:t>The delayed</w:t>
      </w:r>
      <w:r w:rsidR="00E22961" w:rsidRPr="00D56399">
        <w:rPr>
          <w:rFonts w:ascii="Times New Roman" w:hAnsi="Times New Roman"/>
          <w:sz w:val="24"/>
        </w:rPr>
        <w:t xml:space="preserve"> response (DR) task was conducted using the Wisconsin General Test Apparatus (WGTA), in which a monkey sat in its home cage in front of a tray that </w:t>
      </w:r>
      <w:r w:rsidR="00E22961" w:rsidRPr="00D56399">
        <w:rPr>
          <w:rFonts w:ascii="Times New Roman" w:eastAsia="等线" w:hAnsi="Times New Roman" w:cs="Times New Roman"/>
          <w:sz w:val="24"/>
        </w:rPr>
        <w:t>contained</w:t>
      </w:r>
      <w:r w:rsidR="00E22961" w:rsidRPr="00D56399">
        <w:rPr>
          <w:rFonts w:ascii="Times New Roman" w:hAnsi="Times New Roman"/>
          <w:sz w:val="24"/>
        </w:rPr>
        <w:t xml:space="preserve"> 3 food wells covered by identical swing-away lids. Initially, the experimenter baited one of the wells with food in front of the monkey, covered it, and then lowered an opaque screen to block the food tray from the monkey’s view. After a certain delay period</w:t>
      </w:r>
      <w:r w:rsidR="00E22961" w:rsidRPr="00D56399">
        <w:rPr>
          <w:rFonts w:ascii="Times New Roman" w:eastAsia="等线" w:hAnsi="Times New Roman" w:cs="Times New Roman"/>
          <w:sz w:val="24"/>
        </w:rPr>
        <w:t>,</w:t>
      </w:r>
      <w:r w:rsidR="00E22961" w:rsidRPr="00D56399">
        <w:rPr>
          <w:rFonts w:ascii="Times New Roman" w:hAnsi="Times New Roman"/>
          <w:sz w:val="24"/>
        </w:rPr>
        <w:t xml:space="preserve"> the screen was removed, which allowed the monkey to retrieve the food from the baited food well</w:t>
      </w:r>
      <w:r w:rsidR="00E22961" w:rsidRPr="00D56399">
        <w:rPr>
          <w:rFonts w:ascii="Times New Roman" w:eastAsia="等线" w:hAnsi="Times New Roman" w:cs="Times New Roman"/>
          <w:sz w:val="24"/>
        </w:rPr>
        <w:t>,</w:t>
      </w:r>
      <w:r w:rsidR="00E22961" w:rsidRPr="00D56399">
        <w:rPr>
          <w:rFonts w:ascii="Times New Roman" w:hAnsi="Times New Roman"/>
          <w:sz w:val="24"/>
        </w:rPr>
        <w:t xml:space="preserve"> which had to be recalled from working memory. Food reinforcers were randomly distributed among 3 wells over 30 trials per day (≥ 26 correct choices for 3 consecutive days to pass), and the length of the delays </w:t>
      </w:r>
      <w:r w:rsidR="00E22961" w:rsidRPr="00D56399">
        <w:rPr>
          <w:rFonts w:ascii="Times New Roman" w:eastAsia="等线" w:hAnsi="Times New Roman" w:cs="Times New Roman"/>
          <w:sz w:val="24"/>
        </w:rPr>
        <w:t>was</w:t>
      </w:r>
      <w:r w:rsidR="00E22961" w:rsidRPr="00D56399">
        <w:rPr>
          <w:rFonts w:ascii="Times New Roman" w:hAnsi="Times New Roman"/>
          <w:sz w:val="24"/>
        </w:rPr>
        <w:t xml:space="preserve"> gradually increased according to a stepwise procedure as the monkeys </w:t>
      </w:r>
      <w:r w:rsidR="00E22961" w:rsidRPr="00D56399">
        <w:rPr>
          <w:rFonts w:ascii="Times New Roman" w:eastAsia="等线" w:hAnsi="Times New Roman" w:cs="Times New Roman"/>
          <w:sz w:val="24"/>
        </w:rPr>
        <w:t>demonstrated</w:t>
      </w:r>
      <w:r w:rsidR="00E22961" w:rsidRPr="00D56399">
        <w:rPr>
          <w:rFonts w:ascii="Times New Roman" w:hAnsi="Times New Roman"/>
          <w:sz w:val="24"/>
        </w:rPr>
        <w:t xml:space="preserve"> mastery of the task.</w:t>
      </w:r>
    </w:p>
    <w:p w14:paraId="0D329A06" w14:textId="694B9D69" w:rsidR="00866312" w:rsidRPr="00D56399" w:rsidRDefault="00866312" w:rsidP="00E85587">
      <w:pPr>
        <w:spacing w:line="480" w:lineRule="auto"/>
        <w:rPr>
          <w:rFonts w:ascii="Times New Roman" w:hAnsi="Times New Roman"/>
          <w:b/>
          <w:bCs/>
          <w:sz w:val="24"/>
        </w:rPr>
      </w:pPr>
    </w:p>
    <w:p w14:paraId="143D888F" w14:textId="4ED9025C" w:rsidR="00866312" w:rsidRPr="00D56399" w:rsidRDefault="00AB6E8C" w:rsidP="00E85587">
      <w:pPr>
        <w:spacing w:line="480" w:lineRule="auto"/>
        <w:rPr>
          <w:rFonts w:ascii="Times New Roman" w:hAnsi="Times New Roman" w:cs="Times New Roman"/>
          <w:sz w:val="24"/>
          <w:szCs w:val="24"/>
        </w:rPr>
      </w:pPr>
      <w:r>
        <w:rPr>
          <w:rFonts w:ascii="Times New Roman" w:hAnsi="Times New Roman"/>
          <w:b/>
          <w:bCs/>
          <w:sz w:val="24"/>
        </w:rPr>
        <w:t>Additional</w:t>
      </w:r>
      <w:r w:rsidR="00E22961" w:rsidRPr="00D56399">
        <w:rPr>
          <w:rFonts w:ascii="Times New Roman" w:hAnsi="Times New Roman" w:hint="eastAsia"/>
          <w:b/>
          <w:bCs/>
          <w:sz w:val="24"/>
        </w:rPr>
        <w:t xml:space="preserve"> </w:t>
      </w:r>
      <w:r w:rsidR="00E22961" w:rsidRPr="00D56399">
        <w:rPr>
          <w:rFonts w:ascii="Times New Roman" w:hAnsi="Times New Roman"/>
          <w:b/>
          <w:bCs/>
          <w:sz w:val="24"/>
        </w:rPr>
        <w:t xml:space="preserve">video 2. WGTA-based monkey delayed matching-to-sample test. </w:t>
      </w:r>
      <w:r w:rsidR="00E22961" w:rsidRPr="00D56399">
        <w:rPr>
          <w:rFonts w:ascii="Times New Roman" w:eastAsia="等线" w:hAnsi="Times New Roman" w:cs="Times New Roman"/>
          <w:sz w:val="24"/>
          <w:szCs w:val="24"/>
        </w:rPr>
        <w:t>A delayed</w:t>
      </w:r>
      <w:r w:rsidR="00E22961" w:rsidRPr="00D56399">
        <w:rPr>
          <w:rFonts w:ascii="Times New Roman" w:hAnsi="Times New Roman" w:cs="Times New Roman"/>
          <w:sz w:val="24"/>
          <w:szCs w:val="24"/>
        </w:rPr>
        <w:t xml:space="preserve"> matching-to-sample (DMTS) task was also performed with </w:t>
      </w:r>
      <w:r w:rsidR="00D56399">
        <w:rPr>
          <w:rFonts w:ascii="Times New Roman" w:hAnsi="Times New Roman" w:cs="Times New Roman"/>
          <w:sz w:val="24"/>
          <w:szCs w:val="24"/>
        </w:rPr>
        <w:t>the</w:t>
      </w:r>
      <w:r w:rsidR="00D56399" w:rsidRPr="00D56399">
        <w:rPr>
          <w:rFonts w:ascii="Times New Roman" w:hAnsi="Times New Roman" w:cs="Times New Roman"/>
          <w:sz w:val="24"/>
          <w:szCs w:val="24"/>
        </w:rPr>
        <w:t xml:space="preserve"> </w:t>
      </w:r>
      <w:r w:rsidR="00E22961" w:rsidRPr="00D56399">
        <w:rPr>
          <w:rFonts w:ascii="Times New Roman" w:hAnsi="Times New Roman" w:cs="Times New Roman"/>
          <w:sz w:val="24"/>
          <w:szCs w:val="24"/>
        </w:rPr>
        <w:t xml:space="preserve">WGTA. The </w:t>
      </w:r>
      <w:r w:rsidR="00E22961" w:rsidRPr="00D56399">
        <w:rPr>
          <w:rFonts w:ascii="Times New Roman" w:hAnsi="Times New Roman" w:cs="Times New Roman"/>
          <w:sz w:val="24"/>
          <w:szCs w:val="24"/>
        </w:rPr>
        <w:lastRenderedPageBreak/>
        <w:t>experimenter first presented a sample visual stimulus (</w:t>
      </w:r>
      <w:r w:rsidR="00D56399">
        <w:rPr>
          <w:rFonts w:ascii="Times New Roman" w:hAnsi="Times New Roman" w:cs="Times New Roman"/>
          <w:sz w:val="24"/>
          <w:szCs w:val="24"/>
        </w:rPr>
        <w:t>a</w:t>
      </w:r>
      <w:r w:rsidR="00E22961" w:rsidRPr="00D56399">
        <w:rPr>
          <w:rFonts w:ascii="Times New Roman" w:hAnsi="Times New Roman" w:cs="Times New Roman"/>
          <w:sz w:val="24"/>
          <w:szCs w:val="24"/>
        </w:rPr>
        <w:t xml:space="preserve"> katakana character or LEGO</w:t>
      </w:r>
      <w:r w:rsidR="00E22961" w:rsidRPr="00D56399">
        <w:rPr>
          <w:rFonts w:ascii="Times New Roman" w:hAnsi="Times New Roman" w:cs="Times New Roman"/>
          <w:sz w:val="24"/>
          <w:szCs w:val="24"/>
          <w:vertAlign w:val="superscript"/>
        </w:rPr>
        <w:t>®</w:t>
      </w:r>
      <w:r w:rsidR="00E22961" w:rsidRPr="00D56399">
        <w:rPr>
          <w:rFonts w:ascii="Times New Roman" w:hAnsi="Times New Roman" w:cs="Times New Roman"/>
          <w:sz w:val="24"/>
          <w:szCs w:val="24"/>
        </w:rPr>
        <w:t xml:space="preserve"> block) to the monkey. Following a </w:t>
      </w:r>
      <w:r w:rsidR="00E22961" w:rsidRPr="00D56399">
        <w:rPr>
          <w:rFonts w:ascii="Times New Roman" w:eastAsia="等线" w:hAnsi="Times New Roman" w:cs="Times New Roman"/>
          <w:sz w:val="24"/>
          <w:szCs w:val="24"/>
        </w:rPr>
        <w:t>random</w:t>
      </w:r>
      <w:r w:rsidR="00E22961" w:rsidRPr="00D56399">
        <w:rPr>
          <w:rFonts w:ascii="Times New Roman" w:hAnsi="Times New Roman" w:cs="Times New Roman"/>
          <w:sz w:val="24"/>
          <w:szCs w:val="24"/>
        </w:rPr>
        <w:t xml:space="preserve"> interval (up to 5 seconds), the same sample visual stimulus and another visual distractor were both presented to the monkey, and the monkey needed to choose the visual stimulus that matched the sample stimulus to </w:t>
      </w:r>
      <w:r w:rsidR="00E22961" w:rsidRPr="00D56399">
        <w:rPr>
          <w:rFonts w:ascii="Times New Roman" w:eastAsia="等线" w:hAnsi="Times New Roman" w:cs="Times New Roman"/>
          <w:sz w:val="24"/>
          <w:szCs w:val="24"/>
        </w:rPr>
        <w:t>obtain</w:t>
      </w:r>
      <w:r w:rsidR="00E22961" w:rsidRPr="00D56399">
        <w:rPr>
          <w:rFonts w:ascii="Times New Roman" w:hAnsi="Times New Roman" w:cs="Times New Roman"/>
          <w:sz w:val="24"/>
          <w:szCs w:val="24"/>
        </w:rPr>
        <w:t xml:space="preserve"> the food reward.</w:t>
      </w:r>
      <w:r w:rsidR="00E22961" w:rsidRPr="00D56399">
        <w:rPr>
          <w:rFonts w:ascii="Times New Roman" w:hAnsi="Times New Roman" w:cs="Times New Roman" w:hint="eastAsia"/>
          <w:sz w:val="24"/>
          <w:szCs w:val="24"/>
        </w:rPr>
        <w:t xml:space="preserve"> </w:t>
      </w:r>
      <w:r w:rsidR="00E22961" w:rsidRPr="00D56399">
        <w:rPr>
          <w:rFonts w:ascii="Times New Roman" w:hAnsi="Times New Roman" w:cs="Times New Roman"/>
          <w:sz w:val="24"/>
          <w:szCs w:val="24"/>
        </w:rPr>
        <w:t>Each incorrect choice was followed by a 10</w:t>
      </w:r>
      <w:r w:rsidR="00E22961" w:rsidRPr="00D56399">
        <w:rPr>
          <w:rFonts w:ascii="Times New Roman" w:eastAsia="等线" w:hAnsi="Times New Roman" w:cs="Times New Roman"/>
          <w:sz w:val="24"/>
          <w:szCs w:val="24"/>
        </w:rPr>
        <w:t xml:space="preserve">-second </w:t>
      </w:r>
      <w:r w:rsidR="00E22961" w:rsidRPr="00D56399">
        <w:rPr>
          <w:rFonts w:ascii="Times New Roman" w:hAnsi="Times New Roman" w:cs="Times New Roman"/>
          <w:sz w:val="24"/>
          <w:szCs w:val="24"/>
        </w:rPr>
        <w:t xml:space="preserve">timeout. The monkeys </w:t>
      </w:r>
      <w:r w:rsidR="00D56399">
        <w:rPr>
          <w:rFonts w:ascii="Times New Roman" w:hAnsi="Times New Roman" w:cs="Times New Roman"/>
          <w:sz w:val="24"/>
          <w:szCs w:val="24"/>
        </w:rPr>
        <w:t>underwent</w:t>
      </w:r>
      <w:r w:rsidR="00D56399" w:rsidRPr="00D56399">
        <w:rPr>
          <w:rFonts w:ascii="Times New Roman" w:hAnsi="Times New Roman" w:cs="Times New Roman"/>
          <w:sz w:val="24"/>
          <w:szCs w:val="24"/>
        </w:rPr>
        <w:t xml:space="preserve"> </w:t>
      </w:r>
      <w:r w:rsidR="00E22961" w:rsidRPr="00D56399">
        <w:rPr>
          <w:rFonts w:ascii="Times New Roman" w:hAnsi="Times New Roman" w:cs="Times New Roman"/>
          <w:sz w:val="24"/>
          <w:szCs w:val="24"/>
        </w:rPr>
        <w:t>30 DMTS trials per day (</w:t>
      </w:r>
      <w:r w:rsidR="00E22961" w:rsidRPr="00D56399">
        <w:rPr>
          <w:rFonts w:ascii="Times New Roman" w:eastAsia="等线" w:hAnsi="Times New Roman" w:cs="Times New Roman"/>
          <w:sz w:val="24"/>
          <w:szCs w:val="24"/>
        </w:rPr>
        <w:t>≥</w:t>
      </w:r>
      <w:r w:rsidR="00E22961" w:rsidRPr="00D56399">
        <w:rPr>
          <w:rFonts w:ascii="Times New Roman" w:hAnsi="Times New Roman" w:cs="Times New Roman"/>
          <w:sz w:val="24"/>
          <w:szCs w:val="24"/>
        </w:rPr>
        <w:t xml:space="preserve"> 26 correct choices for 3 consecutive days to pass), and both the sample visual stimuli and the visual distractors were randomly selected each day from either 46 basic katakana alphabet letters or a large pool of LEGO</w:t>
      </w:r>
      <w:r w:rsidR="00E22961" w:rsidRPr="00D56399">
        <w:rPr>
          <w:rFonts w:ascii="Times New Roman" w:hAnsi="Times New Roman" w:cs="Times New Roman"/>
          <w:sz w:val="24"/>
          <w:szCs w:val="24"/>
          <w:vertAlign w:val="superscript"/>
        </w:rPr>
        <w:t>®</w:t>
      </w:r>
      <w:r w:rsidR="00E22961" w:rsidRPr="00D56399">
        <w:rPr>
          <w:rFonts w:ascii="Times New Roman" w:hAnsi="Times New Roman" w:cs="Times New Roman"/>
          <w:sz w:val="24"/>
          <w:szCs w:val="24"/>
        </w:rPr>
        <w:t xml:space="preserve"> blocks (&gt; 200 combinations).</w:t>
      </w:r>
    </w:p>
    <w:p w14:paraId="398B25EB" w14:textId="77777777" w:rsidR="00866312" w:rsidRPr="00D56399" w:rsidRDefault="00866312" w:rsidP="00E85587">
      <w:pPr>
        <w:spacing w:line="480" w:lineRule="auto"/>
        <w:rPr>
          <w:rFonts w:ascii="Times New Roman" w:hAnsi="Times New Roman"/>
          <w:sz w:val="24"/>
        </w:rPr>
      </w:pPr>
    </w:p>
    <w:p w14:paraId="7C7401E2" w14:textId="02DE7B85" w:rsidR="00866312" w:rsidRPr="00D56399" w:rsidRDefault="00AB6E8C" w:rsidP="00E85587">
      <w:pPr>
        <w:spacing w:line="480" w:lineRule="auto"/>
        <w:rPr>
          <w:rFonts w:ascii="Times New Roman" w:hAnsi="Times New Roman" w:cs="Times New Roman"/>
          <w:sz w:val="24"/>
          <w:szCs w:val="24"/>
        </w:rPr>
      </w:pPr>
      <w:r>
        <w:rPr>
          <w:rFonts w:ascii="Times New Roman" w:hAnsi="Times New Roman"/>
          <w:b/>
          <w:bCs/>
          <w:sz w:val="24"/>
        </w:rPr>
        <w:t>Additional</w:t>
      </w:r>
      <w:r w:rsidR="00E22961" w:rsidRPr="00D56399">
        <w:rPr>
          <w:rFonts w:ascii="Times New Roman" w:hAnsi="Times New Roman" w:hint="eastAsia"/>
          <w:b/>
          <w:bCs/>
          <w:sz w:val="24"/>
        </w:rPr>
        <w:t xml:space="preserve"> </w:t>
      </w:r>
      <w:r w:rsidR="00E22961" w:rsidRPr="00D56399">
        <w:rPr>
          <w:rFonts w:ascii="Times New Roman" w:hAnsi="Times New Roman"/>
          <w:b/>
          <w:bCs/>
          <w:sz w:val="24"/>
        </w:rPr>
        <w:t xml:space="preserve">video 3. WGTA-based monkey delayed nonmatching-to-sample test. </w:t>
      </w:r>
      <w:r w:rsidR="00E22961" w:rsidRPr="00D56399">
        <w:rPr>
          <w:rFonts w:ascii="Times New Roman" w:eastAsia="等线" w:hAnsi="Times New Roman" w:cs="Times New Roman"/>
          <w:sz w:val="24"/>
          <w:szCs w:val="24"/>
        </w:rPr>
        <w:t>A delayed</w:t>
      </w:r>
      <w:r w:rsidR="00E22961" w:rsidRPr="00D56399">
        <w:rPr>
          <w:rFonts w:ascii="Times New Roman" w:hAnsi="Times New Roman" w:cs="Times New Roman"/>
          <w:sz w:val="24"/>
          <w:szCs w:val="24"/>
        </w:rPr>
        <w:t xml:space="preserve"> nonmatching-to-sample (DMTS) task was also performed with </w:t>
      </w:r>
      <w:r w:rsidR="00D56399">
        <w:rPr>
          <w:rFonts w:ascii="Times New Roman" w:hAnsi="Times New Roman" w:cs="Times New Roman"/>
          <w:sz w:val="24"/>
          <w:szCs w:val="24"/>
        </w:rPr>
        <w:t>the</w:t>
      </w:r>
      <w:r w:rsidR="00D56399" w:rsidRPr="00D56399">
        <w:rPr>
          <w:rFonts w:ascii="Times New Roman" w:hAnsi="Times New Roman" w:cs="Times New Roman"/>
          <w:sz w:val="24"/>
          <w:szCs w:val="24"/>
        </w:rPr>
        <w:t xml:space="preserve"> </w:t>
      </w:r>
      <w:r w:rsidR="00E22961" w:rsidRPr="00D56399">
        <w:rPr>
          <w:rFonts w:ascii="Times New Roman" w:hAnsi="Times New Roman" w:cs="Times New Roman"/>
          <w:sz w:val="24"/>
          <w:szCs w:val="24"/>
        </w:rPr>
        <w:t>WGTA. The experimenter first presented a sample visual stimulus (</w:t>
      </w:r>
      <w:r w:rsidR="00D56399">
        <w:rPr>
          <w:rFonts w:ascii="Times New Roman" w:hAnsi="Times New Roman" w:cs="Times New Roman"/>
          <w:sz w:val="24"/>
          <w:szCs w:val="24"/>
        </w:rPr>
        <w:t>a</w:t>
      </w:r>
      <w:r w:rsidR="00E22961" w:rsidRPr="00D56399">
        <w:rPr>
          <w:rFonts w:ascii="Times New Roman" w:hAnsi="Times New Roman" w:cs="Times New Roman"/>
          <w:sz w:val="24"/>
          <w:szCs w:val="24"/>
        </w:rPr>
        <w:t xml:space="preserve"> katakana character or LEGO</w:t>
      </w:r>
      <w:r w:rsidR="00E22961" w:rsidRPr="00D56399">
        <w:rPr>
          <w:rFonts w:ascii="Times New Roman" w:hAnsi="Times New Roman" w:cs="Times New Roman"/>
          <w:sz w:val="24"/>
          <w:szCs w:val="24"/>
          <w:vertAlign w:val="superscript"/>
        </w:rPr>
        <w:t>®</w:t>
      </w:r>
      <w:r w:rsidR="00E22961" w:rsidRPr="00D56399">
        <w:rPr>
          <w:rFonts w:ascii="Times New Roman" w:hAnsi="Times New Roman" w:cs="Times New Roman"/>
          <w:sz w:val="24"/>
          <w:szCs w:val="24"/>
        </w:rPr>
        <w:t xml:space="preserve"> block) to the monkey. Following a </w:t>
      </w:r>
      <w:r w:rsidR="00E22961" w:rsidRPr="00D56399">
        <w:rPr>
          <w:rFonts w:ascii="Times New Roman" w:eastAsia="等线" w:hAnsi="Times New Roman" w:cs="Times New Roman"/>
          <w:sz w:val="24"/>
          <w:szCs w:val="24"/>
        </w:rPr>
        <w:t>random</w:t>
      </w:r>
      <w:r w:rsidR="00E22961" w:rsidRPr="00D56399">
        <w:rPr>
          <w:rFonts w:ascii="Times New Roman" w:hAnsi="Times New Roman" w:cs="Times New Roman"/>
          <w:sz w:val="24"/>
          <w:szCs w:val="24"/>
        </w:rPr>
        <w:t xml:space="preserve"> interval (up to 5 seconds), the same sample visual stimulus and another visual distractor were both presented to the monkey, and the monkey needed to choose the visual stimulus that </w:t>
      </w:r>
      <w:r w:rsidR="00E22961" w:rsidRPr="00D56399">
        <w:rPr>
          <w:rFonts w:ascii="Times New Roman" w:eastAsia="等线" w:hAnsi="Times New Roman" w:cs="Times New Roman"/>
          <w:sz w:val="24"/>
          <w:szCs w:val="24"/>
        </w:rPr>
        <w:t>was</w:t>
      </w:r>
      <w:r w:rsidR="00E22961" w:rsidRPr="00D56399">
        <w:rPr>
          <w:rFonts w:ascii="Times New Roman" w:hAnsi="Times New Roman" w:cs="Times New Roman"/>
          <w:sz w:val="24"/>
          <w:szCs w:val="24"/>
        </w:rPr>
        <w:t xml:space="preserve"> different from the sample stimulus to </w:t>
      </w:r>
      <w:r w:rsidR="00E22961" w:rsidRPr="00D56399">
        <w:rPr>
          <w:rFonts w:ascii="Times New Roman" w:eastAsia="等线" w:hAnsi="Times New Roman" w:cs="Times New Roman"/>
          <w:sz w:val="24"/>
          <w:szCs w:val="24"/>
        </w:rPr>
        <w:t>obtain</w:t>
      </w:r>
      <w:r w:rsidR="00E22961" w:rsidRPr="00D56399">
        <w:rPr>
          <w:rFonts w:ascii="Times New Roman" w:hAnsi="Times New Roman" w:cs="Times New Roman"/>
          <w:sz w:val="24"/>
          <w:szCs w:val="24"/>
        </w:rPr>
        <w:t xml:space="preserve"> the food reward.</w:t>
      </w:r>
      <w:r w:rsidR="00E22961" w:rsidRPr="00D56399">
        <w:rPr>
          <w:rFonts w:ascii="Times New Roman" w:hAnsi="Times New Roman" w:cs="Times New Roman" w:hint="eastAsia"/>
          <w:sz w:val="24"/>
          <w:szCs w:val="24"/>
        </w:rPr>
        <w:t xml:space="preserve"> </w:t>
      </w:r>
      <w:r w:rsidR="00E22961" w:rsidRPr="00D56399">
        <w:rPr>
          <w:rFonts w:ascii="Times New Roman" w:hAnsi="Times New Roman" w:cs="Times New Roman"/>
          <w:sz w:val="24"/>
          <w:szCs w:val="24"/>
        </w:rPr>
        <w:t>Each incorrect choice was followed by a 10</w:t>
      </w:r>
      <w:r w:rsidR="00E22961" w:rsidRPr="00D56399">
        <w:rPr>
          <w:rFonts w:ascii="Times New Roman" w:eastAsia="等线" w:hAnsi="Times New Roman" w:cs="Times New Roman"/>
          <w:sz w:val="24"/>
          <w:szCs w:val="24"/>
        </w:rPr>
        <w:t xml:space="preserve">-second </w:t>
      </w:r>
      <w:r w:rsidR="00E22961" w:rsidRPr="00D56399">
        <w:rPr>
          <w:rFonts w:ascii="Times New Roman" w:hAnsi="Times New Roman" w:cs="Times New Roman"/>
          <w:sz w:val="24"/>
          <w:szCs w:val="24"/>
        </w:rPr>
        <w:t>timeout. The monkeys took 30 DMTS trials per day (</w:t>
      </w:r>
      <w:r w:rsidR="00E22961" w:rsidRPr="00D56399">
        <w:rPr>
          <w:rFonts w:ascii="Times New Roman" w:eastAsia="等线" w:hAnsi="Times New Roman" w:cs="Times New Roman"/>
          <w:sz w:val="24"/>
          <w:szCs w:val="24"/>
        </w:rPr>
        <w:t>≥</w:t>
      </w:r>
      <w:r w:rsidR="00E22961" w:rsidRPr="00D56399">
        <w:rPr>
          <w:rFonts w:ascii="Times New Roman" w:hAnsi="Times New Roman" w:cs="Times New Roman"/>
          <w:sz w:val="24"/>
          <w:szCs w:val="24"/>
        </w:rPr>
        <w:t xml:space="preserve"> 26 correct choices for 3 </w:t>
      </w:r>
      <w:bookmarkStart w:id="11" w:name="_Hlk90386755"/>
      <w:r w:rsidR="00E22961" w:rsidRPr="00D56399">
        <w:rPr>
          <w:rFonts w:ascii="Times New Roman" w:hAnsi="Times New Roman" w:cs="Times New Roman"/>
          <w:sz w:val="24"/>
          <w:szCs w:val="24"/>
        </w:rPr>
        <w:t>consecutive days</w:t>
      </w:r>
      <w:bookmarkEnd w:id="11"/>
      <w:r w:rsidR="00E22961" w:rsidRPr="00D56399">
        <w:rPr>
          <w:rFonts w:ascii="Times New Roman" w:hAnsi="Times New Roman" w:cs="Times New Roman"/>
          <w:sz w:val="24"/>
          <w:szCs w:val="24"/>
        </w:rPr>
        <w:t xml:space="preserve"> to pass), and both visual stimuli were randomly selected each day from either 46 basic katakana alphabet letters or a large pool of LEGO</w:t>
      </w:r>
      <w:r w:rsidR="00E22961" w:rsidRPr="00D56399">
        <w:rPr>
          <w:rFonts w:ascii="Times New Roman" w:hAnsi="Times New Roman" w:cs="Times New Roman"/>
          <w:sz w:val="24"/>
          <w:szCs w:val="24"/>
          <w:vertAlign w:val="superscript"/>
        </w:rPr>
        <w:t>®</w:t>
      </w:r>
      <w:r w:rsidR="00E22961" w:rsidRPr="00D56399">
        <w:rPr>
          <w:rFonts w:ascii="Times New Roman" w:hAnsi="Times New Roman" w:cs="Times New Roman"/>
          <w:sz w:val="24"/>
          <w:szCs w:val="24"/>
        </w:rPr>
        <w:t xml:space="preserve"> blocks (&gt; 200 combinations).</w:t>
      </w:r>
    </w:p>
    <w:sectPr w:rsidR="00866312" w:rsidRPr="00D56399" w:rsidSect="00E85587">
      <w:footerReference w:type="default" r:id="rId9"/>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96B00" w14:textId="77777777" w:rsidR="003F3230" w:rsidRDefault="003F3230" w:rsidP="00823F45">
      <w:r>
        <w:separator/>
      </w:r>
    </w:p>
  </w:endnote>
  <w:endnote w:type="continuationSeparator" w:id="0">
    <w:p w14:paraId="0EDA1591" w14:textId="77777777" w:rsidR="003F3230" w:rsidRDefault="003F3230" w:rsidP="00823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49640"/>
      <w:docPartObj>
        <w:docPartGallery w:val="Page Numbers (Bottom of Page)"/>
        <w:docPartUnique/>
      </w:docPartObj>
    </w:sdtPr>
    <w:sdtEndPr>
      <w:rPr>
        <w:noProof/>
      </w:rPr>
    </w:sdtEndPr>
    <w:sdtContent>
      <w:p w14:paraId="6708FBC4" w14:textId="0BACEEDC" w:rsidR="00E85587" w:rsidRDefault="00E855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F40680" w14:textId="77777777" w:rsidR="00E85587" w:rsidRDefault="00E85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7DBEE" w14:textId="77777777" w:rsidR="003F3230" w:rsidRDefault="003F3230" w:rsidP="00823F45">
      <w:r>
        <w:separator/>
      </w:r>
    </w:p>
  </w:footnote>
  <w:footnote w:type="continuationSeparator" w:id="0">
    <w:p w14:paraId="6BBFA71D" w14:textId="77777777" w:rsidR="003F3230" w:rsidRDefault="003F3230" w:rsidP="00823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A2B6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96CE32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38CDA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445C0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65A77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CA956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04C42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B68E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AC88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4ED2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3B4D59"/>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410A3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201B41"/>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hineID" w:val="204|199|197|199|200|197|187|202|197|187|201|197|198|204|197|198|202|"/>
    <w:docVar w:name="Username" w:val="Editor"/>
  </w:docVars>
  <w:rsids>
    <w:rsidRoot w:val="004D2DAD"/>
    <w:rsid w:val="00021444"/>
    <w:rsid w:val="0005194D"/>
    <w:rsid w:val="00057BB5"/>
    <w:rsid w:val="00076B30"/>
    <w:rsid w:val="000B38FF"/>
    <w:rsid w:val="000D3C98"/>
    <w:rsid w:val="000F0638"/>
    <w:rsid w:val="00125360"/>
    <w:rsid w:val="00194738"/>
    <w:rsid w:val="00196CC8"/>
    <w:rsid w:val="001F4FDB"/>
    <w:rsid w:val="001F76D3"/>
    <w:rsid w:val="0021559E"/>
    <w:rsid w:val="00231422"/>
    <w:rsid w:val="00243B27"/>
    <w:rsid w:val="00254A20"/>
    <w:rsid w:val="002D5694"/>
    <w:rsid w:val="002E4D4A"/>
    <w:rsid w:val="002E6E80"/>
    <w:rsid w:val="003632BA"/>
    <w:rsid w:val="0039092D"/>
    <w:rsid w:val="00393246"/>
    <w:rsid w:val="00395BA4"/>
    <w:rsid w:val="003A6CF0"/>
    <w:rsid w:val="003C232E"/>
    <w:rsid w:val="003F3230"/>
    <w:rsid w:val="00410C34"/>
    <w:rsid w:val="00413CA5"/>
    <w:rsid w:val="0042079D"/>
    <w:rsid w:val="00442738"/>
    <w:rsid w:val="00446638"/>
    <w:rsid w:val="00465A8D"/>
    <w:rsid w:val="0047180E"/>
    <w:rsid w:val="00490203"/>
    <w:rsid w:val="004D2DAD"/>
    <w:rsid w:val="004E1778"/>
    <w:rsid w:val="004F5D69"/>
    <w:rsid w:val="005102C5"/>
    <w:rsid w:val="00521672"/>
    <w:rsid w:val="00540F48"/>
    <w:rsid w:val="00545692"/>
    <w:rsid w:val="005A2C91"/>
    <w:rsid w:val="005B11D7"/>
    <w:rsid w:val="005D6D0F"/>
    <w:rsid w:val="006275DE"/>
    <w:rsid w:val="006442A9"/>
    <w:rsid w:val="00650DF0"/>
    <w:rsid w:val="00662E8F"/>
    <w:rsid w:val="0069196B"/>
    <w:rsid w:val="006B703B"/>
    <w:rsid w:val="006C5EBB"/>
    <w:rsid w:val="006D5F6C"/>
    <w:rsid w:val="006E29AC"/>
    <w:rsid w:val="00705465"/>
    <w:rsid w:val="00734A07"/>
    <w:rsid w:val="007628DE"/>
    <w:rsid w:val="007679D0"/>
    <w:rsid w:val="0077053B"/>
    <w:rsid w:val="007D3026"/>
    <w:rsid w:val="007D3442"/>
    <w:rsid w:val="007F4C89"/>
    <w:rsid w:val="00823F45"/>
    <w:rsid w:val="008245F8"/>
    <w:rsid w:val="008357D6"/>
    <w:rsid w:val="00866312"/>
    <w:rsid w:val="0086655D"/>
    <w:rsid w:val="008740A3"/>
    <w:rsid w:val="00880FA6"/>
    <w:rsid w:val="00886FFC"/>
    <w:rsid w:val="008910C3"/>
    <w:rsid w:val="00896DA7"/>
    <w:rsid w:val="008C70CC"/>
    <w:rsid w:val="008E3BBE"/>
    <w:rsid w:val="009065B3"/>
    <w:rsid w:val="0091190E"/>
    <w:rsid w:val="00916514"/>
    <w:rsid w:val="009277B6"/>
    <w:rsid w:val="00937C4F"/>
    <w:rsid w:val="00954240"/>
    <w:rsid w:val="009855BF"/>
    <w:rsid w:val="009A3E58"/>
    <w:rsid w:val="009B510C"/>
    <w:rsid w:val="009B6D34"/>
    <w:rsid w:val="009B7010"/>
    <w:rsid w:val="00A07DC5"/>
    <w:rsid w:val="00A154C6"/>
    <w:rsid w:val="00A23DE3"/>
    <w:rsid w:val="00A75033"/>
    <w:rsid w:val="00A957B6"/>
    <w:rsid w:val="00AA7B5A"/>
    <w:rsid w:val="00AB0CCC"/>
    <w:rsid w:val="00AB6E8C"/>
    <w:rsid w:val="00AC78D4"/>
    <w:rsid w:val="00AD1102"/>
    <w:rsid w:val="00AD2F73"/>
    <w:rsid w:val="00AF719D"/>
    <w:rsid w:val="00B212B3"/>
    <w:rsid w:val="00B24B38"/>
    <w:rsid w:val="00B417C4"/>
    <w:rsid w:val="00B61A9E"/>
    <w:rsid w:val="00B84AAF"/>
    <w:rsid w:val="00B934C3"/>
    <w:rsid w:val="00BA4195"/>
    <w:rsid w:val="00BD28F4"/>
    <w:rsid w:val="00C003FE"/>
    <w:rsid w:val="00C021D8"/>
    <w:rsid w:val="00C10393"/>
    <w:rsid w:val="00C152A5"/>
    <w:rsid w:val="00C517DB"/>
    <w:rsid w:val="00C5190D"/>
    <w:rsid w:val="00CE6AAA"/>
    <w:rsid w:val="00D06FB2"/>
    <w:rsid w:val="00D17992"/>
    <w:rsid w:val="00D56399"/>
    <w:rsid w:val="00D61633"/>
    <w:rsid w:val="00E147D3"/>
    <w:rsid w:val="00E2086A"/>
    <w:rsid w:val="00E20BA0"/>
    <w:rsid w:val="00E22961"/>
    <w:rsid w:val="00E34158"/>
    <w:rsid w:val="00E711EB"/>
    <w:rsid w:val="00E718CE"/>
    <w:rsid w:val="00E85587"/>
    <w:rsid w:val="00E906E7"/>
    <w:rsid w:val="00EA457E"/>
    <w:rsid w:val="00EC2230"/>
    <w:rsid w:val="00EF52EE"/>
    <w:rsid w:val="00F33DF6"/>
    <w:rsid w:val="00F3686B"/>
    <w:rsid w:val="00F41FD9"/>
    <w:rsid w:val="00F53F55"/>
    <w:rsid w:val="00F551CA"/>
    <w:rsid w:val="00F569A9"/>
    <w:rsid w:val="00FB60F7"/>
    <w:rsid w:val="00FC0393"/>
    <w:rsid w:val="00FC3F2A"/>
    <w:rsid w:val="00FD5DF8"/>
    <w:rsid w:val="00FE0DE1"/>
    <w:rsid w:val="00FE5CB2"/>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E00D5"/>
  <w15:chartTrackingRefBased/>
  <w15:docId w15:val="{B34F146D-3FC7-4AA4-8F37-20761C0B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86B"/>
    <w:pPr>
      <w:widowControl w:val="0"/>
      <w:jc w:val="both"/>
    </w:pPr>
    <w:rPr>
      <w:lang w:val="en-GB"/>
    </w:rPr>
  </w:style>
  <w:style w:type="paragraph" w:styleId="Heading1">
    <w:name w:val="heading 1"/>
    <w:basedOn w:val="Normal"/>
    <w:next w:val="Normal"/>
    <w:link w:val="Heading1Char"/>
    <w:uiPriority w:val="9"/>
    <w:qFormat/>
    <w:rsid w:val="00D563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563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5639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5639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5639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5639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5639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56399"/>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D56399"/>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C89"/>
    <w:rPr>
      <w:color w:val="0563C1" w:themeColor="hyperlink"/>
      <w:u w:val="single"/>
    </w:rPr>
  </w:style>
  <w:style w:type="paragraph" w:styleId="Header">
    <w:name w:val="header"/>
    <w:basedOn w:val="Normal"/>
    <w:link w:val="HeaderChar"/>
    <w:uiPriority w:val="99"/>
    <w:unhideWhenUsed/>
    <w:rsid w:val="000F0638"/>
    <w:pP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0F0638"/>
    <w:rPr>
      <w:sz w:val="18"/>
      <w:szCs w:val="18"/>
    </w:rPr>
  </w:style>
  <w:style w:type="paragraph" w:styleId="Footer">
    <w:name w:val="footer"/>
    <w:basedOn w:val="Normal"/>
    <w:link w:val="FooterChar"/>
    <w:uiPriority w:val="99"/>
    <w:unhideWhenUsed/>
    <w:rsid w:val="000F0638"/>
    <w:pPr>
      <w:tabs>
        <w:tab w:val="center" w:pos="4513"/>
        <w:tab w:val="right" w:pos="9026"/>
      </w:tabs>
      <w:snapToGrid w:val="0"/>
      <w:jc w:val="left"/>
    </w:pPr>
    <w:rPr>
      <w:sz w:val="18"/>
      <w:szCs w:val="18"/>
    </w:rPr>
  </w:style>
  <w:style w:type="character" w:customStyle="1" w:styleId="FooterChar">
    <w:name w:val="Footer Char"/>
    <w:basedOn w:val="DefaultParagraphFont"/>
    <w:link w:val="Footer"/>
    <w:uiPriority w:val="99"/>
    <w:rsid w:val="000F0638"/>
    <w:rPr>
      <w:sz w:val="18"/>
      <w:szCs w:val="18"/>
    </w:r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rFonts w:ascii="Tahoma" w:hAnsi="Tahoma" w:cs="Tahoma"/>
      <w:sz w:val="16"/>
      <w:szCs w:val="20"/>
      <w:lang w:val="en-US"/>
    </w:rPr>
  </w:style>
  <w:style w:type="character" w:customStyle="1" w:styleId="CommentTextChar">
    <w:name w:val="Comment Text Char"/>
    <w:basedOn w:val="DefaultParagraphFont"/>
    <w:link w:val="CommentText"/>
    <w:uiPriority w:val="99"/>
    <w:semiHidden/>
    <w:rPr>
      <w:rFonts w:ascii="Tahoma" w:hAnsi="Tahoma" w:cs="Tahoma"/>
      <w:sz w:val="16"/>
      <w:szCs w:val="20"/>
    </w:rPr>
  </w:style>
  <w:style w:type="numbering" w:styleId="111111">
    <w:name w:val="Outline List 2"/>
    <w:basedOn w:val="NoList"/>
    <w:uiPriority w:val="99"/>
    <w:semiHidden/>
    <w:unhideWhenUsed/>
    <w:rsid w:val="00D56399"/>
    <w:pPr>
      <w:numPr>
        <w:numId w:val="1"/>
      </w:numPr>
    </w:pPr>
  </w:style>
  <w:style w:type="numbering" w:styleId="1ai">
    <w:name w:val="Outline List 1"/>
    <w:basedOn w:val="NoList"/>
    <w:uiPriority w:val="99"/>
    <w:semiHidden/>
    <w:unhideWhenUsed/>
    <w:rsid w:val="00D56399"/>
    <w:pPr>
      <w:numPr>
        <w:numId w:val="2"/>
      </w:numPr>
    </w:pPr>
  </w:style>
  <w:style w:type="character" w:customStyle="1" w:styleId="Heading1Char">
    <w:name w:val="Heading 1 Char"/>
    <w:basedOn w:val="DefaultParagraphFont"/>
    <w:link w:val="Heading1"/>
    <w:uiPriority w:val="9"/>
    <w:rsid w:val="00D5639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D56399"/>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D56399"/>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D56399"/>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D56399"/>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D56399"/>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D56399"/>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D56399"/>
    <w:rPr>
      <w:rFonts w:asciiTheme="majorHAnsi" w:eastAsiaTheme="majorEastAsia" w:hAnsiTheme="majorHAnsi" w:cstheme="majorBidi"/>
      <w:color w:val="272727" w:themeColor="text1" w:themeTint="D8"/>
      <w:szCs w:val="21"/>
      <w:lang w:val="en-GB"/>
    </w:rPr>
  </w:style>
  <w:style w:type="character" w:customStyle="1" w:styleId="Heading9Char">
    <w:name w:val="Heading 9 Char"/>
    <w:basedOn w:val="DefaultParagraphFont"/>
    <w:link w:val="Heading9"/>
    <w:uiPriority w:val="9"/>
    <w:semiHidden/>
    <w:rsid w:val="00D56399"/>
    <w:rPr>
      <w:rFonts w:asciiTheme="majorHAnsi" w:eastAsiaTheme="majorEastAsia" w:hAnsiTheme="majorHAnsi" w:cstheme="majorBidi"/>
      <w:i/>
      <w:iCs/>
      <w:color w:val="272727" w:themeColor="text1" w:themeTint="D8"/>
      <w:szCs w:val="21"/>
      <w:lang w:val="en-GB"/>
    </w:rPr>
  </w:style>
  <w:style w:type="numbering" w:styleId="ArticleSection">
    <w:name w:val="Outline List 3"/>
    <w:basedOn w:val="NoList"/>
    <w:uiPriority w:val="99"/>
    <w:semiHidden/>
    <w:unhideWhenUsed/>
    <w:rsid w:val="00D56399"/>
    <w:pPr>
      <w:numPr>
        <w:numId w:val="3"/>
      </w:numPr>
    </w:pPr>
  </w:style>
  <w:style w:type="paragraph" w:styleId="BalloonText">
    <w:name w:val="Balloon Text"/>
    <w:basedOn w:val="Normal"/>
    <w:link w:val="BalloonTextChar"/>
    <w:uiPriority w:val="99"/>
    <w:semiHidden/>
    <w:unhideWhenUsed/>
    <w:rsid w:val="00D56399"/>
    <w:rPr>
      <w:rFonts w:ascii="Tahoma" w:hAnsi="Tahoma" w:cs="Tahoma"/>
      <w:sz w:val="16"/>
      <w:szCs w:val="18"/>
      <w:lang w:val="en-US"/>
    </w:rPr>
  </w:style>
  <w:style w:type="character" w:customStyle="1" w:styleId="BalloonTextChar">
    <w:name w:val="Balloon Text Char"/>
    <w:basedOn w:val="DefaultParagraphFont"/>
    <w:link w:val="BalloonText"/>
    <w:uiPriority w:val="99"/>
    <w:semiHidden/>
    <w:rsid w:val="00D56399"/>
    <w:rPr>
      <w:rFonts w:ascii="Tahoma" w:hAnsi="Tahoma" w:cs="Tahoma"/>
      <w:sz w:val="16"/>
      <w:szCs w:val="18"/>
    </w:rPr>
  </w:style>
  <w:style w:type="paragraph" w:styleId="Bibliography">
    <w:name w:val="Bibliography"/>
    <w:basedOn w:val="Normal"/>
    <w:next w:val="Normal"/>
    <w:uiPriority w:val="37"/>
    <w:semiHidden/>
    <w:unhideWhenUsed/>
    <w:rsid w:val="00D56399"/>
  </w:style>
  <w:style w:type="paragraph" w:styleId="BlockText">
    <w:name w:val="Block Text"/>
    <w:basedOn w:val="Normal"/>
    <w:uiPriority w:val="99"/>
    <w:semiHidden/>
    <w:unhideWhenUsed/>
    <w:rsid w:val="00D5639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D56399"/>
    <w:pPr>
      <w:spacing w:after="120"/>
    </w:pPr>
  </w:style>
  <w:style w:type="character" w:customStyle="1" w:styleId="BodyTextChar">
    <w:name w:val="Body Text Char"/>
    <w:basedOn w:val="DefaultParagraphFont"/>
    <w:link w:val="BodyText"/>
    <w:uiPriority w:val="99"/>
    <w:semiHidden/>
    <w:rsid w:val="00D56399"/>
    <w:rPr>
      <w:lang w:val="en-GB"/>
    </w:rPr>
  </w:style>
  <w:style w:type="paragraph" w:styleId="BodyText2">
    <w:name w:val="Body Text 2"/>
    <w:basedOn w:val="Normal"/>
    <w:link w:val="BodyText2Char"/>
    <w:uiPriority w:val="99"/>
    <w:semiHidden/>
    <w:unhideWhenUsed/>
    <w:rsid w:val="00D56399"/>
    <w:pPr>
      <w:spacing w:after="120" w:line="480" w:lineRule="auto"/>
    </w:pPr>
  </w:style>
  <w:style w:type="character" w:customStyle="1" w:styleId="BodyText2Char">
    <w:name w:val="Body Text 2 Char"/>
    <w:basedOn w:val="DefaultParagraphFont"/>
    <w:link w:val="BodyText2"/>
    <w:uiPriority w:val="99"/>
    <w:semiHidden/>
    <w:rsid w:val="00D56399"/>
    <w:rPr>
      <w:lang w:val="en-GB"/>
    </w:rPr>
  </w:style>
  <w:style w:type="paragraph" w:styleId="BodyText3">
    <w:name w:val="Body Text 3"/>
    <w:basedOn w:val="Normal"/>
    <w:link w:val="BodyText3Char"/>
    <w:uiPriority w:val="99"/>
    <w:semiHidden/>
    <w:unhideWhenUsed/>
    <w:rsid w:val="00D56399"/>
    <w:pPr>
      <w:spacing w:after="120"/>
    </w:pPr>
    <w:rPr>
      <w:sz w:val="16"/>
      <w:szCs w:val="16"/>
    </w:rPr>
  </w:style>
  <w:style w:type="character" w:customStyle="1" w:styleId="BodyText3Char">
    <w:name w:val="Body Text 3 Char"/>
    <w:basedOn w:val="DefaultParagraphFont"/>
    <w:link w:val="BodyText3"/>
    <w:uiPriority w:val="99"/>
    <w:semiHidden/>
    <w:rsid w:val="00D56399"/>
    <w:rPr>
      <w:sz w:val="16"/>
      <w:szCs w:val="16"/>
      <w:lang w:val="en-GB"/>
    </w:rPr>
  </w:style>
  <w:style w:type="paragraph" w:styleId="BodyTextFirstIndent">
    <w:name w:val="Body Text First Indent"/>
    <w:basedOn w:val="BodyText"/>
    <w:link w:val="BodyTextFirstIndentChar"/>
    <w:uiPriority w:val="99"/>
    <w:semiHidden/>
    <w:unhideWhenUsed/>
    <w:rsid w:val="00D56399"/>
    <w:pPr>
      <w:spacing w:after="0"/>
      <w:ind w:firstLine="360"/>
    </w:pPr>
  </w:style>
  <w:style w:type="character" w:customStyle="1" w:styleId="BodyTextFirstIndentChar">
    <w:name w:val="Body Text First Indent Char"/>
    <w:basedOn w:val="BodyTextChar"/>
    <w:link w:val="BodyTextFirstIndent"/>
    <w:uiPriority w:val="99"/>
    <w:semiHidden/>
    <w:rsid w:val="00D56399"/>
    <w:rPr>
      <w:lang w:val="en-GB"/>
    </w:rPr>
  </w:style>
  <w:style w:type="paragraph" w:styleId="BodyTextIndent">
    <w:name w:val="Body Text Indent"/>
    <w:basedOn w:val="Normal"/>
    <w:link w:val="BodyTextIndentChar"/>
    <w:uiPriority w:val="99"/>
    <w:semiHidden/>
    <w:unhideWhenUsed/>
    <w:rsid w:val="00D56399"/>
    <w:pPr>
      <w:spacing w:after="120"/>
      <w:ind w:left="360"/>
    </w:pPr>
  </w:style>
  <w:style w:type="character" w:customStyle="1" w:styleId="BodyTextIndentChar">
    <w:name w:val="Body Text Indent Char"/>
    <w:basedOn w:val="DefaultParagraphFont"/>
    <w:link w:val="BodyTextIndent"/>
    <w:uiPriority w:val="99"/>
    <w:semiHidden/>
    <w:rsid w:val="00D56399"/>
    <w:rPr>
      <w:lang w:val="en-GB"/>
    </w:rPr>
  </w:style>
  <w:style w:type="paragraph" w:styleId="BodyTextFirstIndent2">
    <w:name w:val="Body Text First Indent 2"/>
    <w:basedOn w:val="BodyTextIndent"/>
    <w:link w:val="BodyTextFirstIndent2Char"/>
    <w:uiPriority w:val="99"/>
    <w:semiHidden/>
    <w:unhideWhenUsed/>
    <w:rsid w:val="00D56399"/>
    <w:pPr>
      <w:spacing w:after="0"/>
      <w:ind w:firstLine="360"/>
    </w:pPr>
  </w:style>
  <w:style w:type="character" w:customStyle="1" w:styleId="BodyTextFirstIndent2Char">
    <w:name w:val="Body Text First Indent 2 Char"/>
    <w:basedOn w:val="BodyTextIndentChar"/>
    <w:link w:val="BodyTextFirstIndent2"/>
    <w:uiPriority w:val="99"/>
    <w:semiHidden/>
    <w:rsid w:val="00D56399"/>
    <w:rPr>
      <w:lang w:val="en-GB"/>
    </w:rPr>
  </w:style>
  <w:style w:type="paragraph" w:styleId="BodyTextIndent2">
    <w:name w:val="Body Text Indent 2"/>
    <w:basedOn w:val="Normal"/>
    <w:link w:val="BodyTextIndent2Char"/>
    <w:uiPriority w:val="99"/>
    <w:semiHidden/>
    <w:unhideWhenUsed/>
    <w:rsid w:val="00D56399"/>
    <w:pPr>
      <w:spacing w:after="120" w:line="480" w:lineRule="auto"/>
      <w:ind w:left="360"/>
    </w:pPr>
  </w:style>
  <w:style w:type="character" w:customStyle="1" w:styleId="BodyTextIndent2Char">
    <w:name w:val="Body Text Indent 2 Char"/>
    <w:basedOn w:val="DefaultParagraphFont"/>
    <w:link w:val="BodyTextIndent2"/>
    <w:uiPriority w:val="99"/>
    <w:semiHidden/>
    <w:rsid w:val="00D56399"/>
    <w:rPr>
      <w:lang w:val="en-GB"/>
    </w:rPr>
  </w:style>
  <w:style w:type="paragraph" w:styleId="BodyTextIndent3">
    <w:name w:val="Body Text Indent 3"/>
    <w:basedOn w:val="Normal"/>
    <w:link w:val="BodyTextIndent3Char"/>
    <w:uiPriority w:val="99"/>
    <w:semiHidden/>
    <w:unhideWhenUsed/>
    <w:rsid w:val="00D5639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56399"/>
    <w:rPr>
      <w:sz w:val="16"/>
      <w:szCs w:val="16"/>
      <w:lang w:val="en-GB"/>
    </w:rPr>
  </w:style>
  <w:style w:type="character" w:styleId="BookTitle">
    <w:name w:val="Book Title"/>
    <w:basedOn w:val="DefaultParagraphFont"/>
    <w:uiPriority w:val="33"/>
    <w:qFormat/>
    <w:rsid w:val="00D56399"/>
    <w:rPr>
      <w:b/>
      <w:bCs/>
      <w:i/>
      <w:iCs/>
      <w:spacing w:val="5"/>
    </w:rPr>
  </w:style>
  <w:style w:type="paragraph" w:styleId="Caption">
    <w:name w:val="caption"/>
    <w:basedOn w:val="Normal"/>
    <w:next w:val="Normal"/>
    <w:uiPriority w:val="35"/>
    <w:semiHidden/>
    <w:unhideWhenUsed/>
    <w:qFormat/>
    <w:rsid w:val="00D56399"/>
    <w:pPr>
      <w:spacing w:after="200"/>
    </w:pPr>
    <w:rPr>
      <w:i/>
      <w:iCs/>
      <w:color w:val="44546A" w:themeColor="text2"/>
      <w:sz w:val="18"/>
      <w:szCs w:val="18"/>
    </w:rPr>
  </w:style>
  <w:style w:type="paragraph" w:styleId="Closing">
    <w:name w:val="Closing"/>
    <w:basedOn w:val="Normal"/>
    <w:link w:val="ClosingChar"/>
    <w:uiPriority w:val="99"/>
    <w:semiHidden/>
    <w:unhideWhenUsed/>
    <w:rsid w:val="00D56399"/>
    <w:pPr>
      <w:ind w:left="4320"/>
    </w:pPr>
  </w:style>
  <w:style w:type="character" w:customStyle="1" w:styleId="ClosingChar">
    <w:name w:val="Closing Char"/>
    <w:basedOn w:val="DefaultParagraphFont"/>
    <w:link w:val="Closing"/>
    <w:uiPriority w:val="99"/>
    <w:semiHidden/>
    <w:rsid w:val="00D56399"/>
    <w:rPr>
      <w:lang w:val="en-GB"/>
    </w:rPr>
  </w:style>
  <w:style w:type="table" w:styleId="ColorfulGrid">
    <w:name w:val="Colorful Grid"/>
    <w:basedOn w:val="TableNormal"/>
    <w:uiPriority w:val="73"/>
    <w:semiHidden/>
    <w:unhideWhenUsed/>
    <w:rsid w:val="00D5639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56399"/>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D56399"/>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D56399"/>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D56399"/>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D56399"/>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D56399"/>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D5639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56399"/>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D56399"/>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D56399"/>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D56399"/>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D56399"/>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D56399"/>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D56399"/>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56399"/>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56399"/>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56399"/>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D56399"/>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56399"/>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56399"/>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D56399"/>
    <w:rPr>
      <w:b/>
      <w:bCs/>
    </w:rPr>
  </w:style>
  <w:style w:type="character" w:customStyle="1" w:styleId="CommentSubjectChar">
    <w:name w:val="Comment Subject Char"/>
    <w:basedOn w:val="CommentTextChar"/>
    <w:link w:val="CommentSubject"/>
    <w:uiPriority w:val="99"/>
    <w:semiHidden/>
    <w:rsid w:val="00D56399"/>
    <w:rPr>
      <w:rFonts w:ascii="Tahoma" w:hAnsi="Tahoma" w:cs="Tahoma"/>
      <w:b/>
      <w:bCs/>
      <w:sz w:val="16"/>
      <w:szCs w:val="20"/>
    </w:rPr>
  </w:style>
  <w:style w:type="table" w:styleId="DarkList">
    <w:name w:val="Dark List"/>
    <w:basedOn w:val="TableNormal"/>
    <w:uiPriority w:val="70"/>
    <w:semiHidden/>
    <w:unhideWhenUsed/>
    <w:rsid w:val="00D5639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56399"/>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D5639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D56399"/>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D56399"/>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D56399"/>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D56399"/>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D56399"/>
  </w:style>
  <w:style w:type="character" w:customStyle="1" w:styleId="DateChar">
    <w:name w:val="Date Char"/>
    <w:basedOn w:val="DefaultParagraphFont"/>
    <w:link w:val="Date"/>
    <w:uiPriority w:val="99"/>
    <w:semiHidden/>
    <w:rsid w:val="00D56399"/>
    <w:rPr>
      <w:lang w:val="en-GB"/>
    </w:rPr>
  </w:style>
  <w:style w:type="paragraph" w:styleId="DocumentMap">
    <w:name w:val="Document Map"/>
    <w:basedOn w:val="Normal"/>
    <w:link w:val="DocumentMapChar"/>
    <w:uiPriority w:val="99"/>
    <w:semiHidden/>
    <w:unhideWhenUsed/>
    <w:rsid w:val="00D5639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56399"/>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D56399"/>
  </w:style>
  <w:style w:type="character" w:customStyle="1" w:styleId="E-mailSignatureChar">
    <w:name w:val="E-mail Signature Char"/>
    <w:basedOn w:val="DefaultParagraphFont"/>
    <w:link w:val="E-mailSignature"/>
    <w:uiPriority w:val="99"/>
    <w:semiHidden/>
    <w:rsid w:val="00D56399"/>
    <w:rPr>
      <w:lang w:val="en-GB"/>
    </w:rPr>
  </w:style>
  <w:style w:type="character" w:styleId="Emphasis">
    <w:name w:val="Emphasis"/>
    <w:basedOn w:val="DefaultParagraphFont"/>
    <w:uiPriority w:val="20"/>
    <w:qFormat/>
    <w:rsid w:val="00D56399"/>
    <w:rPr>
      <w:i/>
      <w:iCs/>
    </w:rPr>
  </w:style>
  <w:style w:type="character" w:styleId="EndnoteReference">
    <w:name w:val="endnote reference"/>
    <w:basedOn w:val="DefaultParagraphFont"/>
    <w:uiPriority w:val="99"/>
    <w:semiHidden/>
    <w:unhideWhenUsed/>
    <w:rsid w:val="00D56399"/>
    <w:rPr>
      <w:vertAlign w:val="superscript"/>
    </w:rPr>
  </w:style>
  <w:style w:type="paragraph" w:styleId="EndnoteText">
    <w:name w:val="endnote text"/>
    <w:basedOn w:val="Normal"/>
    <w:link w:val="EndnoteTextChar"/>
    <w:uiPriority w:val="99"/>
    <w:semiHidden/>
    <w:unhideWhenUsed/>
    <w:rsid w:val="00D56399"/>
    <w:rPr>
      <w:sz w:val="20"/>
      <w:szCs w:val="20"/>
    </w:rPr>
  </w:style>
  <w:style w:type="character" w:customStyle="1" w:styleId="EndnoteTextChar">
    <w:name w:val="Endnote Text Char"/>
    <w:basedOn w:val="DefaultParagraphFont"/>
    <w:link w:val="EndnoteText"/>
    <w:uiPriority w:val="99"/>
    <w:semiHidden/>
    <w:rsid w:val="00D56399"/>
    <w:rPr>
      <w:sz w:val="20"/>
      <w:szCs w:val="20"/>
      <w:lang w:val="en-GB"/>
    </w:rPr>
  </w:style>
  <w:style w:type="paragraph" w:styleId="EnvelopeAddress">
    <w:name w:val="envelope address"/>
    <w:basedOn w:val="Normal"/>
    <w:uiPriority w:val="99"/>
    <w:semiHidden/>
    <w:unhideWhenUsed/>
    <w:rsid w:val="00D5639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56399"/>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D56399"/>
    <w:rPr>
      <w:color w:val="954F72" w:themeColor="followedHyperlink"/>
      <w:u w:val="single"/>
    </w:rPr>
  </w:style>
  <w:style w:type="character" w:styleId="FootnoteReference">
    <w:name w:val="footnote reference"/>
    <w:basedOn w:val="DefaultParagraphFont"/>
    <w:uiPriority w:val="99"/>
    <w:semiHidden/>
    <w:unhideWhenUsed/>
    <w:rsid w:val="00D56399"/>
    <w:rPr>
      <w:vertAlign w:val="superscript"/>
    </w:rPr>
  </w:style>
  <w:style w:type="paragraph" w:styleId="FootnoteText">
    <w:name w:val="footnote text"/>
    <w:basedOn w:val="Normal"/>
    <w:link w:val="FootnoteTextChar"/>
    <w:uiPriority w:val="99"/>
    <w:semiHidden/>
    <w:unhideWhenUsed/>
    <w:rsid w:val="00D56399"/>
    <w:rPr>
      <w:sz w:val="20"/>
      <w:szCs w:val="20"/>
    </w:rPr>
  </w:style>
  <w:style w:type="character" w:customStyle="1" w:styleId="FootnoteTextChar">
    <w:name w:val="Footnote Text Char"/>
    <w:basedOn w:val="DefaultParagraphFont"/>
    <w:link w:val="FootnoteText"/>
    <w:uiPriority w:val="99"/>
    <w:semiHidden/>
    <w:rsid w:val="00D56399"/>
    <w:rPr>
      <w:sz w:val="20"/>
      <w:szCs w:val="20"/>
      <w:lang w:val="en-GB"/>
    </w:rPr>
  </w:style>
  <w:style w:type="table" w:styleId="GridTable1Light">
    <w:name w:val="Grid Table 1 Light"/>
    <w:basedOn w:val="TableNormal"/>
    <w:uiPriority w:val="46"/>
    <w:rsid w:val="00D563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56399"/>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5639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5639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5639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56399"/>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56399"/>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563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56399"/>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D56399"/>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D56399"/>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D56399"/>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D56399"/>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D56399"/>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D5639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5639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D5639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D5639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D5639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D5639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D5639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D5639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5639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D5639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D5639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D5639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D5639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D5639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D563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563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D563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D563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D563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D563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D563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D5639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56399"/>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D5639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D5639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D5639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D56399"/>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D5639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D5639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56399"/>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D5639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D5639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D5639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D56399"/>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D5639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rsid w:val="00D56399"/>
    <w:rPr>
      <w:color w:val="2B579A"/>
      <w:shd w:val="clear" w:color="auto" w:fill="E1DFDD"/>
    </w:rPr>
  </w:style>
  <w:style w:type="character" w:styleId="HTMLAcronym">
    <w:name w:val="HTML Acronym"/>
    <w:basedOn w:val="DefaultParagraphFont"/>
    <w:uiPriority w:val="99"/>
    <w:semiHidden/>
    <w:unhideWhenUsed/>
    <w:rsid w:val="00D56399"/>
  </w:style>
  <w:style w:type="paragraph" w:styleId="HTMLAddress">
    <w:name w:val="HTML Address"/>
    <w:basedOn w:val="Normal"/>
    <w:link w:val="HTMLAddressChar"/>
    <w:uiPriority w:val="99"/>
    <w:semiHidden/>
    <w:unhideWhenUsed/>
    <w:rsid w:val="00D56399"/>
    <w:rPr>
      <w:i/>
      <w:iCs/>
    </w:rPr>
  </w:style>
  <w:style w:type="character" w:customStyle="1" w:styleId="HTMLAddressChar">
    <w:name w:val="HTML Address Char"/>
    <w:basedOn w:val="DefaultParagraphFont"/>
    <w:link w:val="HTMLAddress"/>
    <w:uiPriority w:val="99"/>
    <w:semiHidden/>
    <w:rsid w:val="00D56399"/>
    <w:rPr>
      <w:i/>
      <w:iCs/>
      <w:lang w:val="en-GB"/>
    </w:rPr>
  </w:style>
  <w:style w:type="character" w:styleId="HTMLCite">
    <w:name w:val="HTML Cite"/>
    <w:basedOn w:val="DefaultParagraphFont"/>
    <w:uiPriority w:val="99"/>
    <w:semiHidden/>
    <w:unhideWhenUsed/>
    <w:rsid w:val="00D56399"/>
    <w:rPr>
      <w:i/>
      <w:iCs/>
    </w:rPr>
  </w:style>
  <w:style w:type="character" w:styleId="HTMLCode">
    <w:name w:val="HTML Code"/>
    <w:basedOn w:val="DefaultParagraphFont"/>
    <w:uiPriority w:val="99"/>
    <w:semiHidden/>
    <w:unhideWhenUsed/>
    <w:rsid w:val="00D56399"/>
    <w:rPr>
      <w:rFonts w:ascii="Consolas" w:hAnsi="Consolas"/>
      <w:sz w:val="20"/>
      <w:szCs w:val="20"/>
    </w:rPr>
  </w:style>
  <w:style w:type="character" w:styleId="HTMLDefinition">
    <w:name w:val="HTML Definition"/>
    <w:basedOn w:val="DefaultParagraphFont"/>
    <w:uiPriority w:val="99"/>
    <w:semiHidden/>
    <w:unhideWhenUsed/>
    <w:rsid w:val="00D56399"/>
    <w:rPr>
      <w:i/>
      <w:iCs/>
    </w:rPr>
  </w:style>
  <w:style w:type="character" w:styleId="HTMLKeyboard">
    <w:name w:val="HTML Keyboard"/>
    <w:basedOn w:val="DefaultParagraphFont"/>
    <w:uiPriority w:val="99"/>
    <w:semiHidden/>
    <w:unhideWhenUsed/>
    <w:rsid w:val="00D56399"/>
    <w:rPr>
      <w:rFonts w:ascii="Consolas" w:hAnsi="Consolas"/>
      <w:sz w:val="20"/>
      <w:szCs w:val="20"/>
    </w:rPr>
  </w:style>
  <w:style w:type="paragraph" w:styleId="HTMLPreformatted">
    <w:name w:val="HTML Preformatted"/>
    <w:basedOn w:val="Normal"/>
    <w:link w:val="HTMLPreformattedChar"/>
    <w:uiPriority w:val="99"/>
    <w:semiHidden/>
    <w:unhideWhenUsed/>
    <w:rsid w:val="00D5639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56399"/>
    <w:rPr>
      <w:rFonts w:ascii="Consolas" w:hAnsi="Consolas"/>
      <w:sz w:val="20"/>
      <w:szCs w:val="20"/>
      <w:lang w:val="en-GB"/>
    </w:rPr>
  </w:style>
  <w:style w:type="character" w:styleId="HTMLSample">
    <w:name w:val="HTML Sample"/>
    <w:basedOn w:val="DefaultParagraphFont"/>
    <w:uiPriority w:val="99"/>
    <w:semiHidden/>
    <w:unhideWhenUsed/>
    <w:rsid w:val="00D56399"/>
    <w:rPr>
      <w:rFonts w:ascii="Consolas" w:hAnsi="Consolas"/>
      <w:sz w:val="24"/>
      <w:szCs w:val="24"/>
    </w:rPr>
  </w:style>
  <w:style w:type="character" w:styleId="HTMLTypewriter">
    <w:name w:val="HTML Typewriter"/>
    <w:basedOn w:val="DefaultParagraphFont"/>
    <w:uiPriority w:val="99"/>
    <w:semiHidden/>
    <w:unhideWhenUsed/>
    <w:rsid w:val="00D56399"/>
    <w:rPr>
      <w:rFonts w:ascii="Consolas" w:hAnsi="Consolas"/>
      <w:sz w:val="20"/>
      <w:szCs w:val="20"/>
    </w:rPr>
  </w:style>
  <w:style w:type="character" w:styleId="HTMLVariable">
    <w:name w:val="HTML Variable"/>
    <w:basedOn w:val="DefaultParagraphFont"/>
    <w:uiPriority w:val="99"/>
    <w:semiHidden/>
    <w:unhideWhenUsed/>
    <w:rsid w:val="00D56399"/>
    <w:rPr>
      <w:i/>
      <w:iCs/>
    </w:rPr>
  </w:style>
  <w:style w:type="paragraph" w:styleId="Index1">
    <w:name w:val="index 1"/>
    <w:basedOn w:val="Normal"/>
    <w:next w:val="Normal"/>
    <w:uiPriority w:val="99"/>
    <w:semiHidden/>
    <w:unhideWhenUsed/>
    <w:rsid w:val="00D56399"/>
    <w:pPr>
      <w:ind w:left="210" w:hanging="210"/>
    </w:pPr>
  </w:style>
  <w:style w:type="paragraph" w:styleId="Index2">
    <w:name w:val="index 2"/>
    <w:basedOn w:val="Normal"/>
    <w:next w:val="Normal"/>
    <w:uiPriority w:val="99"/>
    <w:semiHidden/>
    <w:unhideWhenUsed/>
    <w:rsid w:val="00D56399"/>
    <w:pPr>
      <w:ind w:left="420" w:hanging="210"/>
    </w:pPr>
  </w:style>
  <w:style w:type="paragraph" w:styleId="Index3">
    <w:name w:val="index 3"/>
    <w:basedOn w:val="Normal"/>
    <w:next w:val="Normal"/>
    <w:uiPriority w:val="99"/>
    <w:semiHidden/>
    <w:unhideWhenUsed/>
    <w:rsid w:val="00D56399"/>
    <w:pPr>
      <w:ind w:left="630" w:hanging="210"/>
    </w:pPr>
  </w:style>
  <w:style w:type="paragraph" w:styleId="Index4">
    <w:name w:val="index 4"/>
    <w:basedOn w:val="Normal"/>
    <w:next w:val="Normal"/>
    <w:uiPriority w:val="99"/>
    <w:semiHidden/>
    <w:unhideWhenUsed/>
    <w:rsid w:val="00D56399"/>
    <w:pPr>
      <w:ind w:left="840" w:hanging="210"/>
    </w:pPr>
  </w:style>
  <w:style w:type="paragraph" w:styleId="Index5">
    <w:name w:val="index 5"/>
    <w:basedOn w:val="Normal"/>
    <w:next w:val="Normal"/>
    <w:uiPriority w:val="99"/>
    <w:semiHidden/>
    <w:unhideWhenUsed/>
    <w:rsid w:val="00D56399"/>
    <w:pPr>
      <w:ind w:left="1050" w:hanging="210"/>
    </w:pPr>
  </w:style>
  <w:style w:type="paragraph" w:styleId="Index6">
    <w:name w:val="index 6"/>
    <w:basedOn w:val="Normal"/>
    <w:next w:val="Normal"/>
    <w:uiPriority w:val="99"/>
    <w:semiHidden/>
    <w:unhideWhenUsed/>
    <w:rsid w:val="00D56399"/>
    <w:pPr>
      <w:ind w:left="1260" w:hanging="210"/>
    </w:pPr>
  </w:style>
  <w:style w:type="paragraph" w:styleId="Index7">
    <w:name w:val="index 7"/>
    <w:basedOn w:val="Normal"/>
    <w:next w:val="Normal"/>
    <w:uiPriority w:val="99"/>
    <w:semiHidden/>
    <w:unhideWhenUsed/>
    <w:rsid w:val="00D56399"/>
    <w:pPr>
      <w:ind w:left="1470" w:hanging="210"/>
    </w:pPr>
  </w:style>
  <w:style w:type="paragraph" w:styleId="Index8">
    <w:name w:val="index 8"/>
    <w:basedOn w:val="Normal"/>
    <w:next w:val="Normal"/>
    <w:uiPriority w:val="99"/>
    <w:semiHidden/>
    <w:unhideWhenUsed/>
    <w:rsid w:val="00D56399"/>
    <w:pPr>
      <w:ind w:left="1680" w:hanging="210"/>
    </w:pPr>
  </w:style>
  <w:style w:type="paragraph" w:styleId="Index9">
    <w:name w:val="index 9"/>
    <w:basedOn w:val="Normal"/>
    <w:next w:val="Normal"/>
    <w:uiPriority w:val="99"/>
    <w:semiHidden/>
    <w:unhideWhenUsed/>
    <w:rsid w:val="00D56399"/>
    <w:pPr>
      <w:ind w:left="1890" w:hanging="210"/>
    </w:pPr>
  </w:style>
  <w:style w:type="paragraph" w:styleId="IndexHeading">
    <w:name w:val="index heading"/>
    <w:basedOn w:val="Normal"/>
    <w:next w:val="Index1"/>
    <w:uiPriority w:val="99"/>
    <w:semiHidden/>
    <w:unhideWhenUsed/>
    <w:rsid w:val="00D56399"/>
    <w:rPr>
      <w:rFonts w:asciiTheme="majorHAnsi" w:eastAsiaTheme="majorEastAsia" w:hAnsiTheme="majorHAnsi" w:cstheme="majorBidi"/>
      <w:b/>
      <w:bCs/>
    </w:rPr>
  </w:style>
  <w:style w:type="character" w:styleId="IntenseEmphasis">
    <w:name w:val="Intense Emphasis"/>
    <w:basedOn w:val="DefaultParagraphFont"/>
    <w:uiPriority w:val="21"/>
    <w:qFormat/>
    <w:rsid w:val="00D56399"/>
    <w:rPr>
      <w:i/>
      <w:iCs/>
      <w:color w:val="4472C4" w:themeColor="accent1"/>
    </w:rPr>
  </w:style>
  <w:style w:type="paragraph" w:styleId="IntenseQuote">
    <w:name w:val="Intense Quote"/>
    <w:basedOn w:val="Normal"/>
    <w:next w:val="Normal"/>
    <w:link w:val="IntenseQuoteChar"/>
    <w:uiPriority w:val="30"/>
    <w:qFormat/>
    <w:rsid w:val="00D563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56399"/>
    <w:rPr>
      <w:i/>
      <w:iCs/>
      <w:color w:val="4472C4" w:themeColor="accent1"/>
      <w:lang w:val="en-GB"/>
    </w:rPr>
  </w:style>
  <w:style w:type="character" w:styleId="IntenseReference">
    <w:name w:val="Intense Reference"/>
    <w:basedOn w:val="DefaultParagraphFont"/>
    <w:uiPriority w:val="32"/>
    <w:qFormat/>
    <w:rsid w:val="00D56399"/>
    <w:rPr>
      <w:b/>
      <w:bCs/>
      <w:smallCaps/>
      <w:color w:val="4472C4" w:themeColor="accent1"/>
      <w:spacing w:val="5"/>
    </w:rPr>
  </w:style>
  <w:style w:type="table" w:styleId="LightGrid">
    <w:name w:val="Light Grid"/>
    <w:basedOn w:val="TableNormal"/>
    <w:uiPriority w:val="62"/>
    <w:semiHidden/>
    <w:unhideWhenUsed/>
    <w:rsid w:val="00D5639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56399"/>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D5639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D5639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D5639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D56399"/>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D5639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D5639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56399"/>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D5639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D5639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D5639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D56399"/>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D5639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D5639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56399"/>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D56399"/>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D56399"/>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D56399"/>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D56399"/>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D56399"/>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D56399"/>
  </w:style>
  <w:style w:type="paragraph" w:styleId="List">
    <w:name w:val="List"/>
    <w:basedOn w:val="Normal"/>
    <w:uiPriority w:val="99"/>
    <w:semiHidden/>
    <w:unhideWhenUsed/>
    <w:rsid w:val="00D56399"/>
    <w:pPr>
      <w:ind w:left="360" w:hanging="360"/>
      <w:contextualSpacing/>
    </w:pPr>
  </w:style>
  <w:style w:type="paragraph" w:styleId="List2">
    <w:name w:val="List 2"/>
    <w:basedOn w:val="Normal"/>
    <w:uiPriority w:val="99"/>
    <w:semiHidden/>
    <w:unhideWhenUsed/>
    <w:rsid w:val="00D56399"/>
    <w:pPr>
      <w:ind w:left="720" w:hanging="360"/>
      <w:contextualSpacing/>
    </w:pPr>
  </w:style>
  <w:style w:type="paragraph" w:styleId="List3">
    <w:name w:val="List 3"/>
    <w:basedOn w:val="Normal"/>
    <w:uiPriority w:val="99"/>
    <w:semiHidden/>
    <w:unhideWhenUsed/>
    <w:rsid w:val="00D56399"/>
    <w:pPr>
      <w:ind w:left="1080" w:hanging="360"/>
      <w:contextualSpacing/>
    </w:pPr>
  </w:style>
  <w:style w:type="paragraph" w:styleId="List4">
    <w:name w:val="List 4"/>
    <w:basedOn w:val="Normal"/>
    <w:uiPriority w:val="99"/>
    <w:semiHidden/>
    <w:unhideWhenUsed/>
    <w:rsid w:val="00D56399"/>
    <w:pPr>
      <w:ind w:left="1440" w:hanging="360"/>
      <w:contextualSpacing/>
    </w:pPr>
  </w:style>
  <w:style w:type="paragraph" w:styleId="List5">
    <w:name w:val="List 5"/>
    <w:basedOn w:val="Normal"/>
    <w:uiPriority w:val="99"/>
    <w:semiHidden/>
    <w:unhideWhenUsed/>
    <w:rsid w:val="00D56399"/>
    <w:pPr>
      <w:ind w:left="1800" w:hanging="360"/>
      <w:contextualSpacing/>
    </w:pPr>
  </w:style>
  <w:style w:type="paragraph" w:styleId="ListBullet">
    <w:name w:val="List Bullet"/>
    <w:basedOn w:val="Normal"/>
    <w:uiPriority w:val="99"/>
    <w:semiHidden/>
    <w:unhideWhenUsed/>
    <w:rsid w:val="00D56399"/>
    <w:pPr>
      <w:numPr>
        <w:numId w:val="4"/>
      </w:numPr>
      <w:contextualSpacing/>
    </w:pPr>
  </w:style>
  <w:style w:type="paragraph" w:styleId="ListBullet2">
    <w:name w:val="List Bullet 2"/>
    <w:basedOn w:val="Normal"/>
    <w:uiPriority w:val="99"/>
    <w:semiHidden/>
    <w:unhideWhenUsed/>
    <w:rsid w:val="00D56399"/>
    <w:pPr>
      <w:numPr>
        <w:numId w:val="5"/>
      </w:numPr>
      <w:contextualSpacing/>
    </w:pPr>
  </w:style>
  <w:style w:type="paragraph" w:styleId="ListBullet3">
    <w:name w:val="List Bullet 3"/>
    <w:basedOn w:val="Normal"/>
    <w:uiPriority w:val="99"/>
    <w:semiHidden/>
    <w:unhideWhenUsed/>
    <w:rsid w:val="00D56399"/>
    <w:pPr>
      <w:numPr>
        <w:numId w:val="6"/>
      </w:numPr>
      <w:contextualSpacing/>
    </w:pPr>
  </w:style>
  <w:style w:type="paragraph" w:styleId="ListBullet4">
    <w:name w:val="List Bullet 4"/>
    <w:basedOn w:val="Normal"/>
    <w:uiPriority w:val="99"/>
    <w:semiHidden/>
    <w:unhideWhenUsed/>
    <w:rsid w:val="00D56399"/>
    <w:pPr>
      <w:numPr>
        <w:numId w:val="7"/>
      </w:numPr>
      <w:contextualSpacing/>
    </w:pPr>
  </w:style>
  <w:style w:type="paragraph" w:styleId="ListBullet5">
    <w:name w:val="List Bullet 5"/>
    <w:basedOn w:val="Normal"/>
    <w:uiPriority w:val="99"/>
    <w:semiHidden/>
    <w:unhideWhenUsed/>
    <w:rsid w:val="00D56399"/>
    <w:pPr>
      <w:numPr>
        <w:numId w:val="8"/>
      </w:numPr>
      <w:contextualSpacing/>
    </w:pPr>
  </w:style>
  <w:style w:type="paragraph" w:styleId="ListContinue">
    <w:name w:val="List Continue"/>
    <w:basedOn w:val="Normal"/>
    <w:uiPriority w:val="99"/>
    <w:semiHidden/>
    <w:unhideWhenUsed/>
    <w:rsid w:val="00D56399"/>
    <w:pPr>
      <w:spacing w:after="120"/>
      <w:ind w:left="360"/>
      <w:contextualSpacing/>
    </w:pPr>
  </w:style>
  <w:style w:type="paragraph" w:styleId="ListContinue2">
    <w:name w:val="List Continue 2"/>
    <w:basedOn w:val="Normal"/>
    <w:uiPriority w:val="99"/>
    <w:semiHidden/>
    <w:unhideWhenUsed/>
    <w:rsid w:val="00D56399"/>
    <w:pPr>
      <w:spacing w:after="120"/>
      <w:ind w:left="720"/>
      <w:contextualSpacing/>
    </w:pPr>
  </w:style>
  <w:style w:type="paragraph" w:styleId="ListContinue3">
    <w:name w:val="List Continue 3"/>
    <w:basedOn w:val="Normal"/>
    <w:uiPriority w:val="99"/>
    <w:semiHidden/>
    <w:unhideWhenUsed/>
    <w:rsid w:val="00D56399"/>
    <w:pPr>
      <w:spacing w:after="120"/>
      <w:ind w:left="1080"/>
      <w:contextualSpacing/>
    </w:pPr>
  </w:style>
  <w:style w:type="paragraph" w:styleId="ListContinue4">
    <w:name w:val="List Continue 4"/>
    <w:basedOn w:val="Normal"/>
    <w:uiPriority w:val="99"/>
    <w:semiHidden/>
    <w:unhideWhenUsed/>
    <w:rsid w:val="00D56399"/>
    <w:pPr>
      <w:spacing w:after="120"/>
      <w:ind w:left="1440"/>
      <w:contextualSpacing/>
    </w:pPr>
  </w:style>
  <w:style w:type="paragraph" w:styleId="ListContinue5">
    <w:name w:val="List Continue 5"/>
    <w:basedOn w:val="Normal"/>
    <w:uiPriority w:val="99"/>
    <w:semiHidden/>
    <w:unhideWhenUsed/>
    <w:rsid w:val="00D56399"/>
    <w:pPr>
      <w:spacing w:after="120"/>
      <w:ind w:left="1800"/>
      <w:contextualSpacing/>
    </w:pPr>
  </w:style>
  <w:style w:type="paragraph" w:styleId="ListNumber">
    <w:name w:val="List Number"/>
    <w:basedOn w:val="Normal"/>
    <w:uiPriority w:val="99"/>
    <w:semiHidden/>
    <w:unhideWhenUsed/>
    <w:rsid w:val="00D56399"/>
    <w:pPr>
      <w:numPr>
        <w:numId w:val="9"/>
      </w:numPr>
      <w:contextualSpacing/>
    </w:pPr>
  </w:style>
  <w:style w:type="paragraph" w:styleId="ListNumber2">
    <w:name w:val="List Number 2"/>
    <w:basedOn w:val="Normal"/>
    <w:uiPriority w:val="99"/>
    <w:semiHidden/>
    <w:unhideWhenUsed/>
    <w:rsid w:val="00D56399"/>
    <w:pPr>
      <w:numPr>
        <w:numId w:val="10"/>
      </w:numPr>
      <w:contextualSpacing/>
    </w:pPr>
  </w:style>
  <w:style w:type="paragraph" w:styleId="ListNumber3">
    <w:name w:val="List Number 3"/>
    <w:basedOn w:val="Normal"/>
    <w:uiPriority w:val="99"/>
    <w:semiHidden/>
    <w:unhideWhenUsed/>
    <w:rsid w:val="00D56399"/>
    <w:pPr>
      <w:numPr>
        <w:numId w:val="11"/>
      </w:numPr>
      <w:contextualSpacing/>
    </w:pPr>
  </w:style>
  <w:style w:type="paragraph" w:styleId="ListNumber4">
    <w:name w:val="List Number 4"/>
    <w:basedOn w:val="Normal"/>
    <w:uiPriority w:val="99"/>
    <w:semiHidden/>
    <w:unhideWhenUsed/>
    <w:rsid w:val="00D56399"/>
    <w:pPr>
      <w:numPr>
        <w:numId w:val="12"/>
      </w:numPr>
      <w:contextualSpacing/>
    </w:pPr>
  </w:style>
  <w:style w:type="paragraph" w:styleId="ListNumber5">
    <w:name w:val="List Number 5"/>
    <w:basedOn w:val="Normal"/>
    <w:uiPriority w:val="99"/>
    <w:semiHidden/>
    <w:unhideWhenUsed/>
    <w:rsid w:val="00D56399"/>
    <w:pPr>
      <w:numPr>
        <w:numId w:val="13"/>
      </w:numPr>
      <w:contextualSpacing/>
    </w:pPr>
  </w:style>
  <w:style w:type="paragraph" w:styleId="ListParagraph">
    <w:name w:val="List Paragraph"/>
    <w:basedOn w:val="Normal"/>
    <w:uiPriority w:val="34"/>
    <w:qFormat/>
    <w:rsid w:val="00D56399"/>
    <w:pPr>
      <w:ind w:left="720"/>
      <w:contextualSpacing/>
    </w:pPr>
  </w:style>
  <w:style w:type="table" w:styleId="ListTable1Light">
    <w:name w:val="List Table 1 Light"/>
    <w:basedOn w:val="TableNormal"/>
    <w:uiPriority w:val="46"/>
    <w:rsid w:val="00D5639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56399"/>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D56399"/>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D5639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D56399"/>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D56399"/>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D56399"/>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D5639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56399"/>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D56399"/>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D56399"/>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D56399"/>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D56399"/>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D56399"/>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D563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563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D563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D563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D563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D563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D563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D5639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5639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D5639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D5639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D5639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D5639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D5639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D5639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56399"/>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56399"/>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56399"/>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56399"/>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56399"/>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56399"/>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5639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56399"/>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D5639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D56399"/>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D56399"/>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D56399"/>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D56399"/>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D5639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56399"/>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56399"/>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56399"/>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56399"/>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56399"/>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56399"/>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56399"/>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D56399"/>
    <w:rPr>
      <w:rFonts w:ascii="Consolas" w:hAnsi="Consolas"/>
      <w:sz w:val="20"/>
      <w:szCs w:val="20"/>
      <w:lang w:val="en-GB"/>
    </w:rPr>
  </w:style>
  <w:style w:type="table" w:styleId="MediumGrid1">
    <w:name w:val="Medium Grid 1"/>
    <w:basedOn w:val="TableNormal"/>
    <w:uiPriority w:val="67"/>
    <w:semiHidden/>
    <w:unhideWhenUsed/>
    <w:rsid w:val="00D5639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56399"/>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D5639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D5639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D5639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D56399"/>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D5639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5639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5639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D5639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D5639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D5639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D5639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D5639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D5639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56399"/>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D56399"/>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D56399"/>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D56399"/>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D56399"/>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D56399"/>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6399"/>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5639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56399"/>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5639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5639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5639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56399"/>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5639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5639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5639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5639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5639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5639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5639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5639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D56399"/>
    <w:rPr>
      <w:color w:val="2B579A"/>
      <w:shd w:val="clear" w:color="auto" w:fill="E1DFDD"/>
    </w:rPr>
  </w:style>
  <w:style w:type="paragraph" w:styleId="MessageHeader">
    <w:name w:val="Message Header"/>
    <w:basedOn w:val="Normal"/>
    <w:link w:val="MessageHeaderChar"/>
    <w:uiPriority w:val="99"/>
    <w:semiHidden/>
    <w:unhideWhenUsed/>
    <w:rsid w:val="00D5639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56399"/>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D56399"/>
    <w:pPr>
      <w:widowControl w:val="0"/>
      <w:jc w:val="both"/>
    </w:pPr>
    <w:rPr>
      <w:lang w:val="en-GB"/>
    </w:rPr>
  </w:style>
  <w:style w:type="paragraph" w:styleId="NormalWeb">
    <w:name w:val="Normal (Web)"/>
    <w:basedOn w:val="Normal"/>
    <w:uiPriority w:val="99"/>
    <w:semiHidden/>
    <w:unhideWhenUsed/>
    <w:rsid w:val="00D56399"/>
    <w:rPr>
      <w:rFonts w:ascii="Times New Roman" w:hAnsi="Times New Roman" w:cs="Times New Roman"/>
      <w:sz w:val="24"/>
      <w:szCs w:val="24"/>
    </w:rPr>
  </w:style>
  <w:style w:type="paragraph" w:styleId="NormalIndent">
    <w:name w:val="Normal Indent"/>
    <w:basedOn w:val="Normal"/>
    <w:uiPriority w:val="99"/>
    <w:semiHidden/>
    <w:unhideWhenUsed/>
    <w:rsid w:val="00D56399"/>
    <w:pPr>
      <w:ind w:left="720"/>
    </w:pPr>
  </w:style>
  <w:style w:type="paragraph" w:styleId="NoteHeading">
    <w:name w:val="Note Heading"/>
    <w:basedOn w:val="Normal"/>
    <w:next w:val="Normal"/>
    <w:link w:val="NoteHeadingChar"/>
    <w:uiPriority w:val="99"/>
    <w:semiHidden/>
    <w:unhideWhenUsed/>
    <w:rsid w:val="00D56399"/>
  </w:style>
  <w:style w:type="character" w:customStyle="1" w:styleId="NoteHeadingChar">
    <w:name w:val="Note Heading Char"/>
    <w:basedOn w:val="DefaultParagraphFont"/>
    <w:link w:val="NoteHeading"/>
    <w:uiPriority w:val="99"/>
    <w:semiHidden/>
    <w:rsid w:val="00D56399"/>
    <w:rPr>
      <w:lang w:val="en-GB"/>
    </w:rPr>
  </w:style>
  <w:style w:type="character" w:styleId="PageNumber">
    <w:name w:val="page number"/>
    <w:basedOn w:val="DefaultParagraphFont"/>
    <w:uiPriority w:val="99"/>
    <w:semiHidden/>
    <w:unhideWhenUsed/>
    <w:rsid w:val="00D56399"/>
  </w:style>
  <w:style w:type="character" w:styleId="PlaceholderText">
    <w:name w:val="Placeholder Text"/>
    <w:basedOn w:val="DefaultParagraphFont"/>
    <w:uiPriority w:val="99"/>
    <w:semiHidden/>
    <w:rsid w:val="00D56399"/>
    <w:rPr>
      <w:color w:val="808080"/>
    </w:rPr>
  </w:style>
  <w:style w:type="table" w:styleId="PlainTable1">
    <w:name w:val="Plain Table 1"/>
    <w:basedOn w:val="TableNormal"/>
    <w:uiPriority w:val="41"/>
    <w:rsid w:val="00D563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63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5639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5639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5639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56399"/>
    <w:rPr>
      <w:rFonts w:ascii="Consolas" w:hAnsi="Consolas"/>
      <w:szCs w:val="21"/>
    </w:rPr>
  </w:style>
  <w:style w:type="character" w:customStyle="1" w:styleId="PlainTextChar">
    <w:name w:val="Plain Text Char"/>
    <w:basedOn w:val="DefaultParagraphFont"/>
    <w:link w:val="PlainText"/>
    <w:uiPriority w:val="99"/>
    <w:semiHidden/>
    <w:rsid w:val="00D56399"/>
    <w:rPr>
      <w:rFonts w:ascii="Consolas" w:hAnsi="Consolas"/>
      <w:szCs w:val="21"/>
      <w:lang w:val="en-GB"/>
    </w:rPr>
  </w:style>
  <w:style w:type="paragraph" w:styleId="Quote">
    <w:name w:val="Quote"/>
    <w:basedOn w:val="Normal"/>
    <w:next w:val="Normal"/>
    <w:link w:val="QuoteChar"/>
    <w:uiPriority w:val="29"/>
    <w:qFormat/>
    <w:rsid w:val="00D5639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56399"/>
    <w:rPr>
      <w:i/>
      <w:iCs/>
      <w:color w:val="404040" w:themeColor="text1" w:themeTint="BF"/>
      <w:lang w:val="en-GB"/>
    </w:rPr>
  </w:style>
  <w:style w:type="paragraph" w:styleId="Salutation">
    <w:name w:val="Salutation"/>
    <w:basedOn w:val="Normal"/>
    <w:next w:val="Normal"/>
    <w:link w:val="SalutationChar"/>
    <w:uiPriority w:val="99"/>
    <w:semiHidden/>
    <w:unhideWhenUsed/>
    <w:rsid w:val="00D56399"/>
  </w:style>
  <w:style w:type="character" w:customStyle="1" w:styleId="SalutationChar">
    <w:name w:val="Salutation Char"/>
    <w:basedOn w:val="DefaultParagraphFont"/>
    <w:link w:val="Salutation"/>
    <w:uiPriority w:val="99"/>
    <w:semiHidden/>
    <w:rsid w:val="00D56399"/>
    <w:rPr>
      <w:lang w:val="en-GB"/>
    </w:rPr>
  </w:style>
  <w:style w:type="paragraph" w:styleId="Signature">
    <w:name w:val="Signature"/>
    <w:basedOn w:val="Normal"/>
    <w:link w:val="SignatureChar"/>
    <w:uiPriority w:val="99"/>
    <w:semiHidden/>
    <w:unhideWhenUsed/>
    <w:rsid w:val="00D56399"/>
    <w:pPr>
      <w:ind w:left="4320"/>
    </w:pPr>
  </w:style>
  <w:style w:type="character" w:customStyle="1" w:styleId="SignatureChar">
    <w:name w:val="Signature Char"/>
    <w:basedOn w:val="DefaultParagraphFont"/>
    <w:link w:val="Signature"/>
    <w:uiPriority w:val="99"/>
    <w:semiHidden/>
    <w:rsid w:val="00D56399"/>
    <w:rPr>
      <w:lang w:val="en-GB"/>
    </w:rPr>
  </w:style>
  <w:style w:type="character" w:styleId="SmartHyperlink">
    <w:name w:val="Smart Hyperlink"/>
    <w:basedOn w:val="DefaultParagraphFont"/>
    <w:uiPriority w:val="99"/>
    <w:rsid w:val="00D56399"/>
    <w:rPr>
      <w:u w:val="dotted"/>
    </w:rPr>
  </w:style>
  <w:style w:type="character" w:styleId="SmartLink">
    <w:name w:val="Smart Link"/>
    <w:basedOn w:val="DefaultParagraphFont"/>
    <w:uiPriority w:val="99"/>
    <w:rsid w:val="00D56399"/>
    <w:rPr>
      <w:color w:val="0000FF"/>
      <w:u w:val="single"/>
      <w:shd w:val="clear" w:color="auto" w:fill="F3F2F1"/>
    </w:rPr>
  </w:style>
  <w:style w:type="character" w:styleId="Strong">
    <w:name w:val="Strong"/>
    <w:basedOn w:val="DefaultParagraphFont"/>
    <w:uiPriority w:val="22"/>
    <w:qFormat/>
    <w:rsid w:val="00D56399"/>
    <w:rPr>
      <w:b/>
      <w:bCs/>
    </w:rPr>
  </w:style>
  <w:style w:type="paragraph" w:styleId="Subtitle">
    <w:name w:val="Subtitle"/>
    <w:basedOn w:val="Normal"/>
    <w:next w:val="Normal"/>
    <w:link w:val="SubtitleChar"/>
    <w:uiPriority w:val="11"/>
    <w:qFormat/>
    <w:rsid w:val="00D56399"/>
    <w:pPr>
      <w:numPr>
        <w:ilvl w:val="1"/>
      </w:numPr>
      <w:spacing w:after="160"/>
    </w:pPr>
    <w:rPr>
      <w:color w:val="5A5A5A" w:themeColor="text1" w:themeTint="A5"/>
      <w:spacing w:val="15"/>
      <w:sz w:val="22"/>
    </w:rPr>
  </w:style>
  <w:style w:type="character" w:customStyle="1" w:styleId="SubtitleChar">
    <w:name w:val="Subtitle Char"/>
    <w:basedOn w:val="DefaultParagraphFont"/>
    <w:link w:val="Subtitle"/>
    <w:uiPriority w:val="11"/>
    <w:rsid w:val="00D56399"/>
    <w:rPr>
      <w:color w:val="5A5A5A" w:themeColor="text1" w:themeTint="A5"/>
      <w:spacing w:val="15"/>
      <w:sz w:val="22"/>
      <w:lang w:val="en-GB"/>
    </w:rPr>
  </w:style>
  <w:style w:type="character" w:styleId="SubtleEmphasis">
    <w:name w:val="Subtle Emphasis"/>
    <w:basedOn w:val="DefaultParagraphFont"/>
    <w:uiPriority w:val="19"/>
    <w:qFormat/>
    <w:rsid w:val="00D56399"/>
    <w:rPr>
      <w:i/>
      <w:iCs/>
      <w:color w:val="404040" w:themeColor="text1" w:themeTint="BF"/>
    </w:rPr>
  </w:style>
  <w:style w:type="character" w:styleId="SubtleReference">
    <w:name w:val="Subtle Reference"/>
    <w:basedOn w:val="DefaultParagraphFont"/>
    <w:uiPriority w:val="31"/>
    <w:qFormat/>
    <w:rsid w:val="00D56399"/>
    <w:rPr>
      <w:smallCaps/>
      <w:color w:val="5A5A5A" w:themeColor="text1" w:themeTint="A5"/>
    </w:rPr>
  </w:style>
  <w:style w:type="table" w:styleId="Table3Deffects1">
    <w:name w:val="Table 3D effects 1"/>
    <w:basedOn w:val="TableNormal"/>
    <w:uiPriority w:val="99"/>
    <w:semiHidden/>
    <w:unhideWhenUsed/>
    <w:rsid w:val="00D56399"/>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56399"/>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56399"/>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56399"/>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56399"/>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56399"/>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56399"/>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56399"/>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56399"/>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56399"/>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56399"/>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56399"/>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56399"/>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56399"/>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56399"/>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56399"/>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56399"/>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D56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D5639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56399"/>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56399"/>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56399"/>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56399"/>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56399"/>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56399"/>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56399"/>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563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56399"/>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56399"/>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56399"/>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56399"/>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5639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56399"/>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56399"/>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56399"/>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56399"/>
    <w:pPr>
      <w:ind w:left="210" w:hanging="210"/>
    </w:pPr>
  </w:style>
  <w:style w:type="paragraph" w:styleId="TableofFigures">
    <w:name w:val="table of figures"/>
    <w:basedOn w:val="Normal"/>
    <w:next w:val="Normal"/>
    <w:uiPriority w:val="99"/>
    <w:semiHidden/>
    <w:unhideWhenUsed/>
    <w:rsid w:val="00D56399"/>
  </w:style>
  <w:style w:type="table" w:styleId="TableProfessional">
    <w:name w:val="Table Professional"/>
    <w:basedOn w:val="TableNormal"/>
    <w:uiPriority w:val="99"/>
    <w:semiHidden/>
    <w:unhideWhenUsed/>
    <w:rsid w:val="00D5639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56399"/>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56399"/>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56399"/>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56399"/>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56399"/>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563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56399"/>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56399"/>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56399"/>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D5639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399"/>
    <w:rPr>
      <w:rFonts w:asciiTheme="majorHAnsi" w:eastAsiaTheme="majorEastAsia" w:hAnsiTheme="majorHAnsi" w:cstheme="majorBidi"/>
      <w:spacing w:val="-10"/>
      <w:kern w:val="28"/>
      <w:sz w:val="56"/>
      <w:szCs w:val="56"/>
      <w:lang w:val="en-GB"/>
    </w:rPr>
  </w:style>
  <w:style w:type="paragraph" w:styleId="TOAHeading">
    <w:name w:val="toa heading"/>
    <w:basedOn w:val="Normal"/>
    <w:next w:val="Normal"/>
    <w:uiPriority w:val="99"/>
    <w:semiHidden/>
    <w:unhideWhenUsed/>
    <w:rsid w:val="00D56399"/>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D56399"/>
    <w:pPr>
      <w:spacing w:after="100"/>
    </w:pPr>
  </w:style>
  <w:style w:type="paragraph" w:styleId="TOC2">
    <w:name w:val="toc 2"/>
    <w:basedOn w:val="Normal"/>
    <w:next w:val="Normal"/>
    <w:uiPriority w:val="39"/>
    <w:semiHidden/>
    <w:unhideWhenUsed/>
    <w:rsid w:val="00D56399"/>
    <w:pPr>
      <w:spacing w:after="100"/>
      <w:ind w:left="210"/>
    </w:pPr>
  </w:style>
  <w:style w:type="paragraph" w:styleId="TOC3">
    <w:name w:val="toc 3"/>
    <w:basedOn w:val="Normal"/>
    <w:next w:val="Normal"/>
    <w:uiPriority w:val="39"/>
    <w:semiHidden/>
    <w:unhideWhenUsed/>
    <w:rsid w:val="00D56399"/>
    <w:pPr>
      <w:spacing w:after="100"/>
      <w:ind w:left="420"/>
    </w:pPr>
  </w:style>
  <w:style w:type="paragraph" w:styleId="TOC4">
    <w:name w:val="toc 4"/>
    <w:basedOn w:val="Normal"/>
    <w:next w:val="Normal"/>
    <w:uiPriority w:val="39"/>
    <w:semiHidden/>
    <w:unhideWhenUsed/>
    <w:rsid w:val="00D56399"/>
    <w:pPr>
      <w:spacing w:after="100"/>
      <w:ind w:left="630"/>
    </w:pPr>
  </w:style>
  <w:style w:type="paragraph" w:styleId="TOC5">
    <w:name w:val="toc 5"/>
    <w:basedOn w:val="Normal"/>
    <w:next w:val="Normal"/>
    <w:uiPriority w:val="39"/>
    <w:semiHidden/>
    <w:unhideWhenUsed/>
    <w:rsid w:val="00D56399"/>
    <w:pPr>
      <w:spacing w:after="100"/>
      <w:ind w:left="840"/>
    </w:pPr>
  </w:style>
  <w:style w:type="paragraph" w:styleId="TOC6">
    <w:name w:val="toc 6"/>
    <w:basedOn w:val="Normal"/>
    <w:next w:val="Normal"/>
    <w:uiPriority w:val="39"/>
    <w:semiHidden/>
    <w:unhideWhenUsed/>
    <w:rsid w:val="00D56399"/>
    <w:pPr>
      <w:spacing w:after="100"/>
      <w:ind w:left="1050"/>
    </w:pPr>
  </w:style>
  <w:style w:type="paragraph" w:styleId="TOC7">
    <w:name w:val="toc 7"/>
    <w:basedOn w:val="Normal"/>
    <w:next w:val="Normal"/>
    <w:uiPriority w:val="39"/>
    <w:semiHidden/>
    <w:unhideWhenUsed/>
    <w:rsid w:val="00D56399"/>
    <w:pPr>
      <w:spacing w:after="100"/>
      <w:ind w:left="1260"/>
    </w:pPr>
  </w:style>
  <w:style w:type="paragraph" w:styleId="TOC8">
    <w:name w:val="toc 8"/>
    <w:basedOn w:val="Normal"/>
    <w:next w:val="Normal"/>
    <w:uiPriority w:val="39"/>
    <w:semiHidden/>
    <w:unhideWhenUsed/>
    <w:rsid w:val="00D56399"/>
    <w:pPr>
      <w:spacing w:after="100"/>
      <w:ind w:left="1470"/>
    </w:pPr>
  </w:style>
  <w:style w:type="paragraph" w:styleId="TOC9">
    <w:name w:val="toc 9"/>
    <w:basedOn w:val="Normal"/>
    <w:next w:val="Normal"/>
    <w:uiPriority w:val="39"/>
    <w:semiHidden/>
    <w:unhideWhenUsed/>
    <w:rsid w:val="00D56399"/>
    <w:pPr>
      <w:spacing w:after="100"/>
      <w:ind w:left="1680"/>
    </w:pPr>
  </w:style>
  <w:style w:type="paragraph" w:styleId="TOCHeading">
    <w:name w:val="TOC Heading"/>
    <w:basedOn w:val="Heading1"/>
    <w:next w:val="Normal"/>
    <w:uiPriority w:val="39"/>
    <w:semiHidden/>
    <w:unhideWhenUsed/>
    <w:qFormat/>
    <w:rsid w:val="00D56399"/>
    <w:pPr>
      <w:outlineLvl w:val="9"/>
    </w:pPr>
  </w:style>
  <w:style w:type="character" w:styleId="UnresolvedMention">
    <w:name w:val="Unresolved Mention"/>
    <w:basedOn w:val="DefaultParagraphFont"/>
    <w:uiPriority w:val="99"/>
    <w:rsid w:val="00D56399"/>
    <w:rPr>
      <w:color w:val="605E5C"/>
      <w:shd w:val="clear" w:color="auto" w:fill="E1DFDD"/>
    </w:rPr>
  </w:style>
  <w:style w:type="paragraph" w:styleId="Revision">
    <w:name w:val="Revision"/>
    <w:hidden/>
    <w:uiPriority w:val="99"/>
    <w:semiHidden/>
    <w:rsid w:val="00D5639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ngchen@jnu.edu.cn" TargetMode="External"/><Relationship Id="rId3" Type="http://schemas.openxmlformats.org/officeDocument/2006/relationships/settings" Target="settings.xml"/><Relationship Id="rId7" Type="http://schemas.openxmlformats.org/officeDocument/2006/relationships/hyperlink" Target="mailto:leiwenliang@jn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 Wenliang</dc:creator>
  <cp:lastModifiedBy>Wenliang Lei</cp:lastModifiedBy>
  <cp:revision>2</cp:revision>
  <cp:lastPrinted>2022-08-09T10:48:00Z</cp:lastPrinted>
  <dcterms:created xsi:type="dcterms:W3CDTF">2023-10-04T07:39:00Z</dcterms:created>
  <dcterms:modified xsi:type="dcterms:W3CDTF">2023-10-04T07:39:00Z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2023-09-26T07:48:17Z</vt:filetime>
  </property>
</Properties>
</file>