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58B6E" w14:textId="46E823F6" w:rsidR="007947B3" w:rsidRDefault="00703C8A" w:rsidP="009F485B">
      <w:pPr>
        <w:spacing w:line="240" w:lineRule="auto"/>
        <w:rPr>
          <w:rFonts w:cstheme="minorHAnsi"/>
          <w:b/>
          <w:bCs/>
          <w:sz w:val="24"/>
          <w:szCs w:val="24"/>
          <w:lang w:val="en-US"/>
        </w:rPr>
      </w:pPr>
      <w:r w:rsidRPr="00975A10">
        <w:rPr>
          <w:rFonts w:cstheme="minorHAnsi"/>
          <w:b/>
          <w:bCs/>
          <w:sz w:val="24"/>
          <w:szCs w:val="24"/>
          <w:lang w:val="en-US"/>
        </w:rPr>
        <w:t>Supplemental</w:t>
      </w:r>
      <w:r w:rsidR="00954A78">
        <w:rPr>
          <w:rFonts w:cstheme="minorHAnsi"/>
          <w:b/>
          <w:bCs/>
          <w:sz w:val="24"/>
          <w:szCs w:val="24"/>
          <w:lang w:val="en-US"/>
        </w:rPr>
        <w:t xml:space="preserve"> </w:t>
      </w:r>
      <w:r w:rsidR="007947B3">
        <w:rPr>
          <w:rFonts w:cstheme="minorHAnsi"/>
          <w:b/>
          <w:bCs/>
          <w:sz w:val="24"/>
          <w:szCs w:val="24"/>
          <w:lang w:val="en-US"/>
        </w:rPr>
        <w:t>data</w:t>
      </w:r>
    </w:p>
    <w:p w14:paraId="261BD3A9" w14:textId="3281C66C" w:rsidR="007947B3" w:rsidRDefault="007947B3" w:rsidP="009F485B">
      <w:pPr>
        <w:spacing w:line="240" w:lineRule="auto"/>
        <w:rPr>
          <w:rFonts w:cstheme="minorHAnsi"/>
          <w:b/>
          <w:bCs/>
          <w:sz w:val="24"/>
          <w:szCs w:val="24"/>
          <w:lang w:val="en-US"/>
        </w:rPr>
      </w:pPr>
    </w:p>
    <w:p w14:paraId="7DDDC93A" w14:textId="77777777" w:rsidR="004140A7" w:rsidRPr="00F905EE" w:rsidRDefault="004140A7" w:rsidP="004140A7">
      <w:pPr>
        <w:suppressLineNumbers/>
        <w:spacing w:line="360" w:lineRule="auto"/>
        <w:rPr>
          <w:rFonts w:eastAsia="Times New Roman" w:cstheme="minorHAnsi"/>
          <w:b/>
          <w:lang w:val="en-US"/>
        </w:rPr>
      </w:pPr>
      <w:bookmarkStart w:id="0" w:name="_Hlk122603430"/>
      <w:bookmarkStart w:id="1" w:name="_Hlk147754120"/>
      <w:r>
        <w:rPr>
          <w:rFonts w:eastAsia="Times New Roman" w:cstheme="minorHAnsi"/>
          <w:b/>
          <w:lang w:val="en-US"/>
        </w:rPr>
        <w:t>D</w:t>
      </w:r>
      <w:r w:rsidRPr="00F905EE">
        <w:rPr>
          <w:rFonts w:eastAsia="Times New Roman" w:cstheme="minorHAnsi"/>
          <w:b/>
          <w:lang w:val="en-US"/>
        </w:rPr>
        <w:t xml:space="preserve">ietary interventions </w:t>
      </w:r>
      <w:r>
        <w:rPr>
          <w:rFonts w:eastAsia="Times New Roman" w:cstheme="minorHAnsi"/>
          <w:b/>
          <w:lang w:val="en-US"/>
        </w:rPr>
        <w:t xml:space="preserve">change </w:t>
      </w:r>
      <w:r w:rsidRPr="00F905EE">
        <w:rPr>
          <w:rFonts w:eastAsia="Times New Roman" w:cstheme="minorHAnsi"/>
          <w:b/>
          <w:lang w:val="en-US"/>
        </w:rPr>
        <w:t>endothelial glycocalyx health in South-Asian Surinamese patients with type 2 diabetes in the Netherlands</w:t>
      </w:r>
      <w:r>
        <w:rPr>
          <w:rFonts w:eastAsia="Times New Roman" w:cstheme="minorHAnsi"/>
          <w:b/>
          <w:lang w:val="en-US"/>
        </w:rPr>
        <w:t>; a randomized controlled trial</w:t>
      </w:r>
      <w:r w:rsidRPr="00F905EE">
        <w:rPr>
          <w:rFonts w:eastAsia="Times New Roman" w:cstheme="minorHAnsi"/>
          <w:b/>
          <w:lang w:val="en-US"/>
        </w:rPr>
        <w:t xml:space="preserve"> </w:t>
      </w:r>
    </w:p>
    <w:bookmarkEnd w:id="0"/>
    <w:p w14:paraId="407DA843" w14:textId="77777777" w:rsidR="004140A7" w:rsidRPr="00241060" w:rsidRDefault="004140A7" w:rsidP="004140A7">
      <w:pPr>
        <w:suppressLineNumbers/>
        <w:spacing w:line="360" w:lineRule="auto"/>
        <w:rPr>
          <w:rFonts w:cstheme="minorHAnsi"/>
          <w:b/>
          <w:bCs/>
          <w:lang w:val="nl-NL"/>
        </w:rPr>
      </w:pPr>
      <w:r w:rsidRPr="00241060">
        <w:rPr>
          <w:rFonts w:cstheme="minorHAnsi"/>
          <w:i/>
          <w:iCs/>
          <w:lang w:val="nl-NL"/>
        </w:rPr>
        <w:t>Anouk IM van der Velden</w:t>
      </w:r>
      <w:r w:rsidRPr="00241060">
        <w:rPr>
          <w:rFonts w:cstheme="minorHAnsi"/>
          <w:i/>
          <w:iCs/>
          <w:vertAlign w:val="superscript"/>
          <w:lang w:val="nl-NL"/>
        </w:rPr>
        <w:t>1,2</w:t>
      </w:r>
      <w:r w:rsidRPr="00241060">
        <w:rPr>
          <w:rFonts w:cstheme="minorHAnsi"/>
          <w:i/>
          <w:iCs/>
          <w:lang w:val="nl-NL"/>
        </w:rPr>
        <w:t>, Daphne HT I</w:t>
      </w:r>
      <w:r>
        <w:rPr>
          <w:rFonts w:cstheme="minorHAnsi"/>
          <w:i/>
          <w:iCs/>
          <w:lang w:val="nl-NL"/>
        </w:rPr>
        <w:t>J</w:t>
      </w:r>
      <w:r w:rsidRPr="00241060">
        <w:rPr>
          <w:rFonts w:cstheme="minorHAnsi"/>
          <w:i/>
          <w:iCs/>
          <w:lang w:val="nl-NL"/>
        </w:rPr>
        <w:t>pelaar</w:t>
      </w:r>
      <w:r>
        <w:rPr>
          <w:rFonts w:cstheme="minorHAnsi"/>
          <w:i/>
          <w:iCs/>
          <w:vertAlign w:val="superscript"/>
          <w:lang w:val="nl-NL"/>
        </w:rPr>
        <w:t>3</w:t>
      </w:r>
      <w:r w:rsidRPr="00241060">
        <w:rPr>
          <w:rFonts w:cstheme="minorHAnsi"/>
          <w:i/>
          <w:iCs/>
          <w:lang w:val="nl-NL"/>
        </w:rPr>
        <w:t>, Prataap K Chandie Shaw</w:t>
      </w:r>
      <w:r>
        <w:rPr>
          <w:rFonts w:cstheme="minorHAnsi"/>
          <w:i/>
          <w:iCs/>
          <w:vertAlign w:val="superscript"/>
          <w:lang w:val="nl-NL"/>
        </w:rPr>
        <w:t>4</w:t>
      </w:r>
      <w:r w:rsidRPr="00241060">
        <w:rPr>
          <w:rFonts w:cstheme="minorHAnsi"/>
          <w:i/>
          <w:iCs/>
          <w:lang w:val="nl-NL"/>
        </w:rPr>
        <w:t>, Hanno Pijl</w:t>
      </w:r>
      <w:r w:rsidRPr="00241060">
        <w:rPr>
          <w:rFonts w:cstheme="minorHAnsi"/>
          <w:i/>
          <w:iCs/>
          <w:vertAlign w:val="superscript"/>
          <w:lang w:val="nl-NL"/>
        </w:rPr>
        <w:t>2,</w:t>
      </w:r>
      <w:r>
        <w:rPr>
          <w:rFonts w:cstheme="minorHAnsi"/>
          <w:i/>
          <w:iCs/>
          <w:vertAlign w:val="superscript"/>
          <w:lang w:val="nl-NL"/>
        </w:rPr>
        <w:t>5</w:t>
      </w:r>
      <w:r w:rsidRPr="00241060">
        <w:rPr>
          <w:rFonts w:cstheme="minorHAnsi"/>
          <w:i/>
          <w:iCs/>
          <w:lang w:val="nl-NL"/>
        </w:rPr>
        <w:t>, Hans Vink</w:t>
      </w:r>
      <w:r>
        <w:rPr>
          <w:rFonts w:cstheme="minorHAnsi"/>
          <w:i/>
          <w:iCs/>
          <w:vertAlign w:val="superscript"/>
          <w:lang w:val="nl-NL"/>
        </w:rPr>
        <w:t>6</w:t>
      </w:r>
      <w:r w:rsidRPr="00241060">
        <w:rPr>
          <w:rFonts w:cstheme="minorHAnsi"/>
          <w:i/>
          <w:iCs/>
          <w:vertAlign w:val="superscript"/>
          <w:lang w:val="nl-NL"/>
        </w:rPr>
        <w:t>,</w:t>
      </w:r>
      <w:r>
        <w:rPr>
          <w:rFonts w:cstheme="minorHAnsi"/>
          <w:i/>
          <w:iCs/>
          <w:vertAlign w:val="superscript"/>
          <w:lang w:val="nl-NL"/>
        </w:rPr>
        <w:t>7</w:t>
      </w:r>
      <w:r w:rsidRPr="00241060">
        <w:rPr>
          <w:rFonts w:cstheme="minorHAnsi"/>
          <w:i/>
          <w:iCs/>
          <w:lang w:val="nl-NL"/>
        </w:rPr>
        <w:t>, Johan van der Vlag</w:t>
      </w:r>
      <w:r>
        <w:rPr>
          <w:rFonts w:cstheme="minorHAnsi"/>
          <w:i/>
          <w:iCs/>
          <w:vertAlign w:val="superscript"/>
          <w:lang w:val="nl-NL"/>
        </w:rPr>
        <w:t>8</w:t>
      </w:r>
      <w:r w:rsidRPr="00241060">
        <w:rPr>
          <w:rFonts w:cstheme="minorHAnsi"/>
          <w:i/>
          <w:iCs/>
          <w:vertAlign w:val="superscript"/>
          <w:lang w:val="nl-NL"/>
        </w:rPr>
        <w:t>*</w:t>
      </w:r>
      <w:r w:rsidRPr="00241060">
        <w:rPr>
          <w:rFonts w:cstheme="minorHAnsi"/>
          <w:vertAlign w:val="superscript"/>
          <w:lang w:val="nl-NL"/>
        </w:rPr>
        <w:t xml:space="preserve"> </w:t>
      </w:r>
      <w:r w:rsidRPr="00241060">
        <w:rPr>
          <w:rFonts w:cstheme="minorHAnsi"/>
          <w:i/>
          <w:iCs/>
          <w:lang w:val="nl-NL"/>
        </w:rPr>
        <w:t>, Ton J Rabelink</w:t>
      </w:r>
      <w:r w:rsidRPr="00241060">
        <w:rPr>
          <w:rFonts w:cstheme="minorHAnsi"/>
          <w:i/>
          <w:iCs/>
          <w:vertAlign w:val="superscript"/>
          <w:lang w:val="nl-NL"/>
        </w:rPr>
        <w:t xml:space="preserve">1,2* </w:t>
      </w:r>
      <w:r w:rsidRPr="00241060">
        <w:rPr>
          <w:rFonts w:eastAsia="Times New Roman" w:cstheme="minorHAnsi"/>
          <w:lang w:val="nl-NL"/>
        </w:rPr>
        <w:t>,</w:t>
      </w:r>
      <w:r w:rsidRPr="00241060">
        <w:rPr>
          <w:rFonts w:cstheme="minorHAnsi"/>
          <w:i/>
          <w:iCs/>
          <w:lang w:val="nl-NL"/>
        </w:rPr>
        <w:t xml:space="preserve"> Bernard M van den Berg,</w:t>
      </w:r>
      <w:r w:rsidRPr="00241060">
        <w:rPr>
          <w:rFonts w:cstheme="minorHAnsi"/>
          <w:i/>
          <w:iCs/>
          <w:vertAlign w:val="superscript"/>
          <w:lang w:val="nl-NL"/>
        </w:rPr>
        <w:t>1,2*</w:t>
      </w:r>
    </w:p>
    <w:p w14:paraId="16E4FE49" w14:textId="77777777" w:rsidR="004140A7" w:rsidRDefault="004140A7" w:rsidP="004140A7">
      <w:pPr>
        <w:suppressLineNumbers/>
        <w:spacing w:line="360" w:lineRule="auto"/>
        <w:rPr>
          <w:rFonts w:cstheme="minorHAnsi"/>
        </w:rPr>
      </w:pPr>
      <w:r w:rsidRPr="000933C8">
        <w:rPr>
          <w:rFonts w:cstheme="minorHAnsi"/>
          <w:vertAlign w:val="superscript"/>
        </w:rPr>
        <w:t>1</w:t>
      </w:r>
      <w:r w:rsidRPr="000933C8">
        <w:rPr>
          <w:rFonts w:cstheme="minorHAnsi"/>
        </w:rPr>
        <w:t xml:space="preserve"> </w:t>
      </w:r>
      <w:r w:rsidRPr="000933C8">
        <w:rPr>
          <w:rFonts w:eastAsia="Times New Roman" w:cstheme="minorHAnsi"/>
        </w:rPr>
        <w:t>Department of Internal Medicine (Nephrology), Leiden University Medical Center, Leiden, The Netherlands</w:t>
      </w:r>
      <w:r>
        <w:rPr>
          <w:rFonts w:eastAsia="Times New Roman" w:cstheme="minorHAnsi"/>
        </w:rPr>
        <w:t>.</w:t>
      </w:r>
      <w:r>
        <w:rPr>
          <w:rFonts w:eastAsia="Times New Roman" w:cstheme="minorHAnsi"/>
        </w:rPr>
        <w:br/>
      </w:r>
      <w:r w:rsidRPr="000933C8">
        <w:rPr>
          <w:rFonts w:eastAsia="Times New Roman" w:cstheme="minorHAnsi"/>
          <w:vertAlign w:val="superscript"/>
        </w:rPr>
        <w:t>2</w:t>
      </w:r>
      <w:r w:rsidRPr="000933C8">
        <w:rPr>
          <w:rFonts w:eastAsia="Times New Roman" w:cstheme="minorHAnsi"/>
        </w:rPr>
        <w:t xml:space="preserve"> Einthoven Laboratory of Vascular and Regenerative Medicine, </w:t>
      </w:r>
      <w:r>
        <w:rPr>
          <w:rFonts w:eastAsia="Times New Roman" w:cstheme="minorHAnsi"/>
        </w:rPr>
        <w:t>LUMC</w:t>
      </w:r>
      <w:r w:rsidRPr="000933C8">
        <w:rPr>
          <w:rFonts w:eastAsia="Times New Roman" w:cstheme="minorHAnsi"/>
        </w:rPr>
        <w:t>, Leiden, The Netherlands</w:t>
      </w:r>
      <w:r w:rsidRPr="000933C8" w:rsidDel="00AC2951">
        <w:rPr>
          <w:rFonts w:cstheme="minorHAnsi"/>
        </w:rPr>
        <w:t xml:space="preserve"> </w:t>
      </w:r>
      <w:r>
        <w:rPr>
          <w:rFonts w:eastAsia="Times New Roman" w:cstheme="minorHAnsi"/>
        </w:rPr>
        <w:br/>
      </w:r>
      <w:r w:rsidRPr="000933C8">
        <w:rPr>
          <w:rFonts w:cstheme="minorHAnsi"/>
          <w:vertAlign w:val="superscript"/>
        </w:rPr>
        <w:t xml:space="preserve">3 </w:t>
      </w:r>
      <w:r w:rsidRPr="000933C8">
        <w:rPr>
          <w:rFonts w:cstheme="minorHAnsi"/>
          <w:bCs/>
          <w:lang w:val="en-US"/>
        </w:rPr>
        <w:t xml:space="preserve">Department of Internal Medicine and Nephrology, Green Heart Hospital, Gouda, </w:t>
      </w:r>
      <w:r>
        <w:rPr>
          <w:rFonts w:cstheme="minorHAnsi"/>
          <w:bCs/>
          <w:lang w:val="en-US"/>
        </w:rPr>
        <w:t>T</w:t>
      </w:r>
      <w:r w:rsidRPr="000933C8">
        <w:rPr>
          <w:rFonts w:cstheme="minorHAnsi"/>
          <w:bCs/>
          <w:lang w:val="en-US"/>
        </w:rPr>
        <w:t>he Netherlands</w:t>
      </w:r>
      <w:r>
        <w:rPr>
          <w:rFonts w:eastAsia="Times New Roman" w:cstheme="minorHAnsi"/>
        </w:rPr>
        <w:br/>
      </w:r>
      <w:r w:rsidRPr="000933C8">
        <w:rPr>
          <w:rFonts w:cstheme="minorHAnsi"/>
          <w:bCs/>
          <w:vertAlign w:val="superscript"/>
          <w:lang w:val="en-US"/>
        </w:rPr>
        <w:t xml:space="preserve">4 </w:t>
      </w:r>
      <w:r w:rsidRPr="000933C8">
        <w:rPr>
          <w:rFonts w:cstheme="minorHAnsi"/>
          <w:bCs/>
          <w:lang w:val="en-US"/>
        </w:rPr>
        <w:t xml:space="preserve">Department of Internal Medicine and Nephrology, Haaglanden </w:t>
      </w:r>
      <w:r w:rsidRPr="000933C8">
        <w:rPr>
          <w:rFonts w:cstheme="minorHAnsi"/>
        </w:rPr>
        <w:t>Medical Center</w:t>
      </w:r>
      <w:r w:rsidRPr="000933C8">
        <w:rPr>
          <w:rFonts w:cstheme="minorHAnsi"/>
          <w:bCs/>
          <w:lang w:val="en-US"/>
        </w:rPr>
        <w:t xml:space="preserve">, The Hague, </w:t>
      </w:r>
      <w:r>
        <w:rPr>
          <w:rFonts w:cstheme="minorHAnsi"/>
          <w:bCs/>
          <w:lang w:val="en-US"/>
        </w:rPr>
        <w:t>T</w:t>
      </w:r>
      <w:r w:rsidRPr="000933C8">
        <w:rPr>
          <w:rFonts w:cstheme="minorHAnsi"/>
          <w:bCs/>
          <w:lang w:val="en-US"/>
        </w:rPr>
        <w:t>he Netherlands</w:t>
      </w:r>
      <w:r>
        <w:rPr>
          <w:rFonts w:eastAsia="Times New Roman" w:cstheme="minorHAnsi"/>
        </w:rPr>
        <w:br/>
      </w:r>
      <w:r w:rsidRPr="000933C8">
        <w:rPr>
          <w:rFonts w:cstheme="minorHAnsi"/>
          <w:bCs/>
          <w:vertAlign w:val="superscript"/>
          <w:lang w:val="en-US"/>
        </w:rPr>
        <w:t xml:space="preserve">5 </w:t>
      </w:r>
      <w:r w:rsidRPr="000D24D1">
        <w:rPr>
          <w:rFonts w:eastAsia="Times New Roman" w:cstheme="minorHAnsi"/>
        </w:rPr>
        <w:t xml:space="preserve">Department of Internal Medicine (Endocrinology), </w:t>
      </w:r>
      <w:r>
        <w:rPr>
          <w:rFonts w:eastAsia="Times New Roman" w:cstheme="minorHAnsi"/>
        </w:rPr>
        <w:t>LUMC</w:t>
      </w:r>
      <w:r w:rsidRPr="000D24D1">
        <w:rPr>
          <w:rFonts w:eastAsia="Times New Roman" w:cstheme="minorHAnsi"/>
        </w:rPr>
        <w:t>, Leiden, The Netherlands</w:t>
      </w:r>
      <w:r>
        <w:rPr>
          <w:rFonts w:eastAsia="Times New Roman" w:cstheme="minorHAnsi"/>
        </w:rPr>
        <w:br/>
      </w:r>
      <w:r>
        <w:rPr>
          <w:rFonts w:cstheme="minorHAnsi"/>
          <w:vertAlign w:val="superscript"/>
        </w:rPr>
        <w:t>6</w:t>
      </w:r>
      <w:r w:rsidRPr="000D24D1">
        <w:rPr>
          <w:rFonts w:cstheme="minorHAnsi"/>
        </w:rPr>
        <w:t xml:space="preserve"> </w:t>
      </w:r>
      <w:r w:rsidRPr="000933C8">
        <w:rPr>
          <w:rFonts w:cstheme="minorHAnsi"/>
          <w:bCs/>
          <w:lang w:val="en-US"/>
        </w:rPr>
        <w:t xml:space="preserve">Department of Physiology, Cardiovascular Research Institute Maastricht, Maastricht, </w:t>
      </w:r>
      <w:r>
        <w:rPr>
          <w:rFonts w:cstheme="minorHAnsi"/>
          <w:bCs/>
          <w:lang w:val="en-US"/>
        </w:rPr>
        <w:t>T</w:t>
      </w:r>
      <w:r w:rsidRPr="000933C8">
        <w:rPr>
          <w:rFonts w:cstheme="minorHAnsi"/>
          <w:bCs/>
          <w:lang w:val="en-US"/>
        </w:rPr>
        <w:t>he Netherlands</w:t>
      </w:r>
      <w:r>
        <w:rPr>
          <w:rFonts w:eastAsia="Times New Roman" w:cstheme="minorHAnsi"/>
        </w:rPr>
        <w:br/>
      </w:r>
      <w:r>
        <w:rPr>
          <w:rFonts w:cstheme="minorHAnsi"/>
          <w:bCs/>
          <w:vertAlign w:val="superscript"/>
          <w:lang w:val="en-US"/>
        </w:rPr>
        <w:t>7</w:t>
      </w:r>
      <w:r w:rsidRPr="000933C8">
        <w:rPr>
          <w:rFonts w:cstheme="minorHAnsi"/>
          <w:bCs/>
          <w:vertAlign w:val="superscript"/>
          <w:lang w:val="en-US"/>
        </w:rPr>
        <w:t xml:space="preserve"> </w:t>
      </w:r>
      <w:r w:rsidRPr="000933C8">
        <w:rPr>
          <w:rFonts w:cstheme="minorHAnsi"/>
          <w:bCs/>
          <w:lang w:val="en-US"/>
        </w:rPr>
        <w:t>MicroVascular Health Solutions LLC, Alpine, Utah, USA</w:t>
      </w:r>
      <w:r>
        <w:rPr>
          <w:rFonts w:eastAsia="Times New Roman" w:cstheme="minorHAnsi"/>
        </w:rPr>
        <w:br/>
      </w:r>
      <w:r>
        <w:rPr>
          <w:rFonts w:cstheme="minorHAnsi"/>
          <w:bCs/>
          <w:vertAlign w:val="superscript"/>
          <w:lang w:val="en-US"/>
        </w:rPr>
        <w:t>8</w:t>
      </w:r>
      <w:r w:rsidRPr="000933C8">
        <w:rPr>
          <w:rFonts w:cstheme="minorHAnsi"/>
          <w:bCs/>
          <w:lang w:val="en-US"/>
        </w:rPr>
        <w:t xml:space="preserve"> </w:t>
      </w:r>
      <w:r w:rsidRPr="000933C8">
        <w:rPr>
          <w:rFonts w:cstheme="minorHAnsi"/>
        </w:rPr>
        <w:t xml:space="preserve">Department of Nephrology, Radboud University Medical Center, Nijmegen, </w:t>
      </w:r>
      <w:r>
        <w:rPr>
          <w:rFonts w:cstheme="minorHAnsi"/>
        </w:rPr>
        <w:t>T</w:t>
      </w:r>
      <w:r w:rsidRPr="000933C8">
        <w:rPr>
          <w:rFonts w:cstheme="minorHAnsi"/>
        </w:rPr>
        <w:t>he Netherlands</w:t>
      </w:r>
    </w:p>
    <w:bookmarkEnd w:id="1"/>
    <w:p w14:paraId="1B8DEC66" w14:textId="026B1772" w:rsidR="001A163F" w:rsidRPr="001E14BD" w:rsidRDefault="001A163F" w:rsidP="009F485B">
      <w:pPr>
        <w:spacing w:line="360" w:lineRule="auto"/>
        <w:rPr>
          <w:rFonts w:cstheme="minorHAnsi"/>
          <w:bCs/>
          <w:lang w:val="nl-NL"/>
        </w:rPr>
      </w:pPr>
      <w:r w:rsidRPr="001E14BD">
        <w:rPr>
          <w:rFonts w:cstheme="minorHAnsi"/>
          <w:bCs/>
          <w:lang w:val="nl-NL"/>
        </w:rPr>
        <w:t>*Share last authorship</w:t>
      </w:r>
    </w:p>
    <w:p w14:paraId="3B30FAAA" w14:textId="610D26DE" w:rsidR="004140A7" w:rsidRPr="001E14BD" w:rsidRDefault="004140A7" w:rsidP="009F485B">
      <w:pPr>
        <w:spacing w:line="360" w:lineRule="auto"/>
        <w:rPr>
          <w:rFonts w:cstheme="minorHAnsi"/>
          <w:bCs/>
          <w:lang w:val="nl-NL"/>
        </w:rPr>
      </w:pPr>
    </w:p>
    <w:p w14:paraId="50990E0E" w14:textId="462339F6" w:rsidR="004140A7" w:rsidRPr="004140A7" w:rsidRDefault="004140A7" w:rsidP="004140A7">
      <w:pPr>
        <w:suppressLineNumbers/>
        <w:spacing w:line="360" w:lineRule="auto"/>
        <w:rPr>
          <w:rFonts w:cstheme="minorHAnsi"/>
          <w:b/>
          <w:bCs/>
          <w:lang w:val="nl-NL"/>
        </w:rPr>
      </w:pPr>
      <w:r w:rsidRPr="004140A7">
        <w:rPr>
          <w:rFonts w:cstheme="minorHAnsi"/>
          <w:lang w:val="nl-NL"/>
        </w:rPr>
        <w:t xml:space="preserve">ORCID: Anouk IM van der Velden </w:t>
      </w:r>
      <w:r w:rsidRPr="004140A7">
        <w:rPr>
          <w:rFonts w:eastAsia="Times New Roman" w:cstheme="minorHAnsi"/>
          <w:lang w:val="nl-NL"/>
        </w:rPr>
        <w:t>(0000-0001-7199-6026)</w:t>
      </w:r>
      <w:r w:rsidRPr="004140A7">
        <w:rPr>
          <w:rFonts w:cstheme="minorHAnsi"/>
          <w:lang w:val="nl-NL"/>
        </w:rPr>
        <w:t xml:space="preserve">, Daphne HT IJpelaar </w:t>
      </w:r>
      <w:r w:rsidRPr="004140A7">
        <w:rPr>
          <w:rFonts w:eastAsia="Times New Roman" w:cstheme="minorHAnsi"/>
          <w:lang w:val="nl-NL"/>
        </w:rPr>
        <w:t>(0000-0002-6721-4121)</w:t>
      </w:r>
      <w:r w:rsidRPr="004140A7">
        <w:rPr>
          <w:rFonts w:cstheme="minorHAnsi"/>
          <w:lang w:val="nl-NL"/>
        </w:rPr>
        <w:t xml:space="preserve">, Prataap K Chandie Shaw </w:t>
      </w:r>
      <w:r w:rsidRPr="004140A7">
        <w:rPr>
          <w:rFonts w:cstheme="minorHAnsi"/>
          <w:bCs/>
          <w:lang w:val="nl-NL"/>
        </w:rPr>
        <w:t>(0000-0002-7678-8637)</w:t>
      </w:r>
      <w:r w:rsidRPr="004140A7">
        <w:rPr>
          <w:rFonts w:cstheme="minorHAnsi"/>
          <w:lang w:val="nl-NL"/>
        </w:rPr>
        <w:t>, Hanno Pijl</w:t>
      </w:r>
      <w:r>
        <w:rPr>
          <w:rFonts w:cstheme="minorHAnsi"/>
          <w:lang w:val="nl-NL"/>
        </w:rPr>
        <w:t xml:space="preserve"> (</w:t>
      </w:r>
      <w:r w:rsidRPr="004140A7">
        <w:rPr>
          <w:rFonts w:cstheme="minorHAnsi"/>
          <w:lang w:val="nl-NL"/>
        </w:rPr>
        <w:t>0000-0002-3076-1551), Hans Vink</w:t>
      </w:r>
      <w:r w:rsidRPr="004140A7">
        <w:rPr>
          <w:rFonts w:cstheme="minorHAnsi"/>
          <w:vertAlign w:val="superscript"/>
          <w:lang w:val="nl-NL"/>
        </w:rPr>
        <w:t xml:space="preserve"> </w:t>
      </w:r>
      <w:r w:rsidRPr="004140A7">
        <w:rPr>
          <w:rFonts w:cstheme="minorHAnsi"/>
          <w:bCs/>
          <w:lang w:val="nl-NL"/>
        </w:rPr>
        <w:t>(0000-0001-7517-6535)</w:t>
      </w:r>
      <w:r w:rsidRPr="004140A7">
        <w:rPr>
          <w:rFonts w:cstheme="minorHAnsi"/>
          <w:lang w:val="nl-NL"/>
        </w:rPr>
        <w:t>, Johan van der Vlag</w:t>
      </w:r>
      <w:r>
        <w:rPr>
          <w:rFonts w:cstheme="minorHAnsi"/>
          <w:lang w:val="nl-NL"/>
        </w:rPr>
        <w:t xml:space="preserve"> </w:t>
      </w:r>
      <w:r w:rsidRPr="004140A7">
        <w:rPr>
          <w:rFonts w:cstheme="minorHAnsi"/>
          <w:lang w:val="nl-NL"/>
        </w:rPr>
        <w:t xml:space="preserve">(0000-0001-7843-5918), Ton J Rabelink </w:t>
      </w:r>
      <w:r w:rsidRPr="004140A7">
        <w:rPr>
          <w:rFonts w:eastAsia="Times New Roman" w:cstheme="minorHAnsi"/>
          <w:lang w:val="nl-NL"/>
        </w:rPr>
        <w:t>(0000-0001-6780-5186),</w:t>
      </w:r>
      <w:r w:rsidRPr="004140A7">
        <w:rPr>
          <w:rFonts w:cstheme="minorHAnsi"/>
          <w:lang w:val="nl-NL"/>
        </w:rPr>
        <w:t xml:space="preserve"> Bernard M van den Berg </w:t>
      </w:r>
      <w:r w:rsidRPr="004140A7">
        <w:rPr>
          <w:rFonts w:eastAsia="Times New Roman" w:cstheme="minorHAnsi"/>
          <w:lang w:val="nl-NL"/>
        </w:rPr>
        <w:t>(</w:t>
      </w:r>
      <w:r w:rsidRPr="004140A7">
        <w:rPr>
          <w:rFonts w:cstheme="minorHAnsi"/>
          <w:lang w:val="nl-NL"/>
        </w:rPr>
        <w:t>0000-0002-5726-5777)</w:t>
      </w:r>
    </w:p>
    <w:p w14:paraId="5F6EF99F" w14:textId="20B9C253" w:rsidR="00E35D22" w:rsidRPr="00CA601F" w:rsidRDefault="001E14CA" w:rsidP="00503784">
      <w:pPr>
        <w:tabs>
          <w:tab w:val="left" w:pos="5812"/>
        </w:tabs>
        <w:spacing w:line="360" w:lineRule="auto"/>
        <w:rPr>
          <w:rFonts w:cstheme="minorHAnsi"/>
          <w:b/>
          <w:sz w:val="24"/>
          <w:szCs w:val="24"/>
          <w:u w:val="single"/>
        </w:rPr>
      </w:pPr>
      <w:r w:rsidRPr="001E14BD">
        <w:rPr>
          <w:rFonts w:cstheme="minorHAnsi"/>
          <w:b/>
          <w:bCs/>
          <w:sz w:val="24"/>
          <w:szCs w:val="24"/>
          <w:lang w:val="en-US"/>
        </w:rPr>
        <w:br w:type="column"/>
      </w:r>
      <w:r w:rsidR="00E35D22" w:rsidRPr="00CA601F">
        <w:rPr>
          <w:rFonts w:cstheme="minorHAnsi"/>
          <w:b/>
          <w:sz w:val="24"/>
          <w:szCs w:val="24"/>
          <w:u w:val="single"/>
        </w:rPr>
        <w:lastRenderedPageBreak/>
        <w:t>Supplemental results</w:t>
      </w:r>
    </w:p>
    <w:p w14:paraId="2CEB4A50" w14:textId="1F2FD8D5" w:rsidR="00123231" w:rsidRDefault="00E752F8" w:rsidP="009F485B">
      <w:pPr>
        <w:spacing w:line="360" w:lineRule="auto"/>
        <w:rPr>
          <w:rFonts w:cstheme="minorHAnsi"/>
          <w:b/>
          <w:bCs/>
          <w:lang w:val="en-US"/>
        </w:rPr>
      </w:pPr>
      <w:r w:rsidRPr="000D24D1">
        <w:rPr>
          <w:rFonts w:cstheme="minorHAnsi"/>
          <w:b/>
          <w:bCs/>
          <w:lang w:val="en"/>
        </w:rPr>
        <w:t>Effect</w:t>
      </w:r>
      <w:r>
        <w:rPr>
          <w:rFonts w:cstheme="minorHAnsi"/>
          <w:b/>
          <w:bCs/>
          <w:lang w:val="en"/>
        </w:rPr>
        <w:t xml:space="preserve"> of</w:t>
      </w:r>
      <w:r w:rsidRPr="000D24D1">
        <w:rPr>
          <w:rFonts w:cstheme="minorHAnsi"/>
          <w:b/>
          <w:bCs/>
          <w:lang w:val="en"/>
        </w:rPr>
        <w:t xml:space="preserve"> </w:t>
      </w:r>
      <w:r>
        <w:rPr>
          <w:rFonts w:cstheme="minorHAnsi"/>
          <w:b/>
          <w:bCs/>
          <w:lang w:val="en"/>
        </w:rPr>
        <w:t xml:space="preserve">the fasting mimicking diet, continued </w:t>
      </w:r>
      <w:r w:rsidRPr="000D24D1">
        <w:rPr>
          <w:rFonts w:cstheme="minorHAnsi"/>
          <w:b/>
          <w:bCs/>
          <w:lang w:val="en"/>
        </w:rPr>
        <w:br/>
      </w:r>
      <w:r w:rsidRPr="000D24D1">
        <w:rPr>
          <w:rFonts w:cstheme="minorHAnsi"/>
          <w:lang w:val="en-US"/>
        </w:rPr>
        <w:t>In all patients except one, Hb</w:t>
      </w:r>
      <w:r>
        <w:rPr>
          <w:rFonts w:cstheme="minorHAnsi"/>
          <w:lang w:val="en-US"/>
        </w:rPr>
        <w:t>A</w:t>
      </w:r>
      <w:r w:rsidRPr="000D24D1">
        <w:rPr>
          <w:rFonts w:cstheme="minorHAnsi"/>
          <w:lang w:val="en-US"/>
        </w:rPr>
        <w:t xml:space="preserve">1c levels decreased </w:t>
      </w:r>
      <w:r>
        <w:rPr>
          <w:rFonts w:cstheme="minorHAnsi"/>
          <w:lang w:val="en-US"/>
        </w:rPr>
        <w:t xml:space="preserve">after the FMD cycles </w:t>
      </w:r>
      <w:r w:rsidRPr="000D24D1">
        <w:rPr>
          <w:rFonts w:cstheme="minorHAnsi"/>
          <w:lang w:val="en-US"/>
        </w:rPr>
        <w:t xml:space="preserve">compared to baseline levels. In 2 patients, dosages of anti-diabetic medication </w:t>
      </w:r>
      <w:r>
        <w:rPr>
          <w:rFonts w:cstheme="minorHAnsi"/>
          <w:lang w:val="en-US"/>
        </w:rPr>
        <w:t>were</w:t>
      </w:r>
      <w:r w:rsidRPr="000D24D1">
        <w:rPr>
          <w:rFonts w:cstheme="minorHAnsi"/>
          <w:lang w:val="en-US"/>
        </w:rPr>
        <w:t xml:space="preserve"> lowered in the 3 month </w:t>
      </w:r>
      <w:r>
        <w:rPr>
          <w:rFonts w:cstheme="minorHAnsi"/>
          <w:lang w:val="en-US"/>
        </w:rPr>
        <w:t xml:space="preserve">intervention </w:t>
      </w:r>
      <w:r w:rsidRPr="000D24D1">
        <w:rPr>
          <w:rFonts w:cstheme="minorHAnsi"/>
          <w:lang w:val="en-US"/>
        </w:rPr>
        <w:t>period due to improved fasting glucose levels. In 2 patients (one patient of which Hb</w:t>
      </w:r>
      <w:r>
        <w:rPr>
          <w:rFonts w:cstheme="minorHAnsi"/>
          <w:lang w:val="en-US"/>
        </w:rPr>
        <w:t>A</w:t>
      </w:r>
      <w:r w:rsidRPr="000D24D1">
        <w:rPr>
          <w:rFonts w:cstheme="minorHAnsi"/>
          <w:lang w:val="en-US"/>
        </w:rPr>
        <w:t xml:space="preserve">1c levels did not decrease), the dosage of anti-diabetic medication was increased by the GP (data not shown). </w:t>
      </w:r>
      <w:r>
        <w:rPr>
          <w:rFonts w:cstheme="minorHAnsi"/>
          <w:lang w:val="en-US"/>
        </w:rPr>
        <w:t>The change in BMI and Hb</w:t>
      </w:r>
      <w:r w:rsidR="006E1EC0">
        <w:rPr>
          <w:rFonts w:cstheme="minorHAnsi"/>
          <w:lang w:val="en-US"/>
        </w:rPr>
        <w:t>A</w:t>
      </w:r>
      <w:r>
        <w:rPr>
          <w:rFonts w:cstheme="minorHAnsi"/>
          <w:lang w:val="en-US"/>
        </w:rPr>
        <w:t xml:space="preserve">1c between the FMD and placebo group was significantly different as shown by the treatment effects (table 2). </w:t>
      </w:r>
      <w:r>
        <w:rPr>
          <w:rFonts w:cstheme="minorHAnsi"/>
          <w:lang w:val="en-US"/>
        </w:rPr>
        <w:br/>
      </w:r>
      <w:r w:rsidRPr="000D24D1">
        <w:rPr>
          <w:rFonts w:cstheme="minorHAnsi"/>
          <w:lang w:val="en-US"/>
        </w:rPr>
        <w:t xml:space="preserve">IGF-1 levels did not change after </w:t>
      </w:r>
      <w:r>
        <w:rPr>
          <w:rFonts w:cstheme="minorHAnsi"/>
          <w:lang w:val="en-US"/>
        </w:rPr>
        <w:t>3</w:t>
      </w:r>
      <w:r w:rsidRPr="000D24D1">
        <w:rPr>
          <w:rFonts w:cstheme="minorHAnsi"/>
          <w:lang w:val="en-US"/>
        </w:rPr>
        <w:t xml:space="preserve"> FMD cycles</w:t>
      </w:r>
      <w:r>
        <w:rPr>
          <w:rFonts w:cstheme="minorHAnsi"/>
          <w:lang w:val="en-US"/>
        </w:rPr>
        <w:t xml:space="preserve"> (table 2)</w:t>
      </w:r>
      <w:r w:rsidRPr="000D24D1">
        <w:rPr>
          <w:rFonts w:cstheme="minorHAnsi"/>
          <w:lang w:val="en-US"/>
        </w:rPr>
        <w:t xml:space="preserve">. </w:t>
      </w:r>
      <w:r>
        <w:rPr>
          <w:rFonts w:cstheme="minorHAnsi"/>
          <w:lang w:val="en-US"/>
        </w:rPr>
        <w:t>Most likely because the study visit took place 3 weeks after the last FMD cycle at the end of</w:t>
      </w:r>
      <w:r w:rsidRPr="000D24D1">
        <w:rPr>
          <w:rFonts w:cstheme="minorHAnsi"/>
          <w:lang w:val="en-US"/>
        </w:rPr>
        <w:t xml:space="preserve"> 3 month study</w:t>
      </w:r>
      <w:r>
        <w:rPr>
          <w:rFonts w:cstheme="minorHAnsi"/>
          <w:lang w:val="en-US"/>
        </w:rPr>
        <w:t xml:space="preserve">, resulting in </w:t>
      </w:r>
      <w:bookmarkStart w:id="2" w:name="_Hlk89079030"/>
      <w:r w:rsidRPr="000D24D1">
        <w:rPr>
          <w:rFonts w:cstheme="minorHAnsi"/>
          <w:lang w:val="en-US"/>
        </w:rPr>
        <w:t xml:space="preserve">IGF-1 levels </w:t>
      </w:r>
      <w:r>
        <w:rPr>
          <w:rFonts w:cstheme="minorHAnsi"/>
          <w:lang w:val="en-US"/>
        </w:rPr>
        <w:t>already returned</w:t>
      </w:r>
      <w:r w:rsidRPr="000D24D1">
        <w:rPr>
          <w:rFonts w:cstheme="minorHAnsi"/>
          <w:lang w:val="en-US"/>
        </w:rPr>
        <w:t xml:space="preserve"> to baseline </w:t>
      </w:r>
      <w:r w:rsidRPr="000D24D1">
        <w:rPr>
          <w:rFonts w:cstheme="minorHAnsi"/>
          <w:lang w:val="en-US"/>
        </w:rPr>
        <w:fldChar w:fldCharType="begin">
          <w:fldData xml:space="preserve">PEVuZE5vdGU+PENpdGU+PEF1dGhvcj5DYXB1dG88L0F1dGhvcj48WWVhcj4yMDIxPC9ZZWFyPjxS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</w:fldData>
        </w:fldChar>
      </w:r>
      <w:r w:rsidR="00635F3C">
        <w:rPr>
          <w:rFonts w:cstheme="minorHAnsi"/>
          <w:lang w:val="en-US"/>
        </w:rPr>
        <w:instrText xml:space="preserve"> ADDIN EN.CITE </w:instrText>
      </w:r>
      <w:r w:rsidR="00635F3C">
        <w:rPr>
          <w:rFonts w:cstheme="minorHAnsi"/>
          <w:lang w:val="en-US"/>
        </w:rPr>
        <w:fldChar w:fldCharType="begin">
          <w:fldData xml:space="preserve">PEVuZE5vdGU+PENpdGU+PEF1dGhvcj5DYXB1dG88L0F1dGhvcj48WWVhcj4yMDIxPC9ZZWFyPjxS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</w:fldData>
        </w:fldChar>
      </w:r>
      <w:r w:rsidR="00635F3C">
        <w:rPr>
          <w:rFonts w:cstheme="minorHAnsi"/>
          <w:lang w:val="en-US"/>
        </w:rPr>
        <w:instrText xml:space="preserve"> ADDIN EN.CITE.DATA </w:instrText>
      </w:r>
      <w:r w:rsidR="00635F3C">
        <w:rPr>
          <w:rFonts w:cstheme="minorHAnsi"/>
          <w:lang w:val="en-US"/>
        </w:rPr>
      </w:r>
      <w:r w:rsidR="00635F3C">
        <w:rPr>
          <w:rFonts w:cstheme="minorHAnsi"/>
          <w:lang w:val="en-US"/>
        </w:rPr>
        <w:fldChar w:fldCharType="end"/>
      </w:r>
      <w:r w:rsidRPr="000D24D1">
        <w:rPr>
          <w:rFonts w:cstheme="minorHAnsi"/>
          <w:lang w:val="en-US"/>
        </w:rPr>
      </w:r>
      <w:r w:rsidRPr="000D24D1">
        <w:rPr>
          <w:rFonts w:cstheme="minorHAnsi"/>
          <w:lang w:val="en-US"/>
        </w:rPr>
        <w:fldChar w:fldCharType="separate"/>
      </w:r>
      <w:r w:rsidR="00635F3C">
        <w:rPr>
          <w:rFonts w:cstheme="minorHAnsi"/>
          <w:noProof/>
          <w:lang w:val="en-US"/>
        </w:rPr>
        <w:t>[1]</w:t>
      </w:r>
      <w:r w:rsidRPr="000D24D1">
        <w:rPr>
          <w:rFonts w:cstheme="minorHAnsi"/>
          <w:lang w:val="en-US"/>
        </w:rPr>
        <w:fldChar w:fldCharType="end"/>
      </w:r>
      <w:r w:rsidRPr="000D24D1">
        <w:rPr>
          <w:rFonts w:cstheme="minorHAnsi"/>
          <w:lang w:val="en-US"/>
        </w:rPr>
        <w:t xml:space="preserve">. </w:t>
      </w:r>
      <w:bookmarkEnd w:id="2"/>
      <w:r>
        <w:rPr>
          <w:rFonts w:cstheme="minorHAnsi"/>
          <w:lang w:val="en-US"/>
        </w:rPr>
        <w:t>Furthermore, p</w:t>
      </w:r>
      <w:r w:rsidRPr="000D24D1">
        <w:rPr>
          <w:rFonts w:cstheme="minorHAnsi"/>
          <w:lang w:val="en-US"/>
        </w:rPr>
        <w:t>lasma</w:t>
      </w:r>
      <w:r>
        <w:rPr>
          <w:rFonts w:cstheme="minorHAnsi"/>
          <w:lang w:val="en-US"/>
        </w:rPr>
        <w:t xml:space="preserve"> levels of</w:t>
      </w:r>
      <w:r w:rsidRPr="000D24D1">
        <w:rPr>
          <w:rFonts w:cstheme="minorHAnsi"/>
          <w:lang w:val="en-US"/>
        </w:rPr>
        <w:t xml:space="preserve"> angiopoietin</w:t>
      </w:r>
      <w:r>
        <w:rPr>
          <w:rFonts w:cstheme="minorHAnsi"/>
          <w:lang w:val="en-US"/>
        </w:rPr>
        <w:t>-</w:t>
      </w:r>
      <w:r w:rsidRPr="000D24D1">
        <w:rPr>
          <w:rFonts w:cstheme="minorHAnsi"/>
          <w:lang w:val="en-US"/>
        </w:rPr>
        <w:t>2 (ANG2)</w:t>
      </w:r>
      <w:r>
        <w:rPr>
          <w:rFonts w:cstheme="minorHAnsi"/>
          <w:lang w:val="en-US"/>
        </w:rPr>
        <w:t xml:space="preserve"> and </w:t>
      </w:r>
      <w:r w:rsidRPr="00F25068">
        <w:rPr>
          <w:rFonts w:cstheme="minorHAnsi"/>
          <w:lang w:val="en-US"/>
        </w:rPr>
        <w:t>soluble thrombomodulin (sTM)</w:t>
      </w:r>
      <w:r>
        <w:rPr>
          <w:rFonts w:cstheme="minorHAnsi"/>
          <w:lang w:val="en-US"/>
        </w:rPr>
        <w:t>, and heparanase-1 (</w:t>
      </w:r>
      <w:r w:rsidRPr="00F25068">
        <w:rPr>
          <w:rFonts w:cstheme="minorHAnsi"/>
          <w:lang w:val="en-US"/>
        </w:rPr>
        <w:t>HPSE-1</w:t>
      </w:r>
      <w:r>
        <w:rPr>
          <w:rFonts w:cstheme="minorHAnsi"/>
          <w:lang w:val="en-US"/>
        </w:rPr>
        <w:t>)</w:t>
      </w:r>
      <w:r w:rsidRPr="00F25068">
        <w:rPr>
          <w:rFonts w:cstheme="minorHAnsi"/>
          <w:lang w:val="en-US"/>
        </w:rPr>
        <w:t xml:space="preserve"> activity, </w:t>
      </w:r>
      <w:r>
        <w:rPr>
          <w:rFonts w:cstheme="minorHAnsi"/>
          <w:lang w:val="en-US"/>
        </w:rPr>
        <w:t xml:space="preserve">all </w:t>
      </w:r>
      <w:r w:rsidRPr="00F25068">
        <w:rPr>
          <w:rFonts w:cstheme="minorHAnsi"/>
          <w:lang w:val="en-US"/>
        </w:rPr>
        <w:t>markers of endothelial activation and glycocalyx degradation did not change after 3 months of FMD cycles</w:t>
      </w:r>
      <w:r>
        <w:rPr>
          <w:rFonts w:cstheme="minorHAnsi"/>
          <w:lang w:val="en-US"/>
        </w:rPr>
        <w:t xml:space="preserve"> (table 2)</w:t>
      </w:r>
      <w:r w:rsidRPr="00F25068">
        <w:rPr>
          <w:rFonts w:cstheme="minorHAnsi"/>
          <w:lang w:val="en-US"/>
        </w:rPr>
        <w:t xml:space="preserve">. </w:t>
      </w:r>
      <w:r>
        <w:rPr>
          <w:rFonts w:cstheme="minorHAnsi"/>
          <w:lang w:val="en-US"/>
        </w:rPr>
        <w:t>Nor did t</w:t>
      </w:r>
      <w:r w:rsidRPr="00F25068">
        <w:rPr>
          <w:rFonts w:cstheme="minorHAnsi"/>
          <w:lang w:val="en-US"/>
        </w:rPr>
        <w:t xml:space="preserve">he urinary markers such as the ACR, urinary HPSE-1 and MCP-1 activity </w:t>
      </w:r>
      <w:r>
        <w:rPr>
          <w:rFonts w:cstheme="minorHAnsi"/>
          <w:lang w:val="en-US"/>
        </w:rPr>
        <w:t xml:space="preserve">levels </w:t>
      </w:r>
      <w:r w:rsidRPr="00F25068">
        <w:rPr>
          <w:rFonts w:cstheme="minorHAnsi"/>
          <w:lang w:val="en-US"/>
        </w:rPr>
        <w:t xml:space="preserve">decrease </w:t>
      </w:r>
      <w:r>
        <w:rPr>
          <w:rFonts w:cstheme="minorHAnsi"/>
          <w:lang w:val="en-US"/>
        </w:rPr>
        <w:t xml:space="preserve">significantly </w:t>
      </w:r>
      <w:r w:rsidRPr="00F25068">
        <w:rPr>
          <w:rFonts w:cstheme="minorHAnsi"/>
          <w:lang w:val="en-US"/>
        </w:rPr>
        <w:t xml:space="preserve">after 3 FMD cycles (table 2). </w:t>
      </w:r>
      <w:r w:rsidRPr="000D24D1">
        <w:rPr>
          <w:rFonts w:cstheme="minorHAnsi"/>
          <w:b/>
          <w:bCs/>
          <w:lang w:val="en-US"/>
        </w:rPr>
        <w:br/>
      </w:r>
    </w:p>
    <w:p w14:paraId="297F49D2" w14:textId="4489DAAE" w:rsidR="006C27FA" w:rsidRDefault="00E35D22" w:rsidP="009F485B">
      <w:pPr>
        <w:spacing w:line="360" w:lineRule="auto"/>
        <w:rPr>
          <w:rFonts w:cstheme="minorHAnsi"/>
          <w:shd w:val="clear" w:color="auto" w:fill="FFFFFF"/>
        </w:rPr>
      </w:pPr>
      <w:r>
        <w:rPr>
          <w:rFonts w:cstheme="minorHAnsi"/>
          <w:b/>
          <w:bCs/>
          <w:lang w:val="en-US"/>
        </w:rPr>
        <w:t>FMD t</w:t>
      </w:r>
      <w:r w:rsidRPr="000D24D1">
        <w:rPr>
          <w:rFonts w:cstheme="minorHAnsi"/>
          <w:b/>
          <w:bCs/>
          <w:lang w:val="en-US"/>
        </w:rPr>
        <w:t>reatment satisfaction</w:t>
      </w:r>
      <w:r w:rsidRPr="000D24D1">
        <w:rPr>
          <w:rFonts w:cstheme="minorHAnsi"/>
          <w:b/>
          <w:bCs/>
          <w:lang w:val="en-US"/>
        </w:rPr>
        <w:br/>
      </w:r>
      <w:r w:rsidR="006C27FA" w:rsidRPr="000D24D1">
        <w:rPr>
          <w:rFonts w:eastAsia="Times New Roman" w:cstheme="minorHAnsi"/>
          <w:lang w:val="en-US"/>
        </w:rPr>
        <w:t xml:space="preserve">The Diabetes Treatment Satisfaction Questionnaire (DTSQ) </w:t>
      </w:r>
      <w:r w:rsidR="006C27FA" w:rsidRPr="000D24D1">
        <w:rPr>
          <w:rFonts w:eastAsia="Times New Roman" w:cstheme="minorHAnsi"/>
          <w:lang w:val="en-US"/>
        </w:rPr>
        <w:fldChar w:fldCharType="begin"/>
      </w:r>
      <w:r w:rsidR="006C27FA">
        <w:rPr>
          <w:rFonts w:eastAsia="Times New Roman" w:cstheme="minorHAnsi"/>
          <w:lang w:val="en-US"/>
        </w:rPr>
        <w:instrText xml:space="preserve"> ADDIN EN.CITE &lt;EndNote&gt;&lt;Cite&gt;&lt;Author&gt;Bradley&lt;/Author&gt;&lt;Year&gt;1999&lt;/Year&gt;&lt;RecNum&gt;833&lt;/RecNum&gt;&lt;DisplayText&gt;[2]&lt;/DisplayText&gt;&lt;record&gt;&lt;rec-number&gt;833&lt;/rec-number&gt;&lt;foreign-keys&gt;&lt;key app="EN" db-id="wezxavvxz2fr9lewdds5e2edtv209fsdfwte" timestamp="1504180021"&gt;833&lt;/key&gt;&lt;/foreign-keys&gt;&lt;ref-type name="Journal Article"&gt;17&lt;/ref-type&gt;&lt;contributors&gt;&lt;authors&gt;&lt;author&gt;Bradley, C.&lt;/author&gt;&lt;/authors&gt;&lt;/contributors&gt;&lt;titles&gt;&lt;title&gt;Diabetes treatment satisfaction questionnaire. Change version for use alongside status version provides appropriate solution where ceiling effects occur&lt;/title&gt;&lt;secondary-title&gt;Diabetes Care&lt;/secondary-title&gt;&lt;/titles&gt;&lt;periodical&gt;&lt;full-title&gt;Diabetes Care&lt;/full-title&gt;&lt;abbr-1&gt;Diabetes care&lt;/abbr-1&gt;&lt;/periodical&gt;&lt;pages&gt;530-2&lt;/pages&gt;&lt;volume&gt;22&lt;/volume&gt;&lt;number&gt;3&lt;/number&gt;&lt;edition&gt;1999/03/31&lt;/edition&gt;&lt;keywords&gt;&lt;keyword&gt;Diabetes Mellitus/*therapy&lt;/keyword&gt;&lt;keyword&gt;Humans&lt;/keyword&gt;&lt;keyword&gt;*Patient Satisfaction&lt;/keyword&gt;&lt;keyword&gt;*Surveys and Questionnaires&lt;/keyword&gt;&lt;/keywords&gt;&lt;dates&gt;&lt;year&gt;1999&lt;/year&gt;&lt;pub-dates&gt;&lt;date&gt;Mar&lt;/date&gt;&lt;/pub-dates&gt;&lt;/dates&gt;&lt;isbn&gt;0149-5992 (Print)&amp;#xD;0149-5992 (Linking)&lt;/isbn&gt;&lt;accession-num&gt;10097946&lt;/accession-num&gt;&lt;urls&gt;&lt;related-urls&gt;&lt;url&gt;https://www.ncbi.nlm.nih.gov/pubmed/10097946&lt;/url&gt;&lt;/related-urls&gt;&lt;/urls&gt;&lt;electronic-resource-num&gt;10.2337/diacare.22.3.530&lt;/electronic-resource-num&gt;&lt;/record&gt;&lt;/Cite&gt;&lt;/EndNote&gt;</w:instrText>
      </w:r>
      <w:r w:rsidR="006C27FA" w:rsidRPr="000D24D1">
        <w:rPr>
          <w:rFonts w:eastAsia="Times New Roman" w:cstheme="minorHAnsi"/>
          <w:lang w:val="en-US"/>
        </w:rPr>
        <w:fldChar w:fldCharType="separate"/>
      </w:r>
      <w:r w:rsidR="006C27FA">
        <w:rPr>
          <w:rFonts w:eastAsia="Times New Roman" w:cstheme="minorHAnsi"/>
          <w:noProof/>
          <w:lang w:val="en-US"/>
        </w:rPr>
        <w:t>[2]</w:t>
      </w:r>
      <w:r w:rsidR="006C27FA" w:rsidRPr="000D24D1">
        <w:rPr>
          <w:rFonts w:eastAsia="Times New Roman" w:cstheme="minorHAnsi"/>
          <w:lang w:val="en-US"/>
        </w:rPr>
        <w:fldChar w:fldCharType="end"/>
      </w:r>
      <w:r w:rsidR="006C27FA">
        <w:rPr>
          <w:rFonts w:eastAsia="Times New Roman" w:cstheme="minorHAnsi"/>
          <w:lang w:val="en-US"/>
        </w:rPr>
        <w:t xml:space="preserve"> which was</w:t>
      </w:r>
      <w:r w:rsidR="006C27FA" w:rsidRPr="000D24D1">
        <w:rPr>
          <w:rFonts w:eastAsia="Times New Roman" w:cstheme="minorHAnsi"/>
          <w:lang w:val="en-US"/>
        </w:rPr>
        <w:t xml:space="preserve"> developed to assess the diabetes treatment satisfaction and consists of eight items, each rated on a seven-point scale. The items include satisfaction with current treatment, treatment convenience, flexibility of treatment, understanding of diabetes, continuity of treatment, recommending treatment to others and two additional items about perceived frequency of hyper- and hypoglycemia. The DTSQ static (DTSQs) was conducted at baseline and the items range from 6 (very satisfied) to 0 (very dissatisfied) with the sum of scores ranging from 36 to 0. The perceived frequency of hyper- and hypoglycemia were also scored from 0 (none of the time) to 6 (most of the time). The DTSQ change (DTSQc) was conducted after 3 months of the intervention. </w:t>
      </w:r>
      <w:r w:rsidR="006C27FA" w:rsidRPr="000D24D1">
        <w:rPr>
          <w:rFonts w:cstheme="minorHAnsi"/>
          <w:shd w:val="clear" w:color="auto" w:fill="FFFFFF"/>
        </w:rPr>
        <w:t>DTSQc uses the same eight items as the DTSQs, but assess changes in the treatment satisfaction with their current treatment (intervention) compared to their previous treatment. The items are scored from +3 (much more satisfied now) to -3 (much less satisfied now), with 0 representing no change.</w:t>
      </w:r>
      <w:r w:rsidR="006C27FA" w:rsidRPr="000D24D1">
        <w:rPr>
          <w:rFonts w:eastAsia="Times New Roman" w:cstheme="minorHAnsi"/>
          <w:lang w:val="en-US"/>
        </w:rPr>
        <w:t xml:space="preserve"> The sum of the score thus ranges from 18 to -18. The perceived frequency of hyper- and hypoglycemia are also scored from </w:t>
      </w:r>
      <w:r w:rsidR="006C27FA" w:rsidRPr="000D24D1">
        <w:rPr>
          <w:rFonts w:cstheme="minorHAnsi"/>
          <w:shd w:val="clear" w:color="auto" w:fill="FFFFFF"/>
        </w:rPr>
        <w:t xml:space="preserve">+3 (much more of the time now) to -3 (much less of the time now). </w:t>
      </w:r>
    </w:p>
    <w:p w14:paraId="0DDB85AC" w14:textId="207E5493" w:rsidR="00E35D22" w:rsidRDefault="00E35D22" w:rsidP="009F485B">
      <w:pPr>
        <w:spacing w:line="360" w:lineRule="auto"/>
        <w:contextualSpacing/>
        <w:rPr>
          <w:rFonts w:eastAsia="Times New Roman" w:cstheme="minorHAnsi"/>
          <w:color w:val="000000"/>
          <w:lang w:val="en-US" w:eastAsia="nl-NL"/>
        </w:rPr>
      </w:pPr>
      <w:r w:rsidRPr="000D24D1">
        <w:rPr>
          <w:rFonts w:eastAsia="Times New Roman" w:cstheme="minorHAnsi"/>
          <w:color w:val="000000"/>
          <w:lang w:val="en-US" w:eastAsia="nl-NL"/>
        </w:rPr>
        <w:t xml:space="preserve">In both </w:t>
      </w:r>
      <w:r>
        <w:rPr>
          <w:rFonts w:eastAsia="Times New Roman" w:cstheme="minorHAnsi"/>
          <w:color w:val="000000"/>
          <w:lang w:val="en-US" w:eastAsia="nl-NL"/>
        </w:rPr>
        <w:t>the FMD and placebo group</w:t>
      </w:r>
      <w:r w:rsidRPr="000D24D1">
        <w:rPr>
          <w:rFonts w:eastAsia="Times New Roman" w:cstheme="minorHAnsi"/>
          <w:color w:val="000000"/>
          <w:lang w:val="en-US" w:eastAsia="nl-NL"/>
        </w:rPr>
        <w:t xml:space="preserve">, satisfaction with their current diabetes treatment at the general practitioners office at baseline was high, with a mean DTSQ satisfaction score of 30.3 (± 5.0) in the FMD group and 30.2 (± 4.4) in the </w:t>
      </w:r>
      <w:r>
        <w:rPr>
          <w:rFonts w:eastAsia="Times New Roman" w:cstheme="minorHAnsi"/>
          <w:color w:val="000000"/>
          <w:lang w:val="en-US" w:eastAsia="nl-NL"/>
        </w:rPr>
        <w:t>placebo</w:t>
      </w:r>
      <w:r w:rsidRPr="000D24D1">
        <w:rPr>
          <w:rFonts w:eastAsia="Times New Roman" w:cstheme="minorHAnsi"/>
          <w:color w:val="000000"/>
          <w:lang w:val="en-US" w:eastAsia="nl-NL"/>
        </w:rPr>
        <w:t xml:space="preserve"> group (</w:t>
      </w:r>
      <w:r>
        <w:rPr>
          <w:rFonts w:eastAsia="Times New Roman" w:cstheme="minorHAnsi"/>
          <w:color w:val="000000"/>
          <w:lang w:val="en-US" w:eastAsia="nl-NL"/>
        </w:rPr>
        <w:t xml:space="preserve">supplemental </w:t>
      </w:r>
      <w:r w:rsidRPr="000D24D1">
        <w:rPr>
          <w:rFonts w:eastAsia="Times New Roman" w:cstheme="minorHAnsi"/>
          <w:color w:val="000000"/>
          <w:lang w:val="en-US" w:eastAsia="nl-NL"/>
        </w:rPr>
        <w:t xml:space="preserve">table </w:t>
      </w:r>
      <w:r>
        <w:rPr>
          <w:rFonts w:eastAsia="Times New Roman" w:cstheme="minorHAnsi"/>
          <w:color w:val="000000"/>
          <w:lang w:val="en-US" w:eastAsia="nl-NL"/>
        </w:rPr>
        <w:t>1</w:t>
      </w:r>
      <w:r w:rsidRPr="000D24D1">
        <w:rPr>
          <w:rFonts w:eastAsia="Times New Roman" w:cstheme="minorHAnsi"/>
          <w:color w:val="000000"/>
          <w:lang w:val="en-US" w:eastAsia="nl-NL"/>
        </w:rPr>
        <w:t xml:space="preserve">). Perceived frequency of </w:t>
      </w:r>
      <w:r w:rsidRPr="000D24D1">
        <w:rPr>
          <w:rFonts w:eastAsia="Times New Roman" w:cstheme="minorHAnsi"/>
          <w:color w:val="000000"/>
          <w:lang w:val="en-US" w:eastAsia="nl-NL"/>
        </w:rPr>
        <w:lastRenderedPageBreak/>
        <w:t xml:space="preserve">hyperglycemia was comparable between both groups as baseline, with a mean score of 2.9 (± 1.7) in the FMD group and 2.9 (± 2.2) in the </w:t>
      </w:r>
      <w:r>
        <w:rPr>
          <w:rFonts w:eastAsia="Times New Roman" w:cstheme="minorHAnsi"/>
          <w:color w:val="000000"/>
          <w:lang w:val="en-US" w:eastAsia="nl-NL"/>
        </w:rPr>
        <w:t>placebo</w:t>
      </w:r>
      <w:r w:rsidRPr="000D24D1">
        <w:rPr>
          <w:rFonts w:eastAsia="Times New Roman" w:cstheme="minorHAnsi"/>
          <w:color w:val="000000"/>
          <w:lang w:val="en-US" w:eastAsia="nl-NL"/>
        </w:rPr>
        <w:t xml:space="preserve"> group. Perceived frequency of hypoglycemia was also comparable between both groups, with a mean score of 1.8 (± 2.0) in the FMD group and 1.6 (± 2.0) in the </w:t>
      </w:r>
      <w:r>
        <w:rPr>
          <w:rFonts w:eastAsia="Times New Roman" w:cstheme="minorHAnsi"/>
          <w:color w:val="000000"/>
          <w:lang w:val="en-US" w:eastAsia="nl-NL"/>
        </w:rPr>
        <w:t>placebo</w:t>
      </w:r>
      <w:r w:rsidRPr="000D24D1">
        <w:rPr>
          <w:rFonts w:eastAsia="Times New Roman" w:cstheme="minorHAnsi"/>
          <w:color w:val="000000"/>
          <w:lang w:val="en-US" w:eastAsia="nl-NL"/>
        </w:rPr>
        <w:t xml:space="preserve"> group. </w:t>
      </w:r>
      <w:r w:rsidRPr="000D24D1">
        <w:rPr>
          <w:rFonts w:eastAsia="Times New Roman" w:cstheme="minorHAnsi"/>
          <w:color w:val="000000"/>
          <w:lang w:val="en-US" w:eastAsia="nl-NL"/>
        </w:rPr>
        <w:br/>
        <w:t xml:space="preserve">After the 3 FMD cycles, mean treatment satisfaction score with the DTSQc was 11.3 (±4.5), indicating more satisfaction with the intervention compared to the baseline anti-diabetic medication. The </w:t>
      </w:r>
      <w:r>
        <w:rPr>
          <w:rFonts w:eastAsia="Times New Roman" w:cstheme="minorHAnsi"/>
          <w:color w:val="000000"/>
          <w:lang w:val="en-US" w:eastAsia="nl-NL"/>
        </w:rPr>
        <w:t>placebo</w:t>
      </w:r>
      <w:r w:rsidRPr="000D24D1">
        <w:rPr>
          <w:rFonts w:eastAsia="Times New Roman" w:cstheme="minorHAnsi"/>
          <w:color w:val="000000"/>
          <w:lang w:val="en-US" w:eastAsia="nl-NL"/>
        </w:rPr>
        <w:t xml:space="preserve"> group received placebo capsules for 3 months and were also more satisfied with the intervention, with a mean DTSQc treatment satisfaction score of 10.1 (± 7.5). However, perceived </w:t>
      </w:r>
      <w:r w:rsidRPr="004375E7">
        <w:rPr>
          <w:rFonts w:eastAsia="Times New Roman" w:cstheme="minorHAnsi"/>
          <w:color w:val="000000"/>
          <w:lang w:val="en-US" w:eastAsia="nl-NL"/>
        </w:rPr>
        <w:t>hyp</w:t>
      </w:r>
      <w:r w:rsidR="00CE1020" w:rsidRPr="004375E7">
        <w:rPr>
          <w:rFonts w:eastAsia="Times New Roman" w:cstheme="minorHAnsi"/>
          <w:color w:val="000000"/>
          <w:lang w:val="en-US" w:eastAsia="nl-NL"/>
        </w:rPr>
        <w:t>er</w:t>
      </w:r>
      <w:r w:rsidRPr="004375E7">
        <w:rPr>
          <w:rFonts w:eastAsia="Times New Roman" w:cstheme="minorHAnsi"/>
          <w:color w:val="000000"/>
          <w:lang w:val="en-US" w:eastAsia="nl-NL"/>
        </w:rPr>
        <w:t>-</w:t>
      </w:r>
      <w:r w:rsidRPr="000D24D1">
        <w:rPr>
          <w:rFonts w:eastAsia="Times New Roman" w:cstheme="minorHAnsi"/>
          <w:color w:val="000000"/>
          <w:lang w:val="en-US" w:eastAsia="nl-NL"/>
        </w:rPr>
        <w:t xml:space="preserve"> or hypoglycemia did not change in the </w:t>
      </w:r>
      <w:r>
        <w:rPr>
          <w:rFonts w:eastAsia="Times New Roman" w:cstheme="minorHAnsi"/>
          <w:color w:val="000000"/>
          <w:lang w:val="en-US" w:eastAsia="nl-NL"/>
        </w:rPr>
        <w:t>placebo</w:t>
      </w:r>
      <w:r w:rsidRPr="000D24D1">
        <w:rPr>
          <w:rFonts w:eastAsia="Times New Roman" w:cstheme="minorHAnsi"/>
          <w:color w:val="000000"/>
          <w:lang w:val="en-US" w:eastAsia="nl-NL"/>
        </w:rPr>
        <w:t xml:space="preserve"> group with mean scores of 0.1 on both items. After the 3 FMD cycles, mean score of perceived hyperglycemia was -1.0 (± 1.5), indicating that these patients had less of the time the feeling of hyperglycemia after the FMD. These patients also had less of the time perceived hypoglycemia, with a mean score of -0.5 (± 2.0) on this item after 3 FMD cycles. </w:t>
      </w:r>
      <w:r>
        <w:rPr>
          <w:rFonts w:eastAsia="Times New Roman" w:cstheme="minorHAnsi"/>
          <w:color w:val="000000"/>
          <w:lang w:val="en-US" w:eastAsia="nl-NL"/>
        </w:rPr>
        <w:br/>
      </w:r>
    </w:p>
    <w:p w14:paraId="39A3D9CC" w14:textId="27F6C946" w:rsidR="00E35D22" w:rsidRDefault="00E35D22" w:rsidP="009F485B">
      <w:pPr>
        <w:spacing w:line="360" w:lineRule="auto"/>
        <w:rPr>
          <w:rFonts w:eastAsia="Times New Roman" w:cstheme="minorHAnsi"/>
          <w:lang w:val="en"/>
        </w:rPr>
      </w:pPr>
      <w:r>
        <w:rPr>
          <w:rFonts w:cstheme="minorHAnsi"/>
          <w:b/>
          <w:bCs/>
          <w:color w:val="000000" w:themeColor="text1"/>
          <w:lang w:val="en"/>
        </w:rPr>
        <w:t>A</w:t>
      </w:r>
      <w:r w:rsidRPr="000D24D1">
        <w:rPr>
          <w:rFonts w:cstheme="minorHAnsi"/>
          <w:b/>
          <w:bCs/>
          <w:color w:val="000000" w:themeColor="text1"/>
          <w:lang w:val="en"/>
        </w:rPr>
        <w:t xml:space="preserve">dverse events </w:t>
      </w:r>
      <w:r>
        <w:rPr>
          <w:rFonts w:cstheme="minorHAnsi"/>
          <w:b/>
          <w:bCs/>
          <w:color w:val="000000" w:themeColor="text1"/>
          <w:lang w:val="en"/>
        </w:rPr>
        <w:t>FMD</w:t>
      </w:r>
      <w:r w:rsidRPr="000D24D1">
        <w:rPr>
          <w:rFonts w:cstheme="minorHAnsi"/>
          <w:b/>
          <w:bCs/>
          <w:color w:val="000000" w:themeColor="text1"/>
          <w:lang w:val="en"/>
        </w:rPr>
        <w:br/>
      </w:r>
      <w:r w:rsidRPr="000D24D1">
        <w:rPr>
          <w:rFonts w:cstheme="minorHAnsi"/>
          <w:color w:val="000000" w:themeColor="text1"/>
          <w:lang w:val="en"/>
        </w:rPr>
        <w:t xml:space="preserve">The </w:t>
      </w:r>
      <w:r w:rsidRPr="009D1CDC">
        <w:rPr>
          <w:rFonts w:cstheme="minorHAnsi"/>
          <w:lang w:val="en-US"/>
        </w:rPr>
        <w:t>Common Terminology Criteria for Adverse Events (CTCAE) was used to report adverse event during or after the FMD cycles.</w:t>
      </w:r>
      <w:r w:rsidRPr="009D1CDC">
        <w:rPr>
          <w:rFonts w:cstheme="minorHAnsi"/>
          <w:lang w:val="en"/>
        </w:rPr>
        <w:t>The</w:t>
      </w:r>
      <w:r w:rsidRPr="009D1CDC">
        <w:rPr>
          <w:rFonts w:eastAsia="Times New Roman" w:cstheme="minorHAnsi"/>
          <w:lang w:val="en"/>
        </w:rPr>
        <w:t xml:space="preserve"> most reported adverse events during the FMD cycles were grade 1 (mild) or grade 2 (moderate) symptoms of headache, fatigue, diarrhea and hypoglycemia. Two patients </w:t>
      </w:r>
      <w:r>
        <w:rPr>
          <w:rFonts w:eastAsia="Times New Roman" w:cstheme="minorHAnsi"/>
          <w:lang w:val="en"/>
        </w:rPr>
        <w:t>self-</w:t>
      </w:r>
      <w:r w:rsidRPr="009D1CDC">
        <w:rPr>
          <w:rFonts w:eastAsia="Times New Roman" w:cstheme="minorHAnsi"/>
          <w:lang w:val="en"/>
        </w:rPr>
        <w:t>reported the occurrence of hypoglycemia during an FMD cycl</w:t>
      </w:r>
      <w:r>
        <w:rPr>
          <w:rFonts w:eastAsia="Times New Roman" w:cstheme="minorHAnsi"/>
          <w:lang w:val="en"/>
        </w:rPr>
        <w:t xml:space="preserve">e </w:t>
      </w:r>
      <w:r w:rsidRPr="009D1CDC">
        <w:rPr>
          <w:rFonts w:eastAsia="Times New Roman" w:cstheme="minorHAnsi"/>
          <w:lang w:val="en"/>
        </w:rPr>
        <w:t xml:space="preserve">. A total of 4 patients dropped out during or after the first cycle due to adverse events. In one patient, a SAE </w:t>
      </w:r>
      <w:r w:rsidRPr="000D24D1">
        <w:rPr>
          <w:rFonts w:eastAsia="Times New Roman" w:cstheme="minorHAnsi"/>
          <w:lang w:val="en"/>
        </w:rPr>
        <w:t>occurred. Kidney function acutely deteriorated at day 5 of the first FMD cycle as compared to previous measurements</w:t>
      </w:r>
      <w:r>
        <w:rPr>
          <w:rFonts w:eastAsia="Times New Roman" w:cstheme="minorHAnsi"/>
          <w:lang w:val="en"/>
        </w:rPr>
        <w:t xml:space="preserve">, </w:t>
      </w:r>
      <w:r w:rsidRPr="000D24D1">
        <w:rPr>
          <w:rFonts w:eastAsia="Times New Roman" w:cstheme="minorHAnsi"/>
          <w:lang w:val="en"/>
        </w:rPr>
        <w:t>which was noticed during a routine check at the hospital.</w:t>
      </w:r>
      <w:r>
        <w:rPr>
          <w:rFonts w:eastAsia="Times New Roman" w:cstheme="minorHAnsi"/>
          <w:lang w:val="en"/>
        </w:rPr>
        <w:t xml:space="preserve"> The creatinine level at baseline was 125</w:t>
      </w:r>
      <w:r w:rsidRPr="00B71B70">
        <w:t xml:space="preserve"> </w:t>
      </w:r>
      <w:r>
        <w:rPr>
          <w:rFonts w:cstheme="minorHAnsi"/>
        </w:rPr>
        <w:t>µ</w:t>
      </w:r>
      <w:r>
        <w:t>mol/L for this patient</w:t>
      </w:r>
      <w:r>
        <w:rPr>
          <w:rFonts w:eastAsia="Times New Roman" w:cstheme="minorHAnsi"/>
        </w:rPr>
        <w:t>, which increased to</w:t>
      </w:r>
      <w:r>
        <w:rPr>
          <w:rFonts w:eastAsia="Times New Roman" w:cstheme="minorHAnsi"/>
          <w:lang w:val="en"/>
        </w:rPr>
        <w:t xml:space="preserve"> 169</w:t>
      </w:r>
      <w:r w:rsidRPr="00B71B70">
        <w:t xml:space="preserve"> </w:t>
      </w:r>
      <w:r>
        <w:rPr>
          <w:rFonts w:cstheme="minorHAnsi"/>
        </w:rPr>
        <w:t>µ</w:t>
      </w:r>
      <w:r>
        <w:t>mol/L</w:t>
      </w:r>
      <w:r>
        <w:rPr>
          <w:rFonts w:eastAsia="Times New Roman" w:cstheme="minorHAnsi"/>
          <w:lang w:val="en"/>
        </w:rPr>
        <w:t xml:space="preserve"> at day 5 of the FMD and increased even further one week later to 202</w:t>
      </w:r>
      <w:r w:rsidRPr="00B71B70">
        <w:rPr>
          <w:rFonts w:cstheme="minorHAnsi"/>
        </w:rPr>
        <w:t xml:space="preserve"> </w:t>
      </w:r>
      <w:r>
        <w:rPr>
          <w:rFonts w:cstheme="minorHAnsi"/>
        </w:rPr>
        <w:t>µ</w:t>
      </w:r>
      <w:r>
        <w:t>mol/L</w:t>
      </w:r>
      <w:r>
        <w:rPr>
          <w:rFonts w:eastAsia="Times New Roman" w:cstheme="minorHAnsi"/>
          <w:lang w:val="en"/>
        </w:rPr>
        <w:t xml:space="preserve">. </w:t>
      </w:r>
      <w:r w:rsidRPr="000D24D1">
        <w:rPr>
          <w:rFonts w:eastAsia="Times New Roman" w:cstheme="minorHAnsi"/>
          <w:lang w:val="en"/>
        </w:rPr>
        <w:t>The patient was hospitalized and rehydrated, after which the creatinine levels normalized to baseline values. This patient was withdrawn from the study by the investigator. No negative effects were seen on kidney function 3 weeks after the third FMD cycle</w:t>
      </w:r>
      <w:r>
        <w:rPr>
          <w:rFonts w:eastAsia="Times New Roman" w:cstheme="minorHAnsi"/>
          <w:lang w:val="en"/>
        </w:rPr>
        <w:t xml:space="preserve"> </w:t>
      </w:r>
      <w:r w:rsidRPr="000D24D1">
        <w:rPr>
          <w:rFonts w:eastAsia="Times New Roman" w:cstheme="minorHAnsi"/>
          <w:lang w:val="en"/>
        </w:rPr>
        <w:t xml:space="preserve">(table 2). </w:t>
      </w:r>
    </w:p>
    <w:p w14:paraId="044F5FCC" w14:textId="3D9CA947" w:rsidR="005A1AFB" w:rsidRPr="005A1AFB" w:rsidRDefault="005A1AFB" w:rsidP="009F485B">
      <w:pPr>
        <w:spacing w:line="360" w:lineRule="auto"/>
        <w:rPr>
          <w:rFonts w:eastAsia="Times New Roman" w:cstheme="minorHAnsi"/>
          <w:b/>
          <w:bCs/>
          <w:lang w:val="en"/>
        </w:rPr>
      </w:pPr>
      <w:r w:rsidRPr="005A1AFB">
        <w:rPr>
          <w:rFonts w:eastAsia="Times New Roman" w:cstheme="minorHAnsi"/>
          <w:b/>
          <w:bCs/>
          <w:lang w:val="en"/>
        </w:rPr>
        <w:t>References</w:t>
      </w:r>
    </w:p>
    <w:p w14:paraId="09F1089E" w14:textId="77777777" w:rsidR="006C27FA" w:rsidRPr="006C27FA" w:rsidRDefault="005A1AFB" w:rsidP="006C27FA">
      <w:pPr>
        <w:pStyle w:val="EndNoteBibliography"/>
        <w:spacing w:after="0"/>
        <w:ind w:left="720" w:hanging="720"/>
      </w:pPr>
      <w:r>
        <w:rPr>
          <w:b/>
          <w:bCs/>
          <w:sz w:val="20"/>
          <w:szCs w:val="20"/>
          <w:lang w:val="en-GB"/>
        </w:rPr>
        <w:fldChar w:fldCharType="begin"/>
      </w:r>
      <w:r>
        <w:rPr>
          <w:b/>
          <w:bCs/>
          <w:sz w:val="20"/>
          <w:szCs w:val="20"/>
        </w:rPr>
        <w:instrText xml:space="preserve"> ADDIN EN.REFLIST </w:instrText>
      </w:r>
      <w:r>
        <w:rPr>
          <w:b/>
          <w:bCs/>
          <w:sz w:val="20"/>
          <w:szCs w:val="20"/>
          <w:lang w:val="en-GB"/>
        </w:rPr>
        <w:fldChar w:fldCharType="separate"/>
      </w:r>
      <w:r w:rsidR="006C27FA" w:rsidRPr="006C27FA">
        <w:t>1.</w:t>
      </w:r>
      <w:r w:rsidR="006C27FA" w:rsidRPr="006C27FA">
        <w:tab/>
        <w:t xml:space="preserve">Caputo, M., et al., </w:t>
      </w:r>
      <w:r w:rsidR="006C27FA" w:rsidRPr="006C27FA">
        <w:rPr>
          <w:i/>
        </w:rPr>
        <w:t>Regulation of GH and GH Signaling by Nutrients.</w:t>
      </w:r>
      <w:r w:rsidR="006C27FA" w:rsidRPr="006C27FA">
        <w:t xml:space="preserve"> Cells, 2021. </w:t>
      </w:r>
      <w:r w:rsidR="006C27FA" w:rsidRPr="006C27FA">
        <w:rPr>
          <w:b/>
        </w:rPr>
        <w:t>10</w:t>
      </w:r>
      <w:r w:rsidR="006C27FA" w:rsidRPr="006C27FA">
        <w:t>(6).</w:t>
      </w:r>
    </w:p>
    <w:p w14:paraId="3251910F" w14:textId="77777777" w:rsidR="006C27FA" w:rsidRPr="006C27FA" w:rsidRDefault="006C27FA" w:rsidP="006C27FA">
      <w:pPr>
        <w:pStyle w:val="EndNoteBibliography"/>
        <w:spacing w:after="0"/>
        <w:ind w:left="720" w:hanging="720"/>
      </w:pPr>
      <w:r w:rsidRPr="006C27FA">
        <w:t>2.</w:t>
      </w:r>
      <w:r w:rsidRPr="006C27FA">
        <w:tab/>
        <w:t xml:space="preserve">Bradley, C., </w:t>
      </w:r>
      <w:r w:rsidRPr="006C27FA">
        <w:rPr>
          <w:i/>
        </w:rPr>
        <w:t>Diabetes treatment satisfaction questionnaire. Change version for use alongside status version provides appropriate solution where ceiling effects occur.</w:t>
      </w:r>
      <w:r w:rsidRPr="006C27FA">
        <w:t xml:space="preserve"> Diabetes Care, 1999. </w:t>
      </w:r>
      <w:r w:rsidRPr="006C27FA">
        <w:rPr>
          <w:b/>
        </w:rPr>
        <w:t>22</w:t>
      </w:r>
      <w:r w:rsidRPr="006C27FA">
        <w:t>(3): p. 530-2.</w:t>
      </w:r>
    </w:p>
    <w:p w14:paraId="127C636F" w14:textId="77777777" w:rsidR="006C27FA" w:rsidRPr="006C27FA" w:rsidRDefault="006C27FA" w:rsidP="006C27FA">
      <w:pPr>
        <w:pStyle w:val="EndNoteBibliography"/>
        <w:ind w:left="720" w:hanging="720"/>
      </w:pPr>
      <w:r w:rsidRPr="006C27FA">
        <w:t>3.</w:t>
      </w:r>
      <w:r w:rsidRPr="006C27FA">
        <w:tab/>
        <w:t xml:space="preserve">van der Velden, A.I.M., et al., </w:t>
      </w:r>
      <w:r w:rsidRPr="006C27FA">
        <w:rPr>
          <w:i/>
        </w:rPr>
        <w:t>Microvascular differences in individuals with obesity at risk of developing cardiovascular disease.</w:t>
      </w:r>
      <w:r w:rsidRPr="006C27FA">
        <w:t xml:space="preserve"> Obesity (Silver Spring), 2021. </w:t>
      </w:r>
      <w:r w:rsidRPr="006C27FA">
        <w:rPr>
          <w:b/>
        </w:rPr>
        <w:t>29</w:t>
      </w:r>
      <w:r w:rsidRPr="006C27FA">
        <w:t>(9): p. 1439-1444.</w:t>
      </w:r>
    </w:p>
    <w:p w14:paraId="77BA2E06" w14:textId="7E36AC49" w:rsidR="00FC3BA0" w:rsidRDefault="005A1AFB" w:rsidP="00541AC9">
      <w:pPr>
        <w:spacing w:line="360" w:lineRule="auto"/>
        <w:rPr>
          <w:rFonts w:cstheme="minorHAnsi"/>
          <w:lang w:val="en-US"/>
        </w:rPr>
      </w:pPr>
      <w:r>
        <w:rPr>
          <w:rFonts w:cstheme="minorHAnsi"/>
          <w:b/>
          <w:bCs/>
          <w:sz w:val="20"/>
          <w:szCs w:val="20"/>
          <w:lang w:val="en-US"/>
        </w:rPr>
        <w:fldChar w:fldCharType="end"/>
      </w:r>
      <w:r w:rsidR="001A163F">
        <w:rPr>
          <w:rFonts w:cstheme="minorHAnsi"/>
          <w:bCs/>
        </w:rPr>
        <w:br w:type="column"/>
      </w:r>
      <w:r w:rsidR="00072B53">
        <w:rPr>
          <w:noProof/>
        </w:rPr>
        <w:lastRenderedPageBreak/>
        <w:drawing>
          <wp:inline distT="0" distB="0" distL="0" distR="0" wp14:anchorId="23E6ABD9" wp14:editId="7A4D4E3C">
            <wp:extent cx="4812088" cy="2232000"/>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12088" cy="2232000"/>
                    </a:xfrm>
                    <a:prstGeom prst="rect">
                      <a:avLst/>
                    </a:prstGeom>
                    <a:noFill/>
                    <a:ln>
                      <a:noFill/>
                    </a:ln>
                  </pic:spPr>
                </pic:pic>
              </a:graphicData>
            </a:graphic>
          </wp:inline>
        </w:drawing>
      </w:r>
    </w:p>
    <w:p w14:paraId="1B03B09F" w14:textId="37E5D2E9" w:rsidR="00240EAC" w:rsidRDefault="00FC3BA0" w:rsidP="009F485B">
      <w:pPr>
        <w:spacing w:line="240" w:lineRule="auto"/>
        <w:rPr>
          <w:rFonts w:cstheme="minorHAnsi"/>
          <w:sz w:val="24"/>
          <w:szCs w:val="24"/>
          <w:lang w:val="en"/>
        </w:rPr>
      </w:pPr>
      <w:r w:rsidRPr="000F6476">
        <w:rPr>
          <w:rFonts w:cstheme="minorHAnsi"/>
          <w:b/>
          <w:bCs/>
          <w:lang w:val="en-US"/>
        </w:rPr>
        <w:t xml:space="preserve">Supplemental figure </w:t>
      </w:r>
      <w:r w:rsidR="00541AC9">
        <w:rPr>
          <w:rFonts w:cstheme="minorHAnsi"/>
          <w:b/>
          <w:bCs/>
          <w:lang w:val="en-US"/>
        </w:rPr>
        <w:t>1</w:t>
      </w:r>
      <w:r w:rsidRPr="000F6476">
        <w:rPr>
          <w:rFonts w:cstheme="minorHAnsi"/>
          <w:b/>
          <w:bCs/>
          <w:lang w:val="en-US"/>
        </w:rPr>
        <w:t>. Pilot study to determine minimal sample size necessary.</w:t>
      </w:r>
      <w:r w:rsidRPr="000F6476">
        <w:rPr>
          <w:rFonts w:cstheme="minorHAnsi"/>
          <w:sz w:val="24"/>
          <w:szCs w:val="24"/>
        </w:rPr>
        <w:t xml:space="preserve"> Healthy volunteers were given </w:t>
      </w:r>
      <w:bookmarkStart w:id="3" w:name="_Hlk94266413"/>
      <w:r w:rsidRPr="000F6476">
        <w:rPr>
          <w:rFonts w:cstheme="minorHAnsi"/>
          <w:sz w:val="24"/>
          <w:szCs w:val="24"/>
        </w:rPr>
        <w:t>the food supplement Endocalyx</w:t>
      </w:r>
      <w:r w:rsidRPr="000F6476">
        <w:rPr>
          <w:rFonts w:cstheme="minorHAnsi"/>
          <w:sz w:val="24"/>
          <w:szCs w:val="24"/>
          <w:vertAlign w:val="superscript"/>
        </w:rPr>
        <w:t>TM</w:t>
      </w:r>
      <w:r w:rsidRPr="000F6476">
        <w:rPr>
          <w:rFonts w:cstheme="minorHAnsi"/>
          <w:sz w:val="24"/>
          <w:szCs w:val="24"/>
        </w:rPr>
        <w:t xml:space="preserve"> for 3 consecutive months </w:t>
      </w:r>
      <w:bookmarkEnd w:id="3"/>
      <w:r w:rsidRPr="000F6476">
        <w:rPr>
          <w:rFonts w:cstheme="minorHAnsi"/>
          <w:sz w:val="24"/>
          <w:szCs w:val="24"/>
        </w:rPr>
        <w:t xml:space="preserve">(n = 13 final measurements) revealing </w:t>
      </w:r>
      <w:r w:rsidRPr="000F6476">
        <w:rPr>
          <w:rFonts w:cstheme="minorHAnsi"/>
          <w:b/>
          <w:bCs/>
          <w:sz w:val="24"/>
          <w:szCs w:val="24"/>
        </w:rPr>
        <w:t>(A)</w:t>
      </w:r>
      <w:r w:rsidRPr="000F6476">
        <w:rPr>
          <w:rFonts w:cstheme="minorHAnsi"/>
          <w:sz w:val="24"/>
          <w:szCs w:val="24"/>
        </w:rPr>
        <w:t xml:space="preserve"> </w:t>
      </w:r>
      <w:r w:rsidR="005A033F" w:rsidRPr="000F6476">
        <w:rPr>
          <w:rFonts w:cstheme="minorHAnsi"/>
          <w:sz w:val="24"/>
          <w:szCs w:val="24"/>
          <w:lang w:val="en"/>
        </w:rPr>
        <w:t>valid total microvascular density</w:t>
      </w:r>
      <w:r w:rsidRPr="000F6476">
        <w:rPr>
          <w:rFonts w:cstheme="minorHAnsi"/>
          <w:sz w:val="24"/>
          <w:szCs w:val="24"/>
          <w:lang w:val="en"/>
        </w:rPr>
        <w:t xml:space="preserve">, and </w:t>
      </w:r>
      <w:r w:rsidRPr="000F6476">
        <w:rPr>
          <w:rFonts w:cstheme="minorHAnsi"/>
          <w:b/>
          <w:bCs/>
          <w:sz w:val="24"/>
          <w:szCs w:val="24"/>
          <w:lang w:val="en"/>
        </w:rPr>
        <w:t>(B)</w:t>
      </w:r>
      <w:r w:rsidR="005A033F">
        <w:rPr>
          <w:rFonts w:cstheme="minorHAnsi"/>
          <w:b/>
          <w:bCs/>
          <w:sz w:val="24"/>
          <w:szCs w:val="24"/>
          <w:lang w:val="en"/>
        </w:rPr>
        <w:t xml:space="preserve"> </w:t>
      </w:r>
      <w:r w:rsidR="00EA6CBC" w:rsidRPr="00EA6CBC">
        <w:rPr>
          <w:rFonts w:cstheme="minorHAnsi"/>
          <w:sz w:val="24"/>
          <w:szCs w:val="24"/>
          <w:lang w:val="en"/>
        </w:rPr>
        <w:t xml:space="preserve">overall </w:t>
      </w:r>
      <w:r w:rsidR="005A033F" w:rsidRPr="005A033F">
        <w:rPr>
          <w:rFonts w:cstheme="minorHAnsi"/>
          <w:sz w:val="24"/>
          <w:szCs w:val="24"/>
          <w:lang w:val="en"/>
        </w:rPr>
        <w:t xml:space="preserve">microvascular health </w:t>
      </w:r>
      <w:r w:rsidR="00EA6CBC">
        <w:rPr>
          <w:rFonts w:cstheme="minorHAnsi"/>
          <w:sz w:val="24"/>
          <w:szCs w:val="24"/>
          <w:lang w:val="en"/>
        </w:rPr>
        <w:t>score</w:t>
      </w:r>
      <w:r w:rsidR="005A033F" w:rsidRPr="005A033F">
        <w:rPr>
          <w:rFonts w:cstheme="minorHAnsi"/>
          <w:sz w:val="24"/>
          <w:szCs w:val="24"/>
          <w:lang w:val="en"/>
        </w:rPr>
        <w:t xml:space="preserve"> (MVHS</w:t>
      </w:r>
      <w:r w:rsidR="005A033F" w:rsidRPr="005A033F">
        <w:rPr>
          <w:rFonts w:cstheme="minorHAnsi"/>
          <w:sz w:val="24"/>
          <w:szCs w:val="24"/>
          <w:vertAlign w:val="subscript"/>
          <w:lang w:val="en"/>
        </w:rPr>
        <w:t>dynamic</w:t>
      </w:r>
      <w:r w:rsidR="005A033F" w:rsidRPr="005A033F">
        <w:rPr>
          <w:rFonts w:cstheme="minorHAnsi"/>
          <w:sz w:val="24"/>
          <w:szCs w:val="24"/>
          <w:lang w:val="en"/>
        </w:rPr>
        <w:t>)</w:t>
      </w:r>
      <w:r w:rsidRPr="005A033F">
        <w:rPr>
          <w:rFonts w:cstheme="minorHAnsi"/>
          <w:sz w:val="24"/>
          <w:szCs w:val="24"/>
          <w:lang w:val="en"/>
        </w:rPr>
        <w:t>.</w:t>
      </w:r>
      <w:r w:rsidRPr="000F6476">
        <w:rPr>
          <w:rFonts w:cstheme="minorHAnsi"/>
          <w:sz w:val="24"/>
          <w:szCs w:val="24"/>
          <w:lang w:val="en"/>
        </w:rPr>
        <w:t xml:space="preserve"> </w:t>
      </w:r>
      <w:r w:rsidR="005A033F">
        <w:rPr>
          <w:rFonts w:cstheme="minorHAnsi"/>
          <w:sz w:val="24"/>
          <w:szCs w:val="24"/>
          <w:lang w:val="en"/>
        </w:rPr>
        <w:t xml:space="preserve">Significance over the three month supplementation is given and was performed using one-way ANOVA (+ Geiser-Greenhouse correction) with mixed effects-model and Dunnet multiple comparison test. </w:t>
      </w:r>
      <w:r w:rsidR="00240EAC" w:rsidRPr="00240EAC">
        <w:rPr>
          <w:rFonts w:cstheme="minorHAnsi"/>
          <w:sz w:val="24"/>
          <w:szCs w:val="24"/>
          <w:lang w:val="en"/>
        </w:rPr>
        <w:t>After 3 months, a 31% improvement in MVHS</w:t>
      </w:r>
      <w:r w:rsidR="00240EAC" w:rsidRPr="00240EAC">
        <w:rPr>
          <w:rFonts w:cstheme="minorHAnsi"/>
          <w:sz w:val="24"/>
          <w:szCs w:val="24"/>
          <w:vertAlign w:val="subscript"/>
          <w:lang w:val="en"/>
        </w:rPr>
        <w:t>dynamic</w:t>
      </w:r>
      <w:r w:rsidR="00240EAC" w:rsidRPr="00240EAC">
        <w:rPr>
          <w:rFonts w:cstheme="minorHAnsi"/>
          <w:sz w:val="24"/>
          <w:szCs w:val="24"/>
          <w:lang w:val="en"/>
        </w:rPr>
        <w:t xml:space="preserve"> was demonstrated, expressed in a significant increase of from 1.05 at baseline, to 1.38 at 3 months (improvement of 0.33). </w:t>
      </w:r>
      <w:r w:rsidR="00503784">
        <w:rPr>
          <w:rFonts w:cstheme="minorHAnsi"/>
          <w:sz w:val="24"/>
          <w:szCs w:val="24"/>
          <w:lang w:val="en"/>
        </w:rPr>
        <w:t xml:space="preserve">To achieve </w:t>
      </w:r>
      <w:r w:rsidR="00240EAC" w:rsidRPr="00240EAC">
        <w:rPr>
          <w:rFonts w:cstheme="minorHAnsi"/>
          <w:sz w:val="24"/>
          <w:szCs w:val="24"/>
          <w:lang w:val="en"/>
        </w:rPr>
        <w:t xml:space="preserve">per group </w:t>
      </w:r>
      <w:r w:rsidR="00503784">
        <w:rPr>
          <w:rFonts w:cstheme="minorHAnsi"/>
          <w:sz w:val="24"/>
          <w:szCs w:val="24"/>
          <w:lang w:val="en"/>
        </w:rPr>
        <w:t xml:space="preserve">a </w:t>
      </w:r>
      <w:r w:rsidR="00240EAC" w:rsidRPr="00240EAC">
        <w:rPr>
          <w:rFonts w:cstheme="minorHAnsi"/>
          <w:sz w:val="24"/>
          <w:szCs w:val="24"/>
          <w:lang w:val="en"/>
        </w:rPr>
        <w:t xml:space="preserve">80% power to detect a difference of 0.35 between the null hypothesis that group improvement means are 0.0 and the alternative hypothesis that the improvement mean of group 2 or 3 is 0.35 with group standard deviations of 0.41 </w:t>
      </w:r>
      <w:r w:rsidR="00503784">
        <w:rPr>
          <w:rFonts w:cstheme="minorHAnsi"/>
          <w:sz w:val="24"/>
          <w:szCs w:val="24"/>
          <w:lang w:val="en"/>
        </w:rPr>
        <w:t xml:space="preserve">and </w:t>
      </w:r>
      <w:r w:rsidR="00240EAC" w:rsidRPr="00240EAC">
        <w:rPr>
          <w:rFonts w:cstheme="minorHAnsi"/>
          <w:sz w:val="24"/>
          <w:szCs w:val="24"/>
          <w:lang w:val="en"/>
        </w:rPr>
        <w:t>a significance level (alpha) of 0.05</w:t>
      </w:r>
      <w:r w:rsidR="00503784">
        <w:rPr>
          <w:rFonts w:cstheme="minorHAnsi"/>
          <w:sz w:val="24"/>
          <w:szCs w:val="24"/>
          <w:lang w:val="en"/>
        </w:rPr>
        <w:t xml:space="preserve"> (</w:t>
      </w:r>
      <w:r w:rsidR="00240EAC" w:rsidRPr="00240EAC">
        <w:rPr>
          <w:rFonts w:cstheme="minorHAnsi"/>
          <w:sz w:val="24"/>
          <w:szCs w:val="24"/>
          <w:lang w:val="en"/>
        </w:rPr>
        <w:t>two-sided two-sample t-test</w:t>
      </w:r>
      <w:r w:rsidR="00503784">
        <w:rPr>
          <w:rFonts w:cstheme="minorHAnsi"/>
          <w:sz w:val="24"/>
          <w:szCs w:val="24"/>
          <w:lang w:val="en"/>
        </w:rPr>
        <w:t>) the estimated g</w:t>
      </w:r>
      <w:r w:rsidR="00503784" w:rsidRPr="00240EAC">
        <w:rPr>
          <w:rFonts w:cstheme="minorHAnsi"/>
          <w:sz w:val="24"/>
          <w:szCs w:val="24"/>
          <w:lang w:val="en"/>
        </w:rPr>
        <w:t>roup sample size</w:t>
      </w:r>
      <w:r w:rsidR="00503784">
        <w:rPr>
          <w:rFonts w:cstheme="minorHAnsi"/>
          <w:sz w:val="24"/>
          <w:szCs w:val="24"/>
          <w:lang w:val="en"/>
        </w:rPr>
        <w:t xml:space="preserve"> is</w:t>
      </w:r>
      <w:r w:rsidR="00503784" w:rsidRPr="00240EAC">
        <w:rPr>
          <w:rFonts w:cstheme="minorHAnsi"/>
          <w:sz w:val="24"/>
          <w:szCs w:val="24"/>
          <w:lang w:val="en"/>
        </w:rPr>
        <w:t xml:space="preserve"> 23</w:t>
      </w:r>
      <w:r w:rsidR="00240EAC" w:rsidRPr="00240EAC">
        <w:rPr>
          <w:rFonts w:cstheme="minorHAnsi"/>
          <w:sz w:val="24"/>
          <w:szCs w:val="24"/>
          <w:lang w:val="en"/>
        </w:rPr>
        <w:t>.</w:t>
      </w:r>
    </w:p>
    <w:p w14:paraId="178FC43B" w14:textId="78ED2390" w:rsidR="00C4514D" w:rsidRDefault="006A38B3" w:rsidP="00C4514D">
      <w:pPr>
        <w:pStyle w:val="EndNoteBibliography"/>
        <w:spacing w:after="0"/>
        <w:rPr>
          <w:rFonts w:cstheme="minorHAnsi"/>
          <w:bCs/>
        </w:rPr>
      </w:pPr>
      <w:r>
        <w:rPr>
          <w:rFonts w:cstheme="minorHAnsi"/>
          <w:bCs/>
        </w:rPr>
        <w:br w:type="column"/>
      </w:r>
      <w:r w:rsidR="00C4514D" w:rsidRPr="006A38B3">
        <w:rPr>
          <w:rFonts w:cstheme="minorHAnsi"/>
          <w:bCs/>
        </w:rPr>
        <w:lastRenderedPageBreak/>
        <w:drawing>
          <wp:inline distT="0" distB="0" distL="0" distR="0" wp14:anchorId="3C7A3C01" wp14:editId="385CD365">
            <wp:extent cx="5731510" cy="3438525"/>
            <wp:effectExtent l="0" t="0" r="2540" b="9525"/>
            <wp:docPr id="1" name="Content Placeholder 7">
              <a:extLst xmlns:a="http://schemas.openxmlformats.org/drawingml/2006/main">
                <a:ext uri="{FF2B5EF4-FFF2-40B4-BE49-F238E27FC236}">
                  <a16:creationId xmlns:a16="http://schemas.microsoft.com/office/drawing/2014/main" id="{910021A7-C918-48E6-9ABD-F4D03BA220A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 name="Content Placeholder 7">
                      <a:extLst>
                        <a:ext uri="{FF2B5EF4-FFF2-40B4-BE49-F238E27FC236}">
                          <a16:creationId xmlns:a16="http://schemas.microsoft.com/office/drawing/2014/main" id="{910021A7-C918-48E6-9ABD-F4D03BA220A8}"/>
                        </a:ext>
                      </a:extLst>
                    </pic:cNvPr>
                    <pic:cNvPicPr>
                      <a:picLocks noGrp="1" noChangeAspect="1"/>
                    </pic:cNvPicPr>
                  </pic:nvPicPr>
                  <pic:blipFill>
                    <a:blip r:embed="rId6"/>
                    <a:stretch>
                      <a:fillRect/>
                    </a:stretch>
                  </pic:blipFill>
                  <pic:spPr bwMode="auto">
                    <a:xfrm>
                      <a:off x="0" y="0"/>
                      <a:ext cx="5731510" cy="3438525"/>
                    </a:xfrm>
                    <a:prstGeom prst="rect">
                      <a:avLst/>
                    </a:prstGeom>
                    <a:noFill/>
                    <a:ln>
                      <a:noFill/>
                    </a:ln>
                    <a:effectLst/>
                    <a:extLst>
                      <a:ext uri="{FAA26D3D-D897-4be2-8F04-BA451C77F1D7}">
                        <ma14:placeholderFlag xmlns:o="urn:schemas-microsoft-com:office:office" xmlns:v="urn:schemas-microsoft-com:vml" xmlns:w10="urn:schemas-microsoft-com:office:word" xmlns:w="http://schemas.openxmlformats.org/wordprocessingml/2006/main" xmlns:p="http://schemas.openxmlformats.org/presentationml/2006/main" xmlns="" xmlns:ma14="http://schemas.microsoft.com/office/mac/drawingml/2011/main" xmlns:lc="http://schemas.openxmlformats.org/drawingml/2006/lockedCanvas" val="1"/>
                      </a:ext>
                    </a:extLst>
                  </pic:spPr>
                </pic:pic>
              </a:graphicData>
            </a:graphic>
          </wp:inline>
        </w:drawing>
      </w:r>
    </w:p>
    <w:p w14:paraId="3687E521" w14:textId="52A6FB34" w:rsidR="00C4514D" w:rsidRDefault="00C4514D" w:rsidP="00C4514D">
      <w:pPr>
        <w:pStyle w:val="EndNoteBibliography"/>
        <w:spacing w:after="0"/>
      </w:pPr>
      <w:r w:rsidRPr="000F6476">
        <w:rPr>
          <w:b/>
          <w:bCs/>
        </w:rPr>
        <w:t xml:space="preserve">Supplemental figure </w:t>
      </w:r>
      <w:r>
        <w:rPr>
          <w:b/>
          <w:bCs/>
        </w:rPr>
        <w:t>2</w:t>
      </w:r>
      <w:r w:rsidRPr="000F6476">
        <w:rPr>
          <w:b/>
          <w:bCs/>
        </w:rPr>
        <w:t>.</w:t>
      </w:r>
      <w:r>
        <w:rPr>
          <w:b/>
          <w:bCs/>
        </w:rPr>
        <w:t xml:space="preserve"> Comparison capillary density loss in South Asian patients with T2DM at baseline. </w:t>
      </w:r>
      <w:r w:rsidRPr="00CA601F">
        <w:t>Percentage difference</w:t>
      </w:r>
      <w:r>
        <w:t xml:space="preserve"> in the number of perfused c</w:t>
      </w:r>
      <w:r w:rsidRPr="00CA601F">
        <w:t>apillar</w:t>
      </w:r>
      <w:r>
        <w:t>ies (capillary</w:t>
      </w:r>
      <w:r w:rsidRPr="00CA601F">
        <w:t xml:space="preserve"> density</w:t>
      </w:r>
      <w:r>
        <w:t>) per capillary diameter group of total South Asian patients with T2DM in current study at baseline (n =</w:t>
      </w:r>
      <w:r w:rsidRPr="00CA601F">
        <w:t xml:space="preserve"> </w:t>
      </w:r>
      <w:r>
        <w:t>53) and from intermediate- and high-risk Framingham groups (n = 253 or 168, respectively) from the published NEO study</w:t>
      </w:r>
      <w:r>
        <w:fldChar w:fldCharType="begin"/>
      </w:r>
      <w:r>
        <w:instrText xml:space="preserve"> ADDIN EN.CITE &lt;EndNote&gt;&lt;Cite&gt;&lt;Author&gt;van der Velden&lt;/Author&gt;&lt;Year&gt;2021&lt;/Year&gt;&lt;RecNum&gt;82135&lt;/RecNum&gt;&lt;DisplayText&gt;[3]&lt;/DisplayText&gt;&lt;record&gt;&lt;rec-number&gt;82135&lt;/rec-number&gt;&lt;foreign-keys&gt;&lt;key app="EN" db-id="vpxr9wreavsxpoevwxl5t0r8prf952r0drpd" timestamp="1629124495"&gt;82135&lt;/key&gt;&lt;/foreign-keys&gt;&lt;ref-type name="Journal Article"&gt;17&lt;/ref-type&gt;&lt;contributors&gt;&lt;authors&gt;&lt;author&gt;van der Velden, A. I. M.&lt;/author&gt;&lt;author&gt;van den Berg, B. M.&lt;/author&gt;&lt;author&gt;de Mutsert, R.&lt;/author&gt;&lt;author&gt;van der Vlag, J.&lt;/author&gt;&lt;author&gt;Jukema, J. W.&lt;/author&gt;&lt;author&gt;Rosendaal, F. R.&lt;/author&gt;&lt;author&gt;Rabelink, T. J.&lt;/author&gt;&lt;author&gt;Vink, H.&lt;/author&gt;&lt;/authors&gt;&lt;/contributors&gt;&lt;auth-address&gt;Division of Nephrology, Department of Internal Medicine, The Einthoven Laboratory for Vascular and Regenerative Medicine, Leiden University Medical Center, Leiden, the Netherlands.&amp;#xD;Department of Clinical Epidemiology, Leiden University Medical Center, Leiden, The Netherlands.&amp;#xD;Department of Nephrology, Nijmegen Centre for Molecular Life Sciences, Radboud University Medical Centre, Nijmegen, The Netherlands.&amp;#xD;Department of Cardiology, Leiden University Medical Center, Leiden, The Netherlands.&amp;#xD;Department of Physiology, Cardiovascular Research Institute Maastricht, Maastricht, The Netherlands.&lt;/auth-address&gt;&lt;titles&gt;&lt;title&gt;Microvascular differences in individuals with obesity at risk of developing cardiovascular disease&lt;/title&gt;&lt;secondary-title&gt;Obesity (Silver Spring)&lt;/secondary-title&gt;&lt;/titles&gt;&lt;periodical&gt;&lt;full-title&gt;Obesity (Silver Spring)&lt;/full-title&gt;&lt;abbr-1&gt;Obesity&lt;/abbr-1&gt;&lt;/periodical&gt;&lt;pages&gt;1439-1444&lt;/pages&gt;&lt;volume&gt;29&lt;/volume&gt;&lt;number&gt;9&lt;/number&gt;&lt;edition&gt;2021/08/03&lt;/edition&gt;&lt;dates&gt;&lt;year&gt;2021&lt;/year&gt;&lt;pub-dates&gt;&lt;date&gt;Sep&lt;/date&gt;&lt;/pub-dates&gt;&lt;/dates&gt;&lt;isbn&gt;1930-739X (Electronic)&amp;#xD;1930-7381 (Linking)&lt;/isbn&gt;&lt;accession-num&gt;34338418&lt;/accession-num&gt;&lt;urls&gt;&lt;related-urls&gt;&lt;url&gt;https://www.ncbi.nlm.nih.gov/pubmed/34338418&lt;/url&gt;&lt;/related-urls&gt;&lt;/urls&gt;&lt;custom2&gt;PMC8456841&lt;/custom2&gt;&lt;electronic-resource-num&gt;10.1002/oby.23222&lt;/electronic-resource-num&gt;&lt;/record&gt;&lt;/Cite&gt;&lt;/EndNote&gt;</w:instrText>
      </w:r>
      <w:r>
        <w:fldChar w:fldCharType="separate"/>
      </w:r>
      <w:r>
        <w:t>[3]</w:t>
      </w:r>
      <w:r>
        <w:fldChar w:fldCharType="end"/>
      </w:r>
      <w:r>
        <w:t xml:space="preserve"> were compared to the low-risk Framingham group (as reference, n = 392).</w:t>
      </w:r>
    </w:p>
    <w:p w14:paraId="1C59A8C9" w14:textId="166DF3FD" w:rsidR="00790286" w:rsidRPr="00C4514D" w:rsidRDefault="00790286" w:rsidP="00C4514D">
      <w:pPr>
        <w:spacing w:line="240" w:lineRule="auto"/>
        <w:rPr>
          <w:rFonts w:cstheme="minorHAnsi"/>
          <w:lang w:val="en-US"/>
        </w:rPr>
      </w:pPr>
    </w:p>
    <w:p w14:paraId="7306FAF9" w14:textId="7710B492" w:rsidR="00C4514D" w:rsidRDefault="00B4357A" w:rsidP="00C4514D">
      <w:pPr>
        <w:spacing w:line="240" w:lineRule="auto"/>
        <w:rPr>
          <w:rFonts w:cstheme="minorHAnsi"/>
          <w:bCs/>
        </w:rPr>
      </w:pPr>
      <w:r>
        <w:rPr>
          <w:rFonts w:cstheme="minorHAnsi"/>
          <w:lang w:val="en"/>
        </w:rPr>
        <w:br w:type="column"/>
      </w:r>
      <w:r w:rsidR="00C4514D">
        <w:rPr>
          <w:rFonts w:cstheme="minorHAnsi"/>
          <w:bCs/>
          <w:noProof/>
        </w:rPr>
        <w:lastRenderedPageBreak/>
        <w:drawing>
          <wp:inline distT="0" distB="0" distL="0" distR="0" wp14:anchorId="6D9F2A13" wp14:editId="0E1E14D0">
            <wp:extent cx="7813575" cy="22002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19707" cy="2202002"/>
                    </a:xfrm>
                    <a:prstGeom prst="rect">
                      <a:avLst/>
                    </a:prstGeom>
                    <a:noFill/>
                    <a:ln>
                      <a:noFill/>
                    </a:ln>
                  </pic:spPr>
                </pic:pic>
              </a:graphicData>
            </a:graphic>
          </wp:inline>
        </w:drawing>
      </w:r>
    </w:p>
    <w:p w14:paraId="6DD709C8" w14:textId="419C2819" w:rsidR="00C4514D" w:rsidRDefault="00C4514D" w:rsidP="00C4514D">
      <w:pPr>
        <w:spacing w:line="240" w:lineRule="auto"/>
        <w:rPr>
          <w:rFonts w:cstheme="minorHAnsi"/>
          <w:lang w:val="en"/>
        </w:rPr>
      </w:pPr>
      <w:r w:rsidRPr="007F42DA">
        <w:rPr>
          <w:rFonts w:cstheme="minorHAnsi"/>
          <w:b/>
          <w:bCs/>
          <w:lang w:val="en-US"/>
        </w:rPr>
        <w:t xml:space="preserve">Supplemental figure </w:t>
      </w:r>
      <w:r>
        <w:rPr>
          <w:rFonts w:cstheme="minorHAnsi"/>
          <w:b/>
          <w:bCs/>
          <w:lang w:val="en-US"/>
        </w:rPr>
        <w:t>3</w:t>
      </w:r>
      <w:r w:rsidRPr="007F42DA">
        <w:rPr>
          <w:rFonts w:cstheme="minorHAnsi"/>
          <w:b/>
          <w:bCs/>
          <w:lang w:val="en-US"/>
        </w:rPr>
        <w:t>. Changes in linear regression slopes over time.</w:t>
      </w:r>
      <w:r w:rsidRPr="007F42DA">
        <w:rPr>
          <w:rFonts w:cstheme="minorHAnsi"/>
        </w:rPr>
        <w:t xml:space="preserve"> Comparison of linear regression slopes with 95% confidence intervals of PBR</w:t>
      </w:r>
      <w:r w:rsidRPr="007F42DA">
        <w:rPr>
          <w:rFonts w:cstheme="minorHAnsi"/>
          <w:vertAlign w:val="subscript"/>
        </w:rPr>
        <w:t>static</w:t>
      </w:r>
      <w:r w:rsidRPr="007F42DA">
        <w:rPr>
          <w:rFonts w:cstheme="minorHAnsi"/>
        </w:rPr>
        <w:t xml:space="preserve"> plotted against red blood cell velocity (V</w:t>
      </w:r>
      <w:r w:rsidRPr="007F42DA">
        <w:rPr>
          <w:rFonts w:cstheme="minorHAnsi"/>
          <w:vertAlign w:val="subscript"/>
        </w:rPr>
        <w:t>RBC</w:t>
      </w:r>
      <w:r w:rsidRPr="007F42DA">
        <w:rPr>
          <w:rFonts w:cstheme="minorHAnsi"/>
        </w:rPr>
        <w:t xml:space="preserve">) in feed vessels at each consecutive timepoint of </w:t>
      </w:r>
      <w:r w:rsidRPr="007F42DA">
        <w:rPr>
          <w:rFonts w:cstheme="minorHAnsi"/>
          <w:b/>
          <w:bCs/>
        </w:rPr>
        <w:t>(A)</w:t>
      </w:r>
      <w:r w:rsidRPr="007F42DA">
        <w:rPr>
          <w:rFonts w:cstheme="minorHAnsi"/>
        </w:rPr>
        <w:t xml:space="preserve"> </w:t>
      </w:r>
      <w:r w:rsidRPr="007F42DA">
        <w:rPr>
          <w:rFonts w:cstheme="minorHAnsi"/>
          <w:lang w:val="en"/>
        </w:rPr>
        <w:t xml:space="preserve">placebo, </w:t>
      </w:r>
      <w:r w:rsidRPr="007F42DA">
        <w:rPr>
          <w:rFonts w:cstheme="minorHAnsi"/>
          <w:b/>
          <w:bCs/>
          <w:lang w:val="en"/>
        </w:rPr>
        <w:t xml:space="preserve">(B) </w:t>
      </w:r>
      <w:r w:rsidRPr="009B6466">
        <w:rPr>
          <w:rFonts w:cstheme="minorHAnsi"/>
          <w:lang w:val="en"/>
        </w:rPr>
        <w:t>diet (</w:t>
      </w:r>
      <w:r w:rsidRPr="007F42DA">
        <w:rPr>
          <w:rFonts w:cstheme="minorHAnsi"/>
          <w:lang w:val="en"/>
        </w:rPr>
        <w:t>FMD</w:t>
      </w:r>
      <w:r>
        <w:rPr>
          <w:rFonts w:cstheme="minorHAnsi"/>
          <w:lang w:val="en"/>
        </w:rPr>
        <w:t>)</w:t>
      </w:r>
      <w:r w:rsidRPr="007F42DA">
        <w:rPr>
          <w:rFonts w:cstheme="minorHAnsi"/>
          <w:lang w:val="en"/>
        </w:rPr>
        <w:t xml:space="preserve"> and </w:t>
      </w:r>
      <w:r w:rsidRPr="007F42DA">
        <w:rPr>
          <w:rFonts w:cstheme="minorHAnsi"/>
          <w:b/>
          <w:bCs/>
          <w:lang w:val="en"/>
        </w:rPr>
        <w:t>(C)</w:t>
      </w:r>
      <w:r w:rsidRPr="007F42DA">
        <w:rPr>
          <w:rFonts w:cstheme="minorHAnsi"/>
          <w:lang w:val="en"/>
        </w:rPr>
        <w:t xml:space="preserve"> </w:t>
      </w:r>
      <w:r>
        <w:rPr>
          <w:rFonts w:cstheme="minorHAnsi"/>
          <w:lang w:val="en"/>
        </w:rPr>
        <w:t>supplement (e</w:t>
      </w:r>
      <w:r w:rsidRPr="007F42DA">
        <w:rPr>
          <w:rFonts w:cstheme="minorHAnsi"/>
          <w:lang w:val="en"/>
        </w:rPr>
        <w:t>ndocalyx</w:t>
      </w:r>
      <w:r>
        <w:rPr>
          <w:rFonts w:cstheme="minorHAnsi"/>
          <w:lang w:val="en"/>
        </w:rPr>
        <w:t>)</w:t>
      </w:r>
      <w:r w:rsidRPr="007F42DA">
        <w:rPr>
          <w:rFonts w:cstheme="minorHAnsi"/>
          <w:lang w:val="en"/>
        </w:rPr>
        <w:t xml:space="preserve"> group. Comparison of changes between baseline, after intervention at 3 months and at month 6 (3 months after last intervention). </w:t>
      </w:r>
    </w:p>
    <w:p w14:paraId="78370D52" w14:textId="77777777" w:rsidR="00C4514D" w:rsidRPr="00C4514D" w:rsidRDefault="00C4514D" w:rsidP="00B4357A">
      <w:pPr>
        <w:pStyle w:val="EndNoteBibliography"/>
        <w:spacing w:after="0"/>
        <w:rPr>
          <w:lang w:val="en"/>
        </w:rPr>
      </w:pPr>
    </w:p>
    <w:p w14:paraId="5E420D08" w14:textId="0BB54742" w:rsidR="00CA601F" w:rsidRPr="00125385" w:rsidRDefault="00790286" w:rsidP="00541AC9">
      <w:pPr>
        <w:spacing w:line="240" w:lineRule="auto"/>
        <w:rPr>
          <w:rFonts w:eastAsia="Times New Roman" w:cstheme="minorHAnsi"/>
          <w:b/>
          <w:bCs/>
          <w:color w:val="000000"/>
          <w:sz w:val="24"/>
          <w:szCs w:val="24"/>
          <w:lang w:val="en-US" w:eastAsia="nl-NL"/>
        </w:rPr>
      </w:pPr>
      <w:r>
        <w:rPr>
          <w:rFonts w:cstheme="minorHAnsi"/>
          <w:bCs/>
        </w:rPr>
        <w:br w:type="column"/>
      </w:r>
      <w:r w:rsidR="00D74F57" w:rsidRPr="00125385">
        <w:rPr>
          <w:rFonts w:cstheme="minorHAnsi"/>
          <w:b/>
          <w:bCs/>
          <w:sz w:val="24"/>
          <w:szCs w:val="24"/>
          <w:lang w:val="en-US"/>
        </w:rPr>
        <w:lastRenderedPageBreak/>
        <w:t>Supplemental table 1</w:t>
      </w:r>
      <w:r w:rsidR="007F42DA" w:rsidRPr="00125385">
        <w:rPr>
          <w:rFonts w:cstheme="minorHAnsi"/>
          <w:b/>
          <w:bCs/>
          <w:sz w:val="24"/>
          <w:szCs w:val="24"/>
          <w:lang w:val="en-US"/>
        </w:rPr>
        <w:t xml:space="preserve">. </w:t>
      </w:r>
      <w:r w:rsidR="00CA601F" w:rsidRPr="00125385">
        <w:rPr>
          <w:rFonts w:eastAsia="Times New Roman" w:cstheme="minorHAnsi"/>
          <w:b/>
          <w:bCs/>
          <w:color w:val="000000"/>
          <w:sz w:val="24"/>
          <w:szCs w:val="24"/>
          <w:lang w:val="en-US" w:eastAsia="nl-NL"/>
        </w:rPr>
        <w:t xml:space="preserve">Differences between baseline and after </w:t>
      </w:r>
      <w:r w:rsidR="007F42DA" w:rsidRPr="00125385">
        <w:rPr>
          <w:rFonts w:eastAsia="Times New Roman" w:cstheme="minorHAnsi"/>
          <w:b/>
          <w:bCs/>
          <w:color w:val="000000"/>
          <w:sz w:val="24"/>
          <w:szCs w:val="24"/>
          <w:lang w:val="en-US" w:eastAsia="nl-NL"/>
        </w:rPr>
        <w:t>6</w:t>
      </w:r>
      <w:r w:rsidR="00CA601F" w:rsidRPr="00125385">
        <w:rPr>
          <w:rFonts w:eastAsia="Times New Roman" w:cstheme="minorHAnsi"/>
          <w:b/>
          <w:bCs/>
          <w:color w:val="000000"/>
          <w:sz w:val="24"/>
          <w:szCs w:val="24"/>
          <w:lang w:val="en-US" w:eastAsia="nl-NL"/>
        </w:rPr>
        <w:t xml:space="preserve"> months </w:t>
      </w:r>
      <w:r w:rsidR="00894C2D">
        <w:rPr>
          <w:rFonts w:eastAsia="Times New Roman" w:cstheme="minorHAnsi"/>
          <w:b/>
          <w:bCs/>
          <w:color w:val="000000"/>
          <w:sz w:val="24"/>
          <w:szCs w:val="24"/>
          <w:lang w:val="en-US" w:eastAsia="nl-NL"/>
        </w:rPr>
        <w:t>and</w:t>
      </w:r>
      <w:r w:rsidR="00CA601F" w:rsidRPr="00125385">
        <w:rPr>
          <w:rFonts w:eastAsia="Times New Roman" w:cstheme="minorHAnsi"/>
          <w:b/>
          <w:bCs/>
          <w:color w:val="000000"/>
          <w:sz w:val="24"/>
          <w:szCs w:val="24"/>
          <w:lang w:val="en-US" w:eastAsia="nl-NL"/>
        </w:rPr>
        <w:t xml:space="preserve"> intervention groups </w:t>
      </w:r>
      <w:r w:rsidR="00894C2D">
        <w:rPr>
          <w:rFonts w:eastAsia="Times New Roman" w:cstheme="minorHAnsi"/>
          <w:b/>
          <w:bCs/>
          <w:color w:val="000000"/>
          <w:sz w:val="24"/>
          <w:szCs w:val="24"/>
          <w:lang w:val="en-US" w:eastAsia="nl-NL"/>
        </w:rPr>
        <w:t>in</w:t>
      </w:r>
      <w:r w:rsidR="00CA601F" w:rsidRPr="00125385">
        <w:rPr>
          <w:rFonts w:eastAsia="Times New Roman" w:cstheme="minorHAnsi"/>
          <w:b/>
          <w:bCs/>
          <w:color w:val="000000"/>
          <w:sz w:val="24"/>
          <w:szCs w:val="24"/>
          <w:lang w:val="en-US" w:eastAsia="nl-NL"/>
        </w:rPr>
        <w:t xml:space="preserve"> treatment effects. </w:t>
      </w:r>
    </w:p>
    <w:tbl>
      <w:tblPr>
        <w:tblStyle w:val="TableGridLight"/>
        <w:tblW w:w="15133" w:type="dxa"/>
        <w:tblLayout w:type="fixed"/>
        <w:tblLook w:val="04A0" w:firstRow="1" w:lastRow="0" w:firstColumn="1" w:lastColumn="0" w:noHBand="0" w:noVBand="1"/>
      </w:tblPr>
      <w:tblGrid>
        <w:gridCol w:w="2943"/>
        <w:gridCol w:w="1134"/>
        <w:gridCol w:w="1276"/>
        <w:gridCol w:w="851"/>
        <w:gridCol w:w="1417"/>
        <w:gridCol w:w="1134"/>
        <w:gridCol w:w="851"/>
        <w:gridCol w:w="1134"/>
        <w:gridCol w:w="1134"/>
        <w:gridCol w:w="850"/>
        <w:gridCol w:w="1134"/>
        <w:gridCol w:w="1275"/>
      </w:tblGrid>
      <w:tr w:rsidR="00894C2D" w:rsidRPr="00961799" w14:paraId="42826388"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6FACB4B" w14:textId="77777777" w:rsidR="00894C2D" w:rsidRPr="00961799" w:rsidRDefault="00894C2D" w:rsidP="00894C2D">
            <w:pPr>
              <w:rPr>
                <w:rFonts w:eastAsia="Times New Roman" w:cstheme="minorHAnsi"/>
                <w:color w:val="000000"/>
                <w:sz w:val="20"/>
                <w:szCs w:val="20"/>
                <w:lang w:val="en-US" w:eastAsia="nl-NL"/>
              </w:rPr>
            </w:pPr>
          </w:p>
        </w:tc>
        <w:tc>
          <w:tcPr>
            <w:tcW w:w="3261"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84E30B0" w14:textId="1E8A885C" w:rsidR="00894C2D"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Placebo</w:t>
            </w:r>
          </w:p>
        </w:tc>
        <w:tc>
          <w:tcPr>
            <w:tcW w:w="3402"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E55B87C" w14:textId="10780AD6"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Diet</w:t>
            </w:r>
          </w:p>
        </w:tc>
        <w:tc>
          <w:tcPr>
            <w:tcW w:w="3118"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39936EC0" w14:textId="30F2D0E1"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Supplement</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80B9CF" w14:textId="77777777" w:rsidR="00894C2D" w:rsidRPr="00961799" w:rsidRDefault="00894C2D" w:rsidP="00894C2D">
            <w:pPr>
              <w:jc w:val="center"/>
              <w:rPr>
                <w:rFonts w:eastAsia="Times New Roman" w:cstheme="minorHAnsi"/>
                <w:color w:val="000000"/>
                <w:sz w:val="20"/>
                <w:szCs w:val="20"/>
                <w:lang w:val="en-US" w:eastAsia="nl-NL"/>
              </w:rPr>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F650BCB" w14:textId="77777777" w:rsidR="00894C2D" w:rsidRPr="00961799" w:rsidRDefault="00894C2D" w:rsidP="00894C2D">
            <w:pPr>
              <w:jc w:val="center"/>
              <w:rPr>
                <w:rFonts w:eastAsia="Times New Roman" w:cstheme="minorHAnsi"/>
                <w:color w:val="000000"/>
                <w:sz w:val="20"/>
                <w:szCs w:val="20"/>
                <w:lang w:val="en-US" w:eastAsia="nl-NL"/>
              </w:rPr>
            </w:pPr>
          </w:p>
        </w:tc>
      </w:tr>
      <w:tr w:rsidR="00894C2D" w:rsidRPr="00961799" w14:paraId="096BE2AF" w14:textId="77777777" w:rsidTr="002B764B">
        <w:trPr>
          <w:trHeight w:val="181"/>
        </w:trPr>
        <w:tc>
          <w:tcPr>
            <w:tcW w:w="2943"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F312AC1" w14:textId="77777777" w:rsidR="00894C2D" w:rsidRPr="00961799" w:rsidRDefault="00894C2D" w:rsidP="00894C2D">
            <w:pP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DC1BA5" w14:textId="2783E423"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91D5FDC" w14:textId="09D3DC26"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851"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66F3495F" w14:textId="1FB15195"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 value</w:t>
            </w:r>
            <w:r w:rsidRPr="00961799">
              <w:rPr>
                <w:rFonts w:eastAsia="Times New Roman" w:cstheme="minorHAnsi"/>
                <w:color w:val="000000"/>
                <w:sz w:val="20"/>
                <w:szCs w:val="20"/>
                <w:vertAlign w:val="superscript"/>
                <w:lang w:val="en-US" w:eastAsia="nl-NL"/>
              </w:rPr>
              <w:t>1</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C41F97E" w14:textId="26E1B6DB"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A0D2646" w14:textId="05508D07"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851"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5821A8D"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p-value</w:t>
            </w:r>
            <w:r w:rsidRPr="00961799">
              <w:rPr>
                <w:rFonts w:eastAsia="Times New Roman" w:cstheme="minorHAnsi"/>
                <w:color w:val="000000"/>
                <w:sz w:val="20"/>
                <w:szCs w:val="20"/>
                <w:vertAlign w:val="superscript"/>
                <w:lang w:val="en-US" w:eastAsia="nl-NL"/>
              </w:rPr>
              <w:t>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B418C3C"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CAD9AC3" w14:textId="535F49E8"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850"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6B16F0D2"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p-value</w:t>
            </w:r>
            <w:r w:rsidRPr="00961799">
              <w:rPr>
                <w:rFonts w:eastAsia="Times New Roman" w:cstheme="minorHAnsi"/>
                <w:color w:val="000000"/>
                <w:sz w:val="20"/>
                <w:szCs w:val="20"/>
                <w:vertAlign w:val="superscript"/>
                <w:lang w:val="en-US" w:eastAsia="nl-NL"/>
              </w:rPr>
              <w:t>1</w:t>
            </w:r>
          </w:p>
        </w:tc>
        <w:tc>
          <w:tcPr>
            <w:tcW w:w="1134"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AAADF49" w14:textId="77777777" w:rsidR="00894C2D"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Treatment effect</w:t>
            </w:r>
            <w:r>
              <w:rPr>
                <w:rFonts w:eastAsia="Times New Roman" w:cstheme="minorHAnsi"/>
                <w:color w:val="000000"/>
                <w:sz w:val="20"/>
                <w:szCs w:val="20"/>
                <w:lang w:val="en-US" w:eastAsia="nl-NL"/>
              </w:rPr>
              <w:t xml:space="preserve"> </w:t>
            </w:r>
          </w:p>
          <w:p w14:paraId="1F889BDD" w14:textId="6F90A22F" w:rsidR="00894C2D" w:rsidRPr="00961799" w:rsidRDefault="00894C2D" w:rsidP="00894C2D">
            <w:pPr>
              <w:jc w:val="center"/>
              <w:rPr>
                <w:rFonts w:eastAsia="Times New Roman" w:cstheme="minorHAnsi"/>
                <w:color w:val="000000"/>
                <w:sz w:val="20"/>
                <w:szCs w:val="20"/>
                <w:vertAlign w:val="superscript"/>
                <w:lang w:val="en-US" w:eastAsia="nl-NL"/>
              </w:rPr>
            </w:pPr>
            <w:r>
              <w:rPr>
                <w:rFonts w:eastAsia="Times New Roman" w:cstheme="minorHAnsi"/>
                <w:color w:val="000000"/>
                <w:sz w:val="20"/>
                <w:szCs w:val="20"/>
                <w:lang w:val="en-US" w:eastAsia="nl-NL"/>
              </w:rPr>
              <w:t>diet</w:t>
            </w:r>
            <w:r w:rsidRPr="00961799">
              <w:rPr>
                <w:rFonts w:eastAsia="Times New Roman" w:cstheme="minorHAnsi"/>
                <w:color w:val="000000"/>
                <w:sz w:val="20"/>
                <w:szCs w:val="20"/>
                <w:vertAlign w:val="superscript"/>
                <w:lang w:val="en-US" w:eastAsia="nl-NL"/>
              </w:rPr>
              <w:t>2</w:t>
            </w:r>
          </w:p>
        </w:tc>
        <w:tc>
          <w:tcPr>
            <w:tcW w:w="1275"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56D02016" w14:textId="281016A3"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Treatment effect</w:t>
            </w:r>
            <w:r>
              <w:rPr>
                <w:rFonts w:eastAsia="Times New Roman" w:cstheme="minorHAnsi"/>
                <w:color w:val="000000"/>
                <w:sz w:val="20"/>
                <w:szCs w:val="20"/>
                <w:lang w:val="en-US" w:eastAsia="nl-NL"/>
              </w:rPr>
              <w:t xml:space="preserve"> supplement</w:t>
            </w:r>
            <w:r w:rsidRPr="00961799">
              <w:rPr>
                <w:rFonts w:eastAsia="Times New Roman" w:cstheme="minorHAnsi"/>
                <w:color w:val="000000"/>
                <w:sz w:val="20"/>
                <w:szCs w:val="20"/>
                <w:vertAlign w:val="superscript"/>
                <w:lang w:val="en-US" w:eastAsia="nl-NL"/>
              </w:rPr>
              <w:t>2</w:t>
            </w:r>
          </w:p>
        </w:tc>
      </w:tr>
      <w:tr w:rsidR="00894C2D" w:rsidRPr="00961799" w14:paraId="188B0522" w14:textId="77777777" w:rsidTr="002B764B">
        <w:trPr>
          <w:trHeight w:val="181"/>
        </w:trPr>
        <w:tc>
          <w:tcPr>
            <w:tcW w:w="2943"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AE3FC44" w14:textId="77777777" w:rsidR="00894C2D" w:rsidRPr="00961799" w:rsidRDefault="00894C2D" w:rsidP="00894C2D">
            <w:pP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243199" w14:textId="7093884F"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(n=16)</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8F9C96" w14:textId="66E12DF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(n=15)</w:t>
            </w:r>
          </w:p>
        </w:tc>
        <w:tc>
          <w:tcPr>
            <w:tcW w:w="851"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7716CF" w14:textId="77777777" w:rsidR="00894C2D" w:rsidRPr="00961799" w:rsidRDefault="00894C2D" w:rsidP="00894C2D">
            <w:pPr>
              <w:jc w:val="center"/>
              <w:rPr>
                <w:rFonts w:eastAsia="Times New Roman" w:cstheme="minorHAnsi"/>
                <w:color w:val="000000"/>
                <w:sz w:val="20"/>
                <w:szCs w:val="20"/>
                <w:lang w:val="en-US" w:eastAsia="nl-NL"/>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7516204" w14:textId="367D21C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(n=18)</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82A1ED3"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(n=13)</w:t>
            </w:r>
          </w:p>
        </w:tc>
        <w:tc>
          <w:tcPr>
            <w:tcW w:w="851"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42ED69A8"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FB262D"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(n=19)</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F46583"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(n=17)</w:t>
            </w:r>
          </w:p>
        </w:tc>
        <w:tc>
          <w:tcPr>
            <w:tcW w:w="850"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E73246"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34B4553B" w14:textId="77777777" w:rsidR="00894C2D" w:rsidRPr="00961799" w:rsidRDefault="00894C2D" w:rsidP="00894C2D">
            <w:pPr>
              <w:jc w:val="center"/>
              <w:rPr>
                <w:rFonts w:eastAsia="Times New Roman" w:cstheme="minorHAnsi"/>
                <w:color w:val="000000"/>
                <w:sz w:val="20"/>
                <w:szCs w:val="20"/>
                <w:lang w:val="en-US" w:eastAsia="nl-NL"/>
              </w:rPr>
            </w:pPr>
          </w:p>
        </w:tc>
        <w:tc>
          <w:tcPr>
            <w:tcW w:w="1275"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5368B4F" w14:textId="77777777" w:rsidR="00894C2D" w:rsidRPr="00961799" w:rsidRDefault="00894C2D" w:rsidP="00894C2D">
            <w:pPr>
              <w:jc w:val="center"/>
              <w:rPr>
                <w:rFonts w:eastAsia="Times New Roman" w:cstheme="minorHAnsi"/>
                <w:color w:val="000000"/>
                <w:sz w:val="20"/>
                <w:szCs w:val="20"/>
                <w:lang w:val="en-US" w:eastAsia="nl-NL"/>
              </w:rPr>
            </w:pPr>
          </w:p>
        </w:tc>
      </w:tr>
      <w:tr w:rsidR="00894C2D" w:rsidRPr="00961799" w14:paraId="329E6E7E"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8509C01" w14:textId="77777777" w:rsidR="00894C2D" w:rsidRPr="00961799" w:rsidRDefault="00894C2D" w:rsidP="00894C2D">
            <w:pPr>
              <w:rPr>
                <w:rFonts w:eastAsia="Times New Roman" w:cstheme="minorHAnsi"/>
                <w:b/>
                <w:bCs/>
                <w:color w:val="000000"/>
                <w:sz w:val="20"/>
                <w:szCs w:val="20"/>
                <w:lang w:val="en-US" w:eastAsia="nl-NL"/>
              </w:rPr>
            </w:pPr>
            <w:r w:rsidRPr="00961799">
              <w:rPr>
                <w:rFonts w:eastAsia="Times New Roman" w:cstheme="minorHAnsi"/>
                <w:b/>
                <w:bCs/>
                <w:color w:val="000000"/>
                <w:sz w:val="20"/>
                <w:szCs w:val="20"/>
                <w:lang w:val="en-US" w:eastAsia="nl-NL"/>
              </w:rPr>
              <w:t>Microvascular parameters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7487AE" w14:textId="77777777" w:rsidR="00894C2D" w:rsidRPr="00961799" w:rsidRDefault="00894C2D" w:rsidP="00894C2D">
            <w:pPr>
              <w:jc w:val="center"/>
              <w:rPr>
                <w:rFonts w:eastAsia="Times New Roman" w:cstheme="minorHAnsi"/>
                <w:color w:val="000000"/>
                <w:sz w:val="20"/>
                <w:szCs w:val="20"/>
                <w:lang w:val="en-US" w:eastAsia="nl-NL"/>
              </w:rPr>
            </w:pP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860BFB"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D869100" w14:textId="77777777" w:rsidR="00894C2D" w:rsidRPr="00961799" w:rsidRDefault="00894C2D" w:rsidP="00894C2D">
            <w:pPr>
              <w:jc w:val="center"/>
              <w:rPr>
                <w:rFonts w:eastAsia="Times New Roman" w:cstheme="minorHAnsi"/>
                <w:color w:val="000000"/>
                <w:sz w:val="20"/>
                <w:szCs w:val="20"/>
                <w:lang w:val="en-US" w:eastAsia="nl-NL"/>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77DA41C" w14:textId="32C5D759"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A0DA687"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8BA7983"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4D462B8"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2DBF54D" w14:textId="77777777" w:rsidR="00894C2D" w:rsidRPr="00961799" w:rsidRDefault="00894C2D" w:rsidP="00894C2D">
            <w:pPr>
              <w:jc w:val="center"/>
              <w:rPr>
                <w:rFonts w:eastAsia="Times New Roman" w:cstheme="minorHAnsi"/>
                <w:color w:val="000000"/>
                <w:sz w:val="20"/>
                <w:szCs w:val="20"/>
                <w:lang w:val="en-US" w:eastAsia="nl-NL"/>
              </w:rPr>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B5E5740"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3C06CC" w14:textId="77777777" w:rsidR="00894C2D" w:rsidRPr="00961799" w:rsidRDefault="00894C2D" w:rsidP="00894C2D">
            <w:pPr>
              <w:jc w:val="center"/>
              <w:rPr>
                <w:rFonts w:eastAsia="Times New Roman" w:cstheme="minorHAnsi"/>
                <w:color w:val="000000"/>
                <w:sz w:val="20"/>
                <w:szCs w:val="20"/>
                <w:lang w:val="en-US" w:eastAsia="nl-NL"/>
              </w:rPr>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ADD9B5F" w14:textId="77777777" w:rsidR="00894C2D" w:rsidRPr="00961799" w:rsidRDefault="00894C2D" w:rsidP="00894C2D">
            <w:pPr>
              <w:jc w:val="center"/>
              <w:rPr>
                <w:rFonts w:eastAsia="Times New Roman" w:cstheme="minorHAnsi"/>
                <w:color w:val="000000"/>
                <w:sz w:val="20"/>
                <w:szCs w:val="20"/>
                <w:lang w:val="en-US" w:eastAsia="nl-NL"/>
              </w:rPr>
            </w:pPr>
          </w:p>
        </w:tc>
      </w:tr>
      <w:tr w:rsidR="00894C2D" w:rsidRPr="00961799" w14:paraId="14CFD778"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301AF98" w14:textId="77777777" w:rsidR="00894C2D" w:rsidRPr="008D1CAB" w:rsidRDefault="00894C2D" w:rsidP="00894C2D">
            <w:pPr>
              <w:rPr>
                <w:rFonts w:eastAsia="Times New Roman" w:cstheme="minorHAnsi"/>
                <w:b/>
                <w:bCs/>
                <w:sz w:val="20"/>
                <w:szCs w:val="20"/>
                <w:lang w:val="en-US" w:eastAsia="nl-NL"/>
              </w:rPr>
            </w:pPr>
            <w:r w:rsidRPr="008D1CAB">
              <w:rPr>
                <w:rFonts w:cstheme="minorHAnsi"/>
                <w:sz w:val="20"/>
                <w:szCs w:val="20"/>
                <w:lang w:val="en-US"/>
              </w:rPr>
              <w:t>Capillary density (4-6) (µm/mm²)</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9088E3A" w14:textId="67AD52E4"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46 (6)</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4502B7" w14:textId="7F51DFD2"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7 (</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A85F06E" w14:textId="03048A2E"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72BA0932" w14:textId="2D5D21EF"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5FFBF19" w14:textId="747561C1"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35</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F52FD46"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CB1C14"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33 (5)</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010735" w14:textId="27A696D5"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67E2ADC"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096D462" w14:textId="51EB9E7E"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55E7C36" w14:textId="2FE17DDC"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0.78</w:t>
            </w:r>
          </w:p>
        </w:tc>
      </w:tr>
      <w:tr w:rsidR="00894C2D" w:rsidRPr="00961799" w14:paraId="6153A90A"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489E4BF" w14:textId="77777777" w:rsidR="00894C2D" w:rsidRPr="008D1CAB" w:rsidRDefault="00894C2D" w:rsidP="00894C2D">
            <w:pPr>
              <w:rPr>
                <w:rFonts w:eastAsia="Times New Roman" w:cstheme="minorHAnsi"/>
                <w:b/>
                <w:bCs/>
                <w:sz w:val="20"/>
                <w:szCs w:val="20"/>
                <w:lang w:val="en-US" w:eastAsia="nl-NL"/>
              </w:rPr>
            </w:pPr>
            <w:r w:rsidRPr="008D1CAB">
              <w:rPr>
                <w:rFonts w:eastAsia="Times New Roman" w:cstheme="minorHAnsi"/>
                <w:sz w:val="20"/>
                <w:szCs w:val="20"/>
                <w:lang w:val="en-US" w:eastAsia="nl-NL"/>
              </w:rPr>
              <w:t>Capillary blood volume static (pL/mm</w:t>
            </w:r>
            <w:r w:rsidRPr="008D1CAB">
              <w:rPr>
                <w:rFonts w:eastAsia="Times New Roman" w:cstheme="minorHAnsi"/>
                <w:sz w:val="20"/>
                <w:szCs w:val="20"/>
                <w:vertAlign w:val="superscript"/>
                <w:lang w:val="en-US" w:eastAsia="nl-NL"/>
              </w:rPr>
              <w:t>2</w:t>
            </w:r>
            <w:r w:rsidRPr="008D1CAB">
              <w:rPr>
                <w:rFonts w:eastAsia="Times New Roman" w:cstheme="minorHAnsi"/>
                <w:sz w:val="20"/>
                <w:szCs w:val="20"/>
                <w:lang w:val="en-US" w:eastAsia="nl-NL"/>
              </w:rPr>
              <w:t>) /</w:t>
            </w:r>
            <w:r w:rsidRPr="008D1CAB">
              <w:rPr>
                <w:rFonts w:cstheme="minorHAnsi"/>
                <w:sz w:val="20"/>
                <w:szCs w:val="20"/>
                <w:lang w:val="en-US"/>
              </w:rPr>
              <w:t>10</w:t>
            </w:r>
            <w:r w:rsidRPr="008D1CAB">
              <w:rPr>
                <w:rFonts w:cstheme="minorHAnsi"/>
                <w:sz w:val="20"/>
                <w:szCs w:val="20"/>
                <w:vertAlign w:val="superscript"/>
                <w:lang w:val="en-US"/>
              </w:rPr>
              <w:t>3</w:t>
            </w:r>
            <w:r w:rsidRPr="008D1CAB">
              <w:rPr>
                <w:rFonts w:cstheme="minorHAnsi"/>
                <w:sz w:val="20"/>
                <w:szCs w:val="20"/>
                <w:lang w:val="en-US"/>
              </w:rPr>
              <w:t xml:space="preserve"> μm</w:t>
            </w:r>
            <w:r w:rsidRPr="008D1CAB">
              <w:rPr>
                <w:rFonts w:cstheme="minorHAnsi"/>
                <w:sz w:val="20"/>
                <w:szCs w:val="20"/>
                <w:vertAlign w:val="superscript"/>
                <w:lang w:val="en-US"/>
              </w:rPr>
              <w:t>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C25A695" w14:textId="6035C92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13.4 (1.6)</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74A208" w14:textId="0A737B40"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 xml:space="preserve"> (1</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478E924" w14:textId="0B4BFDB3"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919382C" w14:textId="30221DBF"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10.4 (1.5)</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78CC016" w14:textId="37551B37"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10.6</w:t>
            </w:r>
            <w:r w:rsidRPr="00961799">
              <w:rPr>
                <w:rFonts w:eastAsia="Times New Roman" w:cstheme="minorHAnsi"/>
                <w:color w:val="000000"/>
                <w:sz w:val="20"/>
                <w:szCs w:val="20"/>
                <w:lang w:val="en-US" w:eastAsia="nl-NL"/>
              </w:rPr>
              <w:t xml:space="preserve"> (1.</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DB1C624"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80B04C1"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10.3 (1.5)</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9C24A5C" w14:textId="7EF2789B"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11.</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(1.</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DAB9B25"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D4FB724" w14:textId="6E7F6E70"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0.65</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631D8B7" w14:textId="0747A34B"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0.43</w:t>
            </w:r>
          </w:p>
        </w:tc>
      </w:tr>
      <w:tr w:rsidR="00894C2D" w:rsidRPr="00961799" w14:paraId="5161DE33"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188C630" w14:textId="77777777" w:rsidR="00894C2D" w:rsidRPr="008D1CAB" w:rsidRDefault="00894C2D" w:rsidP="00894C2D">
            <w:pPr>
              <w:rPr>
                <w:rFonts w:eastAsia="Times New Roman" w:cstheme="minorHAnsi"/>
                <w:b/>
                <w:bCs/>
                <w:sz w:val="20"/>
                <w:szCs w:val="20"/>
                <w:lang w:val="en-US" w:eastAsia="nl-NL"/>
              </w:rPr>
            </w:pPr>
            <w:r w:rsidRPr="008D1CAB">
              <w:rPr>
                <w:rFonts w:eastAsia="Times New Roman" w:cstheme="minorHAnsi"/>
                <w:sz w:val="20"/>
                <w:szCs w:val="20"/>
                <w:lang w:val="en-US" w:eastAsia="nl-NL"/>
              </w:rPr>
              <w:t>Capillary blood volume dynamic (pL/mm</w:t>
            </w:r>
            <w:r w:rsidRPr="008D1CAB">
              <w:rPr>
                <w:rFonts w:eastAsia="Times New Roman" w:cstheme="minorHAnsi"/>
                <w:sz w:val="20"/>
                <w:szCs w:val="20"/>
                <w:vertAlign w:val="superscript"/>
                <w:lang w:val="en-US" w:eastAsia="nl-NL"/>
              </w:rPr>
              <w:t>2</w:t>
            </w:r>
            <w:r w:rsidRPr="008D1CAB">
              <w:rPr>
                <w:rFonts w:eastAsia="Times New Roman" w:cstheme="minorHAnsi"/>
                <w:sz w:val="20"/>
                <w:szCs w:val="20"/>
                <w:lang w:val="en-US" w:eastAsia="nl-NL"/>
              </w:rPr>
              <w:t>) /</w:t>
            </w:r>
            <w:r w:rsidRPr="008D1CAB">
              <w:rPr>
                <w:rFonts w:cstheme="minorHAnsi"/>
                <w:sz w:val="20"/>
                <w:szCs w:val="20"/>
                <w:lang w:val="en-US"/>
              </w:rPr>
              <w:t>10</w:t>
            </w:r>
            <w:r w:rsidRPr="008D1CAB">
              <w:rPr>
                <w:rFonts w:cstheme="minorHAnsi"/>
                <w:sz w:val="20"/>
                <w:szCs w:val="20"/>
                <w:vertAlign w:val="superscript"/>
                <w:lang w:val="en-US"/>
              </w:rPr>
              <w:t>3</w:t>
            </w:r>
            <w:r w:rsidRPr="008D1CAB">
              <w:rPr>
                <w:rFonts w:cstheme="minorHAnsi"/>
                <w:sz w:val="20"/>
                <w:szCs w:val="20"/>
                <w:lang w:val="en-US"/>
              </w:rPr>
              <w:t xml:space="preserve"> μm</w:t>
            </w:r>
            <w:r w:rsidRPr="008D1CAB">
              <w:rPr>
                <w:rFonts w:cstheme="minorHAnsi"/>
                <w:sz w:val="20"/>
                <w:szCs w:val="20"/>
                <w:vertAlign w:val="superscript"/>
                <w:lang w:val="en-US"/>
              </w:rPr>
              <w:t xml:space="preserve">3 </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6AF858" w14:textId="7D507F62" w:rsidR="00894C2D" w:rsidRPr="0077552B"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22.6 (2.5)</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C5FBD1" w14:textId="1433DE1F" w:rsidR="00894C2D" w:rsidRPr="0077552B"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14.0</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(1.9</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F5A7571" w14:textId="24DD0722" w:rsidR="00894C2D" w:rsidRPr="0077552B" w:rsidRDefault="00894C2D" w:rsidP="00894C2D">
            <w:pPr>
              <w:jc w:val="center"/>
              <w:rPr>
                <w:rFonts w:eastAsia="Times New Roman" w:cstheme="minorHAnsi"/>
                <w:color w:val="000000"/>
                <w:sz w:val="20"/>
                <w:szCs w:val="20"/>
                <w:lang w:val="en-US" w:eastAsia="nl-NL"/>
              </w:rPr>
            </w:pPr>
            <w:r w:rsidRPr="00961799">
              <w:rPr>
                <w:rFonts w:eastAsia="Times New Roman" w:cstheme="minorHAnsi"/>
                <w:b/>
                <w:bCs/>
                <w:color w:val="000000"/>
                <w:sz w:val="20"/>
                <w:szCs w:val="20"/>
                <w:lang w:val="en-US" w:eastAsia="nl-NL"/>
              </w:rPr>
              <w:t>0.00</w:t>
            </w:r>
            <w:r>
              <w:rPr>
                <w:rFonts w:eastAsia="Times New Roman" w:cstheme="minorHAnsi"/>
                <w:b/>
                <w:bCs/>
                <w:color w:val="000000"/>
                <w:sz w:val="20"/>
                <w:szCs w:val="20"/>
                <w:lang w:val="en-US" w:eastAsia="nl-NL"/>
              </w:rPr>
              <w:t>8</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7280C4F" w14:textId="3C431448" w:rsidR="00894C2D" w:rsidRPr="0077552B" w:rsidRDefault="00894C2D" w:rsidP="00894C2D">
            <w:pPr>
              <w:jc w:val="center"/>
              <w:rPr>
                <w:rFonts w:eastAsia="Times New Roman" w:cstheme="minorHAnsi"/>
                <w:color w:val="000000"/>
                <w:sz w:val="20"/>
                <w:szCs w:val="20"/>
                <w:lang w:val="en-US" w:eastAsia="nl-NL"/>
              </w:rPr>
            </w:pPr>
            <w:r w:rsidRPr="0077552B">
              <w:rPr>
                <w:rFonts w:eastAsia="Times New Roman" w:cstheme="minorHAnsi"/>
                <w:color w:val="000000"/>
                <w:sz w:val="20"/>
                <w:szCs w:val="20"/>
                <w:lang w:val="en-US" w:eastAsia="nl-NL"/>
              </w:rPr>
              <w:t>12.4 (2.3)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66D099E" w14:textId="0A116CE5" w:rsidR="00894C2D" w:rsidRPr="0077552B" w:rsidRDefault="00894C2D" w:rsidP="00894C2D">
            <w:pPr>
              <w:jc w:val="center"/>
              <w:rPr>
                <w:rFonts w:eastAsia="Times New Roman" w:cstheme="minorHAnsi"/>
                <w:color w:val="000000"/>
                <w:sz w:val="20"/>
                <w:szCs w:val="20"/>
                <w:lang w:val="en-US" w:eastAsia="nl-NL"/>
              </w:rPr>
            </w:pPr>
            <w:r w:rsidRPr="0077552B">
              <w:rPr>
                <w:rFonts w:eastAsia="Times New Roman" w:cstheme="minorHAnsi"/>
                <w:color w:val="000000"/>
                <w:sz w:val="20"/>
                <w:szCs w:val="20"/>
                <w:lang w:val="en-US" w:eastAsia="nl-NL"/>
              </w:rPr>
              <w:t>17.8 (2.0)</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016C0DA" w14:textId="4D035FE4" w:rsidR="00894C2D" w:rsidRPr="0077552B" w:rsidRDefault="00894C2D" w:rsidP="00894C2D">
            <w:pPr>
              <w:jc w:val="center"/>
              <w:rPr>
                <w:rFonts w:eastAsia="Times New Roman" w:cstheme="minorHAnsi"/>
                <w:color w:val="000000"/>
                <w:sz w:val="20"/>
                <w:szCs w:val="20"/>
                <w:lang w:val="en-US" w:eastAsia="nl-NL"/>
              </w:rPr>
            </w:pPr>
            <w:r w:rsidRPr="0077552B">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F1257D"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15.2 (2.2)</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381263" w14:textId="1273EA84"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14.</w:t>
            </w:r>
            <w:r>
              <w:rPr>
                <w:rFonts w:eastAsia="Times New Roman" w:cstheme="minorHAnsi"/>
                <w:color w:val="000000"/>
                <w:sz w:val="20"/>
                <w:szCs w:val="20"/>
                <w:lang w:val="en-US" w:eastAsia="nl-NL"/>
              </w:rPr>
              <w:t>8</w:t>
            </w:r>
            <w:r w:rsidRPr="00961799">
              <w:rPr>
                <w:rFonts w:eastAsia="Times New Roman" w:cstheme="minorHAnsi"/>
                <w:color w:val="000000"/>
                <w:sz w:val="20"/>
                <w:szCs w:val="20"/>
                <w:lang w:val="en-US" w:eastAsia="nl-NL"/>
              </w:rPr>
              <w:t xml:space="preserve"> (1.</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32641F9"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707151A" w14:textId="66969CFC" w:rsidR="00894C2D" w:rsidRPr="0077552B" w:rsidRDefault="00894C2D" w:rsidP="00894C2D">
            <w:pPr>
              <w:jc w:val="center"/>
              <w:rPr>
                <w:rFonts w:eastAsia="Times New Roman" w:cstheme="minorHAnsi"/>
                <w:b/>
                <w:bCs/>
                <w:color w:val="000000"/>
                <w:sz w:val="20"/>
                <w:szCs w:val="20"/>
                <w:lang w:val="en-US" w:eastAsia="nl-NL"/>
              </w:rPr>
            </w:pPr>
            <w:r w:rsidRPr="0077552B">
              <w:rPr>
                <w:rFonts w:eastAsia="Times New Roman" w:cstheme="minorHAnsi"/>
                <w:b/>
                <w:bCs/>
                <w:color w:val="000000"/>
                <w:sz w:val="20"/>
                <w:szCs w:val="20"/>
                <w:lang w:val="en-US" w:eastAsia="nl-NL"/>
              </w:rPr>
              <w:t>0.001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C13D85" w14:textId="4D732CB5" w:rsidR="00894C2D" w:rsidRPr="0077552B" w:rsidRDefault="00894C2D" w:rsidP="00894C2D">
            <w:pPr>
              <w:jc w:val="center"/>
              <w:rPr>
                <w:rFonts w:eastAsia="Times New Roman" w:cstheme="minorHAnsi"/>
                <w:b/>
                <w:bCs/>
                <w:color w:val="000000"/>
                <w:sz w:val="20"/>
                <w:szCs w:val="20"/>
                <w:lang w:val="en-US" w:eastAsia="nl-NL"/>
              </w:rPr>
            </w:pPr>
            <w:r w:rsidRPr="0077552B">
              <w:rPr>
                <w:rFonts w:eastAsia="Times New Roman" w:cstheme="minorHAnsi"/>
                <w:b/>
                <w:bCs/>
                <w:color w:val="000000"/>
                <w:sz w:val="20"/>
                <w:szCs w:val="20"/>
                <w:lang w:val="en-US" w:eastAsia="nl-NL"/>
              </w:rPr>
              <w:t>0.03</w:t>
            </w:r>
          </w:p>
        </w:tc>
      </w:tr>
      <w:tr w:rsidR="00894C2D" w:rsidRPr="00961799" w14:paraId="367DA191"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2961DEC" w14:textId="77777777" w:rsidR="00894C2D" w:rsidRPr="008D1CAB" w:rsidRDefault="00894C2D" w:rsidP="00894C2D">
            <w:pPr>
              <w:rPr>
                <w:rFonts w:eastAsia="Times New Roman" w:cstheme="minorHAnsi"/>
                <w:b/>
                <w:bCs/>
                <w:sz w:val="20"/>
                <w:szCs w:val="20"/>
                <w:lang w:val="en-US" w:eastAsia="nl-NL"/>
              </w:rPr>
            </w:pPr>
            <w:r w:rsidRPr="008D1CAB">
              <w:rPr>
                <w:rFonts w:eastAsia="Times New Roman" w:cstheme="minorHAnsi"/>
                <w:sz w:val="20"/>
                <w:szCs w:val="20"/>
                <w:lang w:val="en-US" w:eastAsia="nl-NL"/>
              </w:rPr>
              <w:t>PBR static (µm)</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EF2A5B7" w14:textId="4E675BD9"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2.06 (0.05)</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DCC1381" w14:textId="6E3B6C05"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2.2</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 xml:space="preserve"> (0.05)</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9151447" w14:textId="78ABF400"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b/>
                <w:bCs/>
                <w:color w:val="000000"/>
                <w:sz w:val="20"/>
                <w:szCs w:val="20"/>
                <w:lang w:val="en-US" w:eastAsia="nl-NL"/>
              </w:rPr>
              <w:t>0.0</w:t>
            </w:r>
            <w:r>
              <w:rPr>
                <w:rFonts w:eastAsia="Times New Roman" w:cstheme="minorHAnsi"/>
                <w:b/>
                <w:bCs/>
                <w:color w:val="000000"/>
                <w:sz w:val="20"/>
                <w:szCs w:val="20"/>
                <w:lang w:val="en-US" w:eastAsia="nl-NL"/>
              </w:rPr>
              <w:t>3</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4406C6F1" w14:textId="34C391D5"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2.2</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 xml:space="preserve"> (0.04)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30AEE15" w14:textId="5E20A0A3"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16</w:t>
            </w:r>
            <w:r w:rsidRPr="00961799">
              <w:rPr>
                <w:rFonts w:eastAsia="Times New Roman" w:cstheme="minorHAnsi"/>
                <w:color w:val="000000"/>
                <w:sz w:val="20"/>
                <w:szCs w:val="20"/>
                <w:lang w:val="en-US" w:eastAsia="nl-NL"/>
              </w:rPr>
              <w:t xml:space="preserve"> (0.0</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55C6FFF" w14:textId="77777777"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4177B5"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2.20 (0.04)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9A2E13" w14:textId="60A475F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2.1</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(0.0</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DE66825"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4D88DD" w14:textId="640CD323"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0.04</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C885DA7" w14:textId="73651B07"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0.02</w:t>
            </w:r>
          </w:p>
        </w:tc>
      </w:tr>
      <w:tr w:rsidR="00894C2D" w:rsidRPr="00961799" w14:paraId="71D0BAC1"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CABFF9C" w14:textId="77777777" w:rsidR="00894C2D" w:rsidRPr="008D1CAB" w:rsidRDefault="00894C2D" w:rsidP="00894C2D">
            <w:pPr>
              <w:rPr>
                <w:rFonts w:eastAsia="Times New Roman" w:cstheme="minorHAnsi"/>
                <w:b/>
                <w:bCs/>
                <w:sz w:val="20"/>
                <w:szCs w:val="20"/>
                <w:lang w:val="en-US" w:eastAsia="nl-NL"/>
              </w:rPr>
            </w:pPr>
            <w:r w:rsidRPr="008D1CAB">
              <w:rPr>
                <w:rFonts w:eastAsia="Times New Roman" w:cstheme="minorHAnsi"/>
                <w:sz w:val="20"/>
                <w:szCs w:val="20"/>
                <w:lang w:val="en-US" w:eastAsia="nl-NL"/>
              </w:rPr>
              <w:t>PBR dynamic (µm)</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7A9F5A" w14:textId="77BC8B53" w:rsidR="00894C2D" w:rsidRPr="004C7C1B"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2.16 (0.05)</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1403422" w14:textId="1739DB94" w:rsidR="00894C2D" w:rsidRPr="004C7C1B"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25</w:t>
            </w:r>
            <w:r w:rsidRPr="00961799">
              <w:rPr>
                <w:rFonts w:eastAsia="Times New Roman" w:cstheme="minorHAnsi"/>
                <w:color w:val="000000"/>
                <w:sz w:val="20"/>
                <w:szCs w:val="20"/>
                <w:lang w:val="en-US" w:eastAsia="nl-NL"/>
              </w:rPr>
              <w:t xml:space="preserve"> (0.05)</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71CE0AE" w14:textId="21A969F3" w:rsidR="00894C2D" w:rsidRPr="004C7C1B"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D79C589" w14:textId="1A6ACB79"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2.31 (0.04)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39BE5A6" w14:textId="6D73082E"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3.17 (0.05)</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EC5D2B8" w14:textId="761D89C9" w:rsidR="00894C2D" w:rsidRPr="009E7597" w:rsidRDefault="00894C2D" w:rsidP="00894C2D">
            <w:pPr>
              <w:jc w:val="center"/>
              <w:rPr>
                <w:rFonts w:eastAsia="Times New Roman" w:cstheme="minorHAnsi"/>
                <w:b/>
                <w:bCs/>
                <w:color w:val="000000"/>
                <w:sz w:val="20"/>
                <w:szCs w:val="20"/>
                <w:lang w:val="en-US" w:eastAsia="nl-NL"/>
              </w:rPr>
            </w:pPr>
            <w:r w:rsidRPr="009E7597">
              <w:rPr>
                <w:rFonts w:eastAsia="Times New Roman" w:cstheme="minorHAnsi"/>
                <w:b/>
                <w:bCs/>
                <w:color w:val="000000"/>
                <w:sz w:val="20"/>
                <w:szCs w:val="20"/>
                <w:lang w:val="en-US" w:eastAsia="nl-NL"/>
              </w:rPr>
              <w:t>&lt;0.01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31A646" w14:textId="77777777"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2.73 (0.04)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C4A591" w14:textId="200CC443"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2.08 (0.04)</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109939"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b/>
                <w:bCs/>
                <w:color w:val="000000"/>
                <w:sz w:val="20"/>
                <w:szCs w:val="20"/>
                <w:lang w:val="en-US" w:eastAsia="nl-NL"/>
              </w:rPr>
              <w:t>&lt;0.001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D46AD83" w14:textId="1C24B37F"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&lt;0.01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7B3C99" w14:textId="32A8C212"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&lt;0.01</w:t>
            </w:r>
          </w:p>
        </w:tc>
      </w:tr>
      <w:tr w:rsidR="00894C2D" w:rsidRPr="00961799" w14:paraId="2432D365"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F998402" w14:textId="77777777" w:rsidR="00894C2D" w:rsidRPr="008D1CAB" w:rsidRDefault="00894C2D" w:rsidP="00894C2D">
            <w:pPr>
              <w:rPr>
                <w:rFonts w:eastAsia="Times New Roman" w:cstheme="minorHAnsi"/>
                <w:b/>
                <w:bCs/>
                <w:sz w:val="20"/>
                <w:szCs w:val="20"/>
                <w:lang w:val="en-US" w:eastAsia="nl-NL"/>
              </w:rPr>
            </w:pPr>
            <w:r w:rsidRPr="008D1CAB">
              <w:rPr>
                <w:rFonts w:eastAsia="Times New Roman" w:cstheme="minorHAnsi"/>
                <w:sz w:val="20"/>
                <w:szCs w:val="20"/>
                <w:lang w:val="en-US" w:eastAsia="nl-NL"/>
              </w:rPr>
              <w:t>MVHS dynamic (µm)</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ABCF0B" w14:textId="7B52570E" w:rsidR="00894C2D" w:rsidRPr="004C7C1B"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4.13 (0.43)</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328EF2" w14:textId="20E2B4BD" w:rsidR="00894C2D" w:rsidRPr="004C7C1B" w:rsidRDefault="00894C2D" w:rsidP="00894C2D">
            <w:pPr>
              <w:jc w:val="center"/>
              <w:rPr>
                <w:rFonts w:eastAsia="Times New Roman" w:cstheme="minorHAnsi"/>
                <w:color w:val="000000"/>
                <w:sz w:val="20"/>
                <w:szCs w:val="20"/>
                <w:lang w:val="en-US" w:eastAsia="nl-NL"/>
              </w:rPr>
            </w:pPr>
            <w:r w:rsidRPr="009E7597">
              <w:rPr>
                <w:rFonts w:eastAsia="Times New Roman" w:cstheme="minorHAnsi"/>
                <w:sz w:val="20"/>
                <w:szCs w:val="20"/>
                <w:lang w:val="en-US" w:eastAsia="nl-NL"/>
              </w:rPr>
              <w:t xml:space="preserve">   2.43 (0.31)</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FA2AB5C" w14:textId="343C8BDB" w:rsidR="00894C2D" w:rsidRPr="004C7C1B" w:rsidRDefault="00894C2D" w:rsidP="00894C2D">
            <w:pPr>
              <w:jc w:val="center"/>
              <w:rPr>
                <w:rFonts w:eastAsia="Times New Roman" w:cstheme="minorHAnsi"/>
                <w:color w:val="000000"/>
                <w:sz w:val="20"/>
                <w:szCs w:val="20"/>
                <w:lang w:val="en-US" w:eastAsia="nl-NL"/>
              </w:rPr>
            </w:pPr>
            <w:r w:rsidRPr="009E7597">
              <w:rPr>
                <w:rFonts w:eastAsia="Times New Roman" w:cstheme="minorHAnsi"/>
                <w:b/>
                <w:bCs/>
                <w:color w:val="000000"/>
                <w:sz w:val="20"/>
                <w:szCs w:val="20"/>
                <w:lang w:val="en-US" w:eastAsia="nl-NL"/>
              </w:rPr>
              <w:t>0.002</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F6A3157" w14:textId="141FF291"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2.18 (0.41)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7F3D71B" w14:textId="58288A9D"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2.25 (0.32)</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4090146E" w14:textId="7D6F0E19"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26C8FD5" w14:textId="77777777" w:rsidR="00894C2D" w:rsidRPr="004C7C1B" w:rsidRDefault="00894C2D" w:rsidP="00894C2D">
            <w:pPr>
              <w:jc w:val="center"/>
              <w:rPr>
                <w:rFonts w:eastAsia="Times New Roman" w:cstheme="minorHAnsi"/>
                <w:color w:val="000000"/>
                <w:sz w:val="20"/>
                <w:szCs w:val="20"/>
                <w:lang w:val="en-US" w:eastAsia="nl-NL"/>
              </w:rPr>
            </w:pPr>
            <w:r w:rsidRPr="004C7C1B">
              <w:rPr>
                <w:rFonts w:eastAsia="Times New Roman" w:cstheme="minorHAnsi"/>
                <w:color w:val="000000"/>
                <w:sz w:val="20"/>
                <w:szCs w:val="20"/>
                <w:lang w:val="en-US" w:eastAsia="nl-NL"/>
              </w:rPr>
              <w:t>2.25 (0.40)</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D6D058" w14:textId="59A9DD21" w:rsidR="00894C2D" w:rsidRPr="00961799" w:rsidRDefault="00894C2D" w:rsidP="00894C2D">
            <w:pPr>
              <w:rPr>
                <w:rFonts w:eastAsia="Times New Roman" w:cstheme="minorHAnsi"/>
                <w:color w:val="000000"/>
                <w:sz w:val="20"/>
                <w:szCs w:val="20"/>
                <w:lang w:val="en-US" w:eastAsia="nl-NL"/>
              </w:rPr>
            </w:pPr>
            <w:r>
              <w:rPr>
                <w:rFonts w:eastAsia="Times New Roman" w:cstheme="minorHAnsi"/>
                <w:color w:val="000000"/>
                <w:sz w:val="20"/>
                <w:szCs w:val="20"/>
                <w:lang w:val="en-US" w:eastAsia="nl-NL"/>
              </w:rPr>
              <w:t>2</w:t>
            </w:r>
            <w:r w:rsidRPr="004C7C1B">
              <w:rPr>
                <w:rFonts w:eastAsia="Times New Roman" w:cstheme="minorHAnsi"/>
                <w:color w:val="000000"/>
                <w:sz w:val="20"/>
                <w:szCs w:val="20"/>
                <w:lang w:val="en-US" w:eastAsia="nl-NL"/>
              </w:rPr>
              <w:t>.85 (0.28)</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03A472" w14:textId="45B4818B"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DBEA017" w14:textId="3BED941A"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0.01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107A5B" w14:textId="2D308290" w:rsidR="00894C2D" w:rsidRPr="004C7C1B" w:rsidRDefault="00894C2D" w:rsidP="00894C2D">
            <w:pPr>
              <w:jc w:val="center"/>
              <w:rPr>
                <w:rFonts w:eastAsia="Times New Roman" w:cstheme="minorHAnsi"/>
                <w:b/>
                <w:bCs/>
                <w:color w:val="000000"/>
                <w:sz w:val="20"/>
                <w:szCs w:val="20"/>
                <w:lang w:val="en-US" w:eastAsia="nl-NL"/>
              </w:rPr>
            </w:pPr>
            <w:r w:rsidRPr="004C7C1B">
              <w:rPr>
                <w:rFonts w:eastAsia="Times New Roman" w:cstheme="minorHAnsi"/>
                <w:b/>
                <w:bCs/>
                <w:color w:val="000000"/>
                <w:sz w:val="20"/>
                <w:szCs w:val="20"/>
                <w:lang w:val="en-US" w:eastAsia="nl-NL"/>
              </w:rPr>
              <w:t>0.001</w:t>
            </w:r>
          </w:p>
        </w:tc>
      </w:tr>
      <w:tr w:rsidR="00894C2D" w:rsidRPr="00961799" w14:paraId="2C8BCC28"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4CE49777" w14:textId="77777777" w:rsidR="00894C2D" w:rsidRPr="00961799" w:rsidRDefault="00894C2D" w:rsidP="00894C2D">
            <w:pPr>
              <w:rPr>
                <w:rFonts w:eastAsia="Times New Roman" w:cstheme="minorHAnsi"/>
                <w:b/>
                <w:bCs/>
                <w:color w:val="000000"/>
                <w:sz w:val="20"/>
                <w:szCs w:val="20"/>
                <w:lang w:val="en-US" w:eastAsia="nl-NL"/>
              </w:rPr>
            </w:pPr>
            <w:r w:rsidRPr="00961799">
              <w:rPr>
                <w:rFonts w:eastAsia="Times New Roman" w:cstheme="minorHAnsi"/>
                <w:b/>
                <w:bCs/>
                <w:color w:val="000000"/>
                <w:sz w:val="20"/>
                <w:szCs w:val="20"/>
                <w:lang w:val="en-US" w:eastAsia="nl-NL"/>
              </w:rPr>
              <w:t>Clinical parameters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E79D8CE" w14:textId="77777777" w:rsidR="00894C2D" w:rsidRPr="00961799" w:rsidRDefault="00894C2D" w:rsidP="00894C2D">
            <w:pPr>
              <w:jc w:val="center"/>
              <w:rPr>
                <w:rFonts w:eastAsia="Times New Roman" w:cstheme="minorHAnsi"/>
                <w:color w:val="000000"/>
                <w:sz w:val="20"/>
                <w:szCs w:val="20"/>
                <w:lang w:val="en-US" w:eastAsia="nl-NL"/>
              </w:rPr>
            </w:pP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7F2F66"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4A50B8" w14:textId="77777777" w:rsidR="00894C2D" w:rsidRPr="00961799" w:rsidRDefault="00894C2D" w:rsidP="00894C2D">
            <w:pPr>
              <w:jc w:val="center"/>
              <w:rPr>
                <w:rFonts w:eastAsia="Times New Roman" w:cstheme="minorHAnsi"/>
                <w:color w:val="000000"/>
                <w:sz w:val="20"/>
                <w:szCs w:val="20"/>
                <w:lang w:val="en-US" w:eastAsia="nl-NL"/>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78939EE5" w14:textId="0665024A"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243C242"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C803C9D"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EA21652"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B3F25FA" w14:textId="77777777" w:rsidR="00894C2D" w:rsidRPr="00961799" w:rsidRDefault="00894C2D" w:rsidP="00894C2D">
            <w:pPr>
              <w:jc w:val="center"/>
              <w:rPr>
                <w:rFonts w:eastAsia="Times New Roman" w:cstheme="minorHAnsi"/>
                <w:color w:val="000000"/>
                <w:sz w:val="20"/>
                <w:szCs w:val="20"/>
                <w:lang w:val="en-US" w:eastAsia="nl-NL"/>
              </w:rPr>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0A0A7A8"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197BA2" w14:textId="77777777" w:rsidR="00894C2D" w:rsidRPr="000D192C" w:rsidRDefault="00894C2D" w:rsidP="00894C2D">
            <w:pPr>
              <w:jc w:val="center"/>
              <w:rPr>
                <w:rFonts w:eastAsia="Times New Roman" w:cstheme="minorHAnsi"/>
                <w:color w:val="000000"/>
                <w:sz w:val="20"/>
                <w:szCs w:val="20"/>
                <w:lang w:val="en-US" w:eastAsia="nl-NL"/>
              </w:rPr>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A8A9ED" w14:textId="77777777" w:rsidR="00894C2D" w:rsidRPr="000D192C" w:rsidRDefault="00894C2D" w:rsidP="00894C2D">
            <w:pPr>
              <w:jc w:val="center"/>
              <w:rPr>
                <w:rFonts w:eastAsia="Times New Roman" w:cstheme="minorHAnsi"/>
                <w:color w:val="000000"/>
                <w:sz w:val="20"/>
                <w:szCs w:val="20"/>
                <w:lang w:val="en-US" w:eastAsia="nl-NL"/>
              </w:rPr>
            </w:pPr>
          </w:p>
        </w:tc>
      </w:tr>
      <w:tr w:rsidR="00894C2D" w:rsidRPr="00961799" w14:paraId="5E92F283"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A23D2F5"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Systolic blood pressure (mmHg)</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360389" w14:textId="11CE183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135 (4)</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B3259AA" w14:textId="2A82DC28"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138 (</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5A69FC2" w14:textId="7944A18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B60ABDE" w14:textId="0F3BDDD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148</w:t>
            </w:r>
            <w:r>
              <w:rPr>
                <w:rFonts w:eastAsia="Times New Roman" w:cstheme="minorHAnsi"/>
                <w:color w:val="000000"/>
                <w:sz w:val="20"/>
                <w:szCs w:val="20"/>
                <w:lang w:val="en-US" w:eastAsia="nl-NL"/>
              </w:rPr>
              <w:t xml:space="preserve"> </w:t>
            </w:r>
            <w:r w:rsidRPr="00961799">
              <w:rPr>
                <w:rFonts w:eastAsia="Times New Roman" w:cstheme="minorHAnsi"/>
                <w:color w:val="000000"/>
                <w:sz w:val="20"/>
                <w:szCs w:val="20"/>
                <w:lang w:val="en-US" w:eastAsia="nl-NL"/>
              </w:rPr>
              <w:t>(4)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6AE133A" w14:textId="7C55E19D"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38</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F247F06"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29D2AE"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136 (4)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D8464AF" w14:textId="693DDDCE"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133 (</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B1750A3"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4BA210" w14:textId="7AB5A5ED" w:rsidR="00894C2D" w:rsidRPr="002241A1" w:rsidRDefault="00894C2D" w:rsidP="00894C2D">
            <w:pPr>
              <w:jc w:val="center"/>
              <w:rPr>
                <w:rFonts w:eastAsia="Times New Roman" w:cstheme="minorHAnsi"/>
                <w:b/>
                <w:bCs/>
                <w:color w:val="000000"/>
                <w:sz w:val="20"/>
                <w:szCs w:val="20"/>
                <w:lang w:val="en-US" w:eastAsia="nl-NL"/>
              </w:rPr>
            </w:pPr>
            <w:r w:rsidRPr="002241A1">
              <w:rPr>
                <w:rFonts w:eastAsia="Times New Roman" w:cstheme="minorHAnsi"/>
                <w:b/>
                <w:bCs/>
                <w:color w:val="000000"/>
                <w:sz w:val="20"/>
                <w:szCs w:val="20"/>
                <w:lang w:val="en-US" w:eastAsia="nl-NL"/>
              </w:rPr>
              <w:t>0.04</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C9516A7" w14:textId="060B53FB"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0.35</w:t>
            </w:r>
          </w:p>
        </w:tc>
      </w:tr>
      <w:tr w:rsidR="00894C2D" w:rsidRPr="00961799" w14:paraId="349DE89A"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66E705E"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Diastolic blood pressure (mmHg)</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2DA12E7" w14:textId="58F59E52"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85 (3)</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31416AA" w14:textId="61C7876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8</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B63D12" w14:textId="3EA17B0A"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5D9ABC1" w14:textId="31D8FA48"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87 (3)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A9ECA47" w14:textId="69BFF0D0"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 xml:space="preserve">4 </w:t>
            </w:r>
            <w:r w:rsidRPr="00961799">
              <w:rPr>
                <w:rFonts w:eastAsia="Times New Roman" w:cstheme="minorHAnsi"/>
                <w:color w:val="000000"/>
                <w:sz w:val="20"/>
                <w:szCs w:val="20"/>
                <w:lang w:val="en-US" w:eastAsia="nl-NL"/>
              </w:rPr>
              <w:t>(2)</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8C2E45B"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7BF3361"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83 (3)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22CC2E" w14:textId="5698E3F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 xml:space="preserve"> (2)</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AFFE68A"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CB11DA" w14:textId="702D6B63"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0.08</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978A6A5" w14:textId="197D9B8B"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0.30</w:t>
            </w:r>
          </w:p>
        </w:tc>
      </w:tr>
      <w:tr w:rsidR="00894C2D" w:rsidRPr="00961799" w14:paraId="6862DEA6"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8F11B90"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BMI (kg/m</w:t>
            </w:r>
            <w:r w:rsidRPr="008D1CAB">
              <w:rPr>
                <w:rFonts w:eastAsia="Times New Roman" w:cstheme="minorHAnsi"/>
                <w:sz w:val="20"/>
                <w:szCs w:val="20"/>
                <w:vertAlign w:val="superscript"/>
                <w:lang w:val="en-US" w:eastAsia="nl-NL"/>
              </w:rPr>
              <w:t>2</w:t>
            </w:r>
            <w:r w:rsidRPr="008D1CAB">
              <w:rPr>
                <w:rFonts w:eastAsia="Times New Roman" w:cstheme="minorHAnsi"/>
                <w:sz w:val="20"/>
                <w:szCs w:val="20"/>
                <w:lang w:val="en-US" w:eastAsia="nl-NL"/>
              </w:rPr>
              <w:t>)</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A023CF5" w14:textId="53FA1090"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27.0 (1.2)</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2E98408" w14:textId="3B5A4DAA"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27.0 (1.2)</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37AF8A8" w14:textId="12623513"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4BB1EF5" w14:textId="4F7942D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28.2 (1.1)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99F66F5" w14:textId="7582A0F1"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27.6</w:t>
            </w:r>
            <w:r w:rsidRPr="00961799">
              <w:rPr>
                <w:rFonts w:eastAsia="Times New Roman" w:cstheme="minorHAnsi"/>
                <w:color w:val="000000"/>
                <w:sz w:val="20"/>
                <w:szCs w:val="20"/>
                <w:lang w:val="en-US" w:eastAsia="nl-NL"/>
              </w:rPr>
              <w:t xml:space="preserve"> (1.1)</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33DA98F" w14:textId="03C77D5E" w:rsidR="00894C2D" w:rsidRPr="00961799" w:rsidRDefault="00894C2D" w:rsidP="00894C2D">
            <w:pPr>
              <w:jc w:val="center"/>
              <w:rPr>
                <w:rFonts w:eastAsia="Times New Roman" w:cstheme="minorHAnsi"/>
                <w:b/>
                <w:bCs/>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F9EA3A5"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30.2 (1.1)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3F8E2D6" w14:textId="59440F5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30.</w:t>
            </w:r>
            <w:r>
              <w:rPr>
                <w:rFonts w:eastAsia="Times New Roman" w:cstheme="minorHAnsi"/>
                <w:color w:val="000000"/>
                <w:sz w:val="20"/>
                <w:szCs w:val="20"/>
                <w:lang w:val="en-US" w:eastAsia="nl-NL"/>
              </w:rPr>
              <w:t>0</w:t>
            </w:r>
            <w:r w:rsidRPr="00961799">
              <w:rPr>
                <w:rFonts w:eastAsia="Times New Roman" w:cstheme="minorHAnsi"/>
                <w:color w:val="000000"/>
                <w:sz w:val="20"/>
                <w:szCs w:val="20"/>
                <w:lang w:val="en-US" w:eastAsia="nl-NL"/>
              </w:rPr>
              <w:t xml:space="preserve"> (1.1)</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22E2D0"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514910" w14:textId="2BFB658C" w:rsidR="00894C2D" w:rsidRPr="000D192C" w:rsidRDefault="00894C2D" w:rsidP="00894C2D">
            <w:pPr>
              <w:jc w:val="center"/>
              <w:rPr>
                <w:rFonts w:eastAsia="Times New Roman" w:cstheme="minorHAnsi"/>
                <w:color w:val="000000"/>
                <w:sz w:val="20"/>
                <w:szCs w:val="20"/>
                <w:lang w:val="en-US" w:eastAsia="nl-NL"/>
              </w:rPr>
            </w:pPr>
            <w:r w:rsidRPr="000D192C">
              <w:rPr>
                <w:rFonts w:eastAsia="Times New Roman" w:cstheme="minorHAnsi"/>
                <w:color w:val="000000"/>
                <w:sz w:val="20"/>
                <w:szCs w:val="20"/>
                <w:lang w:val="en-US" w:eastAsia="nl-NL"/>
              </w:rPr>
              <w:t>0.11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96CA781" w14:textId="5E654BA2"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0.61</w:t>
            </w:r>
          </w:p>
        </w:tc>
      </w:tr>
      <w:tr w:rsidR="00894C2D" w:rsidRPr="00961799" w14:paraId="5184CBA7"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40465EA" w14:textId="77777777" w:rsidR="00894C2D" w:rsidRPr="00961799" w:rsidRDefault="00894C2D" w:rsidP="00894C2D">
            <w:pPr>
              <w:rPr>
                <w:rFonts w:eastAsia="Times New Roman" w:cstheme="minorHAnsi"/>
                <w:b/>
                <w:bCs/>
                <w:sz w:val="20"/>
                <w:szCs w:val="20"/>
                <w:lang w:val="en-US" w:eastAsia="nl-NL"/>
              </w:rPr>
            </w:pPr>
            <w:r w:rsidRPr="00961799">
              <w:rPr>
                <w:rFonts w:eastAsia="Times New Roman" w:cstheme="minorHAnsi"/>
                <w:b/>
                <w:bCs/>
                <w:sz w:val="20"/>
                <w:szCs w:val="20"/>
                <w:lang w:val="en-US" w:eastAsia="nl-NL"/>
              </w:rPr>
              <w:t>Laboratory markers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C179A6" w14:textId="77777777" w:rsidR="00894C2D" w:rsidRPr="00961799" w:rsidRDefault="00894C2D" w:rsidP="00894C2D">
            <w:pPr>
              <w:jc w:val="center"/>
              <w:rPr>
                <w:rFonts w:eastAsia="Times New Roman" w:cstheme="minorHAnsi"/>
                <w:color w:val="000000"/>
                <w:sz w:val="20"/>
                <w:szCs w:val="20"/>
                <w:lang w:val="en-US" w:eastAsia="nl-NL"/>
              </w:rPr>
            </w:pP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64A181"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94C7A7" w14:textId="77777777" w:rsidR="00894C2D" w:rsidRPr="00961799" w:rsidRDefault="00894C2D" w:rsidP="00894C2D">
            <w:pPr>
              <w:jc w:val="center"/>
              <w:rPr>
                <w:rFonts w:eastAsia="Times New Roman" w:cstheme="minorHAnsi"/>
                <w:color w:val="000000"/>
                <w:sz w:val="20"/>
                <w:szCs w:val="20"/>
                <w:lang w:val="en-US" w:eastAsia="nl-NL"/>
              </w:rPr>
            </w:pP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7C69328" w14:textId="58916BB8"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8083482" w14:textId="77777777" w:rsidR="00894C2D" w:rsidRPr="00961799" w:rsidRDefault="00894C2D" w:rsidP="00894C2D">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DD323F0"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8167751"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EC430E" w14:textId="77777777" w:rsidR="00894C2D" w:rsidRPr="00961799" w:rsidRDefault="00894C2D" w:rsidP="00894C2D">
            <w:pPr>
              <w:jc w:val="center"/>
              <w:rPr>
                <w:rFonts w:eastAsia="Times New Roman" w:cstheme="minorHAnsi"/>
                <w:color w:val="000000"/>
                <w:sz w:val="20"/>
                <w:szCs w:val="20"/>
                <w:lang w:val="en-US" w:eastAsia="nl-NL"/>
              </w:rPr>
            </w:pP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2D547C1" w14:textId="77777777" w:rsidR="00894C2D" w:rsidRPr="00961799" w:rsidRDefault="00894C2D" w:rsidP="00894C2D">
            <w:pPr>
              <w:jc w:val="center"/>
              <w:rPr>
                <w:rFonts w:eastAsia="Times New Roman" w:cstheme="minorHAnsi"/>
                <w:color w:val="000000"/>
                <w:sz w:val="20"/>
                <w:szCs w:val="20"/>
                <w:lang w:val="en-US" w:eastAsia="nl-NL"/>
              </w:rPr>
            </w:pP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D1B9E7D" w14:textId="77777777" w:rsidR="00894C2D" w:rsidRPr="000D192C" w:rsidRDefault="00894C2D" w:rsidP="00894C2D">
            <w:pPr>
              <w:jc w:val="center"/>
              <w:rPr>
                <w:rFonts w:eastAsia="Times New Roman" w:cstheme="minorHAnsi"/>
                <w:color w:val="000000"/>
                <w:sz w:val="20"/>
                <w:szCs w:val="20"/>
                <w:lang w:val="en-US" w:eastAsia="nl-NL"/>
              </w:rPr>
            </w:pP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9BDD48" w14:textId="77777777" w:rsidR="00894C2D" w:rsidRPr="000D192C" w:rsidRDefault="00894C2D" w:rsidP="00894C2D">
            <w:pPr>
              <w:jc w:val="center"/>
              <w:rPr>
                <w:rFonts w:eastAsia="Times New Roman" w:cstheme="minorHAnsi"/>
                <w:color w:val="000000"/>
                <w:sz w:val="20"/>
                <w:szCs w:val="20"/>
                <w:lang w:val="en-US" w:eastAsia="nl-NL"/>
              </w:rPr>
            </w:pPr>
          </w:p>
        </w:tc>
      </w:tr>
      <w:tr w:rsidR="00894C2D" w:rsidRPr="00961799" w14:paraId="6F1FAC52"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E859DDB"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Fasting glucose (mmol/L)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1378A6C" w14:textId="5C9AC3D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7.3 (0.5)</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C611C0" w14:textId="3858C456"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7.</w:t>
            </w:r>
            <w:r>
              <w:rPr>
                <w:rFonts w:eastAsia="Times New Roman" w:cstheme="minorHAnsi"/>
                <w:color w:val="000000"/>
                <w:sz w:val="20"/>
                <w:szCs w:val="20"/>
                <w:lang w:val="en-US" w:eastAsia="nl-NL"/>
              </w:rPr>
              <w:t>0</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BA3B549" w14:textId="4070E2E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705D2BF" w14:textId="344F4725"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7.8 (0.4)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572AA59" w14:textId="66383F93"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8.2</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AFE04AE"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E0653B6"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8.4 (0.4)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3C6586B" w14:textId="72B3D81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8.3 (0.</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3AB88A"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92D4ACE" w14:textId="209EF403"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0.27</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99B8A91" w14:textId="3E5BAEC1"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0.75</w:t>
            </w:r>
          </w:p>
        </w:tc>
      </w:tr>
      <w:tr w:rsidR="00894C2D" w:rsidRPr="00961799" w14:paraId="04E5768F"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3BB4BE0" w14:textId="098D1EE0" w:rsidR="00894C2D"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Hb</w:t>
            </w:r>
            <w:r>
              <w:rPr>
                <w:rFonts w:eastAsia="Times New Roman" w:cstheme="minorHAnsi"/>
                <w:sz w:val="20"/>
                <w:szCs w:val="20"/>
                <w:lang w:val="en-US" w:eastAsia="nl-NL"/>
              </w:rPr>
              <w:t>A</w:t>
            </w:r>
            <w:r w:rsidRPr="008D1CAB">
              <w:rPr>
                <w:rFonts w:eastAsia="Times New Roman" w:cstheme="minorHAnsi"/>
                <w:sz w:val="20"/>
                <w:szCs w:val="20"/>
                <w:lang w:val="en-US" w:eastAsia="nl-NL"/>
              </w:rPr>
              <w:t xml:space="preserve">1c </w:t>
            </w:r>
            <w:r>
              <w:rPr>
                <w:rFonts w:eastAsia="Times New Roman" w:cstheme="minorHAnsi"/>
                <w:sz w:val="20"/>
                <w:szCs w:val="20"/>
                <w:lang w:val="en-US" w:eastAsia="nl-NL"/>
              </w:rPr>
              <w:t xml:space="preserve"> (%)</w:t>
            </w:r>
          </w:p>
          <w:p w14:paraId="2D22C937" w14:textId="1AA249AF" w:rsidR="00894C2D" w:rsidRPr="008D1CAB" w:rsidRDefault="00894C2D" w:rsidP="00894C2D">
            <w:pPr>
              <w:rPr>
                <w:rFonts w:eastAsia="Times New Roman" w:cstheme="minorHAnsi"/>
                <w:sz w:val="20"/>
                <w:szCs w:val="20"/>
                <w:lang w:val="en-US" w:eastAsia="nl-NL"/>
              </w:rPr>
            </w:pPr>
            <w:r>
              <w:rPr>
                <w:rFonts w:eastAsia="Times New Roman" w:cstheme="minorHAnsi"/>
                <w:sz w:val="20"/>
                <w:szCs w:val="20"/>
                <w:lang w:val="en-US" w:eastAsia="nl-NL"/>
              </w:rPr>
              <w:t xml:space="preserve">             </w:t>
            </w:r>
            <w:r w:rsidRPr="008D1CAB">
              <w:rPr>
                <w:rFonts w:eastAsia="Times New Roman" w:cstheme="minorHAnsi"/>
                <w:sz w:val="20"/>
                <w:szCs w:val="20"/>
                <w:lang w:val="en-US" w:eastAsia="nl-NL"/>
              </w:rPr>
              <w:t xml:space="preserve">(mmol/mol) </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5BE3CBE" w14:textId="77777777"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7.2 (2.4)</w:t>
            </w:r>
          </w:p>
          <w:p w14:paraId="579A066F" w14:textId="2E2D2A07" w:rsidR="00894C2D"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(3)</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5B222B1" w14:textId="77777777"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7.4 (2.5)</w:t>
            </w:r>
          </w:p>
          <w:p w14:paraId="4AF5C37D" w14:textId="6DE9931A" w:rsidR="00894C2D"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597337" w14:textId="34BD2C21" w:rsidR="00894C2D"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94BE745" w14:textId="3B09F2E3"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7.6 (2.4)</w:t>
            </w:r>
          </w:p>
          <w:p w14:paraId="2A8E0D89" w14:textId="79740B7D"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60 (3)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60E08C9" w14:textId="04D83549"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7.5 (2.5)</w:t>
            </w:r>
          </w:p>
          <w:p w14:paraId="26AA1058" w14:textId="1FC2858B"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w:t>
            </w:r>
            <w:r>
              <w:rPr>
                <w:rFonts w:eastAsia="Times New Roman" w:cstheme="minorHAnsi"/>
                <w:color w:val="000000"/>
                <w:sz w:val="20"/>
                <w:szCs w:val="20"/>
                <w:lang w:val="en-US" w:eastAsia="nl-NL"/>
              </w:rPr>
              <w:t>8</w:t>
            </w:r>
            <w:r w:rsidRPr="00961799">
              <w:rPr>
                <w:rFonts w:eastAsia="Times New Roman" w:cstheme="minorHAnsi"/>
                <w:color w:val="000000"/>
                <w:sz w:val="20"/>
                <w:szCs w:val="20"/>
                <w:lang w:val="en-US" w:eastAsia="nl-NL"/>
              </w:rPr>
              <w:t xml:space="preserve"> (3)</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541D60F" w14:textId="2E056434" w:rsidR="00894C2D" w:rsidRPr="00961799" w:rsidRDefault="00894C2D" w:rsidP="00894C2D">
            <w:pPr>
              <w:jc w:val="center"/>
              <w:rPr>
                <w:rFonts w:eastAsia="Times New Roman" w:cstheme="minorHAnsi"/>
                <w:b/>
                <w:bCs/>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94B747" w14:textId="3F036008"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7.5 (2.4)</w:t>
            </w:r>
          </w:p>
          <w:p w14:paraId="29BDF257" w14:textId="74D6B14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w:t>
            </w:r>
            <w:r>
              <w:rPr>
                <w:rFonts w:eastAsia="Times New Roman" w:cstheme="minorHAnsi"/>
                <w:color w:val="000000"/>
                <w:sz w:val="20"/>
                <w:szCs w:val="20"/>
                <w:lang w:val="en-US" w:eastAsia="nl-NL"/>
              </w:rPr>
              <w:t>9</w:t>
            </w:r>
            <w:r w:rsidRPr="00961799">
              <w:rPr>
                <w:rFonts w:eastAsia="Times New Roman" w:cstheme="minorHAnsi"/>
                <w:color w:val="000000"/>
                <w:sz w:val="20"/>
                <w:szCs w:val="20"/>
                <w:lang w:val="en-US" w:eastAsia="nl-NL"/>
              </w:rPr>
              <w:t xml:space="preserve"> (3)</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A80EF4" w14:textId="3A958DE9" w:rsidR="00894C2D"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7.6 (2.4)</w:t>
            </w:r>
          </w:p>
          <w:p w14:paraId="7706B4DD" w14:textId="3F5B729E"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6</w:t>
            </w:r>
            <w:r>
              <w:rPr>
                <w:rFonts w:eastAsia="Times New Roman" w:cstheme="minorHAnsi"/>
                <w:color w:val="000000"/>
                <w:sz w:val="20"/>
                <w:szCs w:val="20"/>
                <w:lang w:val="en-US" w:eastAsia="nl-NL"/>
              </w:rPr>
              <w:t>0</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7558A81"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96C6B6" w14:textId="02D534C5"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0.25</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1521466" w14:textId="1E3F8E92"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0.99</w:t>
            </w:r>
          </w:p>
        </w:tc>
      </w:tr>
      <w:tr w:rsidR="00894C2D" w:rsidRPr="00961799" w14:paraId="50035157"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201F5D5"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C-peptide (nmol/L)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4A42F4" w14:textId="5852C62D"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1.1 (0.1)</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F77BDC" w14:textId="7A89A488"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 xml:space="preserve">    </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1.2 (0.2)</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5576C02" w14:textId="0D79DCB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040DAD3" w14:textId="2D44CFC6"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1.2 (0.1)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317A099" w14:textId="17DDCC6B"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C790685"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9FBD63C"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 xml:space="preserve"> (0.1)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56A54B" w14:textId="3D0BF119"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1.5 (0.1)</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1024DD"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0700FD" w14:textId="1C7D75C5"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8BDAF84" w14:textId="3B09B50B"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0.97</w:t>
            </w:r>
          </w:p>
        </w:tc>
      </w:tr>
      <w:tr w:rsidR="00894C2D" w:rsidRPr="00961799" w14:paraId="43FFC439"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A545025"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eGFR CKD-EPI (ml/min/1.73m</w:t>
            </w:r>
            <w:r w:rsidRPr="008D1CAB">
              <w:rPr>
                <w:rFonts w:eastAsia="Times New Roman" w:cstheme="minorHAnsi"/>
                <w:sz w:val="20"/>
                <w:szCs w:val="20"/>
                <w:vertAlign w:val="superscript"/>
                <w:lang w:val="en-US" w:eastAsia="nl-NL"/>
              </w:rPr>
              <w:t>2</w:t>
            </w:r>
            <w:r w:rsidRPr="008D1CAB">
              <w:rPr>
                <w:rFonts w:eastAsia="Times New Roman" w:cstheme="minorHAnsi"/>
                <w:sz w:val="20"/>
                <w:szCs w:val="20"/>
                <w:lang w:val="en-US" w:eastAsia="nl-NL"/>
              </w:rPr>
              <w:t>)</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E50944" w14:textId="1715DE5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 xml:space="preserve"> (4)</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A14F3E" w14:textId="3D001C8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769D9AF" w14:textId="48534E38"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F93779A" w14:textId="0E7F99EB"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85 (4)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76038D1" w14:textId="5A74EDD8"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(4)</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1709D18"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8475C29"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81 (4)</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4A784CF" w14:textId="1A6B48E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8</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(4)</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99ED30B"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279FDD" w14:textId="3888F56F"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0.39</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2CAD43" w14:textId="5946A21A"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0.25</w:t>
            </w:r>
          </w:p>
        </w:tc>
      </w:tr>
      <w:tr w:rsidR="00894C2D" w:rsidRPr="00961799" w14:paraId="22457B6B"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617933A"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Total cholesterol (mmol/L)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5D82080" w14:textId="3EEC98C1" w:rsidR="00894C2D" w:rsidRPr="00961799" w:rsidRDefault="00894C2D" w:rsidP="00894C2D">
            <w:pPr>
              <w:jc w:val="center"/>
              <w:rPr>
                <w:rFonts w:eastAsia="Times New Roman" w:cstheme="minorHAnsi"/>
                <w:color w:val="000000"/>
                <w:sz w:val="20"/>
                <w:szCs w:val="20"/>
                <w:lang w:val="en-US" w:eastAsia="nl-NL"/>
              </w:rPr>
            </w:pPr>
            <w:r w:rsidRPr="00127DC3">
              <w:rPr>
                <w:rFonts w:eastAsia="Times New Roman" w:cstheme="minorHAnsi"/>
                <w:color w:val="000000"/>
                <w:sz w:val="20"/>
                <w:szCs w:val="20"/>
                <w:lang w:val="en-US" w:eastAsia="nl-NL"/>
              </w:rPr>
              <w:t>3.98 (0.22)</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F63CEB3" w14:textId="15ACF8DC" w:rsidR="00894C2D" w:rsidRPr="00961799" w:rsidRDefault="00894C2D" w:rsidP="00894C2D">
            <w:pPr>
              <w:jc w:val="center"/>
              <w:rPr>
                <w:rFonts w:eastAsia="Times New Roman" w:cstheme="minorHAnsi"/>
                <w:color w:val="000000"/>
                <w:sz w:val="20"/>
                <w:szCs w:val="20"/>
                <w:lang w:val="en-US" w:eastAsia="nl-NL"/>
              </w:rPr>
            </w:pPr>
            <w:r w:rsidRPr="00127DC3">
              <w:rPr>
                <w:rFonts w:eastAsia="Times New Roman" w:cstheme="minorHAnsi"/>
                <w:color w:val="000000"/>
                <w:sz w:val="20"/>
                <w:szCs w:val="20"/>
                <w:lang w:val="en-US" w:eastAsia="nl-NL"/>
              </w:rPr>
              <w:t>4.03 (0.22)</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2FDA123" w14:textId="27D3D41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177EDB7" w14:textId="57F95C89"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4.36 (0.21)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0E7508F" w14:textId="6F47332F"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4.</w:t>
            </w:r>
            <w:r>
              <w:rPr>
                <w:rFonts w:eastAsia="Times New Roman" w:cstheme="minorHAnsi"/>
                <w:color w:val="000000"/>
                <w:sz w:val="20"/>
                <w:szCs w:val="20"/>
                <w:lang w:val="en-US" w:eastAsia="nl-NL"/>
              </w:rPr>
              <w:t>34</w:t>
            </w:r>
            <w:r w:rsidRPr="00961799">
              <w:rPr>
                <w:rFonts w:eastAsia="Times New Roman" w:cstheme="minorHAnsi"/>
                <w:color w:val="000000"/>
                <w:sz w:val="20"/>
                <w:szCs w:val="20"/>
                <w:lang w:val="en-US" w:eastAsia="nl-NL"/>
              </w:rPr>
              <w:t xml:space="preserve"> (0.2</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50A57F1"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8DC71CB"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4.38 (0.21)</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C067042" w14:textId="212BE244" w:rsidR="00894C2D" w:rsidRPr="00125385" w:rsidRDefault="00894C2D" w:rsidP="00894C2D">
            <w:pPr>
              <w:jc w:val="center"/>
              <w:rPr>
                <w:rFonts w:eastAsia="Times New Roman" w:cstheme="minorHAnsi"/>
                <w:color w:val="000000"/>
                <w:sz w:val="20"/>
                <w:szCs w:val="20"/>
                <w:highlight w:val="yellow"/>
                <w:lang w:val="en-US" w:eastAsia="nl-NL"/>
              </w:rPr>
            </w:pPr>
            <w:r w:rsidRPr="00127DC3">
              <w:rPr>
                <w:rFonts w:eastAsia="Times New Roman" w:cstheme="minorHAnsi"/>
                <w:color w:val="000000"/>
                <w:sz w:val="20"/>
                <w:szCs w:val="20"/>
                <w:lang w:val="en-US" w:eastAsia="nl-NL"/>
              </w:rPr>
              <w:t>4.</w:t>
            </w:r>
            <w:r>
              <w:rPr>
                <w:rFonts w:eastAsia="Times New Roman" w:cstheme="minorHAnsi"/>
                <w:color w:val="000000"/>
                <w:sz w:val="20"/>
                <w:szCs w:val="20"/>
                <w:lang w:val="en-US" w:eastAsia="nl-NL"/>
              </w:rPr>
              <w:t>32 (0.20)</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0D6306"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A0E831" w14:textId="64CBAD07"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F878F7" w14:textId="5F777CAE"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0.63</w:t>
            </w:r>
          </w:p>
        </w:tc>
      </w:tr>
      <w:tr w:rsidR="00894C2D" w:rsidRPr="00961799" w14:paraId="486FEC6A"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E9C699F"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HDL-cholesterol (mmol/L)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9422EE1" w14:textId="047CF4E4"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1.27 (0.07)</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0D35BE" w14:textId="48CB8394"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1.31 (0.08)</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4D3A937" w14:textId="428399CF"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18CE9FB" w14:textId="39F27042"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1.21 (0.07)</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5F90745" w14:textId="6D124AB6"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1.2</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(0.0</w:t>
            </w:r>
            <w:r>
              <w:rPr>
                <w:rFonts w:eastAsia="Times New Roman" w:cstheme="minorHAnsi"/>
                <w:color w:val="000000"/>
                <w:sz w:val="20"/>
                <w:szCs w:val="20"/>
                <w:lang w:val="en-US" w:eastAsia="nl-NL"/>
              </w:rPr>
              <w:t>8</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D98A7AD"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46567E0"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1.08 (0.07)</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4EAF8D" w14:textId="01A3D35F"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1.07 (0.07)</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B19063"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AEBCE32" w14:textId="243CB177"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0.69</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25411" w14:textId="199C018F"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0.28</w:t>
            </w:r>
          </w:p>
        </w:tc>
      </w:tr>
      <w:tr w:rsidR="00894C2D" w:rsidRPr="00961799" w14:paraId="4F4D3806"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8CD68FD"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LDL-cholesterol (mmol/L)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B64B13C" w14:textId="4DB07A42"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2.27 (0.20)</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F010B5" w14:textId="064F0A93"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2.33 (0.17)</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BDB54B" w14:textId="21555FA7"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B417A84" w14:textId="5EEE37F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2.38 (0.18)</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A05F42B" w14:textId="1A818A5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2.2</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174E3C6"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C52E7B7"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2.39 (0.19)</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902794" w14:textId="6EF6DB5F"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2.30 (0.16)</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4B3946"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1DFDC28" w14:textId="63F28B96"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0.31</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40DC50B" w14:textId="130BFC0B"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0.48</w:t>
            </w:r>
          </w:p>
        </w:tc>
      </w:tr>
      <w:tr w:rsidR="00894C2D" w:rsidRPr="00961799" w14:paraId="4ECA88D8"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06B0FED"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Triglycerides (mmol/L)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8AF4D9" w14:textId="634350A0"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1.12 (0.49)</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E004C4" w14:textId="2878E47E"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1.15 (0.30)</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623CE8A" w14:textId="40E26B7F"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64ED776" w14:textId="31E5EFF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1.74 (0.47)</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9AC6D9C" w14:textId="0454A68C"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94</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29</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6F5C5CE"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DB211EE"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2.33 (0.45)</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366A3BD" w14:textId="551DE481"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2.19(0.28)</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3A4600E" w14:textId="77777777" w:rsidR="00894C2D" w:rsidRPr="00896F3A"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CAE3718" w14:textId="5486D777"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0.67</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8476B3" w14:textId="3E9497E3" w:rsidR="00894C2D" w:rsidRPr="000D192C"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0.66</w:t>
            </w:r>
          </w:p>
        </w:tc>
      </w:tr>
      <w:tr w:rsidR="00894C2D" w:rsidRPr="00961799" w14:paraId="71A15759"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AF09BD0"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hsCRP (mg/L)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DC62E60" w14:textId="4942CA0B"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3.8 (1.1)</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EE1361" w14:textId="224DD8D9"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color w:val="000000"/>
                <w:sz w:val="20"/>
                <w:szCs w:val="20"/>
                <w:lang w:val="en-US" w:eastAsia="nl-NL"/>
              </w:rPr>
              <w:t>1.5 (1.1)</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66A6FD7" w14:textId="1F84AFEF"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B965022" w14:textId="3BEB8420"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8</w:t>
            </w:r>
            <w:r w:rsidRPr="00961799">
              <w:rPr>
                <w:rFonts w:eastAsia="Times New Roman" w:cstheme="minorHAnsi"/>
                <w:color w:val="000000"/>
                <w:sz w:val="20"/>
                <w:szCs w:val="20"/>
                <w:lang w:val="en-US" w:eastAsia="nl-NL"/>
              </w:rPr>
              <w:t xml:space="preserve"> (1.0)</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08CEC77" w14:textId="58DA9FE1"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95848FA"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AF47E0E"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5.7 (1.0)</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094B3C2" w14:textId="16FC3A70" w:rsidR="00894C2D" w:rsidRPr="00125385" w:rsidRDefault="00894C2D" w:rsidP="00894C2D">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nl-NL" w:eastAsia="nl-NL"/>
              </w:rPr>
              <w:t>6.6 (1.0)</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3C0D6B1" w14:textId="77777777"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747524" w14:textId="3B360E93" w:rsidR="00894C2D" w:rsidRPr="00961799" w:rsidRDefault="00894C2D" w:rsidP="00894C2D">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0.23</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BECBE8" w14:textId="15EFC2F2" w:rsidR="00894C2D" w:rsidRPr="00896F3A" w:rsidRDefault="00894C2D" w:rsidP="00894C2D">
            <w:pPr>
              <w:jc w:val="center"/>
              <w:rPr>
                <w:rFonts w:eastAsia="Times New Roman" w:cstheme="minorHAnsi"/>
                <w:b/>
                <w:bCs/>
                <w:color w:val="000000"/>
                <w:sz w:val="20"/>
                <w:szCs w:val="20"/>
                <w:lang w:val="en-US" w:eastAsia="nl-NL"/>
              </w:rPr>
            </w:pPr>
            <w:r w:rsidRPr="00896F3A">
              <w:rPr>
                <w:rFonts w:eastAsia="Times New Roman" w:cstheme="minorHAnsi"/>
                <w:b/>
                <w:bCs/>
                <w:color w:val="000000"/>
                <w:sz w:val="20"/>
                <w:szCs w:val="20"/>
                <w:lang w:val="en-US" w:eastAsia="nl-NL"/>
              </w:rPr>
              <w:t>0.03</w:t>
            </w:r>
          </w:p>
        </w:tc>
      </w:tr>
      <w:tr w:rsidR="00894C2D" w:rsidRPr="00961799" w14:paraId="4C286DA4" w14:textId="77777777" w:rsidTr="002B764B">
        <w:trPr>
          <w:trHeight w:val="181"/>
        </w:trPr>
        <w:tc>
          <w:tcPr>
            <w:tcW w:w="2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5A0E9E4" w14:textId="77777777" w:rsidR="00894C2D" w:rsidRPr="008D1CAB" w:rsidRDefault="00894C2D" w:rsidP="00894C2D">
            <w:pPr>
              <w:rPr>
                <w:rFonts w:eastAsia="Times New Roman" w:cstheme="minorHAnsi"/>
                <w:sz w:val="20"/>
                <w:szCs w:val="20"/>
                <w:lang w:val="en-US" w:eastAsia="nl-NL"/>
              </w:rPr>
            </w:pPr>
            <w:r w:rsidRPr="008D1CAB">
              <w:rPr>
                <w:rFonts w:eastAsia="Times New Roman" w:cstheme="minorHAnsi"/>
                <w:sz w:val="20"/>
                <w:szCs w:val="20"/>
                <w:lang w:val="en-US" w:eastAsia="nl-NL"/>
              </w:rPr>
              <w:t>IGF-1 (nmol/L)</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85F378" w14:textId="405E3905"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sz w:val="20"/>
                <w:szCs w:val="20"/>
                <w:lang w:val="en-US" w:eastAsia="nl-NL"/>
              </w:rPr>
              <w:t>18.0 (1.3)</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CDA3430" w14:textId="79BE3C72" w:rsidR="00894C2D" w:rsidRPr="00961799" w:rsidRDefault="00894C2D" w:rsidP="00894C2D">
            <w:pPr>
              <w:jc w:val="center"/>
              <w:rPr>
                <w:rFonts w:eastAsia="Times New Roman" w:cstheme="minorHAnsi"/>
                <w:color w:val="000000"/>
                <w:sz w:val="20"/>
                <w:szCs w:val="20"/>
                <w:lang w:val="en-US" w:eastAsia="nl-NL"/>
              </w:rPr>
            </w:pPr>
            <w:r w:rsidRPr="00896F3A">
              <w:rPr>
                <w:rFonts w:eastAsia="Times New Roman" w:cstheme="minorHAnsi"/>
                <w:sz w:val="20"/>
                <w:szCs w:val="20"/>
                <w:lang w:val="en-US" w:eastAsia="nl-NL"/>
              </w:rPr>
              <w:t>19.4 (1.3)</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A10D700" w14:textId="1221D422" w:rsidR="00894C2D" w:rsidRPr="00961799" w:rsidRDefault="00894C2D" w:rsidP="00894C2D">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939B3B6" w14:textId="770DFFC7" w:rsidR="00894C2D" w:rsidRPr="00961799" w:rsidRDefault="00894C2D" w:rsidP="00894C2D">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16.6 (1.</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5B00576" w14:textId="24B4C176" w:rsidR="00894C2D" w:rsidRPr="00961799" w:rsidRDefault="00894C2D" w:rsidP="00894C2D">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(1.</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CCE707C" w14:textId="77777777" w:rsidR="00894C2D" w:rsidRPr="00961799" w:rsidRDefault="00894C2D" w:rsidP="00894C2D">
            <w:pPr>
              <w:jc w:val="center"/>
              <w:rPr>
                <w:rFonts w:eastAsia="Times New Roman" w:cstheme="minorHAnsi"/>
                <w:sz w:val="20"/>
                <w:szCs w:val="20"/>
                <w:lang w:val="en-US" w:eastAsia="nl-NL"/>
              </w:rPr>
            </w:pPr>
            <w:r w:rsidRPr="00961799">
              <w:rPr>
                <w:rFonts w:eastAsia="Times New Roman" w:cstheme="minorHAnsi"/>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BE1F1C" w14:textId="77777777" w:rsidR="00894C2D" w:rsidRPr="00896F3A" w:rsidRDefault="00894C2D" w:rsidP="00894C2D">
            <w:pPr>
              <w:jc w:val="center"/>
              <w:rPr>
                <w:rFonts w:eastAsia="Times New Roman" w:cstheme="minorHAnsi"/>
                <w:sz w:val="20"/>
                <w:szCs w:val="20"/>
                <w:lang w:val="en-US" w:eastAsia="nl-NL"/>
              </w:rPr>
            </w:pPr>
            <w:r w:rsidRPr="00896F3A">
              <w:rPr>
                <w:rFonts w:eastAsia="Times New Roman" w:cstheme="minorHAnsi"/>
                <w:sz w:val="20"/>
                <w:szCs w:val="20"/>
                <w:lang w:val="en-US" w:eastAsia="nl-NL"/>
              </w:rPr>
              <w:t>16.6 (1.2)</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6BC5BBF" w14:textId="4CFF5849" w:rsidR="00894C2D" w:rsidRPr="00896F3A" w:rsidRDefault="00894C2D" w:rsidP="00894C2D">
            <w:pPr>
              <w:jc w:val="center"/>
              <w:rPr>
                <w:rFonts w:eastAsia="Times New Roman" w:cstheme="minorHAnsi"/>
                <w:sz w:val="20"/>
                <w:szCs w:val="20"/>
                <w:lang w:val="en-US" w:eastAsia="nl-NL"/>
              </w:rPr>
            </w:pPr>
            <w:r w:rsidRPr="00896F3A">
              <w:rPr>
                <w:rFonts w:eastAsia="Times New Roman" w:cstheme="minorHAnsi"/>
                <w:sz w:val="20"/>
                <w:szCs w:val="20"/>
                <w:lang w:val="en-US" w:eastAsia="nl-NL"/>
              </w:rPr>
              <w:t>16.9 (1.2)</w:t>
            </w:r>
          </w:p>
        </w:tc>
        <w:tc>
          <w:tcPr>
            <w:tcW w:w="8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318A1DA" w14:textId="77777777" w:rsidR="00894C2D" w:rsidRPr="00896F3A" w:rsidRDefault="00894C2D" w:rsidP="00894C2D">
            <w:pPr>
              <w:jc w:val="center"/>
              <w:rPr>
                <w:rFonts w:eastAsia="Times New Roman" w:cstheme="minorHAnsi"/>
                <w:sz w:val="20"/>
                <w:szCs w:val="20"/>
                <w:lang w:val="en-US" w:eastAsia="nl-NL"/>
              </w:rPr>
            </w:pPr>
            <w:r w:rsidRPr="00896F3A">
              <w:rPr>
                <w:rFonts w:eastAsia="Times New Roman" w:cstheme="minorHAnsi"/>
                <w:sz w:val="20"/>
                <w:szCs w:val="20"/>
                <w:lang w:val="en-US" w:eastAsia="nl-NL"/>
              </w:rPr>
              <w:t>ns</w:t>
            </w:r>
          </w:p>
        </w:tc>
        <w:tc>
          <w:tcPr>
            <w:tcW w:w="11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896E473" w14:textId="0AF26FC8" w:rsidR="00894C2D" w:rsidRPr="00961799" w:rsidRDefault="00894C2D" w:rsidP="00894C2D">
            <w:pPr>
              <w:jc w:val="center"/>
              <w:rPr>
                <w:rFonts w:eastAsia="Times New Roman" w:cstheme="minorHAnsi"/>
                <w:sz w:val="20"/>
                <w:szCs w:val="20"/>
                <w:lang w:val="en-US" w:eastAsia="nl-NL"/>
              </w:rPr>
            </w:pPr>
            <w:r>
              <w:rPr>
                <w:rFonts w:eastAsia="Times New Roman" w:cstheme="minorHAnsi"/>
                <w:sz w:val="20"/>
                <w:szCs w:val="20"/>
                <w:lang w:val="en-US" w:eastAsia="nl-NL"/>
              </w:rPr>
              <w:t>0.67</w:t>
            </w:r>
          </w:p>
        </w:tc>
        <w:tc>
          <w:tcPr>
            <w:tcW w:w="12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C6E412" w14:textId="68C9BD87" w:rsidR="00894C2D" w:rsidRPr="00961799" w:rsidRDefault="00894C2D" w:rsidP="00894C2D">
            <w:pPr>
              <w:jc w:val="center"/>
              <w:rPr>
                <w:rFonts w:eastAsia="Times New Roman" w:cstheme="minorHAnsi"/>
                <w:sz w:val="20"/>
                <w:szCs w:val="20"/>
                <w:lang w:val="en-US" w:eastAsia="nl-NL"/>
              </w:rPr>
            </w:pPr>
            <w:r>
              <w:rPr>
                <w:rFonts w:eastAsia="Times New Roman" w:cstheme="minorHAnsi"/>
                <w:sz w:val="20"/>
                <w:szCs w:val="20"/>
                <w:lang w:val="en-US" w:eastAsia="nl-NL"/>
              </w:rPr>
              <w:t>0.50</w:t>
            </w:r>
          </w:p>
        </w:tc>
      </w:tr>
    </w:tbl>
    <w:p w14:paraId="7D2CACCB" w14:textId="77777777" w:rsidR="00164CE8" w:rsidRDefault="00164CE8" w:rsidP="004375E7">
      <w:pPr>
        <w:rPr>
          <w:rFonts w:eastAsia="Times New Roman" w:cstheme="minorHAnsi"/>
          <w:color w:val="000000"/>
          <w:lang w:val="en-US" w:eastAsia="nl-NL"/>
        </w:rPr>
      </w:pPr>
      <w:bookmarkStart w:id="4" w:name="_Hlk103856771"/>
    </w:p>
    <w:p w14:paraId="1D335AA9" w14:textId="3B317FA6" w:rsidR="006865E7" w:rsidRDefault="00CA601F" w:rsidP="004375E7">
      <w:pPr>
        <w:rPr>
          <w:rFonts w:eastAsia="Times New Roman" w:cstheme="minorHAnsi"/>
          <w:color w:val="000000"/>
          <w:lang w:val="en-US" w:eastAsia="nl-NL"/>
        </w:rPr>
      </w:pPr>
      <w:r w:rsidRPr="00125385">
        <w:rPr>
          <w:rFonts w:eastAsia="Times New Roman" w:cstheme="minorHAnsi"/>
          <w:color w:val="000000"/>
          <w:lang w:val="en-US" w:eastAsia="nl-NL"/>
        </w:rPr>
        <w:t xml:space="preserve">Abbreviations: </w:t>
      </w:r>
      <w:r w:rsidR="006865E7" w:rsidRPr="006865E7">
        <w:rPr>
          <w:rFonts w:eastAsia="Times New Roman" w:cstheme="minorHAnsi"/>
          <w:i/>
          <w:iCs/>
          <w:color w:val="000000"/>
          <w:lang w:val="en-US" w:eastAsia="nl-NL"/>
        </w:rPr>
        <w:t>PBR</w:t>
      </w:r>
      <w:r w:rsidR="006865E7">
        <w:rPr>
          <w:rFonts w:eastAsia="Times New Roman" w:cstheme="minorHAnsi"/>
          <w:color w:val="000000"/>
          <w:lang w:val="en-US" w:eastAsia="nl-NL"/>
        </w:rPr>
        <w:t xml:space="preserve"> perfused boundary region, </w:t>
      </w:r>
      <w:r w:rsidR="006865E7" w:rsidRPr="006865E7">
        <w:rPr>
          <w:rFonts w:eastAsia="Times New Roman" w:cstheme="minorHAnsi"/>
          <w:i/>
          <w:iCs/>
          <w:color w:val="000000"/>
          <w:lang w:val="en-US" w:eastAsia="nl-NL"/>
        </w:rPr>
        <w:t>MVHS</w:t>
      </w:r>
      <w:r w:rsidR="006865E7">
        <w:rPr>
          <w:rFonts w:eastAsia="Times New Roman" w:cstheme="minorHAnsi"/>
          <w:color w:val="000000"/>
          <w:lang w:val="en-US" w:eastAsia="nl-NL"/>
        </w:rPr>
        <w:t xml:space="preserve"> microvascular health score, </w:t>
      </w:r>
      <w:r w:rsidRPr="00125385">
        <w:rPr>
          <w:rFonts w:eastAsia="Times New Roman" w:cstheme="minorHAnsi"/>
          <w:i/>
          <w:iCs/>
          <w:color w:val="000000"/>
          <w:lang w:val="en-US" w:eastAsia="nl-NL"/>
        </w:rPr>
        <w:t>BMI</w:t>
      </w:r>
      <w:r w:rsidRPr="00125385">
        <w:rPr>
          <w:rFonts w:eastAsia="Times New Roman" w:cstheme="minorHAnsi"/>
          <w:color w:val="000000"/>
          <w:lang w:val="en-US" w:eastAsia="nl-NL"/>
        </w:rPr>
        <w:t xml:space="preserve"> body mass index,</w:t>
      </w:r>
      <w:r w:rsidR="00164CE8">
        <w:rPr>
          <w:rFonts w:eastAsia="Times New Roman" w:cstheme="minorHAnsi"/>
          <w:color w:val="000000"/>
          <w:lang w:val="en-US" w:eastAsia="nl-NL"/>
        </w:rPr>
        <w:t xml:space="preserve"> </w:t>
      </w:r>
      <w:r w:rsidR="00164CE8" w:rsidRPr="00EE6BE1">
        <w:rPr>
          <w:rFonts w:eastAsia="Times New Roman" w:cstheme="minorHAnsi"/>
          <w:i/>
          <w:iCs/>
          <w:sz w:val="20"/>
          <w:szCs w:val="20"/>
          <w:lang w:val="en-US" w:eastAsia="nl-NL"/>
        </w:rPr>
        <w:t>Hb</w:t>
      </w:r>
      <w:r w:rsidR="006E1EC0">
        <w:rPr>
          <w:rFonts w:eastAsia="Times New Roman" w:cstheme="minorHAnsi"/>
          <w:i/>
          <w:iCs/>
          <w:sz w:val="20"/>
          <w:szCs w:val="20"/>
          <w:lang w:val="en-US" w:eastAsia="nl-NL"/>
        </w:rPr>
        <w:t>A</w:t>
      </w:r>
      <w:r w:rsidR="00164CE8" w:rsidRPr="00EE6BE1">
        <w:rPr>
          <w:rFonts w:eastAsia="Times New Roman" w:cstheme="minorHAnsi"/>
          <w:i/>
          <w:iCs/>
          <w:sz w:val="20"/>
          <w:szCs w:val="20"/>
          <w:lang w:val="en-US" w:eastAsia="nl-NL"/>
        </w:rPr>
        <w:t>1c</w:t>
      </w:r>
      <w:r w:rsidR="00164CE8">
        <w:rPr>
          <w:rFonts w:eastAsia="Times New Roman" w:cstheme="minorHAnsi"/>
          <w:sz w:val="20"/>
          <w:szCs w:val="20"/>
          <w:lang w:val="en-US" w:eastAsia="nl-NL"/>
        </w:rPr>
        <w:t xml:space="preserve"> hemoglobin A1c, </w:t>
      </w:r>
      <w:r w:rsidR="00164CE8" w:rsidRPr="00EE6BE1">
        <w:rPr>
          <w:rFonts w:eastAsia="Times New Roman" w:cstheme="minorHAnsi"/>
          <w:i/>
          <w:iCs/>
          <w:sz w:val="20"/>
          <w:szCs w:val="20"/>
          <w:lang w:val="en-US" w:eastAsia="nl-NL"/>
        </w:rPr>
        <w:t>eGFR CKD-EPI</w:t>
      </w:r>
      <w:r w:rsidR="00164CE8">
        <w:rPr>
          <w:rFonts w:eastAsia="Times New Roman" w:cstheme="minorHAnsi"/>
          <w:sz w:val="20"/>
          <w:szCs w:val="20"/>
          <w:lang w:val="en-US" w:eastAsia="nl-NL"/>
        </w:rPr>
        <w:t xml:space="preserve"> estimated glomerular filtration rate according to chronic kidney disease epidemiology collaboration,</w:t>
      </w:r>
      <w:r w:rsidR="00164CE8" w:rsidRPr="0021488B">
        <w:rPr>
          <w:rFonts w:eastAsia="Times New Roman" w:cstheme="minorHAnsi"/>
          <w:i/>
          <w:iCs/>
          <w:color w:val="000000"/>
          <w:lang w:val="en-US" w:eastAsia="nl-NL"/>
        </w:rPr>
        <w:t xml:space="preserve"> </w:t>
      </w:r>
      <w:r w:rsidRPr="00125385">
        <w:rPr>
          <w:rFonts w:eastAsia="Times New Roman" w:cstheme="minorHAnsi"/>
          <w:i/>
          <w:iCs/>
          <w:color w:val="000000"/>
          <w:lang w:val="en-US" w:eastAsia="nl-NL"/>
        </w:rPr>
        <w:t>HDL</w:t>
      </w:r>
      <w:r w:rsidRPr="00125385">
        <w:rPr>
          <w:rFonts w:eastAsia="Times New Roman" w:cstheme="minorHAnsi"/>
          <w:color w:val="000000"/>
          <w:lang w:val="en-US" w:eastAsia="nl-NL"/>
        </w:rPr>
        <w:t xml:space="preserve"> high density lipoprotein, </w:t>
      </w:r>
      <w:r w:rsidRPr="00125385">
        <w:rPr>
          <w:rFonts w:eastAsia="Times New Roman" w:cstheme="minorHAnsi"/>
          <w:i/>
          <w:iCs/>
          <w:color w:val="000000"/>
          <w:lang w:val="en-US" w:eastAsia="nl-NL"/>
        </w:rPr>
        <w:t>LDL</w:t>
      </w:r>
      <w:r w:rsidRPr="00125385">
        <w:rPr>
          <w:rFonts w:eastAsia="Times New Roman" w:cstheme="minorHAnsi"/>
          <w:color w:val="000000"/>
          <w:lang w:val="en-US" w:eastAsia="nl-NL"/>
        </w:rPr>
        <w:t xml:space="preserve"> low density lipoprotein, </w:t>
      </w:r>
      <w:r w:rsidRPr="00125385">
        <w:rPr>
          <w:rFonts w:eastAsia="Times New Roman" w:cstheme="minorHAnsi"/>
          <w:i/>
          <w:iCs/>
          <w:color w:val="000000"/>
          <w:lang w:val="en-US" w:eastAsia="nl-NL"/>
        </w:rPr>
        <w:t>hsCRP</w:t>
      </w:r>
      <w:r w:rsidRPr="00125385">
        <w:rPr>
          <w:rFonts w:eastAsia="Times New Roman" w:cstheme="minorHAnsi"/>
          <w:color w:val="000000"/>
          <w:lang w:val="en-US" w:eastAsia="nl-NL"/>
        </w:rPr>
        <w:t xml:space="preserve"> high sensitivity c-reactive protein, </w:t>
      </w:r>
      <w:r w:rsidRPr="00125385">
        <w:rPr>
          <w:rFonts w:eastAsia="Times New Roman" w:cstheme="minorHAnsi"/>
          <w:i/>
          <w:iCs/>
          <w:color w:val="000000"/>
          <w:lang w:val="en-US" w:eastAsia="nl-NL"/>
        </w:rPr>
        <w:t xml:space="preserve">IGF-1 </w:t>
      </w:r>
      <w:r w:rsidRPr="00125385">
        <w:rPr>
          <w:rFonts w:eastAsia="Times New Roman" w:cstheme="minorHAnsi"/>
          <w:color w:val="000000"/>
          <w:lang w:val="en-US" w:eastAsia="nl-NL"/>
        </w:rPr>
        <w:t xml:space="preserve">Insulin growth factor 1, </w:t>
      </w:r>
      <w:r w:rsidRPr="00125385">
        <w:rPr>
          <w:rFonts w:eastAsia="Times New Roman" w:cstheme="minorHAnsi"/>
          <w:i/>
          <w:iCs/>
          <w:color w:val="000000"/>
          <w:lang w:val="en-US" w:eastAsia="nl-NL"/>
        </w:rPr>
        <w:t xml:space="preserve">ns </w:t>
      </w:r>
      <w:r w:rsidRPr="00125385">
        <w:rPr>
          <w:rFonts w:eastAsia="Times New Roman" w:cstheme="minorHAnsi"/>
          <w:color w:val="000000"/>
          <w:lang w:val="en-US" w:eastAsia="nl-NL"/>
        </w:rPr>
        <w:t>non-significant</w:t>
      </w:r>
      <w:r w:rsidR="006865E7">
        <w:rPr>
          <w:rFonts w:eastAsia="Times New Roman" w:cstheme="minorHAnsi"/>
          <w:color w:val="000000"/>
          <w:lang w:val="en-US" w:eastAsia="nl-NL"/>
        </w:rPr>
        <w:t>; E</w:t>
      </w:r>
      <w:r w:rsidRPr="00125385">
        <w:rPr>
          <w:rFonts w:eastAsia="Times New Roman" w:cstheme="minorHAnsi"/>
          <w:color w:val="000000"/>
          <w:lang w:val="en-US" w:eastAsia="nl-NL"/>
        </w:rPr>
        <w:t>stimated marginal means with standard error</w:t>
      </w:r>
    </w:p>
    <w:p w14:paraId="57FE2417" w14:textId="46A759F8" w:rsidR="00CA601F" w:rsidRPr="00125385" w:rsidRDefault="00CA601F" w:rsidP="004375E7">
      <w:pPr>
        <w:rPr>
          <w:rFonts w:eastAsia="Times New Roman" w:cstheme="minorHAnsi"/>
          <w:lang w:val="en-US" w:eastAsia="nl-NL"/>
        </w:rPr>
      </w:pPr>
      <w:r w:rsidRPr="00125385">
        <w:rPr>
          <w:rFonts w:eastAsia="Times New Roman" w:cstheme="minorHAnsi"/>
          <w:color w:val="000000"/>
          <w:vertAlign w:val="superscript"/>
          <w:lang w:val="en-US" w:eastAsia="nl-NL"/>
        </w:rPr>
        <w:t>1</w:t>
      </w:r>
      <w:r w:rsidRPr="00125385">
        <w:rPr>
          <w:rFonts w:eastAsia="Times New Roman" w:cstheme="minorHAnsi"/>
          <w:color w:val="000000"/>
          <w:lang w:val="en-US" w:eastAsia="nl-NL"/>
        </w:rPr>
        <w:t xml:space="preserve">Linear mixed models </w:t>
      </w:r>
      <w:r w:rsidRPr="00125385">
        <w:rPr>
          <w:rFonts w:eastAsia="Times New Roman" w:cstheme="minorHAnsi"/>
          <w:lang w:val="en-US" w:eastAsia="nl-NL"/>
        </w:rPr>
        <w:t xml:space="preserve">adjusted for age and sex with </w:t>
      </w:r>
      <w:r w:rsidRPr="00125385">
        <w:rPr>
          <w:rFonts w:eastAsia="Times New Roman" w:cstheme="minorHAnsi"/>
          <w:color w:val="000000"/>
          <w:lang w:val="en-US" w:eastAsia="nl-NL"/>
        </w:rPr>
        <w:t xml:space="preserve">Bonferroni post-hoc, baseline compared to </w:t>
      </w:r>
      <w:r w:rsidR="006865E7">
        <w:rPr>
          <w:rFonts w:eastAsia="Times New Roman" w:cstheme="minorHAnsi"/>
          <w:color w:val="000000"/>
          <w:lang w:val="en-US" w:eastAsia="nl-NL"/>
        </w:rPr>
        <w:t>6</w:t>
      </w:r>
      <w:r w:rsidRPr="00125385">
        <w:rPr>
          <w:rFonts w:eastAsia="Times New Roman" w:cstheme="minorHAnsi"/>
          <w:color w:val="000000"/>
          <w:lang w:val="en-US" w:eastAsia="nl-NL"/>
        </w:rPr>
        <w:t xml:space="preserve"> months, </w:t>
      </w:r>
      <w:r w:rsidRPr="00125385">
        <w:rPr>
          <w:rFonts w:eastAsia="Times New Roman" w:cstheme="minorHAnsi"/>
          <w:vertAlign w:val="superscript"/>
          <w:lang w:val="en-US" w:eastAsia="nl-NL"/>
        </w:rPr>
        <w:t>2</w:t>
      </w:r>
      <w:r w:rsidRPr="00125385">
        <w:rPr>
          <w:rFonts w:eastAsia="Times New Roman" w:cstheme="minorHAnsi"/>
          <w:lang w:val="en-US" w:eastAsia="nl-NL"/>
        </w:rPr>
        <w:t>interaction term of intervention group with measurement over time (Baseline-</w:t>
      </w:r>
      <w:r w:rsidR="006865E7">
        <w:rPr>
          <w:rFonts w:eastAsia="Times New Roman" w:cstheme="minorHAnsi"/>
          <w:lang w:val="en-US" w:eastAsia="nl-NL"/>
        </w:rPr>
        <w:t>6</w:t>
      </w:r>
      <w:r w:rsidRPr="00125385">
        <w:rPr>
          <w:rFonts w:eastAsia="Times New Roman" w:cstheme="minorHAnsi"/>
          <w:lang w:val="en-US" w:eastAsia="nl-NL"/>
        </w:rPr>
        <w:t xml:space="preserve"> months), p&lt;0.05 is considered significant</w:t>
      </w:r>
    </w:p>
    <w:p w14:paraId="06F90EC6" w14:textId="68C3CF5B" w:rsidR="00506CA5" w:rsidRPr="001E4A4D" w:rsidRDefault="00125385" w:rsidP="00506CA5">
      <w:pPr>
        <w:rPr>
          <w:rFonts w:cstheme="minorHAnsi"/>
          <w:b/>
          <w:sz w:val="24"/>
          <w:szCs w:val="24"/>
          <w:lang w:val="en-US"/>
        </w:rPr>
      </w:pPr>
      <w:r>
        <w:rPr>
          <w:rFonts w:eastAsia="Times New Roman" w:cstheme="minorHAnsi"/>
          <w:color w:val="000000"/>
          <w:sz w:val="18"/>
          <w:szCs w:val="18"/>
          <w:lang w:val="en-US" w:eastAsia="nl-NL"/>
        </w:rPr>
        <w:br w:type="column"/>
      </w:r>
      <w:bookmarkEnd w:id="4"/>
      <w:r w:rsidR="00506CA5" w:rsidRPr="001E4A4D">
        <w:rPr>
          <w:rFonts w:cstheme="minorHAnsi"/>
          <w:b/>
          <w:sz w:val="24"/>
          <w:szCs w:val="24"/>
        </w:rPr>
        <w:t>Supplemental t</w:t>
      </w:r>
      <w:r w:rsidR="00506CA5" w:rsidRPr="001E4A4D">
        <w:rPr>
          <w:rFonts w:eastAsia="Times New Roman" w:cstheme="minorHAnsi"/>
          <w:b/>
          <w:color w:val="000000"/>
          <w:sz w:val="24"/>
          <w:szCs w:val="24"/>
          <w:lang w:val="en-US" w:eastAsia="nl-NL"/>
        </w:rPr>
        <w:t xml:space="preserve">able </w:t>
      </w:r>
      <w:r w:rsidR="00237063">
        <w:rPr>
          <w:rFonts w:eastAsia="Times New Roman" w:cstheme="minorHAnsi"/>
          <w:b/>
          <w:color w:val="000000"/>
          <w:sz w:val="24"/>
          <w:szCs w:val="24"/>
          <w:lang w:val="en-US" w:eastAsia="nl-NL"/>
        </w:rPr>
        <w:t>2</w:t>
      </w:r>
      <w:r w:rsidR="00506CA5" w:rsidRPr="001E4A4D">
        <w:rPr>
          <w:rFonts w:eastAsia="Times New Roman" w:cstheme="minorHAnsi"/>
          <w:b/>
          <w:color w:val="000000"/>
          <w:sz w:val="24"/>
          <w:szCs w:val="24"/>
          <w:lang w:val="en-US" w:eastAsia="nl-NL"/>
        </w:rPr>
        <w:t xml:space="preserve">. </w:t>
      </w:r>
      <w:r w:rsidR="00506CA5" w:rsidRPr="001E4A4D">
        <w:rPr>
          <w:rFonts w:cstheme="minorHAnsi"/>
          <w:b/>
          <w:sz w:val="24"/>
          <w:szCs w:val="24"/>
          <w:shd w:val="clear" w:color="auto" w:fill="FFFFFF"/>
        </w:rPr>
        <w:t>Diabetes Treatment Satisfaction Questionnaire.</w:t>
      </w:r>
    </w:p>
    <w:tbl>
      <w:tblPr>
        <w:tblStyle w:val="TableGridLight"/>
        <w:tblW w:w="8330" w:type="dxa"/>
        <w:tblLook w:val="04A0" w:firstRow="1" w:lastRow="0" w:firstColumn="1" w:lastColumn="0" w:noHBand="0" w:noVBand="1"/>
      </w:tblPr>
      <w:tblGrid>
        <w:gridCol w:w="3966"/>
        <w:gridCol w:w="1529"/>
        <w:gridCol w:w="1559"/>
        <w:gridCol w:w="1276"/>
      </w:tblGrid>
      <w:tr w:rsidR="00894C2D" w:rsidRPr="00347D9F" w14:paraId="6DA1724F" w14:textId="77777777" w:rsidTr="00894C2D">
        <w:trPr>
          <w:trHeight w:val="254"/>
        </w:trPr>
        <w:tc>
          <w:tcPr>
            <w:tcW w:w="3966" w:type="dxa"/>
            <w:noWrap/>
            <w:hideMark/>
          </w:tcPr>
          <w:p w14:paraId="1BB87A21" w14:textId="77777777" w:rsidR="00894C2D" w:rsidRPr="00347D9F" w:rsidRDefault="00894C2D" w:rsidP="00894C2D">
            <w:pPr>
              <w:rPr>
                <w:rFonts w:eastAsia="Times New Roman" w:cstheme="minorHAnsi"/>
                <w:sz w:val="20"/>
                <w:szCs w:val="20"/>
                <w:lang w:val="en-US" w:eastAsia="nl-NL"/>
              </w:rPr>
            </w:pPr>
          </w:p>
        </w:tc>
        <w:tc>
          <w:tcPr>
            <w:tcW w:w="1529" w:type="dxa"/>
          </w:tcPr>
          <w:p w14:paraId="5E15B7CF" w14:textId="4B19CF86" w:rsidR="00894C2D" w:rsidRDefault="00894C2D" w:rsidP="00894C2D">
            <w:pPr>
              <w:jc w:val="center"/>
              <w:rPr>
                <w:rFonts w:eastAsia="Times New Roman" w:cstheme="minorHAnsi"/>
                <w:color w:val="000000"/>
                <w:sz w:val="20"/>
                <w:szCs w:val="20"/>
                <w:lang w:val="nl-NL" w:eastAsia="nl-NL"/>
              </w:rPr>
            </w:pPr>
            <w:r>
              <w:rPr>
                <w:rFonts w:eastAsia="Times New Roman" w:cstheme="minorHAnsi"/>
                <w:color w:val="000000"/>
                <w:sz w:val="20"/>
                <w:szCs w:val="20"/>
                <w:lang w:val="nl-NL" w:eastAsia="nl-NL"/>
              </w:rPr>
              <w:t>placebo</w:t>
            </w:r>
          </w:p>
        </w:tc>
        <w:tc>
          <w:tcPr>
            <w:tcW w:w="1559" w:type="dxa"/>
            <w:noWrap/>
            <w:hideMark/>
          </w:tcPr>
          <w:p w14:paraId="0F32174D" w14:textId="0B8A9228" w:rsidR="00894C2D" w:rsidRPr="00347D9F" w:rsidRDefault="00894C2D" w:rsidP="00894C2D">
            <w:pPr>
              <w:jc w:val="center"/>
              <w:rPr>
                <w:rFonts w:eastAsia="Times New Roman" w:cstheme="minorHAnsi"/>
                <w:color w:val="000000"/>
                <w:sz w:val="20"/>
                <w:szCs w:val="20"/>
                <w:lang w:val="nl-NL" w:eastAsia="nl-NL"/>
              </w:rPr>
            </w:pPr>
            <w:r>
              <w:rPr>
                <w:rFonts w:eastAsia="Times New Roman" w:cstheme="minorHAnsi"/>
                <w:color w:val="000000"/>
                <w:sz w:val="20"/>
                <w:szCs w:val="20"/>
                <w:lang w:val="nl-NL" w:eastAsia="nl-NL"/>
              </w:rPr>
              <w:t>diet</w:t>
            </w:r>
            <w:r w:rsidRPr="00347D9F">
              <w:rPr>
                <w:rFonts w:eastAsia="Times New Roman" w:cstheme="minorHAnsi"/>
                <w:color w:val="000000"/>
                <w:sz w:val="20"/>
                <w:szCs w:val="20"/>
                <w:lang w:val="nl-NL" w:eastAsia="nl-NL"/>
              </w:rPr>
              <w:t xml:space="preserve"> </w:t>
            </w:r>
          </w:p>
        </w:tc>
        <w:tc>
          <w:tcPr>
            <w:tcW w:w="1276" w:type="dxa"/>
            <w:noWrap/>
            <w:hideMark/>
          </w:tcPr>
          <w:p w14:paraId="21A90E97" w14:textId="77777777" w:rsidR="00894C2D" w:rsidRPr="00347D9F" w:rsidRDefault="00894C2D" w:rsidP="00894C2D">
            <w:pPr>
              <w:jc w:val="center"/>
              <w:rPr>
                <w:rFonts w:eastAsia="Times New Roman" w:cstheme="minorHAnsi"/>
                <w:color w:val="000000"/>
                <w:sz w:val="20"/>
                <w:szCs w:val="20"/>
                <w:vertAlign w:val="superscript"/>
                <w:lang w:val="nl-NL" w:eastAsia="nl-NL"/>
              </w:rPr>
            </w:pPr>
            <w:r w:rsidRPr="00347D9F">
              <w:rPr>
                <w:rFonts w:eastAsia="Times New Roman" w:cstheme="minorHAnsi"/>
                <w:color w:val="000000"/>
                <w:sz w:val="20"/>
                <w:szCs w:val="20"/>
                <w:lang w:val="nl-NL" w:eastAsia="nl-NL"/>
              </w:rPr>
              <w:t>p-value</w:t>
            </w:r>
            <w:r w:rsidRPr="00347D9F">
              <w:rPr>
                <w:rFonts w:eastAsia="Times New Roman" w:cstheme="minorHAnsi"/>
                <w:color w:val="000000"/>
                <w:sz w:val="20"/>
                <w:szCs w:val="20"/>
                <w:vertAlign w:val="superscript"/>
                <w:lang w:val="nl-NL" w:eastAsia="nl-NL"/>
              </w:rPr>
              <w:t>1</w:t>
            </w:r>
          </w:p>
        </w:tc>
      </w:tr>
      <w:tr w:rsidR="00894C2D" w:rsidRPr="00347D9F" w14:paraId="24251F8A" w14:textId="77777777" w:rsidTr="00894C2D">
        <w:trPr>
          <w:trHeight w:val="254"/>
        </w:trPr>
        <w:tc>
          <w:tcPr>
            <w:tcW w:w="3966" w:type="dxa"/>
            <w:noWrap/>
            <w:vAlign w:val="center"/>
            <w:hideMark/>
          </w:tcPr>
          <w:p w14:paraId="65AB32C7" w14:textId="77777777" w:rsidR="00894C2D" w:rsidRPr="00347D9F" w:rsidRDefault="00894C2D" w:rsidP="00894C2D">
            <w:pP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 xml:space="preserve">Baseline – DTSQ static </w:t>
            </w:r>
          </w:p>
        </w:tc>
        <w:tc>
          <w:tcPr>
            <w:tcW w:w="1529" w:type="dxa"/>
          </w:tcPr>
          <w:p w14:paraId="70C97A90" w14:textId="383B1C6D"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n=15</w:t>
            </w:r>
          </w:p>
        </w:tc>
        <w:tc>
          <w:tcPr>
            <w:tcW w:w="1559" w:type="dxa"/>
            <w:noWrap/>
            <w:hideMark/>
          </w:tcPr>
          <w:p w14:paraId="73C7D814" w14:textId="023971A5"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n=17</w:t>
            </w:r>
          </w:p>
        </w:tc>
        <w:tc>
          <w:tcPr>
            <w:tcW w:w="1276" w:type="dxa"/>
            <w:noWrap/>
            <w:hideMark/>
          </w:tcPr>
          <w:p w14:paraId="675788B9" w14:textId="77777777" w:rsidR="00894C2D" w:rsidRPr="00347D9F" w:rsidRDefault="00894C2D" w:rsidP="00894C2D">
            <w:pPr>
              <w:rPr>
                <w:rFonts w:eastAsia="Times New Roman" w:cstheme="minorHAnsi"/>
                <w:color w:val="000000"/>
                <w:sz w:val="20"/>
                <w:szCs w:val="20"/>
                <w:lang w:val="nl-NL" w:eastAsia="nl-NL"/>
              </w:rPr>
            </w:pPr>
          </w:p>
        </w:tc>
      </w:tr>
      <w:tr w:rsidR="00894C2D" w:rsidRPr="00347D9F" w14:paraId="64A6768C" w14:textId="77777777" w:rsidTr="00894C2D">
        <w:trPr>
          <w:trHeight w:val="254"/>
        </w:trPr>
        <w:tc>
          <w:tcPr>
            <w:tcW w:w="3966" w:type="dxa"/>
            <w:noWrap/>
            <w:hideMark/>
          </w:tcPr>
          <w:p w14:paraId="3F37AE0D" w14:textId="77777777" w:rsidR="00894C2D" w:rsidRPr="00347D9F" w:rsidRDefault="00894C2D" w:rsidP="00894C2D">
            <w:pPr>
              <w:rPr>
                <w:rFonts w:eastAsia="Times New Roman" w:cstheme="minorHAnsi"/>
                <w:sz w:val="20"/>
                <w:szCs w:val="20"/>
                <w:lang w:val="nl-NL" w:eastAsia="nl-NL"/>
              </w:rPr>
            </w:pPr>
            <w:r w:rsidRPr="00347D9F">
              <w:rPr>
                <w:rFonts w:eastAsia="Times New Roman" w:cstheme="minorHAnsi"/>
                <w:sz w:val="20"/>
                <w:szCs w:val="20"/>
                <w:lang w:val="nl-NL" w:eastAsia="nl-NL"/>
              </w:rPr>
              <w:t xml:space="preserve">Treatment satisfaction score </w:t>
            </w:r>
          </w:p>
        </w:tc>
        <w:tc>
          <w:tcPr>
            <w:tcW w:w="1529" w:type="dxa"/>
          </w:tcPr>
          <w:p w14:paraId="6CC894BE" w14:textId="4EBE45C8"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30.2 (4.4)</w:t>
            </w:r>
          </w:p>
        </w:tc>
        <w:tc>
          <w:tcPr>
            <w:tcW w:w="1559" w:type="dxa"/>
            <w:noWrap/>
            <w:hideMark/>
          </w:tcPr>
          <w:p w14:paraId="561CF60C" w14:textId="7C6FEC49"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30.3 (5.0)</w:t>
            </w:r>
          </w:p>
        </w:tc>
        <w:tc>
          <w:tcPr>
            <w:tcW w:w="1276" w:type="dxa"/>
            <w:noWrap/>
            <w:hideMark/>
          </w:tcPr>
          <w:p w14:paraId="2700CC33"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r w:rsidR="00894C2D" w:rsidRPr="00347D9F" w14:paraId="7FEEB890" w14:textId="77777777" w:rsidTr="00894C2D">
        <w:trPr>
          <w:trHeight w:val="318"/>
        </w:trPr>
        <w:tc>
          <w:tcPr>
            <w:tcW w:w="3966" w:type="dxa"/>
            <w:noWrap/>
            <w:hideMark/>
          </w:tcPr>
          <w:p w14:paraId="611ED7A3" w14:textId="77777777" w:rsidR="00894C2D" w:rsidRPr="00347D9F" w:rsidRDefault="00894C2D" w:rsidP="00894C2D">
            <w:pPr>
              <w:rPr>
                <w:rFonts w:eastAsia="Times New Roman" w:cstheme="minorHAnsi"/>
                <w:sz w:val="20"/>
                <w:szCs w:val="20"/>
                <w:lang w:val="nl-NL" w:eastAsia="nl-NL"/>
              </w:rPr>
            </w:pPr>
            <w:r w:rsidRPr="00347D9F">
              <w:rPr>
                <w:rFonts w:eastAsia="Times New Roman" w:cstheme="minorHAnsi"/>
                <w:sz w:val="20"/>
                <w:szCs w:val="20"/>
                <w:lang w:val="nl-NL" w:eastAsia="nl-NL"/>
              </w:rPr>
              <w:t>Perceived frequency of hyperglycaemia</w:t>
            </w:r>
          </w:p>
        </w:tc>
        <w:tc>
          <w:tcPr>
            <w:tcW w:w="1529" w:type="dxa"/>
          </w:tcPr>
          <w:p w14:paraId="09EE4211" w14:textId="7487EEBB"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2.9 (2.2)</w:t>
            </w:r>
          </w:p>
        </w:tc>
        <w:tc>
          <w:tcPr>
            <w:tcW w:w="1559" w:type="dxa"/>
            <w:noWrap/>
            <w:hideMark/>
          </w:tcPr>
          <w:p w14:paraId="77436EF0" w14:textId="65FF3056"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2.9 (1.7)</w:t>
            </w:r>
          </w:p>
        </w:tc>
        <w:tc>
          <w:tcPr>
            <w:tcW w:w="1276" w:type="dxa"/>
            <w:noWrap/>
            <w:hideMark/>
          </w:tcPr>
          <w:p w14:paraId="3EE20536"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r w:rsidR="00894C2D" w:rsidRPr="00347D9F" w14:paraId="36980827" w14:textId="77777777" w:rsidTr="00894C2D">
        <w:trPr>
          <w:trHeight w:val="254"/>
        </w:trPr>
        <w:tc>
          <w:tcPr>
            <w:tcW w:w="3966" w:type="dxa"/>
            <w:noWrap/>
            <w:hideMark/>
          </w:tcPr>
          <w:p w14:paraId="042B6540" w14:textId="77777777" w:rsidR="00894C2D" w:rsidRPr="00347D9F" w:rsidRDefault="00894C2D" w:rsidP="00894C2D">
            <w:pPr>
              <w:rPr>
                <w:rFonts w:eastAsia="Times New Roman" w:cstheme="minorHAnsi"/>
                <w:sz w:val="20"/>
                <w:szCs w:val="20"/>
                <w:lang w:val="nl-NL" w:eastAsia="nl-NL"/>
              </w:rPr>
            </w:pPr>
            <w:r w:rsidRPr="00347D9F">
              <w:rPr>
                <w:rFonts w:eastAsia="Times New Roman" w:cstheme="minorHAnsi"/>
                <w:sz w:val="20"/>
                <w:szCs w:val="20"/>
                <w:lang w:val="nl-NL" w:eastAsia="nl-NL"/>
              </w:rPr>
              <w:t>Perceived frequency of hypoglycaemia</w:t>
            </w:r>
          </w:p>
        </w:tc>
        <w:tc>
          <w:tcPr>
            <w:tcW w:w="1529" w:type="dxa"/>
          </w:tcPr>
          <w:p w14:paraId="21CD44C0" w14:textId="1DDE7D69"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1.6 (2.0)</w:t>
            </w:r>
          </w:p>
        </w:tc>
        <w:tc>
          <w:tcPr>
            <w:tcW w:w="1559" w:type="dxa"/>
            <w:noWrap/>
            <w:hideMark/>
          </w:tcPr>
          <w:p w14:paraId="0FD80253" w14:textId="14692C18"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1.8 (2.0)</w:t>
            </w:r>
          </w:p>
        </w:tc>
        <w:tc>
          <w:tcPr>
            <w:tcW w:w="1276" w:type="dxa"/>
            <w:noWrap/>
            <w:hideMark/>
          </w:tcPr>
          <w:p w14:paraId="153BEA4B"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r w:rsidR="00894C2D" w:rsidRPr="00347D9F" w14:paraId="54FC11BA" w14:textId="77777777" w:rsidTr="00894C2D">
        <w:trPr>
          <w:trHeight w:val="254"/>
        </w:trPr>
        <w:tc>
          <w:tcPr>
            <w:tcW w:w="3966" w:type="dxa"/>
            <w:noWrap/>
            <w:vAlign w:val="center"/>
            <w:hideMark/>
          </w:tcPr>
          <w:p w14:paraId="017D8FE5" w14:textId="77777777" w:rsidR="00894C2D" w:rsidRPr="00347D9F" w:rsidRDefault="00894C2D" w:rsidP="00894C2D">
            <w:pP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 xml:space="preserve">Month 3 – DTSQ change </w:t>
            </w:r>
          </w:p>
        </w:tc>
        <w:tc>
          <w:tcPr>
            <w:tcW w:w="1529" w:type="dxa"/>
          </w:tcPr>
          <w:p w14:paraId="74F61F29" w14:textId="7B7DFA2F"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n=15</w:t>
            </w:r>
          </w:p>
        </w:tc>
        <w:tc>
          <w:tcPr>
            <w:tcW w:w="1559" w:type="dxa"/>
            <w:noWrap/>
            <w:hideMark/>
          </w:tcPr>
          <w:p w14:paraId="490601DB" w14:textId="5AD33DC9"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n=13</w:t>
            </w:r>
          </w:p>
        </w:tc>
        <w:tc>
          <w:tcPr>
            <w:tcW w:w="1276" w:type="dxa"/>
            <w:noWrap/>
            <w:hideMark/>
          </w:tcPr>
          <w:p w14:paraId="485A8DBB" w14:textId="77777777" w:rsidR="00894C2D" w:rsidRPr="00347D9F" w:rsidRDefault="00894C2D" w:rsidP="00894C2D">
            <w:pPr>
              <w:jc w:val="center"/>
              <w:rPr>
                <w:rFonts w:eastAsia="Times New Roman" w:cstheme="minorHAnsi"/>
                <w:color w:val="000000"/>
                <w:sz w:val="20"/>
                <w:szCs w:val="20"/>
                <w:lang w:val="nl-NL" w:eastAsia="nl-NL"/>
              </w:rPr>
            </w:pPr>
          </w:p>
        </w:tc>
      </w:tr>
      <w:tr w:rsidR="00894C2D" w:rsidRPr="00347D9F" w14:paraId="33F7BB2E" w14:textId="77777777" w:rsidTr="00894C2D">
        <w:trPr>
          <w:trHeight w:val="254"/>
        </w:trPr>
        <w:tc>
          <w:tcPr>
            <w:tcW w:w="3966" w:type="dxa"/>
            <w:noWrap/>
            <w:hideMark/>
          </w:tcPr>
          <w:p w14:paraId="654101C2" w14:textId="77777777" w:rsidR="00894C2D" w:rsidRPr="00347D9F" w:rsidRDefault="00894C2D" w:rsidP="00894C2D">
            <w:pPr>
              <w:rPr>
                <w:rFonts w:eastAsia="Times New Roman" w:cstheme="minorHAnsi"/>
                <w:sz w:val="20"/>
                <w:szCs w:val="20"/>
                <w:lang w:val="nl-NL" w:eastAsia="nl-NL"/>
              </w:rPr>
            </w:pPr>
            <w:r w:rsidRPr="00347D9F">
              <w:rPr>
                <w:rFonts w:eastAsia="Times New Roman" w:cstheme="minorHAnsi"/>
                <w:sz w:val="20"/>
                <w:szCs w:val="20"/>
                <w:lang w:val="nl-NL" w:eastAsia="nl-NL"/>
              </w:rPr>
              <w:t xml:space="preserve">Treatment satisfaction score </w:t>
            </w:r>
          </w:p>
        </w:tc>
        <w:tc>
          <w:tcPr>
            <w:tcW w:w="1529" w:type="dxa"/>
          </w:tcPr>
          <w:p w14:paraId="6F51AAB1" w14:textId="2AF3E37F"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10.1 (7.5)</w:t>
            </w:r>
          </w:p>
        </w:tc>
        <w:tc>
          <w:tcPr>
            <w:tcW w:w="1559" w:type="dxa"/>
            <w:noWrap/>
            <w:hideMark/>
          </w:tcPr>
          <w:p w14:paraId="09ED4C9E" w14:textId="21164B40"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11.3 (4.5)</w:t>
            </w:r>
          </w:p>
        </w:tc>
        <w:tc>
          <w:tcPr>
            <w:tcW w:w="1276" w:type="dxa"/>
            <w:noWrap/>
            <w:hideMark/>
          </w:tcPr>
          <w:p w14:paraId="0CCD1DAA"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r w:rsidR="00894C2D" w:rsidRPr="00347D9F" w14:paraId="26A8FA61" w14:textId="77777777" w:rsidTr="00894C2D">
        <w:trPr>
          <w:trHeight w:val="254"/>
        </w:trPr>
        <w:tc>
          <w:tcPr>
            <w:tcW w:w="3966" w:type="dxa"/>
            <w:noWrap/>
            <w:hideMark/>
          </w:tcPr>
          <w:p w14:paraId="41D4A4EF" w14:textId="77777777" w:rsidR="00894C2D" w:rsidRPr="00347D9F" w:rsidRDefault="00894C2D" w:rsidP="00894C2D">
            <w:pPr>
              <w:rPr>
                <w:rFonts w:eastAsia="Times New Roman" w:cstheme="minorHAnsi"/>
                <w:color w:val="000000"/>
                <w:sz w:val="20"/>
                <w:szCs w:val="20"/>
                <w:lang w:val="nl-NL" w:eastAsia="nl-NL"/>
              </w:rPr>
            </w:pPr>
            <w:r w:rsidRPr="00347D9F">
              <w:rPr>
                <w:rFonts w:eastAsia="Times New Roman" w:cstheme="minorHAnsi"/>
                <w:sz w:val="20"/>
                <w:szCs w:val="20"/>
                <w:lang w:val="nl-NL" w:eastAsia="nl-NL"/>
              </w:rPr>
              <w:t>Perceived frequency of hyperglycaemia</w:t>
            </w:r>
          </w:p>
        </w:tc>
        <w:tc>
          <w:tcPr>
            <w:tcW w:w="1529" w:type="dxa"/>
          </w:tcPr>
          <w:p w14:paraId="5C5401F4" w14:textId="696B53E1"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0.1 (1.5)</w:t>
            </w:r>
          </w:p>
        </w:tc>
        <w:tc>
          <w:tcPr>
            <w:tcW w:w="1559" w:type="dxa"/>
            <w:noWrap/>
            <w:hideMark/>
          </w:tcPr>
          <w:p w14:paraId="15C83AC5" w14:textId="2B0E3D5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-1.0 (1.5)</w:t>
            </w:r>
          </w:p>
        </w:tc>
        <w:tc>
          <w:tcPr>
            <w:tcW w:w="1276" w:type="dxa"/>
            <w:noWrap/>
            <w:hideMark/>
          </w:tcPr>
          <w:p w14:paraId="72D9C008"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r w:rsidR="00894C2D" w:rsidRPr="00347D9F" w14:paraId="0214EFDB" w14:textId="77777777" w:rsidTr="00894C2D">
        <w:trPr>
          <w:trHeight w:val="254"/>
        </w:trPr>
        <w:tc>
          <w:tcPr>
            <w:tcW w:w="3966" w:type="dxa"/>
            <w:noWrap/>
            <w:hideMark/>
          </w:tcPr>
          <w:p w14:paraId="3B9A1E4D" w14:textId="77777777" w:rsidR="00894C2D" w:rsidRPr="00347D9F" w:rsidRDefault="00894C2D" w:rsidP="00894C2D">
            <w:pPr>
              <w:rPr>
                <w:rFonts w:eastAsia="Times New Roman" w:cstheme="minorHAnsi"/>
                <w:color w:val="000000"/>
                <w:sz w:val="20"/>
                <w:szCs w:val="20"/>
                <w:lang w:val="nl-NL" w:eastAsia="nl-NL"/>
              </w:rPr>
            </w:pPr>
            <w:r w:rsidRPr="00347D9F">
              <w:rPr>
                <w:rFonts w:eastAsia="Times New Roman" w:cstheme="minorHAnsi"/>
                <w:sz w:val="20"/>
                <w:szCs w:val="20"/>
                <w:lang w:val="nl-NL" w:eastAsia="nl-NL"/>
              </w:rPr>
              <w:t>Perceived frequency of hypoglycaemia</w:t>
            </w:r>
          </w:p>
        </w:tc>
        <w:tc>
          <w:tcPr>
            <w:tcW w:w="1529" w:type="dxa"/>
          </w:tcPr>
          <w:p w14:paraId="158E93B1" w14:textId="557DC949"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0.1 (1.8)</w:t>
            </w:r>
          </w:p>
        </w:tc>
        <w:tc>
          <w:tcPr>
            <w:tcW w:w="1559" w:type="dxa"/>
            <w:noWrap/>
            <w:hideMark/>
          </w:tcPr>
          <w:p w14:paraId="22893941" w14:textId="1DDBD532"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-0.5 (2.0)</w:t>
            </w:r>
          </w:p>
        </w:tc>
        <w:tc>
          <w:tcPr>
            <w:tcW w:w="1276" w:type="dxa"/>
            <w:noWrap/>
            <w:hideMark/>
          </w:tcPr>
          <w:p w14:paraId="3E84A75A" w14:textId="77777777" w:rsidR="00894C2D" w:rsidRPr="00347D9F" w:rsidRDefault="00894C2D" w:rsidP="00894C2D">
            <w:pPr>
              <w:jc w:val="center"/>
              <w:rPr>
                <w:rFonts w:eastAsia="Times New Roman" w:cstheme="minorHAnsi"/>
                <w:color w:val="000000"/>
                <w:sz w:val="20"/>
                <w:szCs w:val="20"/>
                <w:lang w:val="nl-NL" w:eastAsia="nl-NL"/>
              </w:rPr>
            </w:pPr>
            <w:r w:rsidRPr="00347D9F">
              <w:rPr>
                <w:rFonts w:eastAsia="Times New Roman" w:cstheme="minorHAnsi"/>
                <w:color w:val="000000"/>
                <w:sz w:val="20"/>
                <w:szCs w:val="20"/>
                <w:lang w:val="nl-NL" w:eastAsia="nl-NL"/>
              </w:rPr>
              <w:t>ns</w:t>
            </w:r>
          </w:p>
        </w:tc>
      </w:tr>
    </w:tbl>
    <w:p w14:paraId="784254F6" w14:textId="77777777" w:rsidR="00506CA5" w:rsidRDefault="00506CA5" w:rsidP="00506CA5">
      <w:pPr>
        <w:rPr>
          <w:rFonts w:eastAsia="Times New Roman" w:cstheme="minorHAnsi"/>
          <w:color w:val="000000"/>
          <w:sz w:val="18"/>
          <w:szCs w:val="18"/>
          <w:lang w:val="en-US" w:eastAsia="nl-NL"/>
        </w:rPr>
      </w:pPr>
    </w:p>
    <w:p w14:paraId="23C24840" w14:textId="77777777" w:rsidR="00506CA5" w:rsidRPr="009F485B" w:rsidRDefault="00506CA5" w:rsidP="00506CA5">
      <w:pPr>
        <w:rPr>
          <w:rFonts w:eastAsia="Times New Roman" w:cstheme="minorHAnsi"/>
          <w:color w:val="000000"/>
          <w:lang w:val="en-US" w:eastAsia="nl-NL"/>
        </w:rPr>
      </w:pPr>
      <w:r w:rsidRPr="009F485B">
        <w:rPr>
          <w:rFonts w:eastAsia="Times New Roman" w:cstheme="minorHAnsi"/>
          <w:color w:val="000000"/>
          <w:lang w:val="en-US" w:eastAsia="nl-NL"/>
        </w:rPr>
        <w:t xml:space="preserve">Abbreviations: </w:t>
      </w:r>
      <w:bookmarkStart w:id="5" w:name="_Hlk109902833"/>
      <w:r w:rsidRPr="009F485B">
        <w:rPr>
          <w:rFonts w:eastAsia="Times New Roman" w:cstheme="minorHAnsi"/>
          <w:i/>
          <w:iCs/>
          <w:color w:val="000000"/>
          <w:lang w:val="en-US" w:eastAsia="nl-NL"/>
        </w:rPr>
        <w:t>DTSQ</w:t>
      </w:r>
      <w:r w:rsidRPr="009F485B">
        <w:rPr>
          <w:rFonts w:cstheme="minorHAnsi"/>
          <w:shd w:val="clear" w:color="auto" w:fill="FFFFFF"/>
        </w:rPr>
        <w:t xml:space="preserve"> Diabetes Treatment Satisfaction Questionnaire</w:t>
      </w:r>
      <w:r w:rsidRPr="009F485B">
        <w:rPr>
          <w:rFonts w:eastAsia="Times New Roman" w:cstheme="minorHAnsi"/>
          <w:color w:val="000000"/>
          <w:lang w:val="en-US" w:eastAsia="nl-NL"/>
        </w:rPr>
        <w:t xml:space="preserve">, </w:t>
      </w:r>
      <w:bookmarkEnd w:id="5"/>
      <w:r w:rsidRPr="009F485B">
        <w:rPr>
          <w:rFonts w:eastAsia="Times New Roman" w:cstheme="minorHAnsi"/>
          <w:i/>
          <w:iCs/>
          <w:color w:val="000000"/>
          <w:lang w:val="en-US" w:eastAsia="nl-NL"/>
        </w:rPr>
        <w:t xml:space="preserve">ns </w:t>
      </w:r>
      <w:r w:rsidRPr="009F485B">
        <w:rPr>
          <w:rFonts w:eastAsia="Times New Roman" w:cstheme="minorHAnsi"/>
          <w:color w:val="000000"/>
          <w:lang w:val="en-US" w:eastAsia="nl-NL"/>
        </w:rPr>
        <w:t>non-significant</w:t>
      </w:r>
      <w:r w:rsidRPr="009F485B">
        <w:rPr>
          <w:rFonts w:eastAsia="Times New Roman" w:cstheme="minorHAnsi"/>
          <w:color w:val="000000"/>
          <w:lang w:val="en-US" w:eastAsia="nl-NL"/>
        </w:rPr>
        <w:br/>
      </w:r>
      <w:r w:rsidRPr="009F485B">
        <w:rPr>
          <w:rFonts w:eastAsia="Times New Roman" w:cstheme="minorHAnsi"/>
          <w:color w:val="000000"/>
          <w:vertAlign w:val="superscript"/>
          <w:lang w:val="en-US" w:eastAsia="nl-NL"/>
        </w:rPr>
        <w:t>1</w:t>
      </w:r>
      <w:r w:rsidRPr="009F485B">
        <w:rPr>
          <w:rFonts w:eastAsia="Times New Roman" w:cstheme="minorHAnsi"/>
          <w:color w:val="000000"/>
          <w:lang w:val="en-US" w:eastAsia="nl-NL"/>
        </w:rPr>
        <w:t xml:space="preserve">Unpaired t-test, P&lt;0.05 is considered significant. 1 missing baseline in both </w:t>
      </w:r>
      <w:r>
        <w:rPr>
          <w:rFonts w:eastAsia="Times New Roman" w:cstheme="minorHAnsi"/>
          <w:color w:val="000000"/>
          <w:lang w:val="en-US" w:eastAsia="nl-NL"/>
        </w:rPr>
        <w:t>diet</w:t>
      </w:r>
      <w:r w:rsidRPr="009F485B">
        <w:rPr>
          <w:rFonts w:eastAsia="Times New Roman" w:cstheme="minorHAnsi"/>
          <w:color w:val="000000"/>
          <w:lang w:val="en-US" w:eastAsia="nl-NL"/>
        </w:rPr>
        <w:t xml:space="preserve"> and </w:t>
      </w:r>
      <w:r>
        <w:rPr>
          <w:rFonts w:eastAsia="Times New Roman" w:cstheme="minorHAnsi"/>
          <w:color w:val="000000"/>
          <w:lang w:val="en-US" w:eastAsia="nl-NL"/>
        </w:rPr>
        <w:t>placebo</w:t>
      </w:r>
      <w:r w:rsidRPr="009F485B">
        <w:rPr>
          <w:rFonts w:eastAsia="Times New Roman" w:cstheme="minorHAnsi"/>
          <w:color w:val="000000"/>
          <w:lang w:val="en-US" w:eastAsia="nl-NL"/>
        </w:rPr>
        <w:t xml:space="preserve"> group.</w:t>
      </w:r>
    </w:p>
    <w:p w14:paraId="7FAA6BB6" w14:textId="6F5A726C" w:rsidR="006C27FA" w:rsidRDefault="006C27FA" w:rsidP="004375E7">
      <w:pPr>
        <w:rPr>
          <w:rFonts w:eastAsia="Times New Roman" w:cstheme="minorHAnsi"/>
          <w:color w:val="000000"/>
          <w:sz w:val="18"/>
          <w:szCs w:val="18"/>
          <w:lang w:val="en-US" w:eastAsia="nl-NL"/>
        </w:rPr>
      </w:pPr>
    </w:p>
    <w:p w14:paraId="71C98A36" w14:textId="69328BB1" w:rsidR="00F5028C" w:rsidRPr="00125385" w:rsidRDefault="006C27FA" w:rsidP="004375E7">
      <w:pPr>
        <w:rPr>
          <w:rFonts w:cstheme="minorHAnsi"/>
          <w:b/>
          <w:bCs/>
          <w:sz w:val="24"/>
          <w:szCs w:val="24"/>
          <w:lang w:val="en-US"/>
        </w:rPr>
      </w:pPr>
      <w:r>
        <w:rPr>
          <w:rFonts w:cstheme="minorHAnsi"/>
          <w:b/>
          <w:bCs/>
          <w:color w:val="000000"/>
          <w:sz w:val="18"/>
          <w:szCs w:val="18"/>
          <w:lang w:val="en-US" w:eastAsia="nl-NL"/>
        </w:rPr>
        <w:br w:type="column"/>
      </w:r>
      <w:r w:rsidR="00F5028C" w:rsidRPr="00125385">
        <w:rPr>
          <w:rFonts w:cstheme="minorHAnsi"/>
          <w:b/>
          <w:bCs/>
          <w:sz w:val="24"/>
          <w:szCs w:val="24"/>
          <w:lang w:val="en-US"/>
        </w:rPr>
        <w:lastRenderedPageBreak/>
        <w:t xml:space="preserve">Supplemental table </w:t>
      </w:r>
      <w:r w:rsidR="00506CA5">
        <w:rPr>
          <w:rFonts w:cstheme="minorHAnsi"/>
          <w:b/>
          <w:bCs/>
          <w:sz w:val="24"/>
          <w:szCs w:val="24"/>
          <w:lang w:val="en-US"/>
        </w:rPr>
        <w:t>3</w:t>
      </w:r>
      <w:r w:rsidR="00F5028C" w:rsidRPr="00125385">
        <w:rPr>
          <w:rFonts w:cstheme="minorHAnsi"/>
          <w:b/>
          <w:bCs/>
          <w:sz w:val="24"/>
          <w:szCs w:val="24"/>
          <w:lang w:val="en-US"/>
        </w:rPr>
        <w:t>.</w:t>
      </w:r>
      <w:r w:rsidR="00125385" w:rsidRPr="00125385">
        <w:rPr>
          <w:rFonts w:eastAsia="Times New Roman" w:cstheme="minorHAnsi"/>
          <w:b/>
          <w:bCs/>
          <w:color w:val="000000"/>
          <w:sz w:val="24"/>
          <w:szCs w:val="24"/>
          <w:lang w:val="en-US" w:eastAsia="nl-NL"/>
        </w:rPr>
        <w:t xml:space="preserve"> Differences between baseline and after 6 months </w:t>
      </w:r>
      <w:r w:rsidR="002B764B">
        <w:rPr>
          <w:rFonts w:eastAsia="Times New Roman" w:cstheme="minorHAnsi"/>
          <w:b/>
          <w:bCs/>
          <w:color w:val="000000"/>
          <w:sz w:val="24"/>
          <w:szCs w:val="24"/>
          <w:lang w:val="en-US" w:eastAsia="nl-NL"/>
        </w:rPr>
        <w:t>and</w:t>
      </w:r>
      <w:r w:rsidR="00125385" w:rsidRPr="00125385">
        <w:rPr>
          <w:rFonts w:eastAsia="Times New Roman" w:cstheme="minorHAnsi"/>
          <w:b/>
          <w:bCs/>
          <w:color w:val="000000"/>
          <w:sz w:val="24"/>
          <w:szCs w:val="24"/>
          <w:lang w:val="en-US" w:eastAsia="nl-NL"/>
        </w:rPr>
        <w:t xml:space="preserve"> intervention groups </w:t>
      </w:r>
      <w:r w:rsidR="002B764B">
        <w:rPr>
          <w:rFonts w:eastAsia="Times New Roman" w:cstheme="minorHAnsi"/>
          <w:b/>
          <w:bCs/>
          <w:color w:val="000000"/>
          <w:sz w:val="24"/>
          <w:szCs w:val="24"/>
          <w:lang w:val="en-US" w:eastAsia="nl-NL"/>
        </w:rPr>
        <w:t>in</w:t>
      </w:r>
      <w:r w:rsidR="00125385" w:rsidRPr="00125385">
        <w:rPr>
          <w:rFonts w:eastAsia="Times New Roman" w:cstheme="minorHAnsi"/>
          <w:b/>
          <w:bCs/>
          <w:color w:val="000000"/>
          <w:sz w:val="24"/>
          <w:szCs w:val="24"/>
          <w:lang w:val="en-US" w:eastAsia="nl-NL"/>
        </w:rPr>
        <w:t xml:space="preserve"> treatment effects.</w:t>
      </w:r>
    </w:p>
    <w:tbl>
      <w:tblPr>
        <w:tblStyle w:val="TableGridLight"/>
        <w:tblW w:w="14304" w:type="dxa"/>
        <w:tblLook w:val="04A0" w:firstRow="1" w:lastRow="0" w:firstColumn="1" w:lastColumn="0" w:noHBand="0" w:noVBand="1"/>
      </w:tblPr>
      <w:tblGrid>
        <w:gridCol w:w="3072"/>
        <w:gridCol w:w="1147"/>
        <w:gridCol w:w="992"/>
        <w:gridCol w:w="851"/>
        <w:gridCol w:w="1148"/>
        <w:gridCol w:w="1276"/>
        <w:gridCol w:w="775"/>
        <w:gridCol w:w="997"/>
        <w:gridCol w:w="968"/>
        <w:gridCol w:w="748"/>
        <w:gridCol w:w="1077"/>
        <w:gridCol w:w="1253"/>
      </w:tblGrid>
      <w:tr w:rsidR="002B764B" w:rsidRPr="00961799" w14:paraId="5D49F806"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7DE1F53B" w14:textId="77777777" w:rsidR="002B764B" w:rsidRPr="00961799" w:rsidRDefault="002B764B" w:rsidP="002B764B">
            <w:pPr>
              <w:rPr>
                <w:rFonts w:eastAsia="Times New Roman" w:cstheme="minorHAnsi"/>
                <w:color w:val="000000"/>
                <w:sz w:val="20"/>
                <w:szCs w:val="20"/>
                <w:lang w:val="en-US" w:eastAsia="nl-NL"/>
              </w:rPr>
            </w:pPr>
          </w:p>
        </w:tc>
        <w:tc>
          <w:tcPr>
            <w:tcW w:w="2990"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12B99E6" w14:textId="2B56E0A2" w:rsidR="002B764B"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Placebo</w:t>
            </w:r>
          </w:p>
        </w:tc>
        <w:tc>
          <w:tcPr>
            <w:tcW w:w="3199"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089D809" w14:textId="4A58E39A"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Diet</w:t>
            </w:r>
          </w:p>
        </w:tc>
        <w:tc>
          <w:tcPr>
            <w:tcW w:w="2713" w:type="dxa"/>
            <w:gridSpan w:val="3"/>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331B800" w14:textId="09F48663"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Supplement</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5AB70D" w14:textId="77777777" w:rsidR="002B764B" w:rsidRPr="00961799" w:rsidRDefault="002B764B" w:rsidP="002B764B">
            <w:pPr>
              <w:jc w:val="center"/>
              <w:rPr>
                <w:rFonts w:eastAsia="Times New Roman" w:cstheme="minorHAnsi"/>
                <w:color w:val="000000"/>
                <w:sz w:val="20"/>
                <w:szCs w:val="20"/>
                <w:lang w:val="en-US" w:eastAsia="nl-NL"/>
              </w:rPr>
            </w:pP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32D5605" w14:textId="77777777" w:rsidR="002B764B" w:rsidRPr="00961799" w:rsidRDefault="002B764B" w:rsidP="002B764B">
            <w:pPr>
              <w:jc w:val="center"/>
              <w:rPr>
                <w:rFonts w:eastAsia="Times New Roman" w:cstheme="minorHAnsi"/>
                <w:color w:val="000000"/>
                <w:sz w:val="20"/>
                <w:szCs w:val="20"/>
                <w:lang w:val="en-US" w:eastAsia="nl-NL"/>
              </w:rPr>
            </w:pPr>
          </w:p>
        </w:tc>
      </w:tr>
      <w:tr w:rsidR="002B764B" w:rsidRPr="00961799" w14:paraId="269FA2C8" w14:textId="77777777" w:rsidTr="002B764B">
        <w:trPr>
          <w:trHeight w:val="181"/>
        </w:trPr>
        <w:tc>
          <w:tcPr>
            <w:tcW w:w="3072"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9BCE1D5" w14:textId="77777777" w:rsidR="002B764B" w:rsidRPr="00961799" w:rsidRDefault="002B764B" w:rsidP="002B764B">
            <w:pPr>
              <w:rPr>
                <w:rFonts w:eastAsia="Times New Roman" w:cstheme="minorHAnsi"/>
                <w:color w:val="000000"/>
                <w:sz w:val="20"/>
                <w:szCs w:val="20"/>
                <w:lang w:val="en-US" w:eastAsia="nl-NL"/>
              </w:rPr>
            </w:pP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752812" w14:textId="7DD6E920"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8F101C" w14:textId="38BA5973"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851"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6569C648" w14:textId="60066F1C"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 value</w:t>
            </w:r>
            <w:r w:rsidRPr="00961799">
              <w:rPr>
                <w:rFonts w:eastAsia="Times New Roman" w:cstheme="minorHAnsi"/>
                <w:color w:val="000000"/>
                <w:sz w:val="20"/>
                <w:szCs w:val="20"/>
                <w:vertAlign w:val="superscript"/>
                <w:lang w:val="en-US" w:eastAsia="nl-NL"/>
              </w:rPr>
              <w:t>1</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E30988C" w14:textId="27267772"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959098E" w14:textId="77777777"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775"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7D04622"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p-value</w:t>
            </w:r>
            <w:r w:rsidRPr="00961799">
              <w:rPr>
                <w:rFonts w:eastAsia="Times New Roman" w:cstheme="minorHAnsi"/>
                <w:color w:val="000000"/>
                <w:sz w:val="20"/>
                <w:szCs w:val="20"/>
                <w:vertAlign w:val="superscript"/>
                <w:lang w:val="en-US" w:eastAsia="nl-NL"/>
              </w:rPr>
              <w:t>1</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C1F4D02"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Baseline</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DA2A94" w14:textId="77777777"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 xml:space="preserve"> months</w:t>
            </w:r>
          </w:p>
        </w:tc>
        <w:tc>
          <w:tcPr>
            <w:tcW w:w="748"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37A05C56"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p-value</w:t>
            </w:r>
            <w:r w:rsidRPr="00961799">
              <w:rPr>
                <w:rFonts w:eastAsia="Times New Roman" w:cstheme="minorHAnsi"/>
                <w:color w:val="000000"/>
                <w:sz w:val="20"/>
                <w:szCs w:val="20"/>
                <w:vertAlign w:val="superscript"/>
                <w:lang w:val="en-US" w:eastAsia="nl-NL"/>
              </w:rPr>
              <w:t>1</w:t>
            </w:r>
          </w:p>
        </w:tc>
        <w:tc>
          <w:tcPr>
            <w:tcW w:w="1077" w:type="dxa"/>
            <w:vMerge w:val="restart"/>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09C015A5" w14:textId="40F424E0" w:rsidR="002B764B" w:rsidRPr="00961799" w:rsidRDefault="002B764B" w:rsidP="002B764B">
            <w:pPr>
              <w:jc w:val="center"/>
              <w:rPr>
                <w:rFonts w:eastAsia="Times New Roman" w:cstheme="minorHAnsi"/>
                <w:color w:val="000000"/>
                <w:sz w:val="20"/>
                <w:szCs w:val="20"/>
                <w:vertAlign w:val="superscript"/>
                <w:lang w:val="en-US" w:eastAsia="nl-NL"/>
              </w:rPr>
            </w:pPr>
            <w:r w:rsidRPr="00961799">
              <w:rPr>
                <w:rFonts w:eastAsia="Times New Roman" w:cstheme="minorHAnsi"/>
                <w:color w:val="000000"/>
                <w:sz w:val="20"/>
                <w:szCs w:val="20"/>
                <w:lang w:val="en-US" w:eastAsia="nl-NL"/>
              </w:rPr>
              <w:t>Treatment effect</w:t>
            </w:r>
            <w:r>
              <w:rPr>
                <w:rFonts w:eastAsia="Times New Roman" w:cstheme="minorHAnsi"/>
                <w:color w:val="000000"/>
                <w:sz w:val="20"/>
                <w:szCs w:val="20"/>
                <w:lang w:val="en-US" w:eastAsia="nl-NL"/>
              </w:rPr>
              <w:t xml:space="preserve"> diet</w:t>
            </w:r>
            <w:r w:rsidRPr="00961799">
              <w:rPr>
                <w:rFonts w:eastAsia="Times New Roman" w:cstheme="minorHAnsi"/>
                <w:color w:val="000000"/>
                <w:sz w:val="20"/>
                <w:szCs w:val="20"/>
                <w:vertAlign w:val="superscript"/>
                <w:lang w:val="en-US" w:eastAsia="nl-NL"/>
              </w:rPr>
              <w:t>2</w:t>
            </w:r>
          </w:p>
        </w:tc>
        <w:tc>
          <w:tcPr>
            <w:tcW w:w="1253" w:type="dxa"/>
            <w:vMerge w:val="restart"/>
            <w:tcBorders>
              <w:top w:val="single" w:sz="4" w:space="0" w:color="BFBFBF" w:themeColor="background1" w:themeShade="BF"/>
              <w:left w:val="single" w:sz="4" w:space="0" w:color="BFBFBF" w:themeColor="background1" w:themeShade="BF"/>
              <w:right w:val="single" w:sz="4" w:space="0" w:color="BFBFBF" w:themeColor="background1" w:themeShade="BF"/>
            </w:tcBorders>
            <w:vAlign w:val="center"/>
          </w:tcPr>
          <w:p w14:paraId="290B03DB" w14:textId="7DD98274"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Treatment effect</w:t>
            </w:r>
            <w:r>
              <w:rPr>
                <w:rFonts w:eastAsia="Times New Roman" w:cstheme="minorHAnsi"/>
                <w:color w:val="000000"/>
                <w:sz w:val="20"/>
                <w:szCs w:val="20"/>
                <w:lang w:val="en-US" w:eastAsia="nl-NL"/>
              </w:rPr>
              <w:t xml:space="preserve"> supplement</w:t>
            </w:r>
            <w:r w:rsidRPr="00961799">
              <w:rPr>
                <w:rFonts w:eastAsia="Times New Roman" w:cstheme="minorHAnsi"/>
                <w:color w:val="000000"/>
                <w:sz w:val="20"/>
                <w:szCs w:val="20"/>
                <w:vertAlign w:val="superscript"/>
                <w:lang w:val="en-US" w:eastAsia="nl-NL"/>
              </w:rPr>
              <w:t>2</w:t>
            </w:r>
          </w:p>
        </w:tc>
      </w:tr>
      <w:tr w:rsidR="002B764B" w:rsidRPr="00961799" w14:paraId="6242093E" w14:textId="77777777" w:rsidTr="002B764B">
        <w:trPr>
          <w:trHeight w:val="181"/>
        </w:trPr>
        <w:tc>
          <w:tcPr>
            <w:tcW w:w="3072"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55348B4D" w14:textId="77777777" w:rsidR="002B764B" w:rsidRPr="00961799" w:rsidRDefault="002B764B" w:rsidP="002B764B">
            <w:pPr>
              <w:rPr>
                <w:rFonts w:eastAsia="Times New Roman" w:cstheme="minorHAnsi"/>
                <w:color w:val="000000"/>
                <w:sz w:val="20"/>
                <w:szCs w:val="20"/>
                <w:lang w:val="en-US" w:eastAsia="nl-NL"/>
              </w:rPr>
            </w:pP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6D98DEF" w14:textId="71E1794F"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(n=16)</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2704DB" w14:textId="71F7BA5E"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(n=15)</w:t>
            </w:r>
          </w:p>
        </w:tc>
        <w:tc>
          <w:tcPr>
            <w:tcW w:w="851"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AF22923" w14:textId="77777777" w:rsidR="002B764B" w:rsidRPr="00961799" w:rsidRDefault="002B764B" w:rsidP="002B764B">
            <w:pPr>
              <w:jc w:val="center"/>
              <w:rPr>
                <w:rFonts w:eastAsia="Times New Roman" w:cstheme="minorHAnsi"/>
                <w:color w:val="000000"/>
                <w:sz w:val="20"/>
                <w:szCs w:val="20"/>
                <w:lang w:val="en-US" w:eastAsia="nl-NL"/>
              </w:rPr>
            </w:pP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BD0EF19" w14:textId="4FFDCE20"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(n=18)</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9718206"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(n=13)</w:t>
            </w:r>
          </w:p>
        </w:tc>
        <w:tc>
          <w:tcPr>
            <w:tcW w:w="775"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12960842" w14:textId="77777777" w:rsidR="002B764B" w:rsidRPr="00961799" w:rsidRDefault="002B764B" w:rsidP="002B764B">
            <w:pPr>
              <w:jc w:val="center"/>
              <w:rPr>
                <w:rFonts w:eastAsia="Times New Roman" w:cstheme="minorHAnsi"/>
                <w:color w:val="000000"/>
                <w:sz w:val="20"/>
                <w:szCs w:val="20"/>
                <w:lang w:val="en-US" w:eastAsia="nl-NL"/>
              </w:rPr>
            </w:pP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C78AFE"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(n=19)</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22C02E6"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(n=17)</w:t>
            </w:r>
          </w:p>
        </w:tc>
        <w:tc>
          <w:tcPr>
            <w:tcW w:w="748"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D77F61E" w14:textId="77777777" w:rsidR="002B764B" w:rsidRPr="00961799" w:rsidRDefault="002B764B" w:rsidP="002B764B">
            <w:pPr>
              <w:jc w:val="center"/>
              <w:rPr>
                <w:rFonts w:eastAsia="Times New Roman" w:cstheme="minorHAnsi"/>
                <w:color w:val="000000"/>
                <w:sz w:val="20"/>
                <w:szCs w:val="20"/>
                <w:lang w:val="en-US" w:eastAsia="nl-NL"/>
              </w:rPr>
            </w:pPr>
          </w:p>
        </w:tc>
        <w:tc>
          <w:tcPr>
            <w:tcW w:w="1077" w:type="dxa"/>
            <w:vMerge/>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hideMark/>
          </w:tcPr>
          <w:p w14:paraId="289C525D" w14:textId="77777777" w:rsidR="002B764B" w:rsidRPr="00961799" w:rsidRDefault="002B764B" w:rsidP="002B764B">
            <w:pPr>
              <w:jc w:val="center"/>
              <w:rPr>
                <w:rFonts w:eastAsia="Times New Roman" w:cstheme="minorHAnsi"/>
                <w:color w:val="000000"/>
                <w:sz w:val="20"/>
                <w:szCs w:val="20"/>
                <w:lang w:val="en-US" w:eastAsia="nl-NL"/>
              </w:rPr>
            </w:pPr>
          </w:p>
        </w:tc>
        <w:tc>
          <w:tcPr>
            <w:tcW w:w="1253" w:type="dxa"/>
            <w:vMerge/>
            <w:tcBorders>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0107415" w14:textId="77777777" w:rsidR="002B764B" w:rsidRPr="00961799" w:rsidRDefault="002B764B" w:rsidP="002B764B">
            <w:pPr>
              <w:jc w:val="center"/>
              <w:rPr>
                <w:rFonts w:eastAsia="Times New Roman" w:cstheme="minorHAnsi"/>
                <w:color w:val="000000"/>
                <w:sz w:val="20"/>
                <w:szCs w:val="20"/>
                <w:lang w:val="en-US" w:eastAsia="nl-NL"/>
              </w:rPr>
            </w:pPr>
          </w:p>
        </w:tc>
      </w:tr>
      <w:tr w:rsidR="002B764B" w:rsidRPr="00961799" w14:paraId="084CE987"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CD438B2" w14:textId="77777777" w:rsidR="002B764B" w:rsidRPr="00961799" w:rsidRDefault="002B764B" w:rsidP="002B764B">
            <w:pPr>
              <w:rPr>
                <w:rFonts w:eastAsia="Times New Roman" w:cstheme="minorHAnsi"/>
                <w:sz w:val="20"/>
                <w:szCs w:val="20"/>
                <w:lang w:val="en-US" w:eastAsia="nl-NL"/>
              </w:rPr>
            </w:pPr>
            <w:r w:rsidRPr="00961799">
              <w:rPr>
                <w:rFonts w:eastAsia="Times New Roman" w:cstheme="minorHAnsi"/>
                <w:b/>
                <w:bCs/>
                <w:color w:val="000000"/>
                <w:sz w:val="20"/>
                <w:szCs w:val="20"/>
                <w:lang w:val="en-US" w:eastAsia="nl-NL"/>
              </w:rPr>
              <w:t>Glycocalyx plasma markers</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9F947BF" w14:textId="77777777" w:rsidR="002B764B" w:rsidRPr="00961799" w:rsidRDefault="002B764B" w:rsidP="002B764B">
            <w:pPr>
              <w:jc w:val="center"/>
              <w:rPr>
                <w:rFonts w:eastAsia="Times New Roman" w:cstheme="minorHAnsi"/>
                <w:color w:val="000000"/>
                <w:sz w:val="20"/>
                <w:szCs w:val="20"/>
                <w:lang w:val="en-US" w:eastAsia="nl-NL"/>
              </w:rPr>
            </w:pP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B4242F4" w14:textId="77777777" w:rsidR="002B764B" w:rsidRPr="00961799" w:rsidRDefault="002B764B" w:rsidP="002B764B">
            <w:pPr>
              <w:jc w:val="center"/>
              <w:rPr>
                <w:rFonts w:eastAsia="Times New Roman" w:cstheme="minorHAnsi"/>
                <w:color w:val="000000"/>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80F58F1" w14:textId="77777777" w:rsidR="002B764B" w:rsidRPr="00961799" w:rsidRDefault="002B764B" w:rsidP="002B764B">
            <w:pPr>
              <w:jc w:val="center"/>
              <w:rPr>
                <w:rFonts w:eastAsia="Times New Roman" w:cstheme="minorHAnsi"/>
                <w:color w:val="000000"/>
                <w:sz w:val="20"/>
                <w:szCs w:val="20"/>
                <w:lang w:val="en-US" w:eastAsia="nl-NL"/>
              </w:rPr>
            </w:pP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48FB452" w14:textId="700EF9A6" w:rsidR="002B764B" w:rsidRPr="00961799" w:rsidRDefault="002B764B" w:rsidP="002B764B">
            <w:pPr>
              <w:jc w:val="center"/>
              <w:rPr>
                <w:rFonts w:eastAsia="Times New Roman" w:cstheme="minorHAnsi"/>
                <w:color w:val="000000"/>
                <w:sz w:val="20"/>
                <w:szCs w:val="20"/>
                <w:lang w:val="en-US" w:eastAsia="nl-NL"/>
              </w:rPr>
            </w:pP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8057558" w14:textId="77777777" w:rsidR="002B764B" w:rsidRPr="00961799" w:rsidRDefault="002B764B" w:rsidP="002B764B">
            <w:pPr>
              <w:jc w:val="center"/>
              <w:rPr>
                <w:rFonts w:eastAsia="Times New Roman" w:cstheme="minorHAnsi"/>
                <w:color w:val="000000"/>
                <w:sz w:val="20"/>
                <w:szCs w:val="20"/>
                <w:lang w:val="en-US" w:eastAsia="nl-NL"/>
              </w:rPr>
            </w:pP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4739CB7" w14:textId="77777777" w:rsidR="002B764B" w:rsidRPr="00961799" w:rsidRDefault="002B764B" w:rsidP="002B764B">
            <w:pPr>
              <w:jc w:val="center"/>
              <w:rPr>
                <w:rFonts w:eastAsia="Times New Roman" w:cstheme="minorHAnsi"/>
                <w:sz w:val="20"/>
                <w:szCs w:val="20"/>
                <w:lang w:val="en-US" w:eastAsia="nl-NL"/>
              </w:rPr>
            </w:pP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24FF9F6" w14:textId="77777777" w:rsidR="002B764B" w:rsidRPr="00961799" w:rsidRDefault="002B764B" w:rsidP="002B764B">
            <w:pPr>
              <w:jc w:val="center"/>
              <w:rPr>
                <w:rFonts w:eastAsia="Times New Roman" w:cstheme="minorHAnsi"/>
                <w:sz w:val="20"/>
                <w:szCs w:val="20"/>
                <w:lang w:val="en-US" w:eastAsia="nl-NL"/>
              </w:rPr>
            </w:pP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353845" w14:textId="77777777" w:rsidR="002B764B" w:rsidRPr="00961799" w:rsidRDefault="002B764B" w:rsidP="002B764B">
            <w:pPr>
              <w:jc w:val="center"/>
              <w:rPr>
                <w:rFonts w:eastAsia="Times New Roman" w:cstheme="minorHAnsi"/>
                <w:sz w:val="20"/>
                <w:szCs w:val="20"/>
                <w:lang w:val="en-US" w:eastAsia="nl-NL"/>
              </w:rPr>
            </w:pP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1BC8A1B" w14:textId="77777777" w:rsidR="002B764B" w:rsidRPr="00961799" w:rsidRDefault="002B764B" w:rsidP="002B764B">
            <w:pPr>
              <w:jc w:val="center"/>
              <w:rPr>
                <w:rFonts w:eastAsia="Times New Roman" w:cstheme="minorHAnsi"/>
                <w:sz w:val="20"/>
                <w:szCs w:val="20"/>
                <w:lang w:val="en-US" w:eastAsia="nl-NL"/>
              </w:rPr>
            </w:pP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162E201" w14:textId="77777777" w:rsidR="002B764B" w:rsidRPr="00961799" w:rsidRDefault="002B764B" w:rsidP="002B764B">
            <w:pPr>
              <w:jc w:val="center"/>
              <w:rPr>
                <w:rFonts w:eastAsia="Times New Roman" w:cstheme="minorHAnsi"/>
                <w:sz w:val="20"/>
                <w:szCs w:val="20"/>
                <w:lang w:val="en-US" w:eastAsia="nl-NL"/>
              </w:rPr>
            </w:pP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9854249" w14:textId="77777777" w:rsidR="002B764B" w:rsidRPr="00961799" w:rsidRDefault="002B764B" w:rsidP="002B764B">
            <w:pPr>
              <w:jc w:val="center"/>
              <w:rPr>
                <w:rFonts w:eastAsia="Times New Roman" w:cstheme="minorHAnsi"/>
                <w:sz w:val="20"/>
                <w:szCs w:val="20"/>
                <w:lang w:val="en-US" w:eastAsia="nl-NL"/>
              </w:rPr>
            </w:pPr>
          </w:p>
        </w:tc>
      </w:tr>
      <w:tr w:rsidR="002B764B" w:rsidRPr="00961799" w14:paraId="3D399D8E"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9A78F07"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HPSE-1 activity, plasma (U/mL)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F828D49" w14:textId="47B58CED"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1.02 (0.15)</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730AC6" w14:textId="1AEC45C7"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0.83</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16</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E714549" w14:textId="753DA96C"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C26AEBF" w14:textId="6851870B"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1.10 (0.15)</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30ABFDB" w14:textId="636F8196"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0.86</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17</w:t>
            </w:r>
            <w:r w:rsidRPr="00961799">
              <w:rPr>
                <w:rFonts w:eastAsia="Times New Roman" w:cstheme="minorHAnsi"/>
                <w:color w:val="000000"/>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E6F391A"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BEEA717"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1.21 (0.14)</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D8CCE95" w14:textId="5D46AC7A"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18</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DDE10ED"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A2648E4" w14:textId="0B4F628E"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0.85</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9C7489E" w14:textId="1E8D9F02"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0.60</w:t>
            </w:r>
          </w:p>
        </w:tc>
      </w:tr>
      <w:tr w:rsidR="002B764B" w:rsidRPr="00961799" w14:paraId="120E8384"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895DC13" w14:textId="1636FD9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HYAL-1 activity (U/mL)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4633078" w14:textId="59999509"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0.54</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02</w:t>
            </w:r>
            <w:r w:rsidRPr="00961799">
              <w:rPr>
                <w:rFonts w:eastAsia="Times New Roman" w:cstheme="minorHAnsi"/>
                <w:color w:val="000000"/>
                <w:sz w:val="20"/>
                <w:szCs w:val="20"/>
                <w:lang w:val="en-US" w:eastAsia="nl-NL"/>
              </w:rPr>
              <w:t>)</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C475A56" w14:textId="73F75D66"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0.52</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02</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86180E9" w14:textId="73C6F7CE" w:rsidR="002B764B"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1828892A" w14:textId="69AB11E2"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622D5F0" w14:textId="3C501945"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6176558A" w14:textId="30BDF929"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3BC8AEB" w14:textId="6A7CDF03"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0.48</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02</w:t>
            </w:r>
            <w:r w:rsidRPr="00961799">
              <w:rPr>
                <w:rFonts w:eastAsia="Times New Roman" w:cstheme="minorHAnsi"/>
                <w:color w:val="000000"/>
                <w:sz w:val="20"/>
                <w:szCs w:val="20"/>
                <w:lang w:val="en-US" w:eastAsia="nl-NL"/>
              </w:rPr>
              <w:t>)</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2A0F8B" w14:textId="3B1B1C01"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0.46</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02</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FA32DD9" w14:textId="01A0E702"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F989E87" w14:textId="0AE49811"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N/A</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D069EFF" w14:textId="0A690617"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0.69</w:t>
            </w:r>
          </w:p>
        </w:tc>
      </w:tr>
      <w:tr w:rsidR="002B764B" w:rsidRPr="00961799" w14:paraId="612F04C4"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2F551DA" w14:textId="7E0760D5"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HYAL-4 activity (U/mL)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878B758" w14:textId="331D8D74"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22.7</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2.77</w:t>
            </w:r>
            <w:r w:rsidRPr="00961799">
              <w:rPr>
                <w:rFonts w:eastAsia="Times New Roman" w:cstheme="minorHAnsi"/>
                <w:color w:val="000000"/>
                <w:sz w:val="20"/>
                <w:szCs w:val="20"/>
                <w:lang w:val="en-US" w:eastAsia="nl-NL"/>
              </w:rPr>
              <w:t>)</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A1E5F59" w14:textId="0FC8591C"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19.0</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2</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50</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A3C8B89" w14:textId="140F42F8" w:rsidR="002B764B"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851EFF1" w14:textId="609A7065"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4A6E9890" w14:textId="67E65018"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FDFA601" w14:textId="030C74B6"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1F0381A" w14:textId="4CFC3D1F"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17.4</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2.54</w:t>
            </w:r>
            <w:r w:rsidRPr="00961799">
              <w:rPr>
                <w:rFonts w:eastAsia="Times New Roman" w:cstheme="minorHAnsi"/>
                <w:color w:val="000000"/>
                <w:sz w:val="20"/>
                <w:szCs w:val="20"/>
                <w:lang w:val="en-US" w:eastAsia="nl-NL"/>
              </w:rPr>
              <w:t>)</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7A4F8B7" w14:textId="5AA29190"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15.6</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2.29</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EE651F5" w14:textId="145B9A70"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EF7DC2" w14:textId="7EAA87E8"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N/A</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9B85F5B" w14:textId="48C78750"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0.46</w:t>
            </w:r>
          </w:p>
        </w:tc>
      </w:tr>
      <w:tr w:rsidR="002B764B" w:rsidRPr="00961799" w14:paraId="4A11B1BC"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EFB3767" w14:textId="15CD61BF"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HYAL-4 protein (ng/mL)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A17E642" w14:textId="2888D5A0"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3.32</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40</w:t>
            </w:r>
            <w:r w:rsidRPr="00961799">
              <w:rPr>
                <w:rFonts w:eastAsia="Times New Roman" w:cstheme="minorHAnsi"/>
                <w:color w:val="000000"/>
                <w:sz w:val="20"/>
                <w:szCs w:val="20"/>
                <w:lang w:val="en-US" w:eastAsia="nl-NL"/>
              </w:rPr>
              <w:t>)</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1E96032" w14:textId="24781113" w:rsidR="002B764B"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3.14</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37</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1C3F6B" w14:textId="2D33D75A" w:rsidR="002B764B"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7689459A" w14:textId="0E151BFF"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B402753" w14:textId="099B955E"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373150BA" w14:textId="0FE6234A" w:rsidR="002B764B" w:rsidRPr="009F485B" w:rsidRDefault="002B764B" w:rsidP="002B764B">
            <w:pPr>
              <w:jc w:val="center"/>
              <w:rPr>
                <w:rFonts w:eastAsia="Times New Roman" w:cstheme="minorHAnsi"/>
                <w:color w:val="000000"/>
                <w:sz w:val="20"/>
                <w:szCs w:val="20"/>
                <w:highlight w:val="yellow"/>
                <w:lang w:val="en-US" w:eastAsia="nl-NL"/>
              </w:rPr>
            </w:pPr>
            <w:r>
              <w:rPr>
                <w:rFonts w:eastAsia="Times New Roman" w:cstheme="minorHAnsi"/>
                <w:color w:val="000000"/>
                <w:sz w:val="20"/>
                <w:szCs w:val="20"/>
                <w:lang w:val="en-US" w:eastAsia="nl-NL"/>
              </w:rPr>
              <w:t>N/A</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9F2C489" w14:textId="4FA8D85E"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2.75</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36</w:t>
            </w:r>
            <w:r w:rsidRPr="00961799">
              <w:rPr>
                <w:rFonts w:eastAsia="Times New Roman" w:cstheme="minorHAnsi"/>
                <w:color w:val="000000"/>
                <w:sz w:val="20"/>
                <w:szCs w:val="20"/>
                <w:lang w:val="en-US" w:eastAsia="nl-NL"/>
              </w:rPr>
              <w:t>)</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16ABB38" w14:textId="1F880702"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2.64</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34</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9D5280" w14:textId="4E0E0315"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71636107" w14:textId="6F2CD746"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N/A</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C8E4C4C" w14:textId="5156150A"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0.65</w:t>
            </w:r>
          </w:p>
        </w:tc>
      </w:tr>
      <w:tr w:rsidR="002B764B" w:rsidRPr="00961799" w14:paraId="21844634"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65E275A"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ANG-2 protein (ng/mL)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D4F35D5" w14:textId="38D95C2E"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2.60 (0.24)</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2D11FB2" w14:textId="05B22B4E"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70</w:t>
            </w:r>
            <w:r w:rsidRPr="00961799">
              <w:rPr>
                <w:rFonts w:eastAsia="Times New Roman" w:cstheme="minorHAnsi"/>
                <w:color w:val="000000"/>
                <w:sz w:val="20"/>
                <w:szCs w:val="20"/>
                <w:lang w:val="en-US" w:eastAsia="nl-NL"/>
              </w:rPr>
              <w:t xml:space="preserve"> (0.2</w:t>
            </w:r>
            <w:r>
              <w:rPr>
                <w:rFonts w:eastAsia="Times New Roman" w:cstheme="minorHAnsi"/>
                <w:color w:val="000000"/>
                <w:sz w:val="20"/>
                <w:szCs w:val="20"/>
                <w:lang w:val="en-US" w:eastAsia="nl-NL"/>
              </w:rPr>
              <w:t>6</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B9B80B" w14:textId="1F33F39B"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45188E92" w14:textId="57009A59"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2.98 (0.22)</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A225FF0" w14:textId="4E5ADE8A"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sz w:val="20"/>
                <w:szCs w:val="20"/>
                <w:lang w:val="en-US" w:eastAsia="nl-NL"/>
              </w:rPr>
              <w:t>3.14</w:t>
            </w:r>
            <w:r w:rsidRPr="00961799">
              <w:rPr>
                <w:rFonts w:eastAsia="Times New Roman" w:cstheme="minorHAnsi"/>
                <w:sz w:val="20"/>
                <w:szCs w:val="20"/>
                <w:lang w:val="en-US" w:eastAsia="nl-NL"/>
              </w:rPr>
              <w:t xml:space="preserve"> (0.2</w:t>
            </w:r>
            <w:r>
              <w:rPr>
                <w:rFonts w:eastAsia="Times New Roman" w:cstheme="minorHAnsi"/>
                <w:sz w:val="20"/>
                <w:szCs w:val="20"/>
                <w:lang w:val="en-US" w:eastAsia="nl-NL"/>
              </w:rPr>
              <w:t>5</w:t>
            </w:r>
            <w:r w:rsidRPr="00961799">
              <w:rPr>
                <w:rFonts w:eastAsia="Times New Roman" w:cstheme="minorHAnsi"/>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3C75F6A"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2A44E8F"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2.95 (0.22)</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46690E7" w14:textId="037F276C"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w:t>
            </w:r>
            <w:r>
              <w:rPr>
                <w:rFonts w:eastAsia="Times New Roman" w:cstheme="minorHAnsi"/>
                <w:color w:val="000000"/>
                <w:sz w:val="20"/>
                <w:szCs w:val="20"/>
                <w:lang w:val="en-US" w:eastAsia="nl-NL"/>
              </w:rPr>
              <w:t>31</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23</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DD1B64C"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D36D1B" w14:textId="739E5463"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0.80</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A0D7667" w14:textId="65D7FD03"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0.29</w:t>
            </w:r>
          </w:p>
        </w:tc>
      </w:tr>
      <w:tr w:rsidR="002B764B" w:rsidRPr="00961799" w14:paraId="16853583"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A860B3C"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sTM protein (ng/mL)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2A09FB6" w14:textId="2715317D"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5.30 (0.56)</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71BD3BF" w14:textId="73185A61" w:rsidR="002B764B" w:rsidRPr="00961799" w:rsidRDefault="002B764B" w:rsidP="002B764B">
            <w:pPr>
              <w:jc w:val="center"/>
              <w:rPr>
                <w:rFonts w:eastAsia="Times New Roman" w:cstheme="minorHAnsi"/>
                <w:sz w:val="20"/>
                <w:szCs w:val="20"/>
                <w:lang w:val="en-US" w:eastAsia="nl-NL"/>
              </w:rPr>
            </w:pPr>
            <w:r>
              <w:rPr>
                <w:rFonts w:eastAsia="Times New Roman" w:cstheme="minorHAnsi"/>
                <w:color w:val="000000"/>
                <w:sz w:val="20"/>
                <w:szCs w:val="20"/>
                <w:lang w:val="en-US" w:eastAsia="nl-NL"/>
              </w:rPr>
              <w:t>4.46</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58</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1971CEE" w14:textId="08503081" w:rsidR="002B764B" w:rsidRPr="00961799" w:rsidRDefault="002B764B" w:rsidP="002B764B">
            <w:pPr>
              <w:jc w:val="center"/>
              <w:rPr>
                <w:rFonts w:eastAsia="Times New Roman" w:cstheme="minorHAnsi"/>
                <w:sz w:val="20"/>
                <w:szCs w:val="20"/>
                <w:lang w:val="en-US" w:eastAsia="nl-NL"/>
              </w:rPr>
            </w:pPr>
            <w:r w:rsidRPr="00961799">
              <w:rPr>
                <w:rFonts w:eastAsia="Times New Roman" w:cstheme="minorHAnsi"/>
                <w:color w:val="000000"/>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369EE8A" w14:textId="0006CAF6"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5.98 (0.52)</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1F0F3A3" w14:textId="0DB0524F"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5.</w:t>
            </w:r>
            <w:r>
              <w:rPr>
                <w:rFonts w:eastAsia="Times New Roman" w:cstheme="minorHAnsi"/>
                <w:sz w:val="20"/>
                <w:szCs w:val="20"/>
                <w:lang w:val="en-US" w:eastAsia="nl-NL"/>
              </w:rPr>
              <w:t>29</w:t>
            </w:r>
            <w:r w:rsidRPr="00961799">
              <w:rPr>
                <w:rFonts w:eastAsia="Times New Roman" w:cstheme="minorHAnsi"/>
                <w:sz w:val="20"/>
                <w:szCs w:val="20"/>
                <w:lang w:val="en-US" w:eastAsia="nl-NL"/>
              </w:rPr>
              <w:t xml:space="preserve"> (0.</w:t>
            </w:r>
            <w:r>
              <w:rPr>
                <w:rFonts w:eastAsia="Times New Roman" w:cstheme="minorHAnsi"/>
                <w:sz w:val="20"/>
                <w:szCs w:val="20"/>
                <w:lang w:val="en-US" w:eastAsia="nl-NL"/>
              </w:rPr>
              <w:t>55</w:t>
            </w:r>
            <w:r w:rsidRPr="00961799">
              <w:rPr>
                <w:rFonts w:eastAsia="Times New Roman" w:cstheme="minorHAnsi"/>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13BF5CFB"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F5EB578"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6.81 (0.51)</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F64947C" w14:textId="15303EA1"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5.73</w:t>
            </w:r>
            <w:r w:rsidRPr="00961799">
              <w:rPr>
                <w:rFonts w:eastAsia="Times New Roman" w:cstheme="minorHAnsi"/>
                <w:color w:val="000000"/>
                <w:sz w:val="20"/>
                <w:szCs w:val="20"/>
                <w:lang w:val="en-US" w:eastAsia="nl-NL"/>
              </w:rPr>
              <w:t xml:space="preserve"> (0.5</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0A1355C"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03F233" w14:textId="2ED3314D"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0.71</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26F6512" w14:textId="4F56B1A1"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0.51</w:t>
            </w:r>
          </w:p>
        </w:tc>
      </w:tr>
      <w:tr w:rsidR="002B764B" w:rsidRPr="00961799" w14:paraId="03700B12"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0F62B17E"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b/>
                <w:bCs/>
                <w:sz w:val="20"/>
                <w:szCs w:val="20"/>
                <w:lang w:val="en-US" w:eastAsia="nl-NL"/>
              </w:rPr>
              <w:t>Urinary markers</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173793A" w14:textId="77777777" w:rsidR="002B764B" w:rsidRPr="00961799" w:rsidRDefault="002B764B" w:rsidP="002B764B">
            <w:pPr>
              <w:jc w:val="center"/>
              <w:rPr>
                <w:rFonts w:eastAsia="Times New Roman" w:cstheme="minorHAnsi"/>
                <w:sz w:val="20"/>
                <w:szCs w:val="20"/>
                <w:lang w:val="en-US" w:eastAsia="nl-NL"/>
              </w:rPr>
            </w:pP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5FE63CF" w14:textId="77777777" w:rsidR="002B764B" w:rsidRPr="00961799" w:rsidRDefault="002B764B" w:rsidP="002B764B">
            <w:pPr>
              <w:jc w:val="center"/>
              <w:rPr>
                <w:rFonts w:eastAsia="Times New Roman" w:cstheme="minorHAnsi"/>
                <w:sz w:val="20"/>
                <w:szCs w:val="20"/>
                <w:lang w:val="en-US" w:eastAsia="nl-NL"/>
              </w:rPr>
            </w:pP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B47EFD0" w14:textId="77777777" w:rsidR="002B764B" w:rsidRPr="00961799" w:rsidRDefault="002B764B" w:rsidP="002B764B">
            <w:pPr>
              <w:jc w:val="center"/>
              <w:rPr>
                <w:rFonts w:eastAsia="Times New Roman" w:cstheme="minorHAnsi"/>
                <w:sz w:val="20"/>
                <w:szCs w:val="20"/>
                <w:lang w:val="en-US" w:eastAsia="nl-NL"/>
              </w:rPr>
            </w:pP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83FEC83" w14:textId="12FA1D31" w:rsidR="002B764B" w:rsidRPr="00961799" w:rsidRDefault="002B764B" w:rsidP="002B764B">
            <w:pPr>
              <w:jc w:val="center"/>
              <w:rPr>
                <w:rFonts w:eastAsia="Times New Roman" w:cstheme="minorHAnsi"/>
                <w:sz w:val="20"/>
                <w:szCs w:val="20"/>
                <w:lang w:val="en-US" w:eastAsia="nl-NL"/>
              </w:rPr>
            </w:pP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27615135" w14:textId="77777777" w:rsidR="002B764B" w:rsidRPr="00961799" w:rsidRDefault="002B764B" w:rsidP="002B764B">
            <w:pPr>
              <w:jc w:val="center"/>
              <w:rPr>
                <w:rFonts w:eastAsia="Times New Roman" w:cstheme="minorHAnsi"/>
                <w:sz w:val="20"/>
                <w:szCs w:val="20"/>
                <w:lang w:val="en-US" w:eastAsia="nl-NL"/>
              </w:rPr>
            </w:pP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tcPr>
          <w:p w14:paraId="5B751C25" w14:textId="77777777" w:rsidR="002B764B" w:rsidRPr="00961799" w:rsidRDefault="002B764B" w:rsidP="002B764B">
            <w:pPr>
              <w:jc w:val="center"/>
              <w:rPr>
                <w:rFonts w:eastAsia="Times New Roman" w:cstheme="minorHAnsi"/>
                <w:sz w:val="20"/>
                <w:szCs w:val="20"/>
                <w:lang w:val="en-US" w:eastAsia="nl-NL"/>
              </w:rPr>
            </w:pP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6C592A1" w14:textId="77777777" w:rsidR="002B764B" w:rsidRPr="00961799" w:rsidRDefault="002B764B" w:rsidP="002B764B">
            <w:pPr>
              <w:jc w:val="center"/>
              <w:rPr>
                <w:rFonts w:eastAsia="Times New Roman" w:cstheme="minorHAnsi"/>
                <w:color w:val="000000"/>
                <w:sz w:val="20"/>
                <w:szCs w:val="20"/>
                <w:lang w:val="en-US" w:eastAsia="nl-NL"/>
              </w:rPr>
            </w:pP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4970680" w14:textId="77777777" w:rsidR="002B764B" w:rsidRPr="00961799" w:rsidRDefault="002B764B" w:rsidP="002B764B">
            <w:pPr>
              <w:jc w:val="center"/>
              <w:rPr>
                <w:rFonts w:eastAsia="Times New Roman" w:cstheme="minorHAnsi"/>
                <w:color w:val="000000"/>
                <w:sz w:val="20"/>
                <w:szCs w:val="20"/>
                <w:lang w:val="en-US" w:eastAsia="nl-NL"/>
              </w:rPr>
            </w:pP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0E13870" w14:textId="77777777" w:rsidR="002B764B" w:rsidRPr="00961799" w:rsidRDefault="002B764B" w:rsidP="002B764B">
            <w:pPr>
              <w:jc w:val="center"/>
              <w:rPr>
                <w:rFonts w:eastAsia="Times New Roman" w:cstheme="minorHAnsi"/>
                <w:color w:val="000000"/>
                <w:sz w:val="20"/>
                <w:szCs w:val="20"/>
                <w:lang w:val="en-US" w:eastAsia="nl-NL"/>
              </w:rPr>
            </w:pP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D063B0F" w14:textId="77777777" w:rsidR="002B764B" w:rsidRPr="00961799" w:rsidRDefault="002B764B" w:rsidP="002B764B">
            <w:pPr>
              <w:jc w:val="center"/>
              <w:rPr>
                <w:rFonts w:eastAsia="Times New Roman" w:cstheme="minorHAnsi"/>
                <w:color w:val="000000"/>
                <w:sz w:val="20"/>
                <w:szCs w:val="20"/>
                <w:lang w:val="en-US" w:eastAsia="nl-NL"/>
              </w:rPr>
            </w:pP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1478EE" w14:textId="77777777" w:rsidR="002B764B" w:rsidRPr="00961799" w:rsidRDefault="002B764B" w:rsidP="002B764B">
            <w:pPr>
              <w:jc w:val="center"/>
              <w:rPr>
                <w:rFonts w:eastAsia="Times New Roman" w:cstheme="minorHAnsi"/>
                <w:color w:val="000000"/>
                <w:sz w:val="20"/>
                <w:szCs w:val="20"/>
                <w:lang w:val="en-US" w:eastAsia="nl-NL"/>
              </w:rPr>
            </w:pPr>
          </w:p>
        </w:tc>
      </w:tr>
      <w:tr w:rsidR="002B764B" w:rsidRPr="00961799" w14:paraId="528D2199"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C656563"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ACR, urine (mg/mmol)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C554744" w14:textId="076182AF"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3.0 (2.1)</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9BBF49" w14:textId="42DF216E"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 xml:space="preserve"> (0.</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8064D95" w14:textId="05125919"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58EF7B7A" w14:textId="1E68FB56"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3.6 (2.0)</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660E28A" w14:textId="11094FB4"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2.15</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0.7</w:t>
            </w:r>
            <w:r w:rsidRPr="00961799">
              <w:rPr>
                <w:rFonts w:eastAsia="Times New Roman" w:cstheme="minorHAnsi"/>
                <w:color w:val="000000"/>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DDFC58F"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CAB01DA"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5.3 (2.0)</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72C843" w14:textId="0FF4D4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 xml:space="preserve"> (0.7)</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979716E"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269EB86" w14:textId="1DD5EC9E"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0.65</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47D35FF" w14:textId="3924631C"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0.31</w:t>
            </w:r>
          </w:p>
        </w:tc>
      </w:tr>
      <w:tr w:rsidR="002B764B" w:rsidRPr="00961799" w14:paraId="6D89FFF7"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B4EB9A3"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HPSE-1 activity, urine (U/mL)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14F318" w14:textId="2BF0C948"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0.99 (0.18)</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EBEB596" w14:textId="4F66A7A5"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0.</w:t>
            </w:r>
            <w:r>
              <w:rPr>
                <w:rFonts w:eastAsia="Times New Roman" w:cstheme="minorHAnsi"/>
                <w:color w:val="000000"/>
                <w:sz w:val="20"/>
                <w:szCs w:val="20"/>
                <w:lang w:val="en-US" w:eastAsia="nl-NL"/>
              </w:rPr>
              <w:t>59</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5491B79" w14:textId="303A52A3"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6344787" w14:textId="6637983B"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1.10 (0.20)</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7EA8F169" w14:textId="59C76D3D"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0.</w:t>
            </w:r>
            <w:r>
              <w:rPr>
                <w:rFonts w:eastAsia="Times New Roman" w:cstheme="minorHAnsi"/>
                <w:color w:val="000000"/>
                <w:sz w:val="20"/>
                <w:szCs w:val="20"/>
                <w:lang w:val="en-US" w:eastAsia="nl-NL"/>
              </w:rPr>
              <w:t>59</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32425483"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5B0F9BC" w14:textId="7D8747D5"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0.8</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1697A76" w14:textId="7ED8D57E"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0.</w:t>
            </w:r>
            <w:r>
              <w:rPr>
                <w:rFonts w:eastAsia="Times New Roman" w:cstheme="minorHAnsi"/>
                <w:color w:val="000000"/>
                <w:sz w:val="20"/>
                <w:szCs w:val="20"/>
                <w:lang w:val="en-US" w:eastAsia="nl-NL"/>
              </w:rPr>
              <w:t>60</w:t>
            </w:r>
            <w:r w:rsidRPr="00961799">
              <w:rPr>
                <w:rFonts w:eastAsia="Times New Roman" w:cstheme="minorHAnsi"/>
                <w:color w:val="000000"/>
                <w:sz w:val="20"/>
                <w:szCs w:val="20"/>
                <w:lang w:val="en-US" w:eastAsia="nl-NL"/>
              </w:rPr>
              <w:t xml:space="preserve"> (0.1</w:t>
            </w:r>
            <w:r>
              <w:rPr>
                <w:rFonts w:eastAsia="Times New Roman" w:cstheme="minorHAnsi"/>
                <w:color w:val="000000"/>
                <w:sz w:val="20"/>
                <w:szCs w:val="20"/>
                <w:lang w:val="en-US" w:eastAsia="nl-NL"/>
              </w:rPr>
              <w:t>0</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8BE08D"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BA24E41" w14:textId="27AC9791"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0.65</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CA0BD45" w14:textId="5A93383F"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0.57</w:t>
            </w:r>
          </w:p>
        </w:tc>
      </w:tr>
      <w:tr w:rsidR="002B764B" w:rsidRPr="00961799" w14:paraId="7C4DBBB9" w14:textId="77777777" w:rsidTr="002B764B">
        <w:trPr>
          <w:trHeight w:val="181"/>
        </w:trPr>
        <w:tc>
          <w:tcPr>
            <w:tcW w:w="30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622DA954" w14:textId="77777777" w:rsidR="002B764B" w:rsidRPr="008D1CAB" w:rsidRDefault="002B764B" w:rsidP="002B764B">
            <w:pPr>
              <w:rPr>
                <w:rFonts w:eastAsia="Times New Roman" w:cstheme="minorHAnsi"/>
                <w:sz w:val="20"/>
                <w:szCs w:val="20"/>
                <w:lang w:val="en-US" w:eastAsia="nl-NL"/>
              </w:rPr>
            </w:pPr>
            <w:r w:rsidRPr="008D1CAB">
              <w:rPr>
                <w:rFonts w:eastAsia="Times New Roman" w:cstheme="minorHAnsi"/>
                <w:sz w:val="20"/>
                <w:szCs w:val="20"/>
                <w:lang w:val="en-US" w:eastAsia="nl-NL"/>
              </w:rPr>
              <w:t>MCP-1 activity, urine (ng/mmol)</w:t>
            </w:r>
          </w:p>
        </w:tc>
        <w:tc>
          <w:tcPr>
            <w:tcW w:w="11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6EEF8A6" w14:textId="48810E0E"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17.6 (10.0)</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8C5BEF6" w14:textId="1A051CEF"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17.0</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9</w:t>
            </w:r>
            <w:r w:rsidRPr="00961799">
              <w:rPr>
                <w:rFonts w:eastAsia="Times New Roman" w:cstheme="minorHAnsi"/>
                <w:color w:val="000000"/>
                <w:sz w:val="20"/>
                <w:szCs w:val="20"/>
                <w:lang w:val="en-US" w:eastAsia="nl-NL"/>
              </w:rPr>
              <w:t>)</w:t>
            </w:r>
          </w:p>
        </w:tc>
        <w:tc>
          <w:tcPr>
            <w:tcW w:w="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53BC839" w14:textId="5133BB3D"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1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CC5EC70" w14:textId="608443EF"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25.4 (9.4)</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200C2DE6" w14:textId="10F6A934"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1</w:t>
            </w:r>
            <w:r>
              <w:rPr>
                <w:rFonts w:eastAsia="Times New Roman" w:cstheme="minorHAnsi"/>
                <w:color w:val="000000"/>
                <w:sz w:val="20"/>
                <w:szCs w:val="20"/>
                <w:lang w:val="en-US" w:eastAsia="nl-NL"/>
              </w:rPr>
              <w:t>7</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9</w:t>
            </w:r>
            <w:r w:rsidRPr="00961799">
              <w:rPr>
                <w:rFonts w:eastAsia="Times New Roman" w:cstheme="minorHAnsi"/>
                <w:color w:val="000000"/>
                <w:sz w:val="20"/>
                <w:szCs w:val="20"/>
                <w:lang w:val="en-US" w:eastAsia="nl-NL"/>
              </w:rPr>
              <w:t>)</w:t>
            </w:r>
          </w:p>
        </w:tc>
        <w:tc>
          <w:tcPr>
            <w:tcW w:w="7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noWrap/>
            <w:vAlign w:val="center"/>
            <w:hideMark/>
          </w:tcPr>
          <w:p w14:paraId="0E49A6A7"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9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A8AFCD5"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35.9 (9.2)</w:t>
            </w:r>
          </w:p>
        </w:tc>
        <w:tc>
          <w:tcPr>
            <w:tcW w:w="9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11238A5" w14:textId="7E5D2E14"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2</w:t>
            </w:r>
            <w:r>
              <w:rPr>
                <w:rFonts w:eastAsia="Times New Roman" w:cstheme="minorHAnsi"/>
                <w:color w:val="000000"/>
                <w:sz w:val="20"/>
                <w:szCs w:val="20"/>
                <w:lang w:val="en-US" w:eastAsia="nl-NL"/>
              </w:rPr>
              <w:t>1</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3</w:t>
            </w:r>
            <w:r w:rsidRPr="00961799">
              <w:rPr>
                <w:rFonts w:eastAsia="Times New Roman" w:cstheme="minorHAnsi"/>
                <w:color w:val="000000"/>
                <w:sz w:val="20"/>
                <w:szCs w:val="20"/>
                <w:lang w:val="en-US" w:eastAsia="nl-NL"/>
              </w:rPr>
              <w:t xml:space="preserve"> (</w:t>
            </w:r>
            <w:r>
              <w:rPr>
                <w:rFonts w:eastAsia="Times New Roman" w:cstheme="minorHAnsi"/>
                <w:color w:val="000000"/>
                <w:sz w:val="20"/>
                <w:szCs w:val="20"/>
                <w:lang w:val="en-US" w:eastAsia="nl-NL"/>
              </w:rPr>
              <w:t>4</w:t>
            </w:r>
            <w:r w:rsidRPr="00961799">
              <w:rPr>
                <w:rFonts w:eastAsia="Times New Roman" w:cstheme="minorHAnsi"/>
                <w:color w:val="000000"/>
                <w:sz w:val="20"/>
                <w:szCs w:val="20"/>
                <w:lang w:val="en-US" w:eastAsia="nl-NL"/>
              </w:rPr>
              <w:t>.</w:t>
            </w:r>
            <w:r>
              <w:rPr>
                <w:rFonts w:eastAsia="Times New Roman" w:cstheme="minorHAnsi"/>
                <w:color w:val="000000"/>
                <w:sz w:val="20"/>
                <w:szCs w:val="20"/>
                <w:lang w:val="en-US" w:eastAsia="nl-NL"/>
              </w:rPr>
              <w:t>5</w:t>
            </w:r>
            <w:r w:rsidRPr="00961799">
              <w:rPr>
                <w:rFonts w:eastAsia="Times New Roman" w:cstheme="minorHAnsi"/>
                <w:color w:val="000000"/>
                <w:sz w:val="20"/>
                <w:szCs w:val="20"/>
                <w:lang w:val="en-US" w:eastAsia="nl-NL"/>
              </w:rPr>
              <w:t>)</w:t>
            </w:r>
          </w:p>
        </w:tc>
        <w:tc>
          <w:tcPr>
            <w:tcW w:w="74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3313CD70" w14:textId="77777777" w:rsidR="002B764B" w:rsidRPr="00961799" w:rsidRDefault="002B764B" w:rsidP="002B764B">
            <w:pPr>
              <w:jc w:val="center"/>
              <w:rPr>
                <w:rFonts w:eastAsia="Times New Roman" w:cstheme="minorHAnsi"/>
                <w:color w:val="000000"/>
                <w:sz w:val="20"/>
                <w:szCs w:val="20"/>
                <w:lang w:val="en-US" w:eastAsia="nl-NL"/>
              </w:rPr>
            </w:pPr>
            <w:r w:rsidRPr="00961799">
              <w:rPr>
                <w:rFonts w:eastAsia="Times New Roman" w:cstheme="minorHAnsi"/>
                <w:color w:val="000000"/>
                <w:sz w:val="20"/>
                <w:szCs w:val="20"/>
                <w:lang w:val="en-US" w:eastAsia="nl-NL"/>
              </w:rPr>
              <w:t>ns</w:t>
            </w:r>
          </w:p>
        </w:tc>
        <w:tc>
          <w:tcPr>
            <w:tcW w:w="10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17390AC2" w14:textId="01C00F36"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0.55</w:t>
            </w:r>
          </w:p>
        </w:tc>
        <w:tc>
          <w:tcPr>
            <w:tcW w:w="12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025E7226" w14:textId="36A4EEC0" w:rsidR="002B764B" w:rsidRPr="00961799" w:rsidRDefault="002B764B" w:rsidP="002B764B">
            <w:pPr>
              <w:jc w:val="center"/>
              <w:rPr>
                <w:rFonts w:eastAsia="Times New Roman" w:cstheme="minorHAnsi"/>
                <w:color w:val="000000"/>
                <w:sz w:val="20"/>
                <w:szCs w:val="20"/>
                <w:lang w:val="en-US" w:eastAsia="nl-NL"/>
              </w:rPr>
            </w:pPr>
            <w:r>
              <w:rPr>
                <w:rFonts w:eastAsia="Times New Roman" w:cstheme="minorHAnsi"/>
                <w:color w:val="000000"/>
                <w:sz w:val="20"/>
                <w:szCs w:val="20"/>
                <w:lang w:val="en-US" w:eastAsia="nl-NL"/>
              </w:rPr>
              <w:t>0.28</w:t>
            </w:r>
          </w:p>
        </w:tc>
      </w:tr>
    </w:tbl>
    <w:p w14:paraId="02894B5F" w14:textId="77777777" w:rsidR="00164CE8" w:rsidRDefault="00164CE8" w:rsidP="004375E7">
      <w:pPr>
        <w:rPr>
          <w:rFonts w:eastAsia="Times New Roman" w:cstheme="minorHAnsi"/>
          <w:color w:val="000000"/>
          <w:lang w:val="en-US" w:eastAsia="nl-NL"/>
        </w:rPr>
      </w:pPr>
    </w:p>
    <w:p w14:paraId="1C2D766E" w14:textId="61B66FE7" w:rsidR="006865E7" w:rsidRDefault="00125385" w:rsidP="004375E7">
      <w:pPr>
        <w:rPr>
          <w:rFonts w:eastAsia="Times New Roman" w:cstheme="minorHAnsi"/>
          <w:color w:val="000000"/>
          <w:lang w:val="en-US" w:eastAsia="nl-NL"/>
        </w:rPr>
      </w:pPr>
      <w:r w:rsidRPr="009F485B">
        <w:rPr>
          <w:rFonts w:eastAsia="Times New Roman" w:cstheme="minorHAnsi"/>
          <w:color w:val="000000"/>
          <w:lang w:val="en-US" w:eastAsia="nl-NL"/>
        </w:rPr>
        <w:t xml:space="preserve">Abbreviations: </w:t>
      </w:r>
      <w:r w:rsidRPr="009F485B">
        <w:rPr>
          <w:rFonts w:eastAsia="Times New Roman" w:cstheme="minorHAnsi"/>
          <w:i/>
          <w:iCs/>
          <w:color w:val="000000"/>
          <w:lang w:val="en-US" w:eastAsia="nl-NL"/>
        </w:rPr>
        <w:t>HPSE-1</w:t>
      </w:r>
      <w:r w:rsidRPr="009F485B">
        <w:rPr>
          <w:rFonts w:eastAsia="Times New Roman" w:cstheme="minorHAnsi"/>
          <w:color w:val="000000"/>
          <w:lang w:val="en-US" w:eastAsia="nl-NL"/>
        </w:rPr>
        <w:t xml:space="preserve"> heparanase-1,</w:t>
      </w:r>
      <w:r w:rsidR="006865E7" w:rsidRPr="006865E7">
        <w:rPr>
          <w:rFonts w:eastAsia="Times New Roman" w:cstheme="minorHAnsi"/>
          <w:i/>
          <w:iCs/>
          <w:color w:val="000000"/>
          <w:lang w:val="en-US" w:eastAsia="nl-NL"/>
        </w:rPr>
        <w:t xml:space="preserve"> </w:t>
      </w:r>
      <w:r w:rsidR="006865E7" w:rsidRPr="0021488B">
        <w:rPr>
          <w:rFonts w:eastAsia="Times New Roman" w:cstheme="minorHAnsi"/>
          <w:i/>
          <w:iCs/>
          <w:color w:val="000000"/>
          <w:lang w:val="en-US" w:eastAsia="nl-NL"/>
        </w:rPr>
        <w:t xml:space="preserve">HYAL-1 </w:t>
      </w:r>
      <w:r w:rsidR="006865E7" w:rsidRPr="006865E7">
        <w:rPr>
          <w:rFonts w:eastAsia="Times New Roman" w:cstheme="minorHAnsi"/>
          <w:color w:val="000000"/>
          <w:lang w:val="en-US" w:eastAsia="nl-NL"/>
        </w:rPr>
        <w:t>hyaluronidase-</w:t>
      </w:r>
      <w:r w:rsidR="006865E7" w:rsidRPr="006865E7">
        <w:rPr>
          <w:rFonts w:eastAsia="Times New Roman" w:cstheme="minorHAnsi"/>
          <w:i/>
          <w:iCs/>
          <w:color w:val="000000"/>
          <w:lang w:val="en-US" w:eastAsia="nl-NL"/>
        </w:rPr>
        <w:t>1,</w:t>
      </w:r>
      <w:r w:rsidR="006865E7" w:rsidRPr="0021488B">
        <w:rPr>
          <w:rFonts w:eastAsia="Times New Roman" w:cstheme="minorHAnsi"/>
          <w:i/>
          <w:iCs/>
          <w:color w:val="000000"/>
          <w:lang w:val="en-US" w:eastAsia="nl-NL"/>
        </w:rPr>
        <w:t xml:space="preserve"> HYAL-4 </w:t>
      </w:r>
      <w:r w:rsidR="006865E7" w:rsidRPr="006865E7">
        <w:rPr>
          <w:rFonts w:eastAsia="Times New Roman" w:cstheme="minorHAnsi"/>
          <w:color w:val="000000"/>
          <w:lang w:val="en-US" w:eastAsia="nl-NL"/>
        </w:rPr>
        <w:t>hyaluronidase-4,</w:t>
      </w:r>
      <w:r w:rsidR="006865E7">
        <w:rPr>
          <w:rFonts w:eastAsia="Times New Roman" w:cstheme="minorHAnsi"/>
          <w:color w:val="000000"/>
          <w:lang w:val="en-US" w:eastAsia="nl-NL"/>
        </w:rPr>
        <w:t xml:space="preserve"> </w:t>
      </w:r>
      <w:r w:rsidRPr="009F485B">
        <w:rPr>
          <w:rFonts w:eastAsia="Times New Roman" w:cstheme="minorHAnsi"/>
          <w:i/>
          <w:iCs/>
          <w:color w:val="000000"/>
          <w:lang w:val="en-US" w:eastAsia="nl-NL"/>
        </w:rPr>
        <w:t xml:space="preserve">ANG-2 </w:t>
      </w:r>
      <w:r w:rsidRPr="009F485B">
        <w:rPr>
          <w:rFonts w:eastAsia="Times New Roman" w:cstheme="minorHAnsi"/>
          <w:color w:val="000000"/>
          <w:lang w:val="en-US" w:eastAsia="nl-NL"/>
        </w:rPr>
        <w:t>Angiopotein-2</w:t>
      </w:r>
      <w:r w:rsidRPr="009F485B">
        <w:rPr>
          <w:rFonts w:eastAsia="Times New Roman" w:cstheme="minorHAnsi"/>
          <w:i/>
          <w:iCs/>
          <w:color w:val="000000"/>
          <w:lang w:val="en-US" w:eastAsia="nl-NL"/>
        </w:rPr>
        <w:t xml:space="preserve">, sTM </w:t>
      </w:r>
      <w:r w:rsidRPr="009F485B">
        <w:rPr>
          <w:rFonts w:eastAsia="Times New Roman" w:cstheme="minorHAnsi"/>
          <w:color w:val="000000"/>
          <w:lang w:val="en-US" w:eastAsia="nl-NL"/>
        </w:rPr>
        <w:t>soluble thrombomodulin</w:t>
      </w:r>
      <w:r w:rsidRPr="009F485B">
        <w:rPr>
          <w:rFonts w:eastAsia="Times New Roman" w:cstheme="minorHAnsi"/>
          <w:i/>
          <w:iCs/>
          <w:color w:val="000000"/>
          <w:lang w:val="en-US" w:eastAsia="nl-NL"/>
        </w:rPr>
        <w:t>, ACR</w:t>
      </w:r>
      <w:r w:rsidRPr="009F485B">
        <w:rPr>
          <w:rFonts w:eastAsia="Times New Roman" w:cstheme="minorHAnsi"/>
          <w:color w:val="000000"/>
          <w:lang w:val="en-US" w:eastAsia="nl-NL"/>
        </w:rPr>
        <w:t xml:space="preserve"> albumin creatinine ratio, </w:t>
      </w:r>
      <w:r w:rsidRPr="009F485B">
        <w:rPr>
          <w:rFonts w:eastAsia="Times New Roman" w:cstheme="minorHAnsi"/>
          <w:i/>
          <w:iCs/>
          <w:color w:val="000000"/>
          <w:lang w:val="en-US" w:eastAsia="nl-NL"/>
        </w:rPr>
        <w:t>MCP</w:t>
      </w:r>
      <w:r w:rsidRPr="009F485B">
        <w:rPr>
          <w:rFonts w:eastAsia="Times New Roman" w:cstheme="minorHAnsi"/>
          <w:color w:val="000000"/>
          <w:lang w:val="en-US" w:eastAsia="nl-NL"/>
        </w:rPr>
        <w:t>-1 monocyte chemoattractant protein 1,</w:t>
      </w:r>
      <w:r w:rsidR="00637169">
        <w:rPr>
          <w:rFonts w:eastAsia="Times New Roman" w:cstheme="minorHAnsi"/>
          <w:color w:val="000000"/>
          <w:lang w:val="en-US" w:eastAsia="nl-NL"/>
        </w:rPr>
        <w:t xml:space="preserve"> </w:t>
      </w:r>
      <w:r w:rsidR="00637169" w:rsidRPr="00637169">
        <w:rPr>
          <w:rFonts w:eastAsia="Times New Roman" w:cstheme="minorHAnsi"/>
          <w:i/>
          <w:iCs/>
          <w:color w:val="000000"/>
          <w:lang w:val="en-US" w:eastAsia="nl-NL"/>
        </w:rPr>
        <w:t>N/A</w:t>
      </w:r>
      <w:r w:rsidR="00637169">
        <w:rPr>
          <w:rFonts w:eastAsia="Times New Roman" w:cstheme="minorHAnsi"/>
          <w:color w:val="000000"/>
          <w:lang w:val="en-US" w:eastAsia="nl-NL"/>
        </w:rPr>
        <w:t xml:space="preserve"> not applicable, </w:t>
      </w:r>
      <w:r w:rsidRPr="009F485B">
        <w:rPr>
          <w:rFonts w:eastAsia="Times New Roman" w:cstheme="minorHAnsi"/>
          <w:i/>
          <w:iCs/>
          <w:color w:val="000000"/>
          <w:lang w:val="en-US" w:eastAsia="nl-NL"/>
        </w:rPr>
        <w:t xml:space="preserve">ns </w:t>
      </w:r>
      <w:r w:rsidRPr="009F485B">
        <w:rPr>
          <w:rFonts w:eastAsia="Times New Roman" w:cstheme="minorHAnsi"/>
          <w:color w:val="000000"/>
          <w:lang w:val="en-US" w:eastAsia="nl-NL"/>
        </w:rPr>
        <w:t>non-significant</w:t>
      </w:r>
      <w:r w:rsidR="006865E7">
        <w:rPr>
          <w:rFonts w:eastAsia="Times New Roman" w:cstheme="minorHAnsi"/>
          <w:color w:val="000000"/>
          <w:lang w:val="en-US" w:eastAsia="nl-NL"/>
        </w:rPr>
        <w:t xml:space="preserve">; </w:t>
      </w:r>
      <w:r w:rsidRPr="009F485B">
        <w:rPr>
          <w:rFonts w:eastAsia="Times New Roman" w:cstheme="minorHAnsi"/>
          <w:color w:val="000000"/>
          <w:lang w:val="en-US" w:eastAsia="nl-NL"/>
        </w:rPr>
        <w:t>Estimated marginal means with standard error</w:t>
      </w:r>
    </w:p>
    <w:p w14:paraId="01E295F3" w14:textId="02F9BD3A" w:rsidR="00125385" w:rsidRPr="009F485B" w:rsidRDefault="00125385" w:rsidP="004375E7">
      <w:pPr>
        <w:rPr>
          <w:rFonts w:eastAsia="Times New Roman" w:cstheme="minorHAnsi"/>
          <w:lang w:val="en-US" w:eastAsia="nl-NL"/>
        </w:rPr>
      </w:pPr>
      <w:r w:rsidRPr="009F485B">
        <w:rPr>
          <w:rFonts w:eastAsia="Times New Roman" w:cstheme="minorHAnsi"/>
          <w:color w:val="000000"/>
          <w:vertAlign w:val="superscript"/>
          <w:lang w:val="en-US" w:eastAsia="nl-NL"/>
        </w:rPr>
        <w:t>1</w:t>
      </w:r>
      <w:r w:rsidRPr="009F485B">
        <w:rPr>
          <w:rFonts w:eastAsia="Times New Roman" w:cstheme="minorHAnsi"/>
          <w:color w:val="000000"/>
          <w:lang w:val="en-US" w:eastAsia="nl-NL"/>
        </w:rPr>
        <w:t xml:space="preserve">Linear mixed models </w:t>
      </w:r>
      <w:r w:rsidRPr="009F485B">
        <w:rPr>
          <w:rFonts w:eastAsia="Times New Roman" w:cstheme="minorHAnsi"/>
          <w:lang w:val="en-US" w:eastAsia="nl-NL"/>
        </w:rPr>
        <w:t xml:space="preserve">adjusted for age and sex with </w:t>
      </w:r>
      <w:r w:rsidRPr="009F485B">
        <w:rPr>
          <w:rFonts w:eastAsia="Times New Roman" w:cstheme="minorHAnsi"/>
          <w:color w:val="000000"/>
          <w:lang w:val="en-US" w:eastAsia="nl-NL"/>
        </w:rPr>
        <w:t xml:space="preserve">Bonferroni post-hoc, baseline compared to </w:t>
      </w:r>
      <w:r w:rsidR="006865E7">
        <w:rPr>
          <w:rFonts w:eastAsia="Times New Roman" w:cstheme="minorHAnsi"/>
          <w:color w:val="000000"/>
          <w:lang w:val="en-US" w:eastAsia="nl-NL"/>
        </w:rPr>
        <w:t>6</w:t>
      </w:r>
      <w:r w:rsidRPr="009F485B">
        <w:rPr>
          <w:rFonts w:eastAsia="Times New Roman" w:cstheme="minorHAnsi"/>
          <w:color w:val="000000"/>
          <w:lang w:val="en-US" w:eastAsia="nl-NL"/>
        </w:rPr>
        <w:t xml:space="preserve"> months, </w:t>
      </w:r>
      <w:r w:rsidRPr="009F485B">
        <w:rPr>
          <w:rFonts w:eastAsia="Times New Roman" w:cstheme="minorHAnsi"/>
          <w:vertAlign w:val="superscript"/>
          <w:lang w:val="en-US" w:eastAsia="nl-NL"/>
        </w:rPr>
        <w:t>2</w:t>
      </w:r>
      <w:r w:rsidRPr="009F485B">
        <w:rPr>
          <w:rFonts w:eastAsia="Times New Roman" w:cstheme="minorHAnsi"/>
          <w:lang w:val="en-US" w:eastAsia="nl-NL"/>
        </w:rPr>
        <w:t>interaction term of intervention group with measurement over time (Baseline-</w:t>
      </w:r>
      <w:r w:rsidR="006865E7">
        <w:rPr>
          <w:rFonts w:eastAsia="Times New Roman" w:cstheme="minorHAnsi"/>
          <w:lang w:val="en-US" w:eastAsia="nl-NL"/>
        </w:rPr>
        <w:t>6</w:t>
      </w:r>
      <w:r w:rsidRPr="009F485B">
        <w:rPr>
          <w:rFonts w:eastAsia="Times New Roman" w:cstheme="minorHAnsi"/>
          <w:lang w:val="en-US" w:eastAsia="nl-NL"/>
        </w:rPr>
        <w:t xml:space="preserve"> months), p&lt;0.05 is considered significant</w:t>
      </w:r>
    </w:p>
    <w:p w14:paraId="7EE50942" w14:textId="7BE49BC2" w:rsidR="00F5028C" w:rsidRDefault="00F5028C" w:rsidP="004375E7">
      <w:pPr>
        <w:rPr>
          <w:rFonts w:cstheme="minorHAnsi"/>
          <w:b/>
          <w:bCs/>
          <w:sz w:val="24"/>
          <w:szCs w:val="24"/>
        </w:rPr>
      </w:pPr>
    </w:p>
    <w:sectPr w:rsidR="00F5028C" w:rsidSect="004375E7">
      <w:pgSz w:w="16838" w:h="11906" w:orient="landscape"/>
      <w:pgMar w:top="720" w:right="2237" w:bottom="72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C675A"/>
    <w:multiLevelType w:val="hybridMultilevel"/>
    <w:tmpl w:val="87881296"/>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344D3A"/>
    <w:multiLevelType w:val="hybridMultilevel"/>
    <w:tmpl w:val="BD04D282"/>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9E1828"/>
    <w:multiLevelType w:val="hybridMultilevel"/>
    <w:tmpl w:val="CB588534"/>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8B463F"/>
    <w:multiLevelType w:val="hybridMultilevel"/>
    <w:tmpl w:val="5AD2A358"/>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EA0D17"/>
    <w:multiLevelType w:val="hybridMultilevel"/>
    <w:tmpl w:val="D1FEB31E"/>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C2475E"/>
    <w:multiLevelType w:val="hybridMultilevel"/>
    <w:tmpl w:val="445498EE"/>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9D6BFE"/>
    <w:multiLevelType w:val="hybridMultilevel"/>
    <w:tmpl w:val="75909C08"/>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6B5B4E"/>
    <w:multiLevelType w:val="hybridMultilevel"/>
    <w:tmpl w:val="2A705A90"/>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D604CF"/>
    <w:multiLevelType w:val="hybridMultilevel"/>
    <w:tmpl w:val="40D0CB90"/>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D8A4A2C"/>
    <w:multiLevelType w:val="hybridMultilevel"/>
    <w:tmpl w:val="7F9E7962"/>
    <w:lvl w:ilvl="0" w:tplc="0413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8543206">
    <w:abstractNumId w:val="4"/>
  </w:num>
  <w:num w:numId="2" w16cid:durableId="534585148">
    <w:abstractNumId w:val="3"/>
  </w:num>
  <w:num w:numId="3" w16cid:durableId="1159924743">
    <w:abstractNumId w:val="1"/>
  </w:num>
  <w:num w:numId="4" w16cid:durableId="627321972">
    <w:abstractNumId w:val="0"/>
  </w:num>
  <w:num w:numId="5" w16cid:durableId="958561885">
    <w:abstractNumId w:val="7"/>
  </w:num>
  <w:num w:numId="6" w16cid:durableId="658391602">
    <w:abstractNumId w:val="5"/>
  </w:num>
  <w:num w:numId="7" w16cid:durableId="1597397609">
    <w:abstractNumId w:val="8"/>
  </w:num>
  <w:num w:numId="8" w16cid:durableId="1085615137">
    <w:abstractNumId w:val="6"/>
  </w:num>
  <w:num w:numId="9" w16cid:durableId="387415110">
    <w:abstractNumId w:val="2"/>
  </w:num>
  <w:num w:numId="10" w16cid:durableId="16285108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pxr9wreavsxpoevwxl5t0r8prf952r0drpd&quot;&gt;Vascular Biology-Saved&lt;record-ids&gt;&lt;item&gt;82135&lt;/item&gt;&lt;/record-ids&gt;&lt;/item&gt;&lt;/Libraries&gt;"/>
  </w:docVars>
  <w:rsids>
    <w:rsidRoot w:val="00703C8A"/>
    <w:rsid w:val="00021233"/>
    <w:rsid w:val="0003484A"/>
    <w:rsid w:val="00057032"/>
    <w:rsid w:val="00072B53"/>
    <w:rsid w:val="000D192C"/>
    <w:rsid w:val="000F12A7"/>
    <w:rsid w:val="00100F9E"/>
    <w:rsid w:val="00123231"/>
    <w:rsid w:val="00124034"/>
    <w:rsid w:val="00125385"/>
    <w:rsid w:val="00127DC3"/>
    <w:rsid w:val="00137953"/>
    <w:rsid w:val="00164CE8"/>
    <w:rsid w:val="00180A4B"/>
    <w:rsid w:val="001A163F"/>
    <w:rsid w:val="001C2AF9"/>
    <w:rsid w:val="001D29E3"/>
    <w:rsid w:val="001E14BD"/>
    <w:rsid w:val="001E14CA"/>
    <w:rsid w:val="001E4A4D"/>
    <w:rsid w:val="001F736B"/>
    <w:rsid w:val="002241A1"/>
    <w:rsid w:val="00224D4A"/>
    <w:rsid w:val="00237063"/>
    <w:rsid w:val="00240EAC"/>
    <w:rsid w:val="0025197E"/>
    <w:rsid w:val="00255FE7"/>
    <w:rsid w:val="00256347"/>
    <w:rsid w:val="00283B70"/>
    <w:rsid w:val="00291057"/>
    <w:rsid w:val="002B4ED8"/>
    <w:rsid w:val="002B764B"/>
    <w:rsid w:val="002C7915"/>
    <w:rsid w:val="002E6320"/>
    <w:rsid w:val="002F2581"/>
    <w:rsid w:val="0032590B"/>
    <w:rsid w:val="00330B80"/>
    <w:rsid w:val="00335CD1"/>
    <w:rsid w:val="003A238C"/>
    <w:rsid w:val="003F0FF3"/>
    <w:rsid w:val="003F7937"/>
    <w:rsid w:val="004140A7"/>
    <w:rsid w:val="00432536"/>
    <w:rsid w:val="004375E7"/>
    <w:rsid w:val="004376B4"/>
    <w:rsid w:val="00461D5C"/>
    <w:rsid w:val="004C32AA"/>
    <w:rsid w:val="004C7C1B"/>
    <w:rsid w:val="004F7052"/>
    <w:rsid w:val="00503784"/>
    <w:rsid w:val="00506CA5"/>
    <w:rsid w:val="0053346A"/>
    <w:rsid w:val="00541AC9"/>
    <w:rsid w:val="005526E8"/>
    <w:rsid w:val="005A033F"/>
    <w:rsid w:val="005A1AFB"/>
    <w:rsid w:val="005A33CF"/>
    <w:rsid w:val="005F088D"/>
    <w:rsid w:val="00631AB1"/>
    <w:rsid w:val="00635F3C"/>
    <w:rsid w:val="00637169"/>
    <w:rsid w:val="006743BD"/>
    <w:rsid w:val="006865E7"/>
    <w:rsid w:val="006A38B3"/>
    <w:rsid w:val="006B36E4"/>
    <w:rsid w:val="006B4F12"/>
    <w:rsid w:val="006C27FA"/>
    <w:rsid w:val="006E1EC0"/>
    <w:rsid w:val="006F1CD0"/>
    <w:rsid w:val="00703C8A"/>
    <w:rsid w:val="00707B19"/>
    <w:rsid w:val="00754FE4"/>
    <w:rsid w:val="0077552B"/>
    <w:rsid w:val="00790286"/>
    <w:rsid w:val="007947B3"/>
    <w:rsid w:val="007F42DA"/>
    <w:rsid w:val="00811BA0"/>
    <w:rsid w:val="00894C2D"/>
    <w:rsid w:val="00896F3A"/>
    <w:rsid w:val="008C1A50"/>
    <w:rsid w:val="008C3C82"/>
    <w:rsid w:val="008D1CAB"/>
    <w:rsid w:val="008D231E"/>
    <w:rsid w:val="008F6B78"/>
    <w:rsid w:val="009208E9"/>
    <w:rsid w:val="00952D7B"/>
    <w:rsid w:val="00954A78"/>
    <w:rsid w:val="00962C27"/>
    <w:rsid w:val="0097185C"/>
    <w:rsid w:val="00975A10"/>
    <w:rsid w:val="00985EB0"/>
    <w:rsid w:val="009B19E1"/>
    <w:rsid w:val="009B6466"/>
    <w:rsid w:val="009C173B"/>
    <w:rsid w:val="009C3D73"/>
    <w:rsid w:val="009E7597"/>
    <w:rsid w:val="009F485B"/>
    <w:rsid w:val="00A06809"/>
    <w:rsid w:val="00A114D8"/>
    <w:rsid w:val="00A300B1"/>
    <w:rsid w:val="00A51FF5"/>
    <w:rsid w:val="00A52FDA"/>
    <w:rsid w:val="00A53A44"/>
    <w:rsid w:val="00A64B73"/>
    <w:rsid w:val="00A92873"/>
    <w:rsid w:val="00AE745F"/>
    <w:rsid w:val="00B11CFD"/>
    <w:rsid w:val="00B4357A"/>
    <w:rsid w:val="00C4514D"/>
    <w:rsid w:val="00C84A04"/>
    <w:rsid w:val="00CA601F"/>
    <w:rsid w:val="00CD1F94"/>
    <w:rsid w:val="00CE1020"/>
    <w:rsid w:val="00D25B61"/>
    <w:rsid w:val="00D368A5"/>
    <w:rsid w:val="00D74F57"/>
    <w:rsid w:val="00D848DD"/>
    <w:rsid w:val="00E15549"/>
    <w:rsid w:val="00E25057"/>
    <w:rsid w:val="00E35D22"/>
    <w:rsid w:val="00E752F8"/>
    <w:rsid w:val="00EA6CBC"/>
    <w:rsid w:val="00EF6F4C"/>
    <w:rsid w:val="00F2002F"/>
    <w:rsid w:val="00F235A1"/>
    <w:rsid w:val="00F300CF"/>
    <w:rsid w:val="00F409F9"/>
    <w:rsid w:val="00F5028C"/>
    <w:rsid w:val="00FC3BA0"/>
    <w:rsid w:val="00FF2BD7"/>
    <w:rsid w:val="00FF4F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3A2E3"/>
  <w15:chartTrackingRefBased/>
  <w15:docId w15:val="{7C13B22F-6F8F-44CC-8499-E2D6F6BC9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C8A"/>
  </w:style>
  <w:style w:type="paragraph" w:styleId="Heading2">
    <w:name w:val="heading 2"/>
    <w:basedOn w:val="Normal"/>
    <w:next w:val="Normal"/>
    <w:link w:val="Heading2Char"/>
    <w:uiPriority w:val="9"/>
    <w:semiHidden/>
    <w:unhideWhenUsed/>
    <w:qFormat/>
    <w:rsid w:val="00975A1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975A10"/>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7947B3"/>
    <w:rPr>
      <w:color w:val="0000FF"/>
      <w:u w:val="single"/>
    </w:rPr>
  </w:style>
  <w:style w:type="paragraph" w:styleId="NoSpacing">
    <w:name w:val="No Spacing"/>
    <w:basedOn w:val="Normal"/>
    <w:link w:val="NoSpacingChar"/>
    <w:uiPriority w:val="1"/>
    <w:qFormat/>
    <w:rsid w:val="007947B3"/>
    <w:pPr>
      <w:spacing w:after="0" w:line="240" w:lineRule="auto"/>
    </w:pPr>
    <w:rPr>
      <w:rFonts w:ascii="Times New Roman" w:eastAsia="Times New Roman" w:hAnsi="Times New Roman" w:cs="Times New Roman"/>
      <w:sz w:val="24"/>
      <w:szCs w:val="24"/>
      <w:lang w:val="nl-NL" w:eastAsia="nl-NL"/>
    </w:rPr>
  </w:style>
  <w:style w:type="character" w:customStyle="1" w:styleId="NoSpacingChar">
    <w:name w:val="No Spacing Char"/>
    <w:link w:val="NoSpacing"/>
    <w:uiPriority w:val="1"/>
    <w:rsid w:val="007947B3"/>
    <w:rPr>
      <w:rFonts w:ascii="Times New Roman" w:eastAsia="Times New Roman" w:hAnsi="Times New Roman" w:cs="Times New Roman"/>
      <w:sz w:val="24"/>
      <w:szCs w:val="24"/>
      <w:lang w:val="nl-NL" w:eastAsia="nl-NL"/>
    </w:rPr>
  </w:style>
  <w:style w:type="table" w:styleId="TableGridLight">
    <w:name w:val="Grid Table Light"/>
    <w:basedOn w:val="TableNormal"/>
    <w:uiPriority w:val="40"/>
    <w:rsid w:val="00A300B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F2002F"/>
    <w:rPr>
      <w:sz w:val="16"/>
      <w:szCs w:val="16"/>
    </w:rPr>
  </w:style>
  <w:style w:type="paragraph" w:styleId="CommentText">
    <w:name w:val="annotation text"/>
    <w:basedOn w:val="Normal"/>
    <w:link w:val="CommentTextChar"/>
    <w:uiPriority w:val="99"/>
    <w:unhideWhenUsed/>
    <w:rsid w:val="00F2002F"/>
    <w:pPr>
      <w:spacing w:line="240" w:lineRule="auto"/>
    </w:pPr>
    <w:rPr>
      <w:sz w:val="20"/>
      <w:szCs w:val="20"/>
    </w:rPr>
  </w:style>
  <w:style w:type="character" w:customStyle="1" w:styleId="CommentTextChar">
    <w:name w:val="Comment Text Char"/>
    <w:basedOn w:val="DefaultParagraphFont"/>
    <w:link w:val="CommentText"/>
    <w:uiPriority w:val="99"/>
    <w:rsid w:val="00F2002F"/>
    <w:rPr>
      <w:sz w:val="20"/>
      <w:szCs w:val="20"/>
    </w:rPr>
  </w:style>
  <w:style w:type="paragraph" w:styleId="CommentSubject">
    <w:name w:val="annotation subject"/>
    <w:basedOn w:val="CommentText"/>
    <w:next w:val="CommentText"/>
    <w:link w:val="CommentSubjectChar"/>
    <w:uiPriority w:val="99"/>
    <w:semiHidden/>
    <w:unhideWhenUsed/>
    <w:rsid w:val="00F2002F"/>
    <w:rPr>
      <w:b/>
      <w:bCs/>
    </w:rPr>
  </w:style>
  <w:style w:type="character" w:customStyle="1" w:styleId="CommentSubjectChar">
    <w:name w:val="Comment Subject Char"/>
    <w:basedOn w:val="CommentTextChar"/>
    <w:link w:val="CommentSubject"/>
    <w:uiPriority w:val="99"/>
    <w:semiHidden/>
    <w:rsid w:val="00F2002F"/>
    <w:rPr>
      <w:b/>
      <w:bCs/>
      <w:sz w:val="20"/>
      <w:szCs w:val="20"/>
    </w:rPr>
  </w:style>
  <w:style w:type="paragraph" w:customStyle="1" w:styleId="EndNoteBibliographyTitle">
    <w:name w:val="EndNote Bibliography Title"/>
    <w:basedOn w:val="Normal"/>
    <w:link w:val="EndNoteBibliographyTitleChar"/>
    <w:rsid w:val="006A38B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6A38B3"/>
    <w:rPr>
      <w:rFonts w:ascii="Calibri" w:hAnsi="Calibri" w:cs="Calibri"/>
      <w:noProof/>
      <w:lang w:val="en-US"/>
    </w:rPr>
  </w:style>
  <w:style w:type="paragraph" w:customStyle="1" w:styleId="EndNoteBibliography">
    <w:name w:val="EndNote Bibliography"/>
    <w:basedOn w:val="Normal"/>
    <w:link w:val="EndNoteBibliographyChar"/>
    <w:rsid w:val="006A38B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6A38B3"/>
    <w:rPr>
      <w:rFonts w:ascii="Calibri" w:hAnsi="Calibri" w:cs="Calibri"/>
      <w:noProof/>
      <w:lang w:val="en-US"/>
    </w:rPr>
  </w:style>
  <w:style w:type="paragraph" w:styleId="ListParagraph">
    <w:name w:val="List Paragraph"/>
    <w:basedOn w:val="Normal"/>
    <w:uiPriority w:val="34"/>
    <w:qFormat/>
    <w:rsid w:val="00CA601F"/>
    <w:pPr>
      <w:ind w:left="720"/>
      <w:contextualSpacing/>
    </w:pPr>
  </w:style>
  <w:style w:type="character" w:styleId="Emphasis">
    <w:name w:val="Emphasis"/>
    <w:basedOn w:val="DefaultParagraphFont"/>
    <w:uiPriority w:val="20"/>
    <w:qFormat/>
    <w:rsid w:val="009208E9"/>
    <w:rPr>
      <w:i/>
      <w:iCs/>
    </w:rPr>
  </w:style>
  <w:style w:type="character" w:customStyle="1" w:styleId="s1">
    <w:name w:val="s1"/>
    <w:basedOn w:val="DefaultParagraphFont"/>
    <w:rsid w:val="009208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TotalTime>
  <Pages>9</Pages>
  <Words>2721</Words>
  <Characters>15516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Velden, A.I.M. van der (NIER)</dc:creator>
  <cp:keywords/>
  <dc:description/>
  <cp:lastModifiedBy>Berg, B.M. van den (NIER)</cp:lastModifiedBy>
  <cp:revision>14</cp:revision>
  <cp:lastPrinted>2023-10-09T15:03:00Z</cp:lastPrinted>
  <dcterms:created xsi:type="dcterms:W3CDTF">2023-03-21T08:04:00Z</dcterms:created>
  <dcterms:modified xsi:type="dcterms:W3CDTF">2023-10-10T07:55:00Z</dcterms:modified>
</cp:coreProperties>
</file>