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2677" w14:textId="77777777" w:rsidR="00B328FF" w:rsidRDefault="00A33E0C" w:rsidP="003D5C82">
      <w:pPr>
        <w:jc w:val="center"/>
      </w:pPr>
      <w:r w:rsidRPr="00CA4ED7">
        <w:rPr>
          <w:noProof/>
        </w:rPr>
        <w:drawing>
          <wp:inline distT="0" distB="0" distL="0" distR="0" wp14:anchorId="2F933D8B" wp14:editId="5A10DA2C">
            <wp:extent cx="3273468" cy="2600960"/>
            <wp:effectExtent l="0" t="0" r="3175" b="8890"/>
            <wp:docPr id="1993196497" name="图片 1993196497">
              <a:extLst xmlns:a="http://schemas.openxmlformats.org/drawingml/2006/main">
                <a:ext uri="{FF2B5EF4-FFF2-40B4-BE49-F238E27FC236}">
                  <a16:creationId xmlns:a16="http://schemas.microsoft.com/office/drawing/2014/main" id="{4821AA41-DAFB-2D1C-87CB-21693D9614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4821AA41-DAFB-2D1C-87CB-21693D9614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178" cy="2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44321699"/>
    </w:p>
    <w:p w14:paraId="04F28FEE" w14:textId="015466F1" w:rsidR="006E3E30" w:rsidRPr="00B260CA" w:rsidRDefault="00B328FF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>Fig. S1 The cross-sectional SEM images for different number of cycles (a) CF@PPy-30 ,(b) CF@PPy-60, (c)CF@PPy-90, (d) CF@PPy-120.</w:t>
      </w:r>
      <w:bookmarkEnd w:id="0"/>
    </w:p>
    <w:p w14:paraId="4DCFD8CD" w14:textId="77777777" w:rsidR="006E3E30" w:rsidRDefault="006E3E30"/>
    <w:p w14:paraId="2740EE35" w14:textId="382EF748" w:rsidR="006E3E30" w:rsidRDefault="006E3E30" w:rsidP="003D5C82">
      <w:pPr>
        <w:jc w:val="center"/>
      </w:pPr>
      <w:r>
        <w:rPr>
          <w:noProof/>
        </w:rPr>
        <w:drawing>
          <wp:inline distT="0" distB="0" distL="0" distR="0" wp14:anchorId="79F9148C" wp14:editId="4A4F5C44">
            <wp:extent cx="4978400" cy="1441450"/>
            <wp:effectExtent l="0" t="0" r="0" b="6350"/>
            <wp:docPr id="845583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A69DC" w14:textId="3BE6F161" w:rsidR="006E3E30" w:rsidRPr="00B260CA" w:rsidRDefault="00B328FF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 xml:space="preserve">Fig. S2 XPS of CF (a) full scan, (b) C 1s ,(c)O 1s; </w:t>
      </w:r>
    </w:p>
    <w:p w14:paraId="086CA058" w14:textId="77777777" w:rsidR="006E3E30" w:rsidRDefault="006E3E30">
      <w:pPr>
        <w:rPr>
          <w:rFonts w:ascii="Times New Roman" w:hAnsi="Times New Roman" w:cs="Times New Roman"/>
        </w:rPr>
      </w:pPr>
    </w:p>
    <w:p w14:paraId="7CDFE438" w14:textId="4BE439DB" w:rsidR="006E3E30" w:rsidRDefault="006E3E30" w:rsidP="003D5C8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39D8CB9" wp14:editId="21EE340B">
            <wp:extent cx="1619250" cy="1508015"/>
            <wp:effectExtent l="0" t="0" r="0" b="0"/>
            <wp:docPr id="11347056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49" cy="15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EC13" w14:textId="580E46EB" w:rsidR="006E3E30" w:rsidRPr="00B260CA" w:rsidRDefault="006E3E30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>Fig.S3</w:t>
      </w:r>
      <w:r w:rsidR="00B328FF" w:rsidRPr="00B260CA">
        <w:rPr>
          <w:rFonts w:ascii="Times New Roman" w:hAnsi="Times New Roman" w:cs="Times New Roman"/>
          <w:color w:val="000000"/>
          <w:szCs w:val="21"/>
        </w:rPr>
        <w:t xml:space="preserve"> FT-IR spectra of CF@PPy@CoFe2O4;</w:t>
      </w:r>
    </w:p>
    <w:p w14:paraId="0D57B25E" w14:textId="77777777" w:rsidR="006E3E30" w:rsidRDefault="006E3E30">
      <w:pPr>
        <w:rPr>
          <w:rFonts w:ascii="Times New Roman" w:hAnsi="Times New Roman" w:cs="Times New Roman"/>
        </w:rPr>
      </w:pPr>
    </w:p>
    <w:p w14:paraId="724E4610" w14:textId="694251FA" w:rsidR="006E3E30" w:rsidRDefault="00652D8D" w:rsidP="003D5C82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DE4CE82" wp14:editId="79F96F86">
            <wp:extent cx="3282950" cy="1479550"/>
            <wp:effectExtent l="0" t="0" r="0" b="6350"/>
            <wp:docPr id="16051260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D3C22" w14:textId="2238492A" w:rsidR="00A33E0C" w:rsidRPr="00B260CA" w:rsidRDefault="006E3E30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 xml:space="preserve">Fig. S4 XPS of CF@PPy@CoFe2O4. </w:t>
      </w:r>
      <w:r w:rsidR="00B328FF" w:rsidRPr="00B260CA">
        <w:rPr>
          <w:rFonts w:ascii="Times New Roman" w:hAnsi="Times New Roman" w:cs="Times New Roman"/>
          <w:color w:val="000000"/>
          <w:szCs w:val="21"/>
        </w:rPr>
        <w:t>(</w:t>
      </w:r>
      <w:r w:rsidRPr="00B260CA">
        <w:rPr>
          <w:rFonts w:ascii="Times New Roman" w:hAnsi="Times New Roman" w:cs="Times New Roman"/>
          <w:color w:val="000000"/>
          <w:szCs w:val="21"/>
        </w:rPr>
        <w:t>a</w:t>
      </w:r>
      <w:r w:rsidR="00B328FF" w:rsidRPr="00B260CA">
        <w:rPr>
          <w:rFonts w:ascii="Times New Roman" w:hAnsi="Times New Roman" w:cs="Times New Roman"/>
          <w:color w:val="000000"/>
          <w:szCs w:val="21"/>
        </w:rPr>
        <w:t>)</w:t>
      </w:r>
      <w:r w:rsidRPr="00B260CA">
        <w:rPr>
          <w:rFonts w:ascii="Times New Roman" w:hAnsi="Times New Roman" w:cs="Times New Roman"/>
          <w:color w:val="000000"/>
          <w:szCs w:val="21"/>
        </w:rPr>
        <w:t>C</w:t>
      </w:r>
      <w:r w:rsidR="00B328FF" w:rsidRPr="00B260CA">
        <w:rPr>
          <w:rFonts w:ascii="Times New Roman" w:hAnsi="Times New Roman" w:cs="Times New Roman"/>
          <w:color w:val="000000"/>
          <w:szCs w:val="21"/>
        </w:rPr>
        <w:t xml:space="preserve"> 1s and (</w:t>
      </w:r>
      <w:r w:rsidRPr="00B260CA">
        <w:rPr>
          <w:rFonts w:ascii="Times New Roman" w:hAnsi="Times New Roman" w:cs="Times New Roman"/>
          <w:color w:val="000000"/>
          <w:szCs w:val="21"/>
        </w:rPr>
        <w:t>b</w:t>
      </w:r>
      <w:r w:rsidR="00B328FF" w:rsidRPr="00B260CA">
        <w:rPr>
          <w:rFonts w:ascii="Times New Roman" w:hAnsi="Times New Roman" w:cs="Times New Roman"/>
          <w:color w:val="000000"/>
          <w:szCs w:val="21"/>
        </w:rPr>
        <w:t>)N 1s</w:t>
      </w:r>
    </w:p>
    <w:p w14:paraId="17074723" w14:textId="77777777" w:rsidR="00A33E0C" w:rsidRDefault="00A33E0C"/>
    <w:p w14:paraId="0A52F3B2" w14:textId="26850924" w:rsidR="00A33E0C" w:rsidRDefault="001B105C" w:rsidP="003D5C82">
      <w:pPr>
        <w:jc w:val="center"/>
      </w:pPr>
      <w:r>
        <w:rPr>
          <w:noProof/>
        </w:rPr>
        <w:drawing>
          <wp:inline distT="0" distB="0" distL="0" distR="0" wp14:anchorId="46C72B7E" wp14:editId="58BC6858">
            <wp:extent cx="4489450" cy="1485900"/>
            <wp:effectExtent l="0" t="0" r="6350" b="0"/>
            <wp:docPr id="3464108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436FA" w14:textId="724A2B0A" w:rsidR="00A33E0C" w:rsidRPr="00B260CA" w:rsidRDefault="005B7BCF" w:rsidP="00A33E0C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 xml:space="preserve">Fig. </w:t>
      </w:r>
      <w:r w:rsidR="00A33E0C" w:rsidRPr="00B260CA">
        <w:rPr>
          <w:rFonts w:ascii="Times New Roman" w:hAnsi="Times New Roman" w:cs="Times New Roman"/>
          <w:color w:val="000000"/>
          <w:szCs w:val="21"/>
        </w:rPr>
        <w:t>S</w:t>
      </w:r>
      <w:r w:rsidR="00652D8D" w:rsidRPr="00B260CA">
        <w:rPr>
          <w:rFonts w:ascii="Times New Roman" w:hAnsi="Times New Roman" w:cs="Times New Roman"/>
          <w:color w:val="000000"/>
          <w:szCs w:val="21"/>
        </w:rPr>
        <w:t>5</w:t>
      </w:r>
      <w:r w:rsidR="00A33E0C" w:rsidRPr="00B260CA">
        <w:rPr>
          <w:rFonts w:ascii="Times New Roman" w:hAnsi="Times New Roman" w:cs="Times New Roman"/>
          <w:color w:val="000000"/>
          <w:szCs w:val="21"/>
        </w:rPr>
        <w:t xml:space="preserve"> </w:t>
      </w:r>
      <w:r w:rsidRPr="00B260CA">
        <w:t>Cole–Cole curves</w:t>
      </w:r>
      <w:r w:rsidR="000B0CB7" w:rsidRPr="00B260CA">
        <w:t xml:space="preserve"> of</w:t>
      </w:r>
      <w:r w:rsidRPr="00B260CA">
        <w:rPr>
          <w:rFonts w:ascii="Times New Roman" w:hAnsi="Times New Roman" w:cs="Times New Roman"/>
          <w:color w:val="000000"/>
          <w:szCs w:val="21"/>
        </w:rPr>
        <w:t xml:space="preserve"> </w:t>
      </w:r>
      <w:r w:rsidR="00A33E0C" w:rsidRPr="00B260CA">
        <w:rPr>
          <w:rFonts w:ascii="Times New Roman" w:hAnsi="Times New Roman" w:cs="Times New Roman"/>
          <w:color w:val="000000"/>
          <w:szCs w:val="21"/>
        </w:rPr>
        <w:t>(a) CF@PPy-30;(b) CF@PPy-60;(c) CF@PPy-120</w:t>
      </w:r>
      <w:r w:rsidR="000B0CB7" w:rsidRPr="00B260CA">
        <w:rPr>
          <w:rFonts w:ascii="Times New Roman" w:hAnsi="Times New Roman" w:cs="Times New Roman"/>
          <w:color w:val="000000"/>
          <w:szCs w:val="21"/>
        </w:rPr>
        <w:t>.</w:t>
      </w:r>
    </w:p>
    <w:p w14:paraId="514DDB45" w14:textId="77777777" w:rsidR="00A33E0C" w:rsidRDefault="00A33E0C"/>
    <w:p w14:paraId="1807EA6A" w14:textId="33E4D7D4" w:rsidR="00A33E0C" w:rsidRDefault="007F6AF1" w:rsidP="003D5C82">
      <w:pPr>
        <w:jc w:val="center"/>
      </w:pPr>
      <w:r>
        <w:rPr>
          <w:noProof/>
        </w:rPr>
        <w:drawing>
          <wp:inline distT="0" distB="0" distL="0" distR="0" wp14:anchorId="4A52A156" wp14:editId="3BED7D78">
            <wp:extent cx="5274310" cy="1499870"/>
            <wp:effectExtent l="0" t="0" r="2540" b="5080"/>
            <wp:docPr id="158848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DC7F8" w14:textId="289C310C" w:rsidR="00A33E0C" w:rsidRPr="000B0CB7" w:rsidRDefault="000B0CB7" w:rsidP="00A33E0C">
      <w:pPr>
        <w:rPr>
          <w:rFonts w:ascii="Times New Roman" w:hAnsi="Times New Roman" w:cs="Times New Roman"/>
          <w:szCs w:val="21"/>
        </w:rPr>
      </w:pPr>
      <w:r w:rsidRPr="000B0CB7">
        <w:rPr>
          <w:rFonts w:ascii="Times New Roman" w:hAnsi="Times New Roman" w:cs="Times New Roman"/>
          <w:szCs w:val="21"/>
        </w:rPr>
        <w:t xml:space="preserve">Fig. </w:t>
      </w:r>
      <w:r w:rsidR="00A33E0C" w:rsidRPr="000B0CB7">
        <w:rPr>
          <w:rFonts w:ascii="Times New Roman" w:hAnsi="Times New Roman" w:cs="Times New Roman"/>
          <w:szCs w:val="21"/>
        </w:rPr>
        <w:t>S</w:t>
      </w:r>
      <w:r w:rsidR="00652D8D">
        <w:rPr>
          <w:rFonts w:ascii="Times New Roman" w:hAnsi="Times New Roman" w:cs="Times New Roman"/>
          <w:szCs w:val="21"/>
        </w:rPr>
        <w:t>6</w:t>
      </w:r>
      <w:r w:rsidR="00A33E0C" w:rsidRPr="000B0CB7">
        <w:rPr>
          <w:rFonts w:ascii="Times New Roman" w:hAnsi="Times New Roman" w:cs="Times New Roman"/>
          <w:szCs w:val="21"/>
        </w:rPr>
        <w:t xml:space="preserve"> </w:t>
      </w:r>
      <w:r w:rsidRPr="000B0CB7">
        <w:rPr>
          <w:rStyle w:val="fontstyle01"/>
          <w:rFonts w:ascii="Times New Roman" w:hAnsi="Times New Roman" w:cs="Times New Roman"/>
          <w:sz w:val="21"/>
          <w:szCs w:val="21"/>
        </w:rPr>
        <w:t>RL values versus frequency of</w:t>
      </w:r>
      <w:r w:rsidR="00A33E0C" w:rsidRPr="000B0CB7">
        <w:rPr>
          <w:rFonts w:ascii="Times New Roman" w:hAnsi="Times New Roman" w:cs="Times New Roman"/>
          <w:szCs w:val="21"/>
        </w:rPr>
        <w:t xml:space="preserve"> (a) CF@PPy-30;(b) CF@PPy-60;(c) CF@PPy-120</w:t>
      </w:r>
      <w:r>
        <w:rPr>
          <w:rFonts w:ascii="Times New Roman" w:hAnsi="Times New Roman" w:cs="Times New Roman"/>
          <w:szCs w:val="21"/>
        </w:rPr>
        <w:t>.</w:t>
      </w:r>
    </w:p>
    <w:p w14:paraId="63132ED2" w14:textId="12C1366F" w:rsidR="00A33E0C" w:rsidRDefault="00A33E0C"/>
    <w:p w14:paraId="135E5375" w14:textId="6FBE369E" w:rsidR="00A33E0C" w:rsidRDefault="00A46B94" w:rsidP="003D5C82">
      <w:pPr>
        <w:jc w:val="center"/>
      </w:pPr>
      <w:r>
        <w:rPr>
          <w:noProof/>
        </w:rPr>
        <w:drawing>
          <wp:inline distT="0" distB="0" distL="0" distR="0" wp14:anchorId="24E5CE17" wp14:editId="41FB5D2F">
            <wp:extent cx="4622165" cy="1470025"/>
            <wp:effectExtent l="0" t="0" r="6985" b="0"/>
            <wp:docPr id="5648223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5EC91" w14:textId="59FA89D1" w:rsidR="00A33E0C" w:rsidRPr="00B260CA" w:rsidRDefault="00DE77BD" w:rsidP="00A33E0C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>Fig.S</w:t>
      </w:r>
      <w:r w:rsidR="00652D8D" w:rsidRPr="00B260CA">
        <w:rPr>
          <w:rFonts w:ascii="Times New Roman" w:hAnsi="Times New Roman" w:cs="Times New Roman"/>
          <w:color w:val="000000"/>
          <w:szCs w:val="21"/>
        </w:rPr>
        <w:t>7</w:t>
      </w:r>
      <w:r w:rsidRPr="00B260CA">
        <w:rPr>
          <w:rFonts w:ascii="Times New Roman" w:hAnsi="Times New Roman" w:cs="Times New Roman"/>
          <w:color w:val="000000"/>
          <w:szCs w:val="21"/>
        </w:rPr>
        <w:t xml:space="preserve"> (a) Real part curve and imaginary part curve of complex permeability</w:t>
      </w:r>
      <w:r w:rsidRPr="00B260CA">
        <w:rPr>
          <w:rFonts w:ascii="Times New Roman" w:hAnsi="Times New Roman" w:cs="Times New Roman"/>
          <w:color w:val="000000"/>
          <w:szCs w:val="21"/>
        </w:rPr>
        <w:t>，</w:t>
      </w:r>
      <w:r w:rsidRPr="00B260CA">
        <w:rPr>
          <w:rFonts w:ascii="Times New Roman" w:hAnsi="Times New Roman" w:cs="Times New Roman"/>
          <w:color w:val="000000"/>
          <w:szCs w:val="21"/>
        </w:rPr>
        <w:t xml:space="preserve"> (b)</w:t>
      </w:r>
      <w:r w:rsidRPr="00B260CA">
        <w:rPr>
          <w:rFonts w:ascii="Times New Roman" w:hAnsi="Times New Roman" w:cs="Times New Roman"/>
          <w:szCs w:val="21"/>
        </w:rPr>
        <w:t xml:space="preserve"> </w:t>
      </w:r>
      <w:r w:rsidRPr="00B260CA">
        <w:rPr>
          <w:rFonts w:ascii="Times New Roman" w:hAnsi="Times New Roman" w:cs="Times New Roman"/>
          <w:color w:val="000000"/>
          <w:szCs w:val="21"/>
        </w:rPr>
        <w:t>The magnetic</w:t>
      </w:r>
      <w:r w:rsidRPr="00DE77BD">
        <w:rPr>
          <w:rFonts w:ascii="Times New Roman" w:hAnsi="Times New Roman" w:cs="Times New Roman"/>
          <w:color w:val="000000"/>
          <w:szCs w:val="21"/>
        </w:rPr>
        <w:t xml:space="preserve"> loss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DE77BD">
        <w:rPr>
          <w:rFonts w:ascii="Times New Roman" w:hAnsi="Times New Roman" w:cs="Times New Roman"/>
          <w:color w:val="000000"/>
          <w:szCs w:val="21"/>
        </w:rPr>
        <w:t>tangent, (c) C</w:t>
      </w:r>
      <w:r w:rsidRPr="00B260CA">
        <w:rPr>
          <w:rFonts w:ascii="Times New Roman" w:hAnsi="Times New Roman" w:cs="Times New Roman"/>
          <w:color w:val="000000"/>
          <w:szCs w:val="21"/>
        </w:rPr>
        <w:t>0</w:t>
      </w:r>
      <w:r w:rsidRPr="00DE77BD">
        <w:rPr>
          <w:rFonts w:ascii="Times New Roman" w:hAnsi="Times New Roman" w:cs="Times New Roman"/>
          <w:color w:val="000000"/>
          <w:szCs w:val="21"/>
        </w:rPr>
        <w:t xml:space="preserve"> of </w:t>
      </w:r>
      <w:r w:rsidRPr="00B260CA">
        <w:rPr>
          <w:rFonts w:ascii="Times New Roman" w:hAnsi="Times New Roman" w:cs="Times New Roman"/>
          <w:color w:val="000000"/>
          <w:szCs w:val="21"/>
        </w:rPr>
        <w:t>CF@PPy@CoFe2O4.</w:t>
      </w:r>
    </w:p>
    <w:p w14:paraId="6AB25CC7" w14:textId="77777777" w:rsidR="00A33E0C" w:rsidRDefault="00A33E0C"/>
    <w:p w14:paraId="6D297BCC" w14:textId="20920146" w:rsidR="00A33E0C" w:rsidRDefault="00A33E0C" w:rsidP="003D5C82">
      <w:pPr>
        <w:jc w:val="center"/>
      </w:pPr>
      <w:r>
        <w:rPr>
          <w:noProof/>
        </w:rPr>
        <w:lastRenderedPageBreak/>
        <w:drawing>
          <wp:inline distT="0" distB="0" distL="0" distR="0" wp14:anchorId="188481E6" wp14:editId="37B31973">
            <wp:extent cx="3714750" cy="3022600"/>
            <wp:effectExtent l="0" t="0" r="0" b="6350"/>
            <wp:docPr id="8568101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71260" w14:textId="3D8F3A66" w:rsidR="00A33E0C" w:rsidRPr="00B260CA" w:rsidRDefault="00652D8D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color w:val="000000"/>
          <w:szCs w:val="21"/>
        </w:rPr>
        <w:t xml:space="preserve">Fig. </w:t>
      </w:r>
      <w:r w:rsidR="00A33E0C" w:rsidRPr="00B260CA">
        <w:rPr>
          <w:rFonts w:ascii="Times New Roman" w:hAnsi="Times New Roman" w:cs="Times New Roman" w:hint="eastAsia"/>
          <w:color w:val="000000"/>
          <w:szCs w:val="21"/>
        </w:rPr>
        <w:t>S</w:t>
      </w:r>
      <w:r w:rsidRPr="00B260CA">
        <w:rPr>
          <w:rFonts w:ascii="Times New Roman" w:hAnsi="Times New Roman" w:cs="Times New Roman"/>
          <w:color w:val="000000"/>
          <w:szCs w:val="21"/>
        </w:rPr>
        <w:t>8</w:t>
      </w:r>
      <w:r w:rsidR="00A46B94" w:rsidRPr="00B260CA">
        <w:rPr>
          <w:rFonts w:ascii="Times New Roman" w:hAnsi="Times New Roman" w:cs="Times New Roman"/>
          <w:color w:val="000000"/>
          <w:szCs w:val="21"/>
        </w:rPr>
        <w:t xml:space="preserve"> Impedance matching of (a) CF@PPy-30;(b) CF@PPy-60;(c) CF@PPy-120.</w:t>
      </w:r>
    </w:p>
    <w:p w14:paraId="79897DF1" w14:textId="088ACBD1" w:rsidR="00A33E0C" w:rsidRDefault="00A33E0C"/>
    <w:p w14:paraId="3B71E688" w14:textId="481F864A" w:rsidR="00F54BDE" w:rsidRPr="00B260CA" w:rsidRDefault="00F11BAF" w:rsidP="003D5C82">
      <w:pPr>
        <w:jc w:val="center"/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3DFF88BB" wp14:editId="33A02958">
            <wp:extent cx="5274310" cy="4798695"/>
            <wp:effectExtent l="0" t="0" r="2540" b="1905"/>
            <wp:docPr id="6548105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61730" w14:textId="49A71717" w:rsidR="00EF6159" w:rsidRPr="00B260CA" w:rsidRDefault="00EF6159">
      <w:pPr>
        <w:rPr>
          <w:rFonts w:ascii="Times New Roman" w:hAnsi="Times New Roman" w:cs="Times New Roman"/>
          <w:color w:val="000000"/>
          <w:szCs w:val="21"/>
        </w:rPr>
      </w:pPr>
      <w:r w:rsidRPr="00B260CA">
        <w:rPr>
          <w:rFonts w:ascii="Times New Roman" w:hAnsi="Times New Roman" w:cs="Times New Roman" w:hint="eastAsia"/>
          <w:color w:val="000000"/>
          <w:szCs w:val="21"/>
        </w:rPr>
        <w:t>F</w:t>
      </w:r>
      <w:r w:rsidRPr="00B260CA">
        <w:rPr>
          <w:rFonts w:ascii="Times New Roman" w:hAnsi="Times New Roman" w:cs="Times New Roman"/>
          <w:color w:val="000000"/>
          <w:szCs w:val="21"/>
        </w:rPr>
        <w:t>ig.S9 Quarter-wavelength curves of (a) CF;(b) CF@PPy-30;(c) CF@PPy-90; (d)CF@PPy-120;</w:t>
      </w:r>
      <w:r>
        <w:rPr>
          <w:rFonts w:ascii="Times New Roman" w:hAnsi="Times New Roman" w:cs="Times New Roman"/>
          <w:szCs w:val="21"/>
        </w:rPr>
        <w:t xml:space="preserve"> </w:t>
      </w:r>
      <w:r w:rsidRPr="00B260CA">
        <w:rPr>
          <w:rFonts w:ascii="Times New Roman" w:hAnsi="Times New Roman" w:cs="Times New Roman"/>
          <w:color w:val="000000"/>
          <w:szCs w:val="21"/>
        </w:rPr>
        <w:lastRenderedPageBreak/>
        <w:t>(e)CF@PPy@CoFe2O4.</w:t>
      </w:r>
    </w:p>
    <w:sectPr w:rsidR="00EF6159" w:rsidRPr="00B2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54E5" w14:textId="77777777" w:rsidR="00D9508A" w:rsidRDefault="00D9508A" w:rsidP="00B328FF">
      <w:r>
        <w:separator/>
      </w:r>
    </w:p>
  </w:endnote>
  <w:endnote w:type="continuationSeparator" w:id="0">
    <w:p w14:paraId="652863AD" w14:textId="77777777" w:rsidR="00D9508A" w:rsidRDefault="00D9508A" w:rsidP="00B3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FED6" w14:textId="77777777" w:rsidR="00D9508A" w:rsidRDefault="00D9508A" w:rsidP="00B328FF">
      <w:r>
        <w:separator/>
      </w:r>
    </w:p>
  </w:footnote>
  <w:footnote w:type="continuationSeparator" w:id="0">
    <w:p w14:paraId="44275E75" w14:textId="77777777" w:rsidR="00D9508A" w:rsidRDefault="00D9508A" w:rsidP="00B32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5211C"/>
    <w:rsid w:val="000B0CB7"/>
    <w:rsid w:val="000F3BBE"/>
    <w:rsid w:val="001B105C"/>
    <w:rsid w:val="0026578F"/>
    <w:rsid w:val="0039332C"/>
    <w:rsid w:val="003D5C82"/>
    <w:rsid w:val="0045211C"/>
    <w:rsid w:val="005B7BCF"/>
    <w:rsid w:val="00652D8D"/>
    <w:rsid w:val="006B7799"/>
    <w:rsid w:val="006E3E30"/>
    <w:rsid w:val="00710E3C"/>
    <w:rsid w:val="007F6AF1"/>
    <w:rsid w:val="008D418D"/>
    <w:rsid w:val="009356BC"/>
    <w:rsid w:val="00943118"/>
    <w:rsid w:val="00964660"/>
    <w:rsid w:val="00A174B4"/>
    <w:rsid w:val="00A33E0C"/>
    <w:rsid w:val="00A46B94"/>
    <w:rsid w:val="00B260CA"/>
    <w:rsid w:val="00B328FF"/>
    <w:rsid w:val="00B63150"/>
    <w:rsid w:val="00BE3873"/>
    <w:rsid w:val="00D20EBD"/>
    <w:rsid w:val="00D53C99"/>
    <w:rsid w:val="00D9508A"/>
    <w:rsid w:val="00DE77BD"/>
    <w:rsid w:val="00E1564E"/>
    <w:rsid w:val="00EF6159"/>
    <w:rsid w:val="00F11BAF"/>
    <w:rsid w:val="00F5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73B47"/>
  <w15:chartTrackingRefBased/>
  <w15:docId w15:val="{F027F278-9809-4E4B-AC7A-FF33A820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8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8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8FF"/>
    <w:rPr>
      <w:sz w:val="18"/>
      <w:szCs w:val="18"/>
    </w:rPr>
  </w:style>
  <w:style w:type="character" w:customStyle="1" w:styleId="fontstyle01">
    <w:name w:val="fontstyle01"/>
    <w:basedOn w:val="a0"/>
    <w:rsid w:val="005B7BCF"/>
    <w:rPr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立颖</dc:creator>
  <cp:keywords/>
  <dc:description/>
  <cp:lastModifiedBy>立颖 袁</cp:lastModifiedBy>
  <cp:revision>15</cp:revision>
  <dcterms:created xsi:type="dcterms:W3CDTF">2023-08-25T10:51:00Z</dcterms:created>
  <dcterms:modified xsi:type="dcterms:W3CDTF">2023-10-17T02:44:00Z</dcterms:modified>
</cp:coreProperties>
</file>