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73ECA" w14:textId="77777777" w:rsidR="00424D87" w:rsidRDefault="00424D87" w:rsidP="00424D87">
      <w:pPr>
        <w:adjustRightInd w:val="0"/>
        <w:snapToGrid w:val="0"/>
        <w:spacing w:line="480" w:lineRule="auto"/>
        <w:ind w:firstLine="420"/>
        <w:jc w:val="center"/>
        <w:rPr>
          <w:rFonts w:eastAsiaTheme="minorEastAsia" w:cs="Times New Roman"/>
          <w:color w:val="FF0000"/>
          <w:szCs w:val="24"/>
        </w:rPr>
      </w:pPr>
      <w:r>
        <w:rPr>
          <w:noProof/>
        </w:rPr>
        <w:drawing>
          <wp:inline distT="0" distB="0" distL="0" distR="0" wp14:anchorId="038D579E" wp14:editId="6066EE63">
            <wp:extent cx="5274032" cy="4645672"/>
            <wp:effectExtent l="0" t="0" r="3175" b="254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7" b="3134"/>
                    <a:stretch/>
                  </pic:blipFill>
                  <pic:spPr bwMode="auto">
                    <a:xfrm>
                      <a:off x="0" y="0"/>
                      <a:ext cx="5274310" cy="464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F07A36" w14:textId="006575E2" w:rsidR="00424D87" w:rsidRDefault="00424D87" w:rsidP="00424D87">
      <w:pPr>
        <w:snapToGrid w:val="0"/>
        <w:spacing w:line="360" w:lineRule="auto"/>
        <w:ind w:firstLine="420"/>
        <w:rPr>
          <w:rFonts w:cs="Times New Roman"/>
          <w:sz w:val="21"/>
        </w:rPr>
      </w:pPr>
      <w:r w:rsidRPr="00B5666F">
        <w:rPr>
          <w:rFonts w:eastAsiaTheme="minorEastAsia" w:cs="Times New Roman"/>
          <w:b/>
          <w:bCs/>
          <w:sz w:val="21"/>
        </w:rPr>
        <w:t>F</w:t>
      </w:r>
      <w:r>
        <w:rPr>
          <w:rFonts w:eastAsiaTheme="minorEastAsia" w:cs="Times New Roman"/>
          <w:b/>
          <w:bCs/>
          <w:sz w:val="21"/>
        </w:rPr>
        <w:t xml:space="preserve">ig. </w:t>
      </w:r>
      <w:proofErr w:type="spellStart"/>
      <w:r w:rsidR="00B347E7">
        <w:rPr>
          <w:rFonts w:eastAsiaTheme="minorEastAsia" w:cs="Times New Roman"/>
          <w:b/>
          <w:bCs/>
          <w:sz w:val="21"/>
        </w:rPr>
        <w:t>S7</w:t>
      </w:r>
      <w:proofErr w:type="spellEnd"/>
      <w:r>
        <w:rPr>
          <w:rFonts w:eastAsiaTheme="minorEastAsia" w:cs="Times New Roman"/>
          <w:b/>
          <w:bCs/>
          <w:sz w:val="21"/>
        </w:rPr>
        <w:t xml:space="preserve">. </w:t>
      </w:r>
      <w:proofErr w:type="spellStart"/>
      <w:r w:rsidRPr="006970CC">
        <w:rPr>
          <w:sz w:val="21"/>
        </w:rPr>
        <w:t>APCI-MS</w:t>
      </w:r>
      <w:r w:rsidRPr="006970CC">
        <w:rPr>
          <w:sz w:val="21"/>
          <w:vertAlign w:val="subscript"/>
        </w:rPr>
        <w:t>1</w:t>
      </w:r>
      <w:proofErr w:type="spellEnd"/>
      <w:r w:rsidRPr="006970CC">
        <w:rPr>
          <w:sz w:val="21"/>
          <w:vertAlign w:val="subscript"/>
        </w:rPr>
        <w:t xml:space="preserve"> </w:t>
      </w:r>
      <w:r w:rsidRPr="006970CC">
        <w:rPr>
          <w:sz w:val="21"/>
        </w:rPr>
        <w:t xml:space="preserve">ionization spectra of </w:t>
      </w:r>
      <w:proofErr w:type="spellStart"/>
      <w:r w:rsidRPr="006970CC">
        <w:rPr>
          <w:sz w:val="21"/>
        </w:rPr>
        <w:t>dammarenediol</w:t>
      </w:r>
      <w:proofErr w:type="spellEnd"/>
      <w:r w:rsidRPr="006970CC">
        <w:rPr>
          <w:sz w:val="21"/>
        </w:rPr>
        <w:t xml:space="preserve">-II, protopanaxadiol, protopanaxatriol and ginsenoside F1 peaks in the transgenic tobacco co-expressing </w:t>
      </w:r>
      <w:r w:rsidRPr="006970CC">
        <w:rPr>
          <w:i/>
          <w:iCs/>
          <w:sz w:val="21"/>
        </w:rPr>
        <w:t>PnDDS</w:t>
      </w:r>
      <w:r w:rsidRPr="006970CC">
        <w:rPr>
          <w:sz w:val="21"/>
        </w:rPr>
        <w:t xml:space="preserve">, </w:t>
      </w:r>
      <w:r w:rsidRPr="006970CC">
        <w:rPr>
          <w:i/>
          <w:iCs/>
          <w:sz w:val="21"/>
        </w:rPr>
        <w:t>CYP12H</w:t>
      </w:r>
      <w:r w:rsidRPr="006970CC">
        <w:rPr>
          <w:sz w:val="21"/>
        </w:rPr>
        <w:t>,</w:t>
      </w:r>
      <w:r w:rsidRPr="006970CC">
        <w:rPr>
          <w:i/>
          <w:iCs/>
          <w:sz w:val="21"/>
        </w:rPr>
        <w:t xml:space="preserve"> </w:t>
      </w:r>
      <w:proofErr w:type="spellStart"/>
      <w:r w:rsidRPr="006970CC">
        <w:rPr>
          <w:i/>
          <w:iCs/>
          <w:sz w:val="21"/>
        </w:rPr>
        <w:t>CYP6H</w:t>
      </w:r>
      <w:proofErr w:type="spellEnd"/>
      <w:r w:rsidRPr="006970CC">
        <w:rPr>
          <w:sz w:val="21"/>
        </w:rPr>
        <w:t xml:space="preserve"> and </w:t>
      </w:r>
      <w:proofErr w:type="spellStart"/>
      <w:r w:rsidRPr="006970CC">
        <w:rPr>
          <w:i/>
          <w:iCs/>
          <w:sz w:val="21"/>
        </w:rPr>
        <w:t>UGT20</w:t>
      </w:r>
      <w:proofErr w:type="spellEnd"/>
      <w:r w:rsidRPr="006970CC">
        <w:rPr>
          <w:sz w:val="21"/>
        </w:rPr>
        <w:t xml:space="preserve">. </w:t>
      </w:r>
      <w:bookmarkStart w:id="0" w:name="_Hlk105512858"/>
      <w:r w:rsidRPr="00B5666F">
        <w:rPr>
          <w:rFonts w:cs="Times New Roman"/>
          <w:sz w:val="21"/>
        </w:rPr>
        <w:t xml:space="preserve">DD, </w:t>
      </w:r>
      <w:proofErr w:type="spellStart"/>
      <w:r w:rsidRPr="00B5666F">
        <w:rPr>
          <w:rFonts w:cs="Times New Roman"/>
          <w:sz w:val="21"/>
        </w:rPr>
        <w:t>dammarenediol</w:t>
      </w:r>
      <w:proofErr w:type="spellEnd"/>
      <w:r w:rsidRPr="00B5666F">
        <w:rPr>
          <w:rFonts w:cs="Times New Roman"/>
          <w:sz w:val="21"/>
        </w:rPr>
        <w:t xml:space="preserve">-II; </w:t>
      </w:r>
      <w:proofErr w:type="spellStart"/>
      <w:r w:rsidRPr="00B5666F">
        <w:rPr>
          <w:rFonts w:cs="Times New Roman"/>
          <w:sz w:val="21"/>
        </w:rPr>
        <w:t>PPD</w:t>
      </w:r>
      <w:proofErr w:type="spellEnd"/>
      <w:r w:rsidRPr="00B5666F">
        <w:rPr>
          <w:rFonts w:cs="Times New Roman"/>
          <w:sz w:val="21"/>
        </w:rPr>
        <w:t>, protopanaxadiol; PP</w:t>
      </w:r>
      <w:r>
        <w:rPr>
          <w:rFonts w:cs="Times New Roman"/>
          <w:sz w:val="21"/>
        </w:rPr>
        <w:t>T</w:t>
      </w:r>
      <w:r w:rsidRPr="00B5666F">
        <w:rPr>
          <w:rFonts w:cs="Times New Roman"/>
          <w:sz w:val="21"/>
        </w:rPr>
        <w:t>, protopanaxa</w:t>
      </w:r>
      <w:r>
        <w:rPr>
          <w:rFonts w:cs="Times New Roman"/>
          <w:sz w:val="21"/>
        </w:rPr>
        <w:t>tr</w:t>
      </w:r>
      <w:r w:rsidRPr="00B5666F">
        <w:rPr>
          <w:rFonts w:cs="Times New Roman"/>
          <w:sz w:val="21"/>
        </w:rPr>
        <w:t>iol</w:t>
      </w:r>
      <w:r>
        <w:rPr>
          <w:rFonts w:cs="Times New Roman"/>
          <w:sz w:val="21"/>
        </w:rPr>
        <w:t>;</w:t>
      </w:r>
      <w:r w:rsidRPr="00B5666F">
        <w:rPr>
          <w:rFonts w:cs="Times New Roman"/>
          <w:sz w:val="21"/>
        </w:rPr>
        <w:t xml:space="preserve"> </w:t>
      </w:r>
      <w:r>
        <w:rPr>
          <w:rFonts w:cs="Times New Roman"/>
          <w:sz w:val="21"/>
        </w:rPr>
        <w:t>F1, ginsenoside</w:t>
      </w:r>
      <w:r w:rsidRPr="00B5666F">
        <w:rPr>
          <w:rFonts w:cs="Times New Roman"/>
          <w:sz w:val="21"/>
        </w:rPr>
        <w:t xml:space="preserve"> </w:t>
      </w:r>
      <w:r>
        <w:rPr>
          <w:rFonts w:cs="Times New Roman"/>
          <w:sz w:val="21"/>
        </w:rPr>
        <w:t>F1</w:t>
      </w:r>
      <w:r w:rsidRPr="00B5666F">
        <w:rPr>
          <w:rFonts w:cs="Times New Roman"/>
          <w:sz w:val="21"/>
        </w:rPr>
        <w:t>.</w:t>
      </w:r>
      <w:bookmarkEnd w:id="0"/>
    </w:p>
    <w:p w14:paraId="093D1F29" w14:textId="77777777" w:rsidR="004C0B35" w:rsidRPr="00B347E7" w:rsidRDefault="004C0B35">
      <w:pPr>
        <w:ind w:firstLine="420"/>
      </w:pPr>
    </w:p>
    <w:sectPr w:rsidR="004C0B35" w:rsidRPr="00B347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A5744" w14:textId="77777777" w:rsidR="00295B7C" w:rsidRDefault="00295B7C" w:rsidP="00424D87">
      <w:pPr>
        <w:ind w:firstLine="420"/>
      </w:pPr>
      <w:r>
        <w:separator/>
      </w:r>
    </w:p>
  </w:endnote>
  <w:endnote w:type="continuationSeparator" w:id="0">
    <w:p w14:paraId="49AAFBA3" w14:textId="77777777" w:rsidR="00295B7C" w:rsidRDefault="00295B7C" w:rsidP="00424D87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EA590" w14:textId="77777777" w:rsidR="00424D87" w:rsidRDefault="00424D87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66E13" w14:textId="77777777" w:rsidR="00424D87" w:rsidRDefault="00424D87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7854E" w14:textId="77777777" w:rsidR="00424D87" w:rsidRDefault="00424D87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B0058" w14:textId="77777777" w:rsidR="00295B7C" w:rsidRDefault="00295B7C" w:rsidP="00424D87">
      <w:pPr>
        <w:ind w:firstLine="420"/>
      </w:pPr>
      <w:r>
        <w:separator/>
      </w:r>
    </w:p>
  </w:footnote>
  <w:footnote w:type="continuationSeparator" w:id="0">
    <w:p w14:paraId="25E21E26" w14:textId="77777777" w:rsidR="00295B7C" w:rsidRDefault="00295B7C" w:rsidP="00424D8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915E3" w14:textId="77777777" w:rsidR="00424D87" w:rsidRDefault="00424D87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D8E13" w14:textId="77777777" w:rsidR="00424D87" w:rsidRDefault="00424D87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80B3F" w14:textId="77777777" w:rsidR="00424D87" w:rsidRDefault="00424D8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CCF"/>
    <w:rsid w:val="00151841"/>
    <w:rsid w:val="00295B7C"/>
    <w:rsid w:val="00424D87"/>
    <w:rsid w:val="004C0B35"/>
    <w:rsid w:val="005D062E"/>
    <w:rsid w:val="006A43DF"/>
    <w:rsid w:val="00B347E7"/>
    <w:rsid w:val="00CF3487"/>
    <w:rsid w:val="00E03CCF"/>
    <w:rsid w:val="00E5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B16CC"/>
  <w15:chartTrackingRefBased/>
  <w15:docId w15:val="{1175A613-1AE5-4618-96FE-5A04DF28E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4D87"/>
    <w:pPr>
      <w:widowControl w:val="0"/>
      <w:jc w:val="both"/>
    </w:pPr>
    <w:rPr>
      <w:rFonts w:ascii="Times New Roman" w:eastAsia="Times New Roman" w:hAnsi="Times New Roman"/>
      <w:sz w:val="24"/>
      <w:szCs w:val="21"/>
    </w:rPr>
  </w:style>
  <w:style w:type="paragraph" w:styleId="1">
    <w:name w:val="heading 1"/>
    <w:basedOn w:val="a"/>
    <w:next w:val="a"/>
    <w:link w:val="10"/>
    <w:autoRedefine/>
    <w:uiPriority w:val="9"/>
    <w:qFormat/>
    <w:rsid w:val="006A43DF"/>
    <w:pPr>
      <w:keepNext/>
      <w:keepLines/>
      <w:spacing w:line="480" w:lineRule="auto"/>
      <w:ind w:firstLine="883"/>
      <w:jc w:val="center"/>
      <w:outlineLvl w:val="0"/>
    </w:pPr>
    <w:rPr>
      <w:rFonts w:eastAsia="宋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3DF"/>
    <w:rPr>
      <w:rFonts w:ascii="Times New Roman" w:eastAsia="宋体" w:hAnsi="Times New Roman"/>
      <w:b/>
      <w:bCs/>
      <w:kern w:val="44"/>
      <w:sz w:val="32"/>
      <w:szCs w:val="44"/>
    </w:rPr>
  </w:style>
  <w:style w:type="paragraph" w:styleId="a3">
    <w:name w:val="header"/>
    <w:basedOn w:val="a"/>
    <w:link w:val="a4"/>
    <w:uiPriority w:val="99"/>
    <w:unhideWhenUsed/>
    <w:rsid w:val="00424D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eastAsia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4D87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4D87"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eastAsia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4D87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panaxginsenosides@163.com</dc:creator>
  <cp:keywords/>
  <dc:description/>
  <cp:lastModifiedBy>panaxginsenosides@163.com</cp:lastModifiedBy>
  <cp:revision>3</cp:revision>
  <dcterms:created xsi:type="dcterms:W3CDTF">2023-03-13T15:23:00Z</dcterms:created>
  <dcterms:modified xsi:type="dcterms:W3CDTF">2023-03-13T15:24:00Z</dcterms:modified>
</cp:coreProperties>
</file>