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AC61B" w14:textId="5E2AC9C1" w:rsidR="00D105F1" w:rsidRDefault="00572268" w:rsidP="00D105F1">
      <w:pPr>
        <w:pageBreakBefore/>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Supplemental Data</w:t>
      </w:r>
      <w:r w:rsidR="00D105F1" w:rsidRPr="00D854E4">
        <w:rPr>
          <w:rFonts w:ascii="Times New Roman" w:hAnsi="Times New Roman" w:cs="Times New Roman"/>
          <w:b/>
          <w:bCs/>
          <w:sz w:val="24"/>
          <w:szCs w:val="24"/>
        </w:rPr>
        <w:t xml:space="preserve"> Legends</w:t>
      </w:r>
    </w:p>
    <w:p w14:paraId="5EFEAA49" w14:textId="77777777" w:rsidR="00D105F1" w:rsidRDefault="00D105F1" w:rsidP="00D105F1">
      <w:pPr>
        <w:spacing w:line="480" w:lineRule="auto"/>
        <w:contextualSpacing/>
        <w:rPr>
          <w:rFonts w:ascii="Times New Roman" w:hAnsi="Times New Roman" w:cs="Times New Roman"/>
          <w:sz w:val="24"/>
          <w:szCs w:val="24"/>
        </w:rPr>
      </w:pPr>
    </w:p>
    <w:p w14:paraId="6AD7A05D" w14:textId="77777777" w:rsidR="00D105F1" w:rsidRDefault="00D105F1" w:rsidP="00D105F1">
      <w:pPr>
        <w:spacing w:line="480" w:lineRule="auto"/>
        <w:contextualSpacing/>
        <w:rPr>
          <w:rFonts w:ascii="Times New Roman" w:hAnsi="Times New Roman" w:cs="Times New Roman"/>
          <w:sz w:val="24"/>
          <w:szCs w:val="24"/>
        </w:rPr>
      </w:pPr>
      <w:r w:rsidRPr="00215062">
        <w:rPr>
          <w:rFonts w:ascii="Times New Roman" w:hAnsi="Times New Roman" w:cs="Times New Roman"/>
          <w:b/>
          <w:bCs/>
          <w:sz w:val="24"/>
          <w:szCs w:val="24"/>
        </w:rPr>
        <w:t>Supplemental Table 1: Complete characterization of the histone PTM response to salinity stress in Mozambique tilapia.</w:t>
      </w:r>
      <w:r>
        <w:rPr>
          <w:rFonts w:ascii="Times New Roman" w:hAnsi="Times New Roman" w:cs="Times New Roman"/>
          <w:sz w:val="24"/>
          <w:szCs w:val="24"/>
        </w:rPr>
        <w:t xml:space="preserve"> For each combination of salinity treatment and tissue, the mean relative abundance of every histone PTM is presented. Furthermore, for every comparison of a histone PTM between salinity treatments, the log</w:t>
      </w:r>
      <w:r w:rsidRPr="00F0375C">
        <w:rPr>
          <w:rFonts w:ascii="Times New Roman" w:hAnsi="Times New Roman" w:cs="Times New Roman"/>
          <w:sz w:val="24"/>
          <w:szCs w:val="24"/>
          <w:vertAlign w:val="subscript"/>
        </w:rPr>
        <w:t>2</w:t>
      </w:r>
      <w:r>
        <w:rPr>
          <w:rFonts w:ascii="Times New Roman" w:hAnsi="Times New Roman" w:cs="Times New Roman"/>
          <w:sz w:val="24"/>
          <w:szCs w:val="24"/>
        </w:rPr>
        <w:t xml:space="preserve"> fold change, raw p-value, and conditioned q-value are provided. </w:t>
      </w:r>
    </w:p>
    <w:p w14:paraId="25485C8E" w14:textId="77777777" w:rsidR="00F62EE7" w:rsidRDefault="00F62EE7" w:rsidP="00D105F1">
      <w:pPr>
        <w:spacing w:line="480" w:lineRule="auto"/>
        <w:contextualSpacing/>
        <w:rPr>
          <w:rFonts w:ascii="Times New Roman" w:hAnsi="Times New Roman" w:cs="Times New Roman"/>
          <w:sz w:val="24"/>
          <w:szCs w:val="24"/>
        </w:rPr>
      </w:pPr>
    </w:p>
    <w:p w14:paraId="6F8C2926" w14:textId="77777777" w:rsidR="00D105F1" w:rsidRPr="00D00E92" w:rsidRDefault="00D105F1" w:rsidP="00D105F1">
      <w:pPr>
        <w:spacing w:line="480" w:lineRule="auto"/>
        <w:contextualSpacing/>
        <w:rPr>
          <w:rFonts w:ascii="Times New Roman" w:hAnsi="Times New Roman" w:cs="Times New Roman"/>
          <w:sz w:val="24"/>
          <w:szCs w:val="24"/>
        </w:rPr>
      </w:pPr>
      <w:r w:rsidRPr="00D00E92">
        <w:rPr>
          <w:rFonts w:ascii="Times New Roman" w:hAnsi="Times New Roman" w:cs="Times New Roman"/>
          <w:b/>
          <w:bCs/>
          <w:sz w:val="24"/>
          <w:szCs w:val="24"/>
        </w:rPr>
        <w:t xml:space="preserve">Supplemental Figure 1: </w:t>
      </w:r>
      <w:r>
        <w:rPr>
          <w:rFonts w:ascii="Times New Roman" w:hAnsi="Times New Roman" w:cs="Times New Roman"/>
          <w:b/>
          <w:bCs/>
          <w:sz w:val="24"/>
          <w:szCs w:val="24"/>
        </w:rPr>
        <w:t>Sequence alignment of</w:t>
      </w:r>
      <w:r w:rsidRPr="00D00E92">
        <w:rPr>
          <w:rFonts w:ascii="Times New Roman" w:hAnsi="Times New Roman" w:cs="Times New Roman"/>
          <w:b/>
          <w:bCs/>
          <w:sz w:val="24"/>
          <w:szCs w:val="24"/>
        </w:rPr>
        <w:t xml:space="preserve"> </w:t>
      </w:r>
      <w:r>
        <w:rPr>
          <w:rFonts w:ascii="Times New Roman" w:hAnsi="Times New Roman" w:cs="Times New Roman"/>
          <w:b/>
          <w:bCs/>
          <w:sz w:val="24"/>
          <w:szCs w:val="24"/>
        </w:rPr>
        <w:t>tilapia and human h</w:t>
      </w:r>
      <w:r w:rsidRPr="00D00E92">
        <w:rPr>
          <w:rFonts w:ascii="Times New Roman" w:hAnsi="Times New Roman" w:cs="Times New Roman"/>
          <w:b/>
          <w:bCs/>
          <w:sz w:val="24"/>
          <w:szCs w:val="24"/>
        </w:rPr>
        <w:t xml:space="preserve">istone H1 </w:t>
      </w:r>
      <w:r>
        <w:rPr>
          <w:rFonts w:ascii="Times New Roman" w:hAnsi="Times New Roman" w:cs="Times New Roman"/>
          <w:b/>
          <w:bCs/>
          <w:sz w:val="24"/>
          <w:szCs w:val="24"/>
        </w:rPr>
        <w:t>p</w:t>
      </w:r>
      <w:r w:rsidRPr="00D00E92">
        <w:rPr>
          <w:rFonts w:ascii="Times New Roman" w:hAnsi="Times New Roman" w:cs="Times New Roman"/>
          <w:b/>
          <w:bCs/>
          <w:sz w:val="24"/>
          <w:szCs w:val="24"/>
        </w:rPr>
        <w:t>roteins.</w:t>
      </w:r>
      <w:r>
        <w:rPr>
          <w:rFonts w:ascii="Times New Roman" w:hAnsi="Times New Roman" w:cs="Times New Roman"/>
          <w:b/>
          <w:bCs/>
          <w:sz w:val="24"/>
          <w:szCs w:val="24"/>
        </w:rPr>
        <w:t xml:space="preserve"> </w:t>
      </w:r>
    </w:p>
    <w:p w14:paraId="6F138E9D" w14:textId="01D93DBD" w:rsidR="00D105F1" w:rsidRDefault="00D105F1" w:rsidP="00D105F1">
      <w:pPr>
        <w:spacing w:line="480" w:lineRule="auto"/>
        <w:contextualSpacing/>
        <w:rPr>
          <w:rFonts w:ascii="Times New Roman" w:hAnsi="Times New Roman" w:cs="Times New Roman"/>
          <w:sz w:val="24"/>
          <w:szCs w:val="24"/>
        </w:rPr>
      </w:pPr>
      <w:r>
        <w:rPr>
          <w:rFonts w:ascii="Times New Roman" w:hAnsi="Times New Roman" w:cs="Times New Roman"/>
          <w:sz w:val="24"/>
          <w:szCs w:val="24"/>
        </w:rPr>
        <w:t>Clustal Omega was used to align the amino acid sequence of tilapia histone H1 isoform X1 (</w:t>
      </w:r>
      <w:bookmarkStart w:id="0" w:name="_Hlk125141646"/>
      <w:r>
        <w:rPr>
          <w:rFonts w:ascii="Times New Roman" w:hAnsi="Times New Roman" w:cs="Times New Roman"/>
          <w:sz w:val="24"/>
          <w:szCs w:val="24"/>
        </w:rPr>
        <w:t xml:space="preserve">accession </w:t>
      </w:r>
      <w:r w:rsidRPr="005D4897">
        <w:rPr>
          <w:rFonts w:ascii="Times New Roman" w:hAnsi="Times New Roman" w:cs="Times New Roman"/>
          <w:sz w:val="24"/>
          <w:szCs w:val="24"/>
        </w:rPr>
        <w:t>number XP_</w:t>
      </w:r>
      <w:bookmarkEnd w:id="0"/>
      <w:r>
        <w:rPr>
          <w:rFonts w:ascii="Times New Roman" w:hAnsi="Times New Roman" w:cs="Times New Roman"/>
          <w:sz w:val="24"/>
          <w:szCs w:val="24"/>
        </w:rPr>
        <w:t>019210164.1</w:t>
      </w:r>
      <w:r w:rsidRPr="005D4897">
        <w:rPr>
          <w:rFonts w:ascii="Times New Roman" w:hAnsi="Times New Roman" w:cs="Times New Roman"/>
          <w:sz w:val="24"/>
          <w:szCs w:val="24"/>
        </w:rPr>
        <w:t xml:space="preserve">), </w:t>
      </w:r>
      <w:r w:rsidR="003E267A">
        <w:rPr>
          <w:rFonts w:ascii="Times New Roman" w:hAnsi="Times New Roman" w:cs="Times New Roman"/>
          <w:sz w:val="24"/>
          <w:szCs w:val="24"/>
        </w:rPr>
        <w:t xml:space="preserve">tilapia histone H1-like (accession number XP_019209845.1), </w:t>
      </w:r>
      <w:r w:rsidRPr="005D4897">
        <w:rPr>
          <w:rFonts w:ascii="Times New Roman" w:hAnsi="Times New Roman" w:cs="Times New Roman"/>
          <w:sz w:val="24"/>
          <w:szCs w:val="24"/>
        </w:rPr>
        <w:t xml:space="preserve">and human </w:t>
      </w:r>
      <w:r>
        <w:rPr>
          <w:rFonts w:ascii="Times New Roman" w:hAnsi="Times New Roman" w:cs="Times New Roman"/>
          <w:sz w:val="24"/>
          <w:szCs w:val="24"/>
        </w:rPr>
        <w:t xml:space="preserve">histone H1 (accession </w:t>
      </w:r>
      <w:r w:rsidRPr="003F4FAA">
        <w:rPr>
          <w:rFonts w:ascii="Times New Roman" w:hAnsi="Times New Roman" w:cs="Times New Roman"/>
          <w:sz w:val="24"/>
          <w:szCs w:val="24"/>
        </w:rPr>
        <w:t>number AAA63187.1).</w:t>
      </w:r>
    </w:p>
    <w:p w14:paraId="5C53137F" w14:textId="77777777" w:rsidR="00D105F1" w:rsidRDefault="00D105F1" w:rsidP="00D105F1">
      <w:pPr>
        <w:spacing w:line="480" w:lineRule="auto"/>
        <w:contextualSpacing/>
        <w:rPr>
          <w:rFonts w:ascii="Times New Roman" w:hAnsi="Times New Roman" w:cs="Times New Roman"/>
          <w:sz w:val="24"/>
          <w:szCs w:val="24"/>
        </w:rPr>
      </w:pPr>
    </w:p>
    <w:p w14:paraId="7A1FCFB7" w14:textId="77777777" w:rsidR="00D105F1" w:rsidRDefault="00D105F1" w:rsidP="00D105F1">
      <w:pPr>
        <w:spacing w:line="480" w:lineRule="auto"/>
        <w:contextualSpacing/>
        <w:rPr>
          <w:rFonts w:ascii="Times New Roman" w:hAnsi="Times New Roman" w:cs="Times New Roman"/>
          <w:sz w:val="24"/>
          <w:szCs w:val="24"/>
        </w:rPr>
      </w:pPr>
      <w:r w:rsidRPr="00D00E92">
        <w:rPr>
          <w:rFonts w:ascii="Times New Roman" w:hAnsi="Times New Roman" w:cs="Times New Roman"/>
          <w:b/>
          <w:bCs/>
          <w:sz w:val="24"/>
          <w:szCs w:val="24"/>
        </w:rPr>
        <w:t xml:space="preserve">Supplemental Figure </w:t>
      </w:r>
      <w:r>
        <w:rPr>
          <w:rFonts w:ascii="Times New Roman" w:hAnsi="Times New Roman" w:cs="Times New Roman"/>
          <w:b/>
          <w:bCs/>
          <w:sz w:val="24"/>
          <w:szCs w:val="24"/>
        </w:rPr>
        <w:t>2</w:t>
      </w:r>
      <w:r w:rsidRPr="00D00E92">
        <w:rPr>
          <w:rFonts w:ascii="Times New Roman" w:hAnsi="Times New Roman" w:cs="Times New Roman"/>
          <w:b/>
          <w:bCs/>
          <w:sz w:val="24"/>
          <w:szCs w:val="24"/>
        </w:rPr>
        <w:t xml:space="preserve">: Sequence </w:t>
      </w:r>
      <w:r>
        <w:rPr>
          <w:rFonts w:ascii="Times New Roman" w:hAnsi="Times New Roman" w:cs="Times New Roman"/>
          <w:b/>
          <w:bCs/>
          <w:sz w:val="24"/>
          <w:szCs w:val="24"/>
        </w:rPr>
        <w:t>a</w:t>
      </w:r>
      <w:r w:rsidRPr="00D00E92">
        <w:rPr>
          <w:rFonts w:ascii="Times New Roman" w:hAnsi="Times New Roman" w:cs="Times New Roman"/>
          <w:b/>
          <w:bCs/>
          <w:sz w:val="24"/>
          <w:szCs w:val="24"/>
        </w:rPr>
        <w:t>lignment of</w:t>
      </w:r>
      <w:r>
        <w:rPr>
          <w:rFonts w:ascii="Times New Roman" w:hAnsi="Times New Roman" w:cs="Times New Roman"/>
          <w:b/>
          <w:bCs/>
          <w:sz w:val="24"/>
          <w:szCs w:val="24"/>
        </w:rPr>
        <w:t xml:space="preserve"> tilapia and human</w:t>
      </w:r>
      <w:r w:rsidRPr="00D00E92">
        <w:rPr>
          <w:rFonts w:ascii="Times New Roman" w:hAnsi="Times New Roman" w:cs="Times New Roman"/>
          <w:b/>
          <w:bCs/>
          <w:sz w:val="24"/>
          <w:szCs w:val="24"/>
        </w:rPr>
        <w:t xml:space="preserve"> </w:t>
      </w:r>
      <w:r>
        <w:rPr>
          <w:rFonts w:ascii="Times New Roman" w:hAnsi="Times New Roman" w:cs="Times New Roman"/>
          <w:b/>
          <w:bCs/>
          <w:sz w:val="24"/>
          <w:szCs w:val="24"/>
        </w:rPr>
        <w:t>h</w:t>
      </w:r>
      <w:r w:rsidRPr="00D00E92">
        <w:rPr>
          <w:rFonts w:ascii="Times New Roman" w:hAnsi="Times New Roman" w:cs="Times New Roman"/>
          <w:b/>
          <w:bCs/>
          <w:sz w:val="24"/>
          <w:szCs w:val="24"/>
        </w:rPr>
        <w:t xml:space="preserve">istone H3 </w:t>
      </w:r>
      <w:r>
        <w:rPr>
          <w:rFonts w:ascii="Times New Roman" w:hAnsi="Times New Roman" w:cs="Times New Roman"/>
          <w:b/>
          <w:bCs/>
          <w:sz w:val="24"/>
          <w:szCs w:val="24"/>
        </w:rPr>
        <w:t>p</w:t>
      </w:r>
      <w:r w:rsidRPr="00D00E92">
        <w:rPr>
          <w:rFonts w:ascii="Times New Roman" w:hAnsi="Times New Roman" w:cs="Times New Roman"/>
          <w:b/>
          <w:bCs/>
          <w:sz w:val="24"/>
          <w:szCs w:val="24"/>
        </w:rPr>
        <w:t>roteins.</w:t>
      </w:r>
      <w:r>
        <w:rPr>
          <w:rFonts w:ascii="Times New Roman" w:hAnsi="Times New Roman" w:cs="Times New Roman"/>
          <w:sz w:val="24"/>
          <w:szCs w:val="24"/>
        </w:rPr>
        <w:t xml:space="preserve"> Clustal Omega was used to align the amino acid sequence of tilapia histone H3 (</w:t>
      </w:r>
      <w:bookmarkStart w:id="1" w:name="_Hlk125143481"/>
      <w:r>
        <w:rPr>
          <w:rFonts w:ascii="Times New Roman" w:hAnsi="Times New Roman" w:cs="Times New Roman"/>
          <w:sz w:val="24"/>
          <w:szCs w:val="24"/>
        </w:rPr>
        <w:t xml:space="preserve">accession number </w:t>
      </w:r>
      <w:r w:rsidRPr="007D576A">
        <w:rPr>
          <w:rFonts w:ascii="Times New Roman" w:hAnsi="Times New Roman" w:cs="Times New Roman"/>
          <w:sz w:val="24"/>
          <w:szCs w:val="24"/>
        </w:rPr>
        <w:t>XP_005463512.2</w:t>
      </w:r>
      <w:bookmarkEnd w:id="1"/>
      <w:r>
        <w:rPr>
          <w:rFonts w:ascii="Times New Roman" w:hAnsi="Times New Roman" w:cs="Times New Roman"/>
          <w:sz w:val="24"/>
          <w:szCs w:val="24"/>
        </w:rPr>
        <w:t>) and human histone H3 (</w:t>
      </w:r>
      <w:bookmarkStart w:id="2" w:name="_Hlk125143490"/>
      <w:r>
        <w:rPr>
          <w:rFonts w:ascii="Times New Roman" w:hAnsi="Times New Roman" w:cs="Times New Roman"/>
          <w:sz w:val="24"/>
          <w:szCs w:val="24"/>
        </w:rPr>
        <w:t xml:space="preserve">accession number </w:t>
      </w:r>
      <w:r w:rsidRPr="002C483B">
        <w:rPr>
          <w:rFonts w:ascii="Times New Roman" w:hAnsi="Times New Roman" w:cs="Times New Roman"/>
          <w:sz w:val="24"/>
          <w:szCs w:val="24"/>
        </w:rPr>
        <w:t>AAN39284.1</w:t>
      </w:r>
      <w:bookmarkEnd w:id="2"/>
      <w:r w:rsidRPr="002C483B">
        <w:rPr>
          <w:rFonts w:ascii="Times New Roman" w:hAnsi="Times New Roman" w:cs="Times New Roman"/>
          <w:sz w:val="24"/>
          <w:szCs w:val="24"/>
        </w:rPr>
        <w:t>)</w:t>
      </w:r>
      <w:r>
        <w:rPr>
          <w:rFonts w:ascii="Times New Roman" w:hAnsi="Times New Roman" w:cs="Times New Roman"/>
          <w:sz w:val="24"/>
          <w:szCs w:val="24"/>
        </w:rPr>
        <w:t>.</w:t>
      </w:r>
    </w:p>
    <w:p w14:paraId="3170A4DB" w14:textId="77777777" w:rsidR="00D105F1" w:rsidRDefault="00D105F1" w:rsidP="00D105F1">
      <w:pPr>
        <w:spacing w:line="480" w:lineRule="auto"/>
        <w:contextualSpacing/>
        <w:rPr>
          <w:rFonts w:ascii="Times New Roman" w:hAnsi="Times New Roman" w:cs="Times New Roman"/>
          <w:sz w:val="24"/>
          <w:szCs w:val="24"/>
        </w:rPr>
      </w:pPr>
    </w:p>
    <w:p w14:paraId="49712553" w14:textId="530C4511" w:rsidR="00D105F1" w:rsidRDefault="00D105F1" w:rsidP="00D105F1">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Supplemental </w:t>
      </w:r>
      <w:r w:rsidRPr="00177974">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177974">
        <w:rPr>
          <w:rFonts w:ascii="Times New Roman" w:hAnsi="Times New Roman" w:cs="Times New Roman"/>
          <w:b/>
          <w:bCs/>
          <w:sz w:val="24"/>
          <w:szCs w:val="24"/>
        </w:rPr>
        <w:t xml:space="preserve">: Experimental </w:t>
      </w:r>
      <w:r>
        <w:rPr>
          <w:rFonts w:ascii="Times New Roman" w:hAnsi="Times New Roman" w:cs="Times New Roman"/>
          <w:b/>
          <w:bCs/>
          <w:sz w:val="24"/>
          <w:szCs w:val="24"/>
        </w:rPr>
        <w:t>d</w:t>
      </w:r>
      <w:r w:rsidRPr="00177974">
        <w:rPr>
          <w:rFonts w:ascii="Times New Roman" w:hAnsi="Times New Roman" w:cs="Times New Roman"/>
          <w:b/>
          <w:bCs/>
          <w:sz w:val="24"/>
          <w:szCs w:val="24"/>
        </w:rPr>
        <w:t xml:space="preserve">esign for </w:t>
      </w:r>
      <w:r>
        <w:rPr>
          <w:rFonts w:ascii="Times New Roman" w:hAnsi="Times New Roman" w:cs="Times New Roman"/>
          <w:b/>
          <w:bCs/>
          <w:sz w:val="24"/>
          <w:szCs w:val="24"/>
        </w:rPr>
        <w:t>t</w:t>
      </w:r>
      <w:r w:rsidRPr="00177974">
        <w:rPr>
          <w:rFonts w:ascii="Times New Roman" w:hAnsi="Times New Roman" w:cs="Times New Roman"/>
          <w:b/>
          <w:bCs/>
          <w:sz w:val="24"/>
          <w:szCs w:val="24"/>
        </w:rPr>
        <w:t xml:space="preserve">esting </w:t>
      </w:r>
      <w:r>
        <w:rPr>
          <w:rFonts w:ascii="Times New Roman" w:hAnsi="Times New Roman" w:cs="Times New Roman"/>
          <w:b/>
          <w:bCs/>
          <w:sz w:val="24"/>
          <w:szCs w:val="24"/>
        </w:rPr>
        <w:t>e</w:t>
      </w:r>
      <w:r w:rsidRPr="00177974">
        <w:rPr>
          <w:rFonts w:ascii="Times New Roman" w:hAnsi="Times New Roman" w:cs="Times New Roman"/>
          <w:b/>
          <w:bCs/>
          <w:sz w:val="24"/>
          <w:szCs w:val="24"/>
        </w:rPr>
        <w:t xml:space="preserve">ffects of </w:t>
      </w:r>
      <w:r>
        <w:rPr>
          <w:rFonts w:ascii="Times New Roman" w:hAnsi="Times New Roman" w:cs="Times New Roman"/>
          <w:b/>
          <w:bCs/>
          <w:sz w:val="24"/>
          <w:szCs w:val="24"/>
        </w:rPr>
        <w:t>short-term</w:t>
      </w:r>
      <w:r w:rsidRPr="00177974">
        <w:rPr>
          <w:rFonts w:ascii="Times New Roman" w:hAnsi="Times New Roman" w:cs="Times New Roman"/>
          <w:b/>
          <w:bCs/>
          <w:sz w:val="24"/>
          <w:szCs w:val="24"/>
        </w:rPr>
        <w:t xml:space="preserve"> </w:t>
      </w:r>
      <w:r>
        <w:rPr>
          <w:rFonts w:ascii="Times New Roman" w:hAnsi="Times New Roman" w:cs="Times New Roman"/>
          <w:b/>
          <w:bCs/>
          <w:sz w:val="24"/>
          <w:szCs w:val="24"/>
        </w:rPr>
        <w:t>s</w:t>
      </w:r>
      <w:r w:rsidRPr="00177974">
        <w:rPr>
          <w:rFonts w:ascii="Times New Roman" w:hAnsi="Times New Roman" w:cs="Times New Roman"/>
          <w:b/>
          <w:bCs/>
          <w:sz w:val="24"/>
          <w:szCs w:val="24"/>
        </w:rPr>
        <w:t xml:space="preserve">alinity </w:t>
      </w:r>
      <w:r>
        <w:rPr>
          <w:rFonts w:ascii="Times New Roman" w:hAnsi="Times New Roman" w:cs="Times New Roman"/>
          <w:b/>
          <w:bCs/>
          <w:sz w:val="24"/>
          <w:szCs w:val="24"/>
        </w:rPr>
        <w:t>s</w:t>
      </w:r>
      <w:r w:rsidRPr="00177974">
        <w:rPr>
          <w:rFonts w:ascii="Times New Roman" w:hAnsi="Times New Roman" w:cs="Times New Roman"/>
          <w:b/>
          <w:bCs/>
          <w:sz w:val="24"/>
          <w:szCs w:val="24"/>
        </w:rPr>
        <w:t xml:space="preserve">tress. </w:t>
      </w:r>
      <w:r>
        <w:rPr>
          <w:rFonts w:ascii="Times New Roman" w:hAnsi="Times New Roman" w:cs="Times New Roman"/>
          <w:sz w:val="24"/>
          <w:szCs w:val="24"/>
        </w:rPr>
        <w:t xml:space="preserve">Three groups of six fish </w:t>
      </w:r>
      <w:r w:rsidR="003C2A76">
        <w:rPr>
          <w:rFonts w:ascii="Times New Roman" w:hAnsi="Times New Roman" w:cs="Times New Roman"/>
          <w:sz w:val="24"/>
          <w:szCs w:val="24"/>
        </w:rPr>
        <w:t xml:space="preserve">each </w:t>
      </w:r>
      <w:r>
        <w:rPr>
          <w:rFonts w:ascii="Times New Roman" w:hAnsi="Times New Roman" w:cs="Times New Roman"/>
          <w:sz w:val="24"/>
          <w:szCs w:val="24"/>
        </w:rPr>
        <w:t>received a salinity treatment designed to elicit large differences in plasma osmolality</w:t>
      </w:r>
      <w:r w:rsidR="003C2A76">
        <w:rPr>
          <w:rFonts w:ascii="Times New Roman" w:hAnsi="Times New Roman" w:cs="Times New Roman"/>
          <w:sz w:val="24"/>
          <w:szCs w:val="24"/>
        </w:rPr>
        <w:t xml:space="preserve"> across treatment groups</w:t>
      </w:r>
      <w:r>
        <w:rPr>
          <w:rFonts w:ascii="Times New Roman" w:hAnsi="Times New Roman" w:cs="Times New Roman"/>
          <w:sz w:val="24"/>
          <w:szCs w:val="24"/>
        </w:rPr>
        <w:t xml:space="preserve">. The fish from </w:t>
      </w:r>
      <w:r w:rsidR="003C2A76">
        <w:rPr>
          <w:rFonts w:ascii="Times New Roman" w:hAnsi="Times New Roman" w:cs="Times New Roman"/>
          <w:sz w:val="24"/>
          <w:szCs w:val="24"/>
        </w:rPr>
        <w:t>t</w:t>
      </w:r>
      <w:r>
        <w:rPr>
          <w:rFonts w:ascii="Times New Roman" w:hAnsi="Times New Roman" w:cs="Times New Roman"/>
          <w:sz w:val="24"/>
          <w:szCs w:val="24"/>
        </w:rPr>
        <w:t>reatment</w:t>
      </w:r>
      <w:r w:rsidR="003C2A76">
        <w:rPr>
          <w:rFonts w:ascii="Times New Roman" w:hAnsi="Times New Roman" w:cs="Times New Roman"/>
          <w:sz w:val="24"/>
          <w:szCs w:val="24"/>
        </w:rPr>
        <w:t xml:space="preserve"> group</w:t>
      </w:r>
      <w:r>
        <w:rPr>
          <w:rFonts w:ascii="Times New Roman" w:hAnsi="Times New Roman" w:cs="Times New Roman"/>
          <w:sz w:val="24"/>
          <w:szCs w:val="24"/>
        </w:rPr>
        <w:t xml:space="preserve"> </w:t>
      </w:r>
      <w:r w:rsidR="003C2A76">
        <w:rPr>
          <w:rFonts w:ascii="Times New Roman" w:hAnsi="Times New Roman" w:cs="Times New Roman"/>
          <w:sz w:val="24"/>
          <w:szCs w:val="24"/>
        </w:rPr>
        <w:t>FW</w:t>
      </w:r>
      <w:r>
        <w:rPr>
          <w:rFonts w:ascii="Times New Roman" w:hAnsi="Times New Roman" w:cs="Times New Roman"/>
          <w:sz w:val="24"/>
          <w:szCs w:val="24"/>
        </w:rPr>
        <w:t xml:space="preserve"> acted as a control and were only ever exposed to freshwater. The fish from </w:t>
      </w:r>
      <w:r w:rsidR="003C2A76">
        <w:rPr>
          <w:rFonts w:ascii="Times New Roman" w:hAnsi="Times New Roman" w:cs="Times New Roman"/>
          <w:sz w:val="24"/>
          <w:szCs w:val="24"/>
        </w:rPr>
        <w:t>t</w:t>
      </w:r>
      <w:r>
        <w:rPr>
          <w:rFonts w:ascii="Times New Roman" w:hAnsi="Times New Roman" w:cs="Times New Roman"/>
          <w:sz w:val="24"/>
          <w:szCs w:val="24"/>
        </w:rPr>
        <w:t>reatment</w:t>
      </w:r>
      <w:r w:rsidR="003C2A76">
        <w:rPr>
          <w:rFonts w:ascii="Times New Roman" w:hAnsi="Times New Roman" w:cs="Times New Roman"/>
          <w:sz w:val="24"/>
          <w:szCs w:val="24"/>
        </w:rPr>
        <w:t xml:space="preserve"> group</w:t>
      </w:r>
      <w:r>
        <w:rPr>
          <w:rFonts w:ascii="Times New Roman" w:hAnsi="Times New Roman" w:cs="Times New Roman"/>
          <w:sz w:val="24"/>
          <w:szCs w:val="24"/>
        </w:rPr>
        <w:t xml:space="preserve"> </w:t>
      </w:r>
      <w:r w:rsidR="003C2A76">
        <w:rPr>
          <w:rFonts w:ascii="Times New Roman" w:hAnsi="Times New Roman" w:cs="Times New Roman"/>
          <w:sz w:val="24"/>
          <w:szCs w:val="24"/>
        </w:rPr>
        <w:t>SW</w:t>
      </w:r>
      <w:r>
        <w:rPr>
          <w:rFonts w:ascii="Times New Roman" w:hAnsi="Times New Roman" w:cs="Times New Roman"/>
          <w:sz w:val="24"/>
          <w:szCs w:val="24"/>
        </w:rPr>
        <w:t xml:space="preserve"> experienced a direct transfer from freshwater to seawater and were kept there for two hours before dissection. Finally, the fish from </w:t>
      </w:r>
      <w:r w:rsidR="003C2A76">
        <w:rPr>
          <w:rFonts w:ascii="Times New Roman" w:hAnsi="Times New Roman" w:cs="Times New Roman"/>
          <w:sz w:val="24"/>
          <w:szCs w:val="24"/>
        </w:rPr>
        <w:t>treatment group SW/FW</w:t>
      </w:r>
      <w:r>
        <w:rPr>
          <w:rFonts w:ascii="Times New Roman" w:hAnsi="Times New Roman" w:cs="Times New Roman"/>
          <w:sz w:val="24"/>
          <w:szCs w:val="24"/>
        </w:rPr>
        <w:t xml:space="preserve"> experienced a direct transfer from freshwater to </w:t>
      </w:r>
      <w:r>
        <w:rPr>
          <w:rFonts w:ascii="Times New Roman" w:hAnsi="Times New Roman" w:cs="Times New Roman"/>
          <w:sz w:val="24"/>
          <w:szCs w:val="24"/>
        </w:rPr>
        <w:lastRenderedPageBreak/>
        <w:t>seawater, were kept in seawater for two hours, then were transferred back to freshwater and kept there an additional two hours before being dissected. Red points indicate the time at which fish were dissected.</w:t>
      </w:r>
    </w:p>
    <w:p w14:paraId="14B1AABC" w14:textId="77777777" w:rsidR="00D105F1" w:rsidRDefault="00D105F1" w:rsidP="00D105F1">
      <w:pPr>
        <w:spacing w:line="480" w:lineRule="auto"/>
        <w:contextualSpacing/>
        <w:rPr>
          <w:rFonts w:ascii="Times New Roman" w:hAnsi="Times New Roman" w:cs="Times New Roman"/>
          <w:sz w:val="24"/>
          <w:szCs w:val="24"/>
        </w:rPr>
      </w:pPr>
    </w:p>
    <w:p w14:paraId="7EEFB001" w14:textId="27F66C6F" w:rsidR="00D105F1" w:rsidRDefault="00D105F1" w:rsidP="00D105F1">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Supplemental </w:t>
      </w:r>
      <w:r w:rsidRPr="00DE5A38">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DE5A38">
        <w:rPr>
          <w:rFonts w:ascii="Times New Roman" w:hAnsi="Times New Roman" w:cs="Times New Roman"/>
          <w:b/>
          <w:bCs/>
          <w:sz w:val="24"/>
          <w:szCs w:val="24"/>
        </w:rPr>
        <w:t xml:space="preserve">: Experimental </w:t>
      </w:r>
      <w:r>
        <w:rPr>
          <w:rFonts w:ascii="Times New Roman" w:hAnsi="Times New Roman" w:cs="Times New Roman"/>
          <w:b/>
          <w:bCs/>
          <w:sz w:val="24"/>
          <w:szCs w:val="24"/>
        </w:rPr>
        <w:t>d</w:t>
      </w:r>
      <w:r w:rsidRPr="00DE5A38">
        <w:rPr>
          <w:rFonts w:ascii="Times New Roman" w:hAnsi="Times New Roman" w:cs="Times New Roman"/>
          <w:b/>
          <w:bCs/>
          <w:sz w:val="24"/>
          <w:szCs w:val="24"/>
        </w:rPr>
        <w:t xml:space="preserve">esign for </w:t>
      </w:r>
      <w:r>
        <w:rPr>
          <w:rFonts w:ascii="Times New Roman" w:hAnsi="Times New Roman" w:cs="Times New Roman"/>
          <w:b/>
          <w:bCs/>
          <w:sz w:val="24"/>
          <w:szCs w:val="24"/>
        </w:rPr>
        <w:t>t</w:t>
      </w:r>
      <w:r w:rsidRPr="00DE5A38">
        <w:rPr>
          <w:rFonts w:ascii="Times New Roman" w:hAnsi="Times New Roman" w:cs="Times New Roman"/>
          <w:b/>
          <w:bCs/>
          <w:sz w:val="24"/>
          <w:szCs w:val="24"/>
        </w:rPr>
        <w:t xml:space="preserve">esting </w:t>
      </w:r>
      <w:r>
        <w:rPr>
          <w:rFonts w:ascii="Times New Roman" w:hAnsi="Times New Roman" w:cs="Times New Roman"/>
          <w:b/>
          <w:bCs/>
          <w:sz w:val="24"/>
          <w:szCs w:val="24"/>
        </w:rPr>
        <w:t>e</w:t>
      </w:r>
      <w:r w:rsidRPr="00DE5A38">
        <w:rPr>
          <w:rFonts w:ascii="Times New Roman" w:hAnsi="Times New Roman" w:cs="Times New Roman"/>
          <w:b/>
          <w:bCs/>
          <w:sz w:val="24"/>
          <w:szCs w:val="24"/>
        </w:rPr>
        <w:t xml:space="preserve">ffects of </w:t>
      </w:r>
      <w:r>
        <w:rPr>
          <w:rFonts w:ascii="Times New Roman" w:hAnsi="Times New Roman" w:cs="Times New Roman"/>
          <w:b/>
          <w:bCs/>
          <w:sz w:val="24"/>
          <w:szCs w:val="24"/>
        </w:rPr>
        <w:t>long-term</w:t>
      </w:r>
      <w:r w:rsidRPr="00DE5A38">
        <w:rPr>
          <w:rFonts w:ascii="Times New Roman" w:hAnsi="Times New Roman" w:cs="Times New Roman"/>
          <w:b/>
          <w:bCs/>
          <w:sz w:val="24"/>
          <w:szCs w:val="24"/>
        </w:rPr>
        <w:t xml:space="preserve"> </w:t>
      </w:r>
      <w:r>
        <w:rPr>
          <w:rFonts w:ascii="Times New Roman" w:hAnsi="Times New Roman" w:cs="Times New Roman"/>
          <w:b/>
          <w:bCs/>
          <w:sz w:val="24"/>
          <w:szCs w:val="24"/>
        </w:rPr>
        <w:t>s</w:t>
      </w:r>
      <w:r w:rsidRPr="00DE5A38">
        <w:rPr>
          <w:rFonts w:ascii="Times New Roman" w:hAnsi="Times New Roman" w:cs="Times New Roman"/>
          <w:b/>
          <w:bCs/>
          <w:sz w:val="24"/>
          <w:szCs w:val="24"/>
        </w:rPr>
        <w:t xml:space="preserve">alinity </w:t>
      </w:r>
      <w:r>
        <w:rPr>
          <w:rFonts w:ascii="Times New Roman" w:hAnsi="Times New Roman" w:cs="Times New Roman"/>
          <w:b/>
          <w:bCs/>
          <w:sz w:val="24"/>
          <w:szCs w:val="24"/>
        </w:rPr>
        <w:t>s</w:t>
      </w:r>
      <w:r w:rsidRPr="00DE5A38">
        <w:rPr>
          <w:rFonts w:ascii="Times New Roman" w:hAnsi="Times New Roman" w:cs="Times New Roman"/>
          <w:b/>
          <w:bCs/>
          <w:sz w:val="24"/>
          <w:szCs w:val="24"/>
        </w:rPr>
        <w:t xml:space="preserve">tress. </w:t>
      </w:r>
      <w:r>
        <w:rPr>
          <w:rFonts w:ascii="Times New Roman" w:hAnsi="Times New Roman" w:cs="Times New Roman"/>
          <w:sz w:val="24"/>
          <w:szCs w:val="24"/>
        </w:rPr>
        <w:t xml:space="preserve">Three groups of eight fish were </w:t>
      </w:r>
      <w:r w:rsidR="003C2A76">
        <w:rPr>
          <w:rFonts w:ascii="Times New Roman" w:hAnsi="Times New Roman" w:cs="Times New Roman"/>
          <w:sz w:val="24"/>
          <w:szCs w:val="24"/>
        </w:rPr>
        <w:t xml:space="preserve">each </w:t>
      </w:r>
      <w:r>
        <w:rPr>
          <w:rFonts w:ascii="Times New Roman" w:hAnsi="Times New Roman" w:cs="Times New Roman"/>
          <w:sz w:val="24"/>
          <w:szCs w:val="24"/>
        </w:rPr>
        <w:t xml:space="preserve">exposed to a different salinity treatment over the course of 62 days. Fish from </w:t>
      </w:r>
      <w:r w:rsidR="003C2A76">
        <w:rPr>
          <w:rFonts w:ascii="Times New Roman" w:hAnsi="Times New Roman" w:cs="Times New Roman"/>
          <w:sz w:val="24"/>
          <w:szCs w:val="24"/>
        </w:rPr>
        <w:t>t</w:t>
      </w:r>
      <w:r>
        <w:rPr>
          <w:rFonts w:ascii="Times New Roman" w:hAnsi="Times New Roman" w:cs="Times New Roman"/>
          <w:sz w:val="24"/>
          <w:szCs w:val="24"/>
        </w:rPr>
        <w:t xml:space="preserve">reatment </w:t>
      </w:r>
      <w:r w:rsidR="003C2A76">
        <w:rPr>
          <w:rFonts w:ascii="Times New Roman" w:hAnsi="Times New Roman" w:cs="Times New Roman"/>
          <w:sz w:val="24"/>
          <w:szCs w:val="24"/>
        </w:rPr>
        <w:t>group S0</w:t>
      </w:r>
      <w:r>
        <w:rPr>
          <w:rFonts w:ascii="Times New Roman" w:hAnsi="Times New Roman" w:cs="Times New Roman"/>
          <w:sz w:val="24"/>
          <w:szCs w:val="24"/>
        </w:rPr>
        <w:t xml:space="preserve"> were only ever exposed to freshwater. Fish from </w:t>
      </w:r>
      <w:r w:rsidR="003C2A76">
        <w:rPr>
          <w:rFonts w:ascii="Times New Roman" w:hAnsi="Times New Roman" w:cs="Times New Roman"/>
          <w:sz w:val="24"/>
          <w:szCs w:val="24"/>
        </w:rPr>
        <w:t>treatment group S1</w:t>
      </w:r>
      <w:r>
        <w:rPr>
          <w:rFonts w:ascii="Times New Roman" w:hAnsi="Times New Roman" w:cs="Times New Roman"/>
          <w:sz w:val="24"/>
          <w:szCs w:val="24"/>
        </w:rPr>
        <w:t xml:space="preserve"> were maintained in freshwater before experienc</w:t>
      </w:r>
      <w:r w:rsidR="003C2A76">
        <w:rPr>
          <w:rFonts w:ascii="Times New Roman" w:hAnsi="Times New Roman" w:cs="Times New Roman"/>
          <w:sz w:val="24"/>
          <w:szCs w:val="24"/>
        </w:rPr>
        <w:t>ing</w:t>
      </w:r>
      <w:r>
        <w:rPr>
          <w:rFonts w:ascii="Times New Roman" w:hAnsi="Times New Roman" w:cs="Times New Roman"/>
          <w:sz w:val="24"/>
          <w:szCs w:val="24"/>
        </w:rPr>
        <w:t xml:space="preserve"> on</w:t>
      </w:r>
      <w:r w:rsidR="003C2A76">
        <w:rPr>
          <w:rFonts w:ascii="Times New Roman" w:hAnsi="Times New Roman" w:cs="Times New Roman"/>
          <w:sz w:val="24"/>
          <w:szCs w:val="24"/>
        </w:rPr>
        <w:t>e</w:t>
      </w:r>
      <w:r>
        <w:rPr>
          <w:rFonts w:ascii="Times New Roman" w:hAnsi="Times New Roman" w:cs="Times New Roman"/>
          <w:sz w:val="24"/>
          <w:szCs w:val="24"/>
        </w:rPr>
        <w:t xml:space="preserve"> pulse</w:t>
      </w:r>
      <w:r w:rsidR="003C2A76">
        <w:rPr>
          <w:rFonts w:ascii="Times New Roman" w:hAnsi="Times New Roman" w:cs="Times New Roman"/>
          <w:sz w:val="24"/>
          <w:szCs w:val="24"/>
        </w:rPr>
        <w:t xml:space="preserve"> </w:t>
      </w:r>
      <w:r>
        <w:rPr>
          <w:rFonts w:ascii="Times New Roman" w:hAnsi="Times New Roman" w:cs="Times New Roman"/>
          <w:sz w:val="24"/>
          <w:szCs w:val="24"/>
        </w:rPr>
        <w:t>of severe salinity</w:t>
      </w:r>
      <w:r w:rsidR="003C2A76">
        <w:rPr>
          <w:rFonts w:ascii="Times New Roman" w:hAnsi="Times New Roman" w:cs="Times New Roman"/>
          <w:sz w:val="24"/>
          <w:szCs w:val="24"/>
        </w:rPr>
        <w:t xml:space="preserve"> stress,</w:t>
      </w:r>
      <w:r>
        <w:rPr>
          <w:rFonts w:ascii="Times New Roman" w:hAnsi="Times New Roman" w:cs="Times New Roman"/>
          <w:sz w:val="24"/>
          <w:szCs w:val="24"/>
        </w:rPr>
        <w:t xml:space="preserve"> </w:t>
      </w:r>
      <w:r w:rsidR="003C2A76">
        <w:rPr>
          <w:rFonts w:ascii="Times New Roman" w:hAnsi="Times New Roman" w:cs="Times New Roman"/>
          <w:sz w:val="24"/>
          <w:szCs w:val="24"/>
        </w:rPr>
        <w:t xml:space="preserve">which was </w:t>
      </w:r>
      <w:r>
        <w:rPr>
          <w:rFonts w:ascii="Times New Roman" w:hAnsi="Times New Roman" w:cs="Times New Roman"/>
          <w:sz w:val="24"/>
          <w:szCs w:val="24"/>
        </w:rPr>
        <w:t>delivered gradually</w:t>
      </w:r>
      <w:r w:rsidR="003C2A76">
        <w:rPr>
          <w:rFonts w:ascii="Times New Roman" w:hAnsi="Times New Roman" w:cs="Times New Roman"/>
          <w:sz w:val="24"/>
          <w:szCs w:val="24"/>
        </w:rPr>
        <w:t xml:space="preserve"> and reached </w:t>
      </w:r>
      <w:r>
        <w:rPr>
          <w:rFonts w:ascii="Times New Roman" w:hAnsi="Times New Roman" w:cs="Times New Roman"/>
          <w:sz w:val="24"/>
          <w:szCs w:val="24"/>
        </w:rPr>
        <w:t xml:space="preserve">a </w:t>
      </w:r>
      <w:r w:rsidR="003C2A76">
        <w:rPr>
          <w:rFonts w:ascii="Times New Roman" w:hAnsi="Times New Roman" w:cs="Times New Roman"/>
          <w:sz w:val="24"/>
          <w:szCs w:val="24"/>
        </w:rPr>
        <w:t>maximum</w:t>
      </w:r>
      <w:r>
        <w:rPr>
          <w:rFonts w:ascii="Times New Roman" w:hAnsi="Times New Roman" w:cs="Times New Roman"/>
          <w:sz w:val="24"/>
          <w:szCs w:val="24"/>
        </w:rPr>
        <w:t xml:space="preserve"> salinity of 82.5 g/kg. Fish from </w:t>
      </w:r>
      <w:r w:rsidR="003C2A76">
        <w:rPr>
          <w:rFonts w:ascii="Times New Roman" w:hAnsi="Times New Roman" w:cs="Times New Roman"/>
          <w:sz w:val="24"/>
          <w:szCs w:val="24"/>
        </w:rPr>
        <w:t>treatment group S</w:t>
      </w:r>
      <w:r>
        <w:rPr>
          <w:rFonts w:ascii="Times New Roman" w:hAnsi="Times New Roman" w:cs="Times New Roman"/>
          <w:sz w:val="24"/>
          <w:szCs w:val="24"/>
        </w:rPr>
        <w:t>3 experienced three pulses of severe salinity stress before their dissection. Red points indicate time of dissection, and blue dashed boxes indicate each pulse of severe salinity stress.</w:t>
      </w:r>
    </w:p>
    <w:p w14:paraId="4C402207" w14:textId="77777777" w:rsidR="00D105F1" w:rsidRDefault="00D105F1" w:rsidP="00D105F1">
      <w:pPr>
        <w:spacing w:line="480" w:lineRule="auto"/>
        <w:contextualSpacing/>
        <w:rPr>
          <w:rFonts w:ascii="Times New Roman" w:hAnsi="Times New Roman" w:cs="Times New Roman"/>
          <w:sz w:val="24"/>
          <w:szCs w:val="24"/>
        </w:rPr>
      </w:pPr>
    </w:p>
    <w:p w14:paraId="2A3C6B1B" w14:textId="10240FE0" w:rsidR="00120D84" w:rsidRPr="000B4E49" w:rsidRDefault="00D105F1" w:rsidP="000B4E49">
      <w:pPr>
        <w:spacing w:line="480" w:lineRule="auto"/>
        <w:contextualSpacing/>
        <w:rPr>
          <w:rFonts w:ascii="Times New Roman" w:hAnsi="Times New Roman" w:cs="Times New Roman"/>
          <w:sz w:val="24"/>
          <w:szCs w:val="24"/>
        </w:rPr>
      </w:pPr>
      <w:r w:rsidRPr="00B63BA4">
        <w:rPr>
          <w:rFonts w:ascii="Times New Roman" w:hAnsi="Times New Roman" w:cs="Times New Roman"/>
          <w:b/>
          <w:bCs/>
          <w:sz w:val="24"/>
          <w:szCs w:val="24"/>
        </w:rPr>
        <w:t xml:space="preserve">Supplemental Figure 5: Mass Error Histogram. </w:t>
      </w:r>
      <w:r w:rsidR="000B4E49">
        <w:rPr>
          <w:rFonts w:ascii="Times New Roman" w:hAnsi="Times New Roman" w:cs="Times New Roman"/>
          <w:sz w:val="24"/>
          <w:szCs w:val="24"/>
        </w:rPr>
        <w:t xml:space="preserve">The mass error histogram is presented for each Skyline file individually </w:t>
      </w:r>
      <w:r w:rsidR="00C7673B">
        <w:rPr>
          <w:rFonts w:ascii="Times New Roman" w:hAnsi="Times New Roman" w:cs="Times New Roman"/>
          <w:sz w:val="24"/>
          <w:szCs w:val="24"/>
        </w:rPr>
        <w:t>processed</w:t>
      </w:r>
      <w:r w:rsidR="000B4E49">
        <w:rPr>
          <w:rFonts w:ascii="Times New Roman" w:hAnsi="Times New Roman" w:cs="Times New Roman"/>
          <w:sz w:val="24"/>
          <w:szCs w:val="24"/>
        </w:rPr>
        <w:t xml:space="preserve"> in this study. Panels A-C </w:t>
      </w:r>
      <w:r w:rsidR="00C7673B">
        <w:rPr>
          <w:rFonts w:ascii="Times New Roman" w:hAnsi="Times New Roman" w:cs="Times New Roman"/>
          <w:sz w:val="24"/>
          <w:szCs w:val="24"/>
        </w:rPr>
        <w:t xml:space="preserve">correspond to the files containing </w:t>
      </w:r>
      <w:r w:rsidR="000B4E49">
        <w:rPr>
          <w:rFonts w:ascii="Times New Roman" w:hAnsi="Times New Roman" w:cs="Times New Roman"/>
          <w:sz w:val="24"/>
          <w:szCs w:val="24"/>
        </w:rPr>
        <w:t xml:space="preserve">gill samples from fish exposed to short-term salinity treatments, where tissues were processed using V8 in ammonium bicarbonate (A), V8 in sodium phosphate (B), and trypsin (C). Panels D-F </w:t>
      </w:r>
      <w:r w:rsidR="00C7673B">
        <w:rPr>
          <w:rFonts w:ascii="Times New Roman" w:hAnsi="Times New Roman" w:cs="Times New Roman"/>
          <w:sz w:val="24"/>
          <w:szCs w:val="24"/>
        </w:rPr>
        <w:t>correspond to the files containing</w:t>
      </w:r>
      <w:r w:rsidR="000B4E49">
        <w:rPr>
          <w:rFonts w:ascii="Times New Roman" w:hAnsi="Times New Roman" w:cs="Times New Roman"/>
          <w:sz w:val="24"/>
          <w:szCs w:val="24"/>
        </w:rPr>
        <w:t xml:space="preserve"> gill samples from fish exposed to long-term salinity treatments, where tissues were processed using V8 in ammonium bicarbonate (D), V8 in sodium phosphate (E), and trypsin (F). Panels G-I </w:t>
      </w:r>
      <w:r w:rsidR="00C7673B">
        <w:rPr>
          <w:rFonts w:ascii="Times New Roman" w:hAnsi="Times New Roman" w:cs="Times New Roman"/>
          <w:sz w:val="24"/>
          <w:szCs w:val="24"/>
        </w:rPr>
        <w:t xml:space="preserve">correspond to the files containing </w:t>
      </w:r>
      <w:r w:rsidR="000B4E49">
        <w:rPr>
          <w:rFonts w:ascii="Times New Roman" w:hAnsi="Times New Roman" w:cs="Times New Roman"/>
          <w:sz w:val="24"/>
          <w:szCs w:val="24"/>
        </w:rPr>
        <w:t xml:space="preserve">kidney samples from fish exposed to short-term salinity treatments, where tissues were processed using V8 in ammonium bicarbonate (G), V8 in sodium phosphate (H), and trypsin (I). Panels J-L </w:t>
      </w:r>
      <w:r w:rsidR="00C7673B">
        <w:rPr>
          <w:rFonts w:ascii="Times New Roman" w:hAnsi="Times New Roman" w:cs="Times New Roman"/>
          <w:sz w:val="24"/>
          <w:szCs w:val="24"/>
        </w:rPr>
        <w:t xml:space="preserve">correspond to the files containing </w:t>
      </w:r>
      <w:r w:rsidR="000B4E49">
        <w:rPr>
          <w:rFonts w:ascii="Times New Roman" w:hAnsi="Times New Roman" w:cs="Times New Roman"/>
          <w:sz w:val="24"/>
          <w:szCs w:val="24"/>
        </w:rPr>
        <w:t xml:space="preserve">kidney samples from fish exposed to long-term salinity </w:t>
      </w:r>
      <w:r w:rsidR="000B4E49">
        <w:rPr>
          <w:rFonts w:ascii="Times New Roman" w:hAnsi="Times New Roman" w:cs="Times New Roman"/>
          <w:sz w:val="24"/>
          <w:szCs w:val="24"/>
        </w:rPr>
        <w:lastRenderedPageBreak/>
        <w:t>treatments, where tissues were processed using V8 in ammonium bicarbonate (J), V8 in sodium phosphate (K), and trypsin (L).</w:t>
      </w:r>
      <w:r w:rsidR="00BC5CB4">
        <w:rPr>
          <w:rFonts w:ascii="Times New Roman" w:hAnsi="Times New Roman" w:cs="Times New Roman"/>
          <w:sz w:val="24"/>
          <w:szCs w:val="24"/>
        </w:rPr>
        <w:t xml:space="preserve"> Panels M-O </w:t>
      </w:r>
      <w:r w:rsidR="00C7673B">
        <w:rPr>
          <w:rFonts w:ascii="Times New Roman" w:hAnsi="Times New Roman" w:cs="Times New Roman"/>
          <w:sz w:val="24"/>
          <w:szCs w:val="24"/>
        </w:rPr>
        <w:t xml:space="preserve">correspond to the files containing </w:t>
      </w:r>
      <w:r w:rsidR="00BC5CB4">
        <w:rPr>
          <w:rFonts w:ascii="Times New Roman" w:hAnsi="Times New Roman" w:cs="Times New Roman"/>
          <w:sz w:val="24"/>
          <w:szCs w:val="24"/>
        </w:rPr>
        <w:t xml:space="preserve">testes samples from fish exposed to short-term salinity treatments, where tissues were processed using V8 in ammonium bicarbonate (M), V8 in sodium phosphate (N), and trypsin (O). Panels P-R </w:t>
      </w:r>
      <w:r w:rsidR="00C7673B">
        <w:rPr>
          <w:rFonts w:ascii="Times New Roman" w:hAnsi="Times New Roman" w:cs="Times New Roman"/>
          <w:sz w:val="24"/>
          <w:szCs w:val="24"/>
        </w:rPr>
        <w:t xml:space="preserve">correspond to the files containing </w:t>
      </w:r>
      <w:r w:rsidR="00BC5CB4">
        <w:rPr>
          <w:rFonts w:ascii="Times New Roman" w:hAnsi="Times New Roman" w:cs="Times New Roman"/>
          <w:sz w:val="24"/>
          <w:szCs w:val="24"/>
        </w:rPr>
        <w:t>testes samples from fish exposed to long-term salinity treatments, where tissues were processed using V8 in ammonium bicarbonate (P), V8 in sodium phosphate (Q), and trypsin (R).</w:t>
      </w:r>
    </w:p>
    <w:sectPr w:rsidR="00120D84" w:rsidRPr="000B4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82C63"/>
    <w:multiLevelType w:val="hybridMultilevel"/>
    <w:tmpl w:val="CA105864"/>
    <w:lvl w:ilvl="0" w:tplc="FEBE73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53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15"/>
    <w:rsid w:val="00073B09"/>
    <w:rsid w:val="00092DDB"/>
    <w:rsid w:val="000B4E49"/>
    <w:rsid w:val="00120D84"/>
    <w:rsid w:val="0016782C"/>
    <w:rsid w:val="00191315"/>
    <w:rsid w:val="00212F67"/>
    <w:rsid w:val="002D5F1C"/>
    <w:rsid w:val="002D7093"/>
    <w:rsid w:val="00325947"/>
    <w:rsid w:val="00383773"/>
    <w:rsid w:val="003C2A76"/>
    <w:rsid w:val="003E267A"/>
    <w:rsid w:val="00436957"/>
    <w:rsid w:val="00572268"/>
    <w:rsid w:val="00587A3D"/>
    <w:rsid w:val="005B370E"/>
    <w:rsid w:val="005D4897"/>
    <w:rsid w:val="006362C5"/>
    <w:rsid w:val="00641427"/>
    <w:rsid w:val="006456E2"/>
    <w:rsid w:val="00655E45"/>
    <w:rsid w:val="00736E82"/>
    <w:rsid w:val="007904CD"/>
    <w:rsid w:val="007D31C3"/>
    <w:rsid w:val="00830B57"/>
    <w:rsid w:val="00841B0C"/>
    <w:rsid w:val="008F6102"/>
    <w:rsid w:val="009A2020"/>
    <w:rsid w:val="00A73F89"/>
    <w:rsid w:val="00A91230"/>
    <w:rsid w:val="00BB47C0"/>
    <w:rsid w:val="00BC5CB4"/>
    <w:rsid w:val="00BE42D2"/>
    <w:rsid w:val="00C7673B"/>
    <w:rsid w:val="00D105F1"/>
    <w:rsid w:val="00DD25B1"/>
    <w:rsid w:val="00DE6450"/>
    <w:rsid w:val="00E178A8"/>
    <w:rsid w:val="00EA2B75"/>
    <w:rsid w:val="00F62EE7"/>
    <w:rsid w:val="00F679C2"/>
    <w:rsid w:val="00FA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EF09"/>
  <w15:chartTrackingRefBased/>
  <w15:docId w15:val="{C617DD07-6FAD-49F3-AB01-053BB7DC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5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Ann Jarett</dc:creator>
  <cp:keywords/>
  <dc:description/>
  <cp:lastModifiedBy>Elizabeth Ann Jarett</cp:lastModifiedBy>
  <cp:revision>4</cp:revision>
  <dcterms:created xsi:type="dcterms:W3CDTF">2023-09-23T23:21:00Z</dcterms:created>
  <dcterms:modified xsi:type="dcterms:W3CDTF">2023-09-23T23:36:00Z</dcterms:modified>
</cp:coreProperties>
</file>