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007BE6" w14:textId="77777777" w:rsidR="00445818" w:rsidRDefault="008C261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114300" distR="114300" wp14:anchorId="3FA95EF3" wp14:editId="5FAC5416">
            <wp:extent cx="4614545" cy="8860790"/>
            <wp:effectExtent l="0" t="0" r="5715" b="1905"/>
            <wp:docPr id="1" name="图片 1" descr="P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PQ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14545" cy="886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DF408" w14:textId="458AADD3" w:rsidR="00445818" w:rsidRDefault="008C2618">
      <w:pPr>
        <w:rPr>
          <w:rFonts w:ascii="Times New Roman" w:hAnsi="Times New Roman" w:cs="Times New Roman"/>
          <w:szCs w:val="21"/>
        </w:rPr>
      </w:pPr>
      <w:r w:rsidRPr="008C2618">
        <w:rPr>
          <w:rFonts w:ascii="Times New Roman" w:hAnsi="Times New Roman" w:cs="Times New Roman"/>
          <w:szCs w:val="21"/>
        </w:rPr>
        <w:lastRenderedPageBreak/>
        <w:t>Supplementary Figure</w:t>
      </w:r>
      <w:r>
        <w:rPr>
          <w:rFonts w:ascii="Times New Roman" w:hAnsi="Times New Roman" w:cs="Times New Roman"/>
          <w:szCs w:val="21"/>
        </w:rPr>
        <w:t xml:space="preserve"> 1</w:t>
      </w:r>
      <w:r>
        <w:rPr>
          <w:rFonts w:ascii="Times New Roman" w:hAnsi="Times New Roman" w:cs="Times New Roman"/>
          <w:szCs w:val="21"/>
        </w:rPr>
        <w:t>. Funnel plot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 and Leave-one-out plot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 of the influence of PUFA on OA (male and female). A. total PUFA-Knee OA. B. total PUFA-Hip OA. C. total PUFA-Hand OA. D. Omega3- Knee OA. E. Omega3-Hip OA. F. Omega3- Hand OA. G. Omega6-Knee OA. H. Omega6-Hip OA. I. Omega6- Hand OA. J. Omega6/3 ratio Knee</w:t>
      </w:r>
      <w:r>
        <w:rPr>
          <w:rFonts w:ascii="Times New Roman" w:hAnsi="Times New Roman" w:cs="Times New Roman"/>
          <w:szCs w:val="21"/>
        </w:rPr>
        <w:t xml:space="preserve"> OA. K. Omega6/3 ratio- Hip OA. L. Omega6/3 ratio- Hand OA. </w:t>
      </w:r>
      <w:proofErr w:type="gramStart"/>
      <w:r>
        <w:rPr>
          <w:rFonts w:ascii="Times New Roman" w:hAnsi="Times New Roman" w:cs="Times New Roman"/>
          <w:szCs w:val="21"/>
        </w:rPr>
        <w:t>OA</w:t>
      </w:r>
      <w:r>
        <w:rPr>
          <w:rFonts w:ascii="Times New Roman" w:hAnsi="Times New Roman" w:cs="Times New Roman"/>
          <w:szCs w:val="21"/>
        </w:rPr>
        <w:t xml:space="preserve"> :</w:t>
      </w:r>
      <w:proofErr w:type="gramEnd"/>
      <w:r>
        <w:rPr>
          <w:rFonts w:ascii="Times New Roman" w:hAnsi="Times New Roman" w:cs="Times New Roman"/>
          <w:szCs w:val="21"/>
        </w:rPr>
        <w:t xml:space="preserve"> osteoarthritis. PUFA: polyunsaturated fatty acid.</w:t>
      </w:r>
    </w:p>
    <w:p w14:paraId="4EA7A9B4" w14:textId="77777777" w:rsidR="00445818" w:rsidRDefault="008C261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114300" distR="114300" wp14:anchorId="7122B897" wp14:editId="5C106892">
            <wp:extent cx="4658360" cy="8856345"/>
            <wp:effectExtent l="0" t="0" r="5080" b="6350"/>
            <wp:docPr id="2" name="图片 2" descr="MA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MAL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58360" cy="885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262D38" w14:textId="370AE4BE" w:rsidR="00445818" w:rsidRDefault="008C2618">
      <w:pPr>
        <w:pStyle w:val="a3"/>
        <w:rPr>
          <w:rFonts w:ascii="Times New Roman" w:hAnsi="Times New Roman" w:cs="Times New Roman"/>
          <w:sz w:val="21"/>
          <w:szCs w:val="21"/>
        </w:rPr>
      </w:pPr>
      <w:r w:rsidRPr="008C2618">
        <w:rPr>
          <w:rFonts w:ascii="Times New Roman" w:hAnsi="Times New Roman" w:cs="Times New Roman"/>
          <w:sz w:val="21"/>
          <w:szCs w:val="21"/>
        </w:rPr>
        <w:lastRenderedPageBreak/>
        <w:t>Supplementary Figure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2</w:t>
      </w:r>
      <w:r>
        <w:rPr>
          <w:rFonts w:ascii="Times New Roman" w:hAnsi="Times New Roman" w:cs="Times New Roman"/>
          <w:sz w:val="21"/>
          <w:szCs w:val="21"/>
        </w:rPr>
        <w:t>. Funnel plot</w:t>
      </w:r>
      <w:r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 and Leave-one-out plot</w:t>
      </w:r>
      <w:r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 of the influence of PUFA on OA (male). A. total PUFA-Knee OA. B. total PUFA-Hip OA. C. total</w:t>
      </w:r>
      <w:r>
        <w:rPr>
          <w:rFonts w:ascii="Times New Roman" w:hAnsi="Times New Roman" w:cs="Times New Roman"/>
          <w:sz w:val="21"/>
          <w:szCs w:val="21"/>
        </w:rPr>
        <w:t xml:space="preserve"> PUFA-Hand OA. D. Omega3- Knee OA. E. Omega3-Hip OA. F. Omega3- Hand OA. G. Omega6-Knee OA. H. Omega6-Hip OA. I. Omega6- Hand OA. J. Omega6/3 ratio Knee OA. K. Omega6/3 ratio- Hip OA. L. Omega6/3 ratio- Hand OA. </w:t>
      </w:r>
      <w:proofErr w:type="gramStart"/>
      <w:r>
        <w:rPr>
          <w:rFonts w:ascii="Times New Roman" w:hAnsi="Times New Roman" w:cs="Times New Roman"/>
          <w:sz w:val="21"/>
          <w:szCs w:val="21"/>
        </w:rPr>
        <w:t>OA</w:t>
      </w:r>
      <w:r>
        <w:rPr>
          <w:rFonts w:ascii="Times New Roman" w:hAnsi="Times New Roman" w:cs="Times New Roman"/>
          <w:sz w:val="21"/>
          <w:szCs w:val="21"/>
        </w:rPr>
        <w:t xml:space="preserve"> :</w:t>
      </w:r>
      <w:proofErr w:type="gramEnd"/>
      <w:r>
        <w:rPr>
          <w:rFonts w:ascii="Times New Roman" w:hAnsi="Times New Roman" w:cs="Times New Roman"/>
          <w:sz w:val="21"/>
          <w:szCs w:val="21"/>
        </w:rPr>
        <w:t xml:space="preserve"> osteoarthritis. PUFA: polyunsaturated f</w:t>
      </w:r>
      <w:r>
        <w:rPr>
          <w:rFonts w:ascii="Times New Roman" w:hAnsi="Times New Roman" w:cs="Times New Roman"/>
          <w:sz w:val="21"/>
          <w:szCs w:val="21"/>
        </w:rPr>
        <w:t>atty acid.</w:t>
      </w:r>
    </w:p>
    <w:p w14:paraId="00A1741F" w14:textId="77777777" w:rsidR="00445818" w:rsidRDefault="008C261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114300" distR="114300" wp14:anchorId="7C88A2A5" wp14:editId="20D48C94">
            <wp:extent cx="4638675" cy="8856980"/>
            <wp:effectExtent l="0" t="0" r="3175" b="5715"/>
            <wp:docPr id="3" name="图片 3" descr="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885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07445" w14:textId="302581AF" w:rsidR="00445818" w:rsidRDefault="008C2618">
      <w:pPr>
        <w:rPr>
          <w:rFonts w:ascii="Times New Roman" w:hAnsi="Times New Roman" w:cs="Times New Roman"/>
          <w:szCs w:val="21"/>
        </w:rPr>
      </w:pPr>
      <w:r w:rsidRPr="008C2618">
        <w:rPr>
          <w:rFonts w:ascii="Times New Roman" w:hAnsi="Times New Roman" w:cs="Times New Roman"/>
          <w:szCs w:val="21"/>
        </w:rPr>
        <w:lastRenderedPageBreak/>
        <w:t>Supplementary Figure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3</w:t>
      </w:r>
      <w:r>
        <w:rPr>
          <w:rFonts w:ascii="Times New Roman" w:hAnsi="Times New Roman" w:cs="Times New Roman"/>
          <w:szCs w:val="21"/>
        </w:rPr>
        <w:t>. Funnel plot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 and Leave-one-out plot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 of the influence of PUFA on OA (female). A. total PUFA-Knee OA. B. total PUFA-Hip OA. C. total PUFA-Hand OA. D. Omega3- Knee OA. E. Omega3-Hip OA. F. Omega3- Hand OA. G. Omega6-Knee OA. H. Omega6-</w:t>
      </w:r>
      <w:r>
        <w:rPr>
          <w:rFonts w:ascii="Times New Roman" w:hAnsi="Times New Roman" w:cs="Times New Roman"/>
          <w:szCs w:val="21"/>
        </w:rPr>
        <w:t>Hip OA. I. Omega6- Hand OA. J. Omega6/3 ratio Knee OA. K. Omega6/3 ratio- Hip OA. L. Omega6/3 ratio- Hand OA. "OA</w:t>
      </w:r>
      <w:proofErr w:type="gramStart"/>
      <w:r>
        <w:rPr>
          <w:rFonts w:ascii="Times New Roman" w:hAnsi="Times New Roman" w:cs="Times New Roman"/>
          <w:szCs w:val="21"/>
        </w:rPr>
        <w:t>" :</w:t>
      </w:r>
      <w:proofErr w:type="gramEnd"/>
      <w:r>
        <w:rPr>
          <w:rFonts w:ascii="Times New Roman" w:hAnsi="Times New Roman" w:cs="Times New Roman"/>
          <w:szCs w:val="21"/>
        </w:rPr>
        <w:t xml:space="preserve"> osteoarthritis. PUFA: polyunsaturated fatty acid.</w:t>
      </w:r>
    </w:p>
    <w:sectPr w:rsidR="004458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GEzMWYwNjIxODVkYTkwYzhkNjYzMTY3ZTBlNzUyOWYifQ=="/>
  </w:docVars>
  <w:rsids>
    <w:rsidRoot w:val="00445818"/>
    <w:rsid w:val="00445818"/>
    <w:rsid w:val="008C2618"/>
    <w:rsid w:val="4DB05E50"/>
    <w:rsid w:val="5A580188"/>
    <w:rsid w:val="5C406538"/>
    <w:rsid w:val="60583B6B"/>
    <w:rsid w:val="72F0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CF527B5"/>
  <w15:docId w15:val="{A335292C-4F35-8945-B73F-3D3F9AA36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rPr>
      <w:rFonts w:ascii="Arial" w:eastAsia="黑体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86166</dc:creator>
  <cp:lastModifiedBy>xu chunlei</cp:lastModifiedBy>
  <cp:revision>2</cp:revision>
  <dcterms:created xsi:type="dcterms:W3CDTF">2022-11-22T15:35:00Z</dcterms:created>
  <dcterms:modified xsi:type="dcterms:W3CDTF">2023-07-15T08:04:00Z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A9CB8852E6FB447D9B4D201C70699324</vt:lpwstr>
  </property>
</Properties>
</file>