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CC249" w14:textId="65B2EC7B" w:rsidR="00FB191B" w:rsidRDefault="002128E6">
      <w:r>
        <w:rPr>
          <w:noProof/>
        </w:rPr>
        <w:drawing>
          <wp:inline distT="0" distB="0" distL="0" distR="0" wp14:anchorId="629768B5" wp14:editId="5B72FF24">
            <wp:extent cx="5267960" cy="3789680"/>
            <wp:effectExtent l="0" t="0" r="8890" b="1270"/>
            <wp:docPr id="3336203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2A520" w14:textId="77777777" w:rsidR="00CE35EF" w:rsidRPr="00B32BA4" w:rsidRDefault="00CE35EF" w:rsidP="00CE35EF">
      <w:pPr>
        <w:spacing w:line="480" w:lineRule="auto"/>
        <w:rPr>
          <w:rFonts w:asciiTheme="majorBidi" w:hAnsiTheme="majorBidi" w:cstheme="majorBidi"/>
          <w:sz w:val="15"/>
          <w:szCs w:val="15"/>
        </w:rPr>
      </w:pPr>
      <w:r w:rsidRPr="00D05CED">
        <w:rPr>
          <w:rFonts w:asciiTheme="majorBidi" w:hAnsiTheme="majorBidi" w:cstheme="majorBidi"/>
          <w:b/>
          <w:bCs/>
          <w:sz w:val="15"/>
          <w:szCs w:val="15"/>
        </w:rPr>
        <w:t>Additional file 1: Fig. S1.</w:t>
      </w:r>
      <w:r>
        <w:rPr>
          <w:rFonts w:asciiTheme="majorBidi" w:hAnsiTheme="majorBidi" w:cstheme="majorBidi"/>
          <w:b/>
          <w:bCs/>
          <w:szCs w:val="21"/>
        </w:rPr>
        <w:t xml:space="preserve"> </w:t>
      </w:r>
      <w:r w:rsidRPr="00B43136">
        <w:rPr>
          <w:rFonts w:asciiTheme="majorBidi" w:hAnsiTheme="majorBidi" w:cstheme="majorBidi"/>
          <w:sz w:val="15"/>
          <w:szCs w:val="15"/>
        </w:rPr>
        <w:t xml:space="preserve">Stratification of patients with hepatocellular carcinoma (HCC) based on absolute cell abundance. </w:t>
      </w:r>
      <w:r w:rsidRPr="00B43136">
        <w:rPr>
          <w:rFonts w:asciiTheme="majorBidi" w:hAnsiTheme="majorBidi" w:cstheme="majorBidi"/>
          <w:b/>
          <w:bCs/>
          <w:sz w:val="15"/>
          <w:szCs w:val="15"/>
        </w:rPr>
        <w:t>A</w:t>
      </w:r>
      <w:r w:rsidRPr="00B43136">
        <w:rPr>
          <w:rFonts w:asciiTheme="majorBidi" w:hAnsiTheme="majorBidi" w:cstheme="majorBidi"/>
          <w:sz w:val="15"/>
          <w:szCs w:val="15"/>
        </w:rPr>
        <w:t xml:space="preserve"> Absolute cell abundances of all HCC samples (n=383). </w:t>
      </w:r>
      <w:r w:rsidRPr="00B43136">
        <w:rPr>
          <w:rFonts w:asciiTheme="majorBidi" w:hAnsiTheme="majorBidi" w:cstheme="majorBidi"/>
          <w:b/>
          <w:bCs/>
          <w:sz w:val="15"/>
          <w:szCs w:val="15"/>
        </w:rPr>
        <w:t>B</w:t>
      </w:r>
      <w:r w:rsidRPr="00B43136">
        <w:rPr>
          <w:rFonts w:asciiTheme="majorBidi" w:hAnsiTheme="majorBidi" w:cstheme="majorBidi"/>
          <w:sz w:val="15"/>
          <w:szCs w:val="15"/>
        </w:rPr>
        <w:t xml:space="preserve"> PCA plot based on relative cell abundance of top five cell types (left), all cell types (middle), and gene expression of five HCC groups (right).</w:t>
      </w:r>
      <w:r w:rsidRPr="00BD38CD">
        <w:rPr>
          <w:rFonts w:asciiTheme="majorBidi" w:hAnsiTheme="majorBidi" w:cstheme="majorBidi"/>
          <w:sz w:val="20"/>
          <w:szCs w:val="20"/>
        </w:rPr>
        <w:t xml:space="preserve"> </w:t>
      </w:r>
    </w:p>
    <w:p w14:paraId="77FF65D5" w14:textId="77777777" w:rsidR="00CE35EF" w:rsidRPr="00CE35EF" w:rsidRDefault="00CE35EF"/>
    <w:sectPr w:rsidR="00CE35EF" w:rsidRPr="00CE35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D62DA" w14:textId="77777777" w:rsidR="00EB5F5E" w:rsidRDefault="00EB5F5E" w:rsidP="00DB5B71">
      <w:r>
        <w:separator/>
      </w:r>
    </w:p>
  </w:endnote>
  <w:endnote w:type="continuationSeparator" w:id="0">
    <w:p w14:paraId="3E119974" w14:textId="77777777" w:rsidR="00EB5F5E" w:rsidRDefault="00EB5F5E" w:rsidP="00DB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68FEB" w14:textId="77777777" w:rsidR="00EB5F5E" w:rsidRDefault="00EB5F5E" w:rsidP="00DB5B71">
      <w:r>
        <w:separator/>
      </w:r>
    </w:p>
  </w:footnote>
  <w:footnote w:type="continuationSeparator" w:id="0">
    <w:p w14:paraId="71BA31C7" w14:textId="77777777" w:rsidR="00EB5F5E" w:rsidRDefault="00EB5F5E" w:rsidP="00DB5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4F2"/>
    <w:rsid w:val="002128E6"/>
    <w:rsid w:val="002614F2"/>
    <w:rsid w:val="003E0795"/>
    <w:rsid w:val="00CE35EF"/>
    <w:rsid w:val="00DB5B71"/>
    <w:rsid w:val="00EB5F5E"/>
    <w:rsid w:val="00FB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DAF984"/>
  <w14:defaultImageDpi w14:val="32767"/>
  <w15:chartTrackingRefBased/>
  <w15:docId w15:val="{C99EA899-5F37-4E96-BE27-FC54EB03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5B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5B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5B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5B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 TRAVELLING</dc:creator>
  <cp:keywords/>
  <dc:description/>
  <cp:lastModifiedBy>LIGHT TRAVELLING</cp:lastModifiedBy>
  <cp:revision>4</cp:revision>
  <dcterms:created xsi:type="dcterms:W3CDTF">2023-10-31T01:34:00Z</dcterms:created>
  <dcterms:modified xsi:type="dcterms:W3CDTF">2023-10-31T01:40:00Z</dcterms:modified>
</cp:coreProperties>
</file>