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EF559" w14:textId="77777777" w:rsidR="0078758A" w:rsidRPr="00AD187A" w:rsidRDefault="0078758A" w:rsidP="0078758A">
      <w:pPr>
        <w:spacing w:line="259" w:lineRule="auto"/>
        <w:jc w:val="center"/>
        <w:rPr>
          <w:rFonts w:ascii="Calibri" w:eastAsia="Calibri" w:hAnsi="Calibri" w:cs="Times New Roman"/>
          <w:b/>
          <w:color w:val="000000"/>
          <w:sz w:val="28"/>
          <w:szCs w:val="22"/>
        </w:rPr>
      </w:pPr>
      <w:r w:rsidRPr="00AD187A">
        <w:rPr>
          <w:rFonts w:ascii="Calibri" w:eastAsia="Calibri" w:hAnsi="Calibri" w:cs="Times New Roman"/>
          <w:b/>
          <w:color w:val="000000"/>
          <w:sz w:val="28"/>
          <w:szCs w:val="22"/>
        </w:rPr>
        <w:t>Supplementary Materials</w:t>
      </w:r>
    </w:p>
    <w:p w14:paraId="03E72CD4" w14:textId="77777777" w:rsidR="0078758A" w:rsidRPr="00AD187A" w:rsidRDefault="0078758A" w:rsidP="0078758A">
      <w:pPr>
        <w:spacing w:line="259" w:lineRule="auto"/>
        <w:jc w:val="center"/>
        <w:rPr>
          <w:rFonts w:ascii="Calibri" w:eastAsia="Calibri" w:hAnsi="Calibri" w:cs="Times New Roman"/>
          <w:b/>
          <w:color w:val="000000"/>
          <w:szCs w:val="22"/>
        </w:rPr>
      </w:pPr>
    </w:p>
    <w:p w14:paraId="56AF7E28" w14:textId="77777777" w:rsidR="0078758A" w:rsidRPr="0078758A" w:rsidRDefault="0078758A" w:rsidP="0078758A">
      <w:pPr>
        <w:pStyle w:val="a3"/>
        <w:numPr>
          <w:ilvl w:val="0"/>
          <w:numId w:val="1"/>
        </w:numPr>
        <w:spacing w:line="276" w:lineRule="auto"/>
        <w:jc w:val="both"/>
        <w:rPr>
          <w:rFonts w:ascii="Calibri" w:eastAsia="Calibri" w:hAnsi="Calibri"/>
          <w:color w:val="000000"/>
          <w:szCs w:val="22"/>
          <w:lang w:eastAsia="zh-CN"/>
        </w:rPr>
      </w:pPr>
      <w:r w:rsidRPr="0078758A">
        <w:rPr>
          <w:rFonts w:ascii="Calibri" w:eastAsia="Calibri" w:hAnsi="Calibri"/>
          <w:color w:val="000000"/>
          <w:szCs w:val="22"/>
          <w:lang w:eastAsia="zh-CN"/>
        </w:rPr>
        <w:t>Figure S1. Accuracy of edge weights</w:t>
      </w:r>
    </w:p>
    <w:p w14:paraId="2587A6C4" w14:textId="77777777" w:rsidR="0078758A" w:rsidRPr="00AD187A" w:rsidRDefault="0078758A" w:rsidP="0078758A">
      <w:pPr>
        <w:pStyle w:val="a3"/>
        <w:numPr>
          <w:ilvl w:val="0"/>
          <w:numId w:val="1"/>
        </w:numPr>
        <w:spacing w:line="276" w:lineRule="auto"/>
        <w:ind w:left="357" w:hanging="357"/>
        <w:jc w:val="both"/>
        <w:rPr>
          <w:rFonts w:ascii="Calibri" w:eastAsia="Calibri" w:hAnsi="Calibri"/>
          <w:color w:val="000000"/>
          <w:szCs w:val="22"/>
          <w:lang w:eastAsia="zh-CN"/>
        </w:rPr>
      </w:pPr>
      <w:r w:rsidRPr="00AD187A">
        <w:rPr>
          <w:rFonts w:ascii="Calibri" w:eastAsia="Calibri" w:hAnsi="Calibri"/>
          <w:color w:val="000000"/>
          <w:szCs w:val="22"/>
          <w:lang w:eastAsia="zh-CN"/>
        </w:rPr>
        <w:t>Figure</w:t>
      </w:r>
      <w:r>
        <w:rPr>
          <w:rFonts w:ascii="Calibri" w:eastAsia="Calibri" w:hAnsi="Calibri"/>
          <w:color w:val="000000"/>
          <w:szCs w:val="22"/>
          <w:lang w:eastAsia="zh-CN"/>
        </w:rPr>
        <w:t xml:space="preserve"> </w:t>
      </w:r>
      <w:r w:rsidRPr="00AD187A">
        <w:rPr>
          <w:rFonts w:ascii="Calibri" w:eastAsia="Calibri" w:hAnsi="Calibri"/>
          <w:color w:val="000000"/>
          <w:szCs w:val="22"/>
          <w:lang w:eastAsia="zh-CN"/>
        </w:rPr>
        <w:t>S2. Bootstrapped difference test for edge weights</w:t>
      </w:r>
    </w:p>
    <w:p w14:paraId="601565B3" w14:textId="77777777" w:rsidR="0078758A" w:rsidRPr="00C46EC3" w:rsidRDefault="0078758A" w:rsidP="0078758A">
      <w:pPr>
        <w:pStyle w:val="a3"/>
        <w:numPr>
          <w:ilvl w:val="0"/>
          <w:numId w:val="1"/>
        </w:numPr>
        <w:spacing w:line="276" w:lineRule="auto"/>
        <w:jc w:val="both"/>
        <w:rPr>
          <w:rFonts w:ascii="Calibri" w:eastAsia="Calibri" w:hAnsi="Calibri"/>
          <w:color w:val="000000"/>
          <w:szCs w:val="22"/>
          <w:lang w:eastAsia="zh-CN"/>
        </w:rPr>
      </w:pPr>
      <w:r w:rsidRPr="00AD187A">
        <w:rPr>
          <w:rFonts w:ascii="Calibri" w:eastAsia="Calibri" w:hAnsi="Calibri"/>
          <w:color w:val="000000"/>
          <w:szCs w:val="22"/>
          <w:lang w:eastAsia="zh-CN"/>
        </w:rPr>
        <w:t>Figure S3. Stability of</w:t>
      </w:r>
      <w:r w:rsidRPr="00AD187A">
        <w:rPr>
          <w:rFonts w:ascii="Calibri" w:eastAsia="Calibri" w:hAnsi="Calibri" w:hint="eastAsia"/>
          <w:color w:val="000000"/>
          <w:szCs w:val="22"/>
          <w:lang w:eastAsia="zh-CN"/>
        </w:rPr>
        <w:t xml:space="preserve"> </w:t>
      </w:r>
      <w:r w:rsidRPr="00AD187A">
        <w:rPr>
          <w:rFonts w:ascii="Calibri" w:eastAsia="Calibri" w:hAnsi="Calibri"/>
          <w:color w:val="000000"/>
          <w:szCs w:val="22"/>
          <w:lang w:eastAsia="zh-CN"/>
        </w:rPr>
        <w:t xml:space="preserve">node </w:t>
      </w:r>
      <w:r w:rsidR="0040515C">
        <w:rPr>
          <w:rFonts w:ascii="Calibri" w:eastAsia="Calibri" w:hAnsi="Calibri"/>
          <w:color w:val="000000"/>
          <w:szCs w:val="22"/>
          <w:lang w:eastAsia="zh-CN"/>
        </w:rPr>
        <w:t>expected influence</w:t>
      </w:r>
      <w:r w:rsidR="007A73BC">
        <w:rPr>
          <w:rFonts w:ascii="Calibri" w:eastAsia="Calibri" w:hAnsi="Calibri" w:hint="eastAsia"/>
          <w:color w:val="000000"/>
          <w:szCs w:val="22"/>
          <w:lang w:eastAsia="zh-CN"/>
        </w:rPr>
        <w:t>s</w:t>
      </w:r>
    </w:p>
    <w:p w14:paraId="2FEB5C38" w14:textId="77777777" w:rsidR="0078758A" w:rsidRDefault="0078758A" w:rsidP="0078758A">
      <w:pPr>
        <w:pStyle w:val="a3"/>
        <w:numPr>
          <w:ilvl w:val="0"/>
          <w:numId w:val="1"/>
        </w:numPr>
        <w:spacing w:line="276" w:lineRule="auto"/>
        <w:ind w:left="357" w:hanging="357"/>
        <w:jc w:val="both"/>
        <w:rPr>
          <w:rFonts w:ascii="Calibri" w:eastAsia="Calibri" w:hAnsi="Calibri"/>
          <w:color w:val="000000"/>
          <w:szCs w:val="22"/>
          <w:lang w:eastAsia="zh-CN"/>
        </w:rPr>
      </w:pPr>
      <w:r w:rsidRPr="00AD187A">
        <w:rPr>
          <w:rFonts w:ascii="Calibri" w:eastAsia="Calibri" w:hAnsi="Calibri"/>
          <w:color w:val="000000"/>
          <w:szCs w:val="22"/>
          <w:lang w:eastAsia="zh-CN"/>
        </w:rPr>
        <w:t xml:space="preserve">Figure S4. Bootstrapped difference test for node </w:t>
      </w:r>
      <w:r w:rsidR="0040515C">
        <w:rPr>
          <w:rFonts w:ascii="Calibri" w:eastAsia="Calibri" w:hAnsi="Calibri"/>
          <w:color w:val="000000"/>
          <w:szCs w:val="22"/>
          <w:lang w:eastAsia="zh-CN"/>
        </w:rPr>
        <w:t>expected influence</w:t>
      </w:r>
      <w:r w:rsidRPr="00AD187A">
        <w:rPr>
          <w:rFonts w:ascii="Calibri" w:eastAsia="Calibri" w:hAnsi="Calibri"/>
          <w:color w:val="000000"/>
          <w:szCs w:val="22"/>
          <w:lang w:eastAsia="zh-CN"/>
        </w:rPr>
        <w:t>s</w:t>
      </w:r>
    </w:p>
    <w:p w14:paraId="24869C8D" w14:textId="77777777" w:rsidR="00536949" w:rsidRDefault="00536949">
      <w:pPr>
        <w:widowControl/>
        <w:jc w:val="left"/>
        <w:rPr>
          <w:rFonts w:ascii="Calibri" w:eastAsia="Calibri" w:hAnsi="Calibri" w:cs="Times New Roman"/>
          <w:color w:val="000000"/>
          <w:sz w:val="24"/>
        </w:rPr>
      </w:pPr>
      <w:r>
        <w:rPr>
          <w:rFonts w:ascii="Calibri" w:eastAsia="Calibri" w:hAnsi="Calibri" w:cs="Times New Roman"/>
          <w:color w:val="000000"/>
          <w:sz w:val="24"/>
        </w:rPr>
        <w:br w:type="page"/>
      </w:r>
    </w:p>
    <w:p w14:paraId="5B30A0B1" w14:textId="4B57AB5B" w:rsidR="0078758A" w:rsidRPr="00445997" w:rsidRDefault="00392330" w:rsidP="0078758A">
      <w:pPr>
        <w:rPr>
          <w:rFonts w:ascii="Calibri" w:eastAsia="Calibri" w:hAnsi="Calibri" w:cs="Times New Roman"/>
          <w:color w:val="000000"/>
          <w:sz w:val="24"/>
        </w:rPr>
      </w:pPr>
      <w:r>
        <w:rPr>
          <w:noProof/>
        </w:rPr>
        <w:lastRenderedPageBreak/>
        <w:drawing>
          <wp:inline distT="0" distB="0" distL="0" distR="0" wp14:anchorId="7D5596A6" wp14:editId="14B73BA5">
            <wp:extent cx="5270500" cy="3663315"/>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0500" cy="3663315"/>
                    </a:xfrm>
                    <a:prstGeom prst="rect">
                      <a:avLst/>
                    </a:prstGeom>
                  </pic:spPr>
                </pic:pic>
              </a:graphicData>
            </a:graphic>
          </wp:inline>
        </w:drawing>
      </w:r>
    </w:p>
    <w:p w14:paraId="73918D79" w14:textId="77777777" w:rsidR="0078758A" w:rsidRPr="00CB72A9" w:rsidRDefault="0078758A" w:rsidP="0078758A">
      <w:pPr>
        <w:rPr>
          <w:rFonts w:ascii="Calibri" w:eastAsia="Calibri" w:hAnsi="Calibri" w:cs="Times New Roman"/>
          <w:color w:val="000000"/>
          <w:sz w:val="24"/>
          <w:szCs w:val="22"/>
        </w:rPr>
      </w:pPr>
      <w:r w:rsidRPr="00CB72A9">
        <w:rPr>
          <w:rFonts w:ascii="Calibri" w:eastAsia="Calibri" w:hAnsi="Calibri" w:cs="Times New Roman"/>
          <w:color w:val="000000"/>
          <w:sz w:val="24"/>
          <w:szCs w:val="22"/>
        </w:rPr>
        <w:t>Figure S1. Accuracy of edge weights</w:t>
      </w:r>
    </w:p>
    <w:p w14:paraId="31ED5FBB" w14:textId="77777777" w:rsidR="001B311E" w:rsidRDefault="0078758A" w:rsidP="00B14D5F">
      <w:pPr>
        <w:spacing w:line="276" w:lineRule="auto"/>
        <w:rPr>
          <w:rFonts w:ascii="Calibri" w:eastAsia="Calibri" w:hAnsi="Calibri" w:cs="Times New Roman"/>
          <w:color w:val="000000"/>
          <w:sz w:val="24"/>
          <w:szCs w:val="22"/>
        </w:rPr>
      </w:pPr>
      <w:r w:rsidRPr="002A5689">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The red line depicts the sample edge weight</w:t>
      </w:r>
      <w:r w:rsidRPr="00913D35">
        <w:rPr>
          <w:rFonts w:ascii="Calibri" w:eastAsia="Calibri" w:hAnsi="Calibri" w:cs="Times New Roman" w:hint="eastAsia"/>
          <w:color w:val="000000"/>
          <w:sz w:val="24"/>
          <w:szCs w:val="22"/>
        </w:rPr>
        <w:t>s</w:t>
      </w:r>
      <w:r w:rsidRPr="00913D35">
        <w:rPr>
          <w:rFonts w:ascii="Calibri" w:eastAsia="Calibri" w:hAnsi="Calibri" w:cs="Times New Roman"/>
          <w:color w:val="000000"/>
          <w:sz w:val="24"/>
          <w:szCs w:val="22"/>
        </w:rPr>
        <w:t xml:space="preserve"> and the gray bar depicts the bootstrapped confidence interval.</w:t>
      </w:r>
    </w:p>
    <w:p w14:paraId="7A7E5DAD" w14:textId="77777777" w:rsidR="001B311E" w:rsidRDefault="001B311E">
      <w:pPr>
        <w:widowControl/>
        <w:jc w:val="left"/>
        <w:rPr>
          <w:rFonts w:ascii="Calibri" w:eastAsia="Calibri" w:hAnsi="Calibri" w:cs="Times New Roman"/>
          <w:color w:val="000000"/>
          <w:sz w:val="24"/>
          <w:szCs w:val="22"/>
        </w:rPr>
      </w:pPr>
      <w:r>
        <w:rPr>
          <w:rFonts w:ascii="Calibri" w:eastAsia="Calibri" w:hAnsi="Calibri" w:cs="Times New Roman"/>
          <w:color w:val="000000"/>
          <w:sz w:val="24"/>
          <w:szCs w:val="22"/>
        </w:rPr>
        <w:br w:type="page"/>
      </w:r>
    </w:p>
    <w:p w14:paraId="5CDCA065" w14:textId="1D0588BE" w:rsidR="0078758A" w:rsidRDefault="00357402" w:rsidP="0078758A">
      <w:pPr>
        <w:rPr>
          <w:rFonts w:ascii="Calibri" w:eastAsia="Calibri" w:hAnsi="Calibri" w:cs="Times New Roman"/>
          <w:color w:val="000000"/>
          <w:sz w:val="24"/>
          <w:szCs w:val="22"/>
        </w:rPr>
      </w:pPr>
      <w:r>
        <w:rPr>
          <w:noProof/>
        </w:rPr>
        <w:lastRenderedPageBreak/>
        <w:drawing>
          <wp:inline distT="0" distB="0" distL="0" distR="0" wp14:anchorId="785BA594" wp14:editId="4FA78F0E">
            <wp:extent cx="5270500" cy="3627755"/>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0500" cy="3627755"/>
                    </a:xfrm>
                    <a:prstGeom prst="rect">
                      <a:avLst/>
                    </a:prstGeom>
                  </pic:spPr>
                </pic:pic>
              </a:graphicData>
            </a:graphic>
          </wp:inline>
        </w:drawing>
      </w:r>
    </w:p>
    <w:p w14:paraId="170227EC" w14:textId="77777777" w:rsidR="0078758A" w:rsidRPr="002A5689" w:rsidRDefault="0078758A" w:rsidP="0078758A">
      <w:pPr>
        <w:spacing w:line="276" w:lineRule="auto"/>
        <w:rPr>
          <w:rFonts w:ascii="Calibri" w:eastAsia="Calibri" w:hAnsi="Calibri"/>
          <w:color w:val="000000"/>
          <w:szCs w:val="22"/>
        </w:rPr>
      </w:pPr>
      <w:r w:rsidRPr="002A5689">
        <w:rPr>
          <w:rFonts w:ascii="Calibri" w:eastAsia="Calibri" w:hAnsi="Calibri" w:cs="Times New Roman"/>
          <w:color w:val="000000"/>
          <w:sz w:val="24"/>
          <w:szCs w:val="22"/>
        </w:rPr>
        <w:t>Figure S2. Bootstrapped difference test for edge weights</w:t>
      </w:r>
    </w:p>
    <w:p w14:paraId="48C24B6C" w14:textId="77777777" w:rsidR="0078758A" w:rsidRPr="00913D35" w:rsidRDefault="0078758A" w:rsidP="0078758A">
      <w:pPr>
        <w:rPr>
          <w:rFonts w:ascii="Calibri" w:eastAsia="Calibri" w:hAnsi="Calibri" w:cs="Times New Roman"/>
          <w:color w:val="000000"/>
          <w:sz w:val="24"/>
          <w:szCs w:val="22"/>
        </w:rPr>
      </w:pPr>
      <w:r w:rsidRPr="00913D35">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xml:space="preserve">: Gray boxes indicate edge weights that do not differ significantly from one another, while black boxes indicate edge weights that do differ significantly. Blue and red boxes on the diagonal correspond to edge weights with positive and negative correlations, respectively. </w:t>
      </w:r>
    </w:p>
    <w:p w14:paraId="60D43B09" w14:textId="77777777" w:rsidR="0078758A" w:rsidRDefault="0078758A" w:rsidP="0078758A">
      <w:pPr>
        <w:widowControl/>
        <w:jc w:val="left"/>
        <w:rPr>
          <w:rFonts w:ascii="Calibri" w:eastAsia="Calibri" w:hAnsi="Calibri" w:cs="Times New Roman"/>
          <w:color w:val="000000"/>
          <w:sz w:val="24"/>
          <w:szCs w:val="22"/>
        </w:rPr>
      </w:pPr>
      <w:r>
        <w:rPr>
          <w:rFonts w:ascii="Calibri" w:eastAsia="Calibri" w:hAnsi="Calibri" w:cs="Times New Roman"/>
          <w:color w:val="000000"/>
          <w:sz w:val="24"/>
          <w:szCs w:val="22"/>
        </w:rPr>
        <w:br w:type="page"/>
      </w:r>
    </w:p>
    <w:p w14:paraId="48E9A914" w14:textId="48B282EC" w:rsidR="0078758A" w:rsidRDefault="00C85FFA" w:rsidP="0078758A">
      <w:pPr>
        <w:rPr>
          <w:rFonts w:ascii="Calibri" w:eastAsia="Calibri" w:hAnsi="Calibri" w:cs="Times New Roman"/>
          <w:color w:val="000000"/>
          <w:sz w:val="24"/>
          <w:szCs w:val="22"/>
        </w:rPr>
      </w:pPr>
      <w:r>
        <w:rPr>
          <w:noProof/>
        </w:rPr>
        <w:lastRenderedPageBreak/>
        <w:drawing>
          <wp:inline distT="0" distB="0" distL="0" distR="0" wp14:anchorId="035564EA" wp14:editId="20EF5785">
            <wp:extent cx="5270500" cy="5254625"/>
            <wp:effectExtent l="0" t="0" r="635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0500" cy="5254625"/>
                    </a:xfrm>
                    <a:prstGeom prst="rect">
                      <a:avLst/>
                    </a:prstGeom>
                  </pic:spPr>
                </pic:pic>
              </a:graphicData>
            </a:graphic>
          </wp:inline>
        </w:drawing>
      </w:r>
    </w:p>
    <w:p w14:paraId="470831D1" w14:textId="77777777" w:rsidR="0078758A" w:rsidRPr="002A5689" w:rsidRDefault="0078758A" w:rsidP="0078758A">
      <w:pPr>
        <w:rPr>
          <w:rFonts w:ascii="Calibri" w:eastAsia="Calibri" w:hAnsi="Calibri" w:cs="Times New Roman"/>
          <w:color w:val="000000"/>
          <w:sz w:val="24"/>
          <w:szCs w:val="22"/>
        </w:rPr>
      </w:pPr>
      <w:r w:rsidRPr="002A5689">
        <w:rPr>
          <w:rFonts w:ascii="Calibri" w:eastAsia="Calibri" w:hAnsi="Calibri" w:cs="Times New Roman"/>
          <w:color w:val="000000"/>
          <w:sz w:val="24"/>
          <w:szCs w:val="22"/>
        </w:rPr>
        <w:t>Figure S3. Stability of</w:t>
      </w:r>
      <w:r w:rsidRPr="002A5689">
        <w:rPr>
          <w:rFonts w:ascii="Calibri" w:eastAsia="Calibri" w:hAnsi="Calibri" w:cs="Times New Roman" w:hint="eastAsia"/>
          <w:color w:val="000000"/>
          <w:sz w:val="24"/>
          <w:szCs w:val="22"/>
        </w:rPr>
        <w:t xml:space="preserve"> </w:t>
      </w:r>
      <w:r w:rsidRPr="002A5689">
        <w:rPr>
          <w:rFonts w:ascii="Calibri" w:eastAsia="Calibri" w:hAnsi="Calibri" w:cs="Times New Roman"/>
          <w:color w:val="000000"/>
          <w:sz w:val="24"/>
          <w:szCs w:val="22"/>
        </w:rPr>
        <w:t xml:space="preserve">node </w:t>
      </w:r>
      <w:r w:rsidR="0040515C">
        <w:rPr>
          <w:rFonts w:ascii="Calibri" w:eastAsia="Calibri" w:hAnsi="Calibri" w:cs="Times New Roman"/>
          <w:color w:val="000000"/>
          <w:sz w:val="24"/>
          <w:szCs w:val="22"/>
        </w:rPr>
        <w:t>expected influence</w:t>
      </w:r>
      <w:r w:rsidRPr="002A5689">
        <w:rPr>
          <w:rFonts w:ascii="Calibri" w:eastAsia="Calibri" w:hAnsi="Calibri" w:cs="Times New Roman"/>
          <w:color w:val="000000"/>
          <w:sz w:val="24"/>
          <w:szCs w:val="22"/>
        </w:rPr>
        <w:t>s</w:t>
      </w:r>
    </w:p>
    <w:p w14:paraId="206BF8B1" w14:textId="77777777" w:rsidR="0078758A" w:rsidRPr="00913D35" w:rsidRDefault="0078758A" w:rsidP="0078758A">
      <w:pPr>
        <w:rPr>
          <w:rFonts w:ascii="Calibri" w:eastAsia="Calibri" w:hAnsi="Calibri" w:cs="Times New Roman"/>
          <w:color w:val="000000"/>
          <w:sz w:val="24"/>
          <w:szCs w:val="22"/>
        </w:rPr>
      </w:pPr>
      <w:r w:rsidRPr="002A5689">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xml:space="preserve">: The red bar represents the average correlation between </w:t>
      </w:r>
      <w:r w:rsidR="0022613F">
        <w:rPr>
          <w:rFonts w:ascii="Calibri" w:eastAsia="Calibri" w:hAnsi="Calibri" w:cs="Times New Roman"/>
          <w:color w:val="000000"/>
          <w:sz w:val="24"/>
          <w:szCs w:val="22"/>
        </w:rPr>
        <w:t xml:space="preserve">node </w:t>
      </w:r>
      <w:r w:rsidR="0040515C">
        <w:rPr>
          <w:rFonts w:ascii="Calibri" w:eastAsia="Calibri" w:hAnsi="Calibri" w:cs="Times New Roman"/>
          <w:color w:val="000000"/>
          <w:sz w:val="24"/>
          <w:szCs w:val="22"/>
        </w:rPr>
        <w:t>expected influence</w:t>
      </w:r>
      <w:r w:rsidR="001B311E">
        <w:rPr>
          <w:rFonts w:ascii="Calibri" w:eastAsia="Calibri" w:hAnsi="Calibri" w:cs="Times New Roman"/>
          <w:color w:val="000000"/>
          <w:sz w:val="24"/>
          <w:szCs w:val="22"/>
        </w:rPr>
        <w:t>s</w:t>
      </w:r>
      <w:r w:rsidRPr="00913D35">
        <w:rPr>
          <w:rFonts w:ascii="Calibri" w:eastAsia="Calibri" w:hAnsi="Calibri" w:cs="Times New Roman"/>
          <w:color w:val="000000"/>
          <w:sz w:val="24"/>
          <w:szCs w:val="22"/>
        </w:rPr>
        <w:t xml:space="preserve"> in the full sample and subsample with the red area depicting the 2.5th quantile to the 97.5th quantile.</w:t>
      </w:r>
    </w:p>
    <w:p w14:paraId="69306901" w14:textId="77777777" w:rsidR="0078758A" w:rsidRDefault="0078758A" w:rsidP="0078758A">
      <w:pPr>
        <w:widowControl/>
        <w:jc w:val="left"/>
        <w:rPr>
          <w:rFonts w:ascii="Calibri" w:eastAsia="Calibri" w:hAnsi="Calibri" w:cs="Times New Roman"/>
          <w:color w:val="000000"/>
          <w:sz w:val="24"/>
          <w:szCs w:val="22"/>
        </w:rPr>
      </w:pPr>
      <w:r>
        <w:rPr>
          <w:rFonts w:ascii="Calibri" w:eastAsia="Calibri" w:hAnsi="Calibri" w:cs="Times New Roman"/>
          <w:color w:val="000000"/>
          <w:sz w:val="24"/>
          <w:szCs w:val="22"/>
        </w:rPr>
        <w:br w:type="page"/>
      </w:r>
    </w:p>
    <w:p w14:paraId="013928E1" w14:textId="1AD8B9D4" w:rsidR="0078758A" w:rsidRPr="0040515C" w:rsidRDefault="00F67D5B" w:rsidP="0078758A">
      <w:pPr>
        <w:rPr>
          <w:rFonts w:ascii="Calibri" w:eastAsia="Calibri" w:hAnsi="Calibri" w:cs="Times New Roman"/>
          <w:color w:val="000000"/>
          <w:sz w:val="24"/>
          <w:szCs w:val="22"/>
        </w:rPr>
      </w:pPr>
      <w:r>
        <w:rPr>
          <w:noProof/>
        </w:rPr>
        <w:lastRenderedPageBreak/>
        <w:drawing>
          <wp:inline distT="0" distB="0" distL="0" distR="0" wp14:anchorId="075DC6E5" wp14:editId="5A59D6A7">
            <wp:extent cx="5270500" cy="3587750"/>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0500" cy="3587750"/>
                    </a:xfrm>
                    <a:prstGeom prst="rect">
                      <a:avLst/>
                    </a:prstGeom>
                  </pic:spPr>
                </pic:pic>
              </a:graphicData>
            </a:graphic>
          </wp:inline>
        </w:drawing>
      </w:r>
    </w:p>
    <w:p w14:paraId="08E1E73B" w14:textId="77777777" w:rsidR="0078758A" w:rsidRPr="002A5689" w:rsidRDefault="0078758A" w:rsidP="0078758A">
      <w:pPr>
        <w:rPr>
          <w:rFonts w:ascii="Calibri" w:eastAsia="Calibri" w:hAnsi="Calibri" w:cs="Times New Roman"/>
          <w:color w:val="000000"/>
          <w:sz w:val="24"/>
          <w:szCs w:val="22"/>
        </w:rPr>
      </w:pPr>
      <w:r w:rsidRPr="002A5689">
        <w:rPr>
          <w:rFonts w:ascii="Calibri" w:eastAsia="Calibri" w:hAnsi="Calibri" w:cs="Times New Roman"/>
          <w:color w:val="000000"/>
          <w:sz w:val="24"/>
          <w:szCs w:val="22"/>
        </w:rPr>
        <w:t xml:space="preserve">Figure S4. Bootstrapped difference test for node </w:t>
      </w:r>
      <w:r w:rsidR="0040515C">
        <w:rPr>
          <w:rFonts w:ascii="Calibri" w:eastAsia="Calibri" w:hAnsi="Calibri" w:cs="Times New Roman"/>
          <w:color w:val="000000"/>
          <w:sz w:val="24"/>
          <w:szCs w:val="22"/>
        </w:rPr>
        <w:t>expected influence</w:t>
      </w:r>
      <w:r w:rsidRPr="002A5689">
        <w:rPr>
          <w:rFonts w:ascii="Calibri" w:eastAsia="Calibri" w:hAnsi="Calibri" w:cs="Times New Roman"/>
          <w:color w:val="000000"/>
          <w:sz w:val="24"/>
          <w:szCs w:val="22"/>
        </w:rPr>
        <w:t>s</w:t>
      </w:r>
    </w:p>
    <w:p w14:paraId="5D706B58" w14:textId="77777777" w:rsidR="0078758A" w:rsidRPr="00913D35" w:rsidRDefault="0078758A" w:rsidP="0078758A">
      <w:pPr>
        <w:rPr>
          <w:rFonts w:ascii="Calibri" w:eastAsia="Calibri" w:hAnsi="Calibri" w:cs="Times New Roman"/>
          <w:color w:val="000000"/>
          <w:sz w:val="24"/>
          <w:szCs w:val="22"/>
        </w:rPr>
      </w:pPr>
      <w:r w:rsidRPr="002A5689">
        <w:rPr>
          <w:rFonts w:ascii="Calibri" w:eastAsia="Calibri" w:hAnsi="Calibri" w:cs="Times New Roman"/>
          <w:i/>
          <w:color w:val="000000"/>
          <w:sz w:val="24"/>
          <w:szCs w:val="22"/>
        </w:rPr>
        <w:t>Note</w:t>
      </w:r>
      <w:r w:rsidRPr="00913D35">
        <w:rPr>
          <w:rFonts w:ascii="Calibri" w:eastAsia="Calibri" w:hAnsi="Calibri" w:cs="Times New Roman"/>
          <w:color w:val="000000"/>
          <w:sz w:val="24"/>
          <w:szCs w:val="22"/>
        </w:rPr>
        <w:t xml:space="preserve">: Gray boxes indicate node </w:t>
      </w:r>
      <w:r w:rsidR="0040515C">
        <w:rPr>
          <w:rFonts w:ascii="Calibri" w:eastAsia="Calibri" w:hAnsi="Calibri" w:cs="Times New Roman"/>
          <w:color w:val="000000"/>
          <w:sz w:val="24"/>
          <w:szCs w:val="22"/>
        </w:rPr>
        <w:t>expected influence</w:t>
      </w:r>
      <w:r w:rsidRPr="00913D35">
        <w:rPr>
          <w:rFonts w:ascii="Calibri" w:eastAsia="Calibri" w:hAnsi="Calibri" w:cs="Times New Roman"/>
          <w:color w:val="000000"/>
          <w:sz w:val="24"/>
          <w:szCs w:val="22"/>
        </w:rPr>
        <w:t xml:space="preserve">s that do not differ significantly from one another, while black boxes indicate node </w:t>
      </w:r>
      <w:r w:rsidR="0040515C">
        <w:rPr>
          <w:rFonts w:ascii="Calibri" w:eastAsia="Calibri" w:hAnsi="Calibri" w:cs="Times New Roman"/>
          <w:color w:val="000000"/>
          <w:sz w:val="24"/>
          <w:szCs w:val="22"/>
        </w:rPr>
        <w:t>expected influence</w:t>
      </w:r>
      <w:r w:rsidRPr="00913D35">
        <w:rPr>
          <w:rFonts w:ascii="Calibri" w:eastAsia="Calibri" w:hAnsi="Calibri" w:cs="Times New Roman"/>
          <w:color w:val="000000"/>
          <w:sz w:val="24"/>
          <w:szCs w:val="22"/>
        </w:rPr>
        <w:t xml:space="preserve">s that do differ significantly. The number in the white boxes (i.e., diagonal line) represent the value of node </w:t>
      </w:r>
      <w:r w:rsidR="0040515C">
        <w:rPr>
          <w:rFonts w:ascii="Calibri" w:eastAsia="Calibri" w:hAnsi="Calibri" w:cs="Times New Roman"/>
          <w:color w:val="000000"/>
          <w:sz w:val="24"/>
          <w:szCs w:val="22"/>
        </w:rPr>
        <w:t>expected influence</w:t>
      </w:r>
      <w:r w:rsidRPr="00913D35">
        <w:rPr>
          <w:rFonts w:ascii="Calibri" w:eastAsia="Calibri" w:hAnsi="Calibri" w:cs="Times New Roman"/>
          <w:color w:val="000000"/>
          <w:sz w:val="24"/>
          <w:szCs w:val="22"/>
        </w:rPr>
        <w:t xml:space="preserve">s. </w:t>
      </w:r>
    </w:p>
    <w:p w14:paraId="46873FDB" w14:textId="5C59707C" w:rsidR="00B517AE" w:rsidRPr="007876C1" w:rsidRDefault="00B517AE" w:rsidP="00536949">
      <w:pPr>
        <w:widowControl/>
        <w:jc w:val="left"/>
        <w:rPr>
          <w:rFonts w:ascii="Calibri" w:hAnsi="Calibri" w:cs="Times New Roman" w:hint="eastAsia"/>
          <w:color w:val="000000"/>
          <w:sz w:val="24"/>
          <w:szCs w:val="22"/>
        </w:rPr>
      </w:pPr>
    </w:p>
    <w:sectPr w:rsidR="00B517AE" w:rsidRPr="007876C1" w:rsidSect="004802C8">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690188"/>
    <w:multiLevelType w:val="hybridMultilevel"/>
    <w:tmpl w:val="DCB6E4F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defaultTabStop w:val="420"/>
  <w:drawingGridHorizontalSpacing w:val="18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58A"/>
    <w:rsid w:val="000261A9"/>
    <w:rsid w:val="00026230"/>
    <w:rsid w:val="00117951"/>
    <w:rsid w:val="00185449"/>
    <w:rsid w:val="001A5BAA"/>
    <w:rsid w:val="001B311E"/>
    <w:rsid w:val="001E3BF4"/>
    <w:rsid w:val="001E4602"/>
    <w:rsid w:val="0022613F"/>
    <w:rsid w:val="002A77FF"/>
    <w:rsid w:val="002D37F0"/>
    <w:rsid w:val="00330B83"/>
    <w:rsid w:val="00357402"/>
    <w:rsid w:val="00392330"/>
    <w:rsid w:val="00394579"/>
    <w:rsid w:val="003A6C2B"/>
    <w:rsid w:val="0040515C"/>
    <w:rsid w:val="00431746"/>
    <w:rsid w:val="00445997"/>
    <w:rsid w:val="004508DD"/>
    <w:rsid w:val="004802C8"/>
    <w:rsid w:val="004872DF"/>
    <w:rsid w:val="004E1954"/>
    <w:rsid w:val="00503BAE"/>
    <w:rsid w:val="00536949"/>
    <w:rsid w:val="005B1E9E"/>
    <w:rsid w:val="005F0767"/>
    <w:rsid w:val="00623E1C"/>
    <w:rsid w:val="00635A53"/>
    <w:rsid w:val="0069245E"/>
    <w:rsid w:val="00694BD0"/>
    <w:rsid w:val="006E57A5"/>
    <w:rsid w:val="0078758A"/>
    <w:rsid w:val="007876C1"/>
    <w:rsid w:val="007A62D5"/>
    <w:rsid w:val="007A73BC"/>
    <w:rsid w:val="007C3E2E"/>
    <w:rsid w:val="007F1FBD"/>
    <w:rsid w:val="00824EB5"/>
    <w:rsid w:val="00856B2D"/>
    <w:rsid w:val="00861D5F"/>
    <w:rsid w:val="008B0CA5"/>
    <w:rsid w:val="009018D2"/>
    <w:rsid w:val="00985AEA"/>
    <w:rsid w:val="00992115"/>
    <w:rsid w:val="009B0E63"/>
    <w:rsid w:val="009B3587"/>
    <w:rsid w:val="00A35083"/>
    <w:rsid w:val="00A40C81"/>
    <w:rsid w:val="00AB68F8"/>
    <w:rsid w:val="00AD5861"/>
    <w:rsid w:val="00AE0375"/>
    <w:rsid w:val="00AE2023"/>
    <w:rsid w:val="00AF16FF"/>
    <w:rsid w:val="00B0746B"/>
    <w:rsid w:val="00B13477"/>
    <w:rsid w:val="00B14D5F"/>
    <w:rsid w:val="00B4464C"/>
    <w:rsid w:val="00B517AE"/>
    <w:rsid w:val="00B822F8"/>
    <w:rsid w:val="00BA5210"/>
    <w:rsid w:val="00BB304C"/>
    <w:rsid w:val="00BE10B6"/>
    <w:rsid w:val="00BE6160"/>
    <w:rsid w:val="00BE6F39"/>
    <w:rsid w:val="00C143A9"/>
    <w:rsid w:val="00C470C1"/>
    <w:rsid w:val="00C85FFA"/>
    <w:rsid w:val="00C95E6C"/>
    <w:rsid w:val="00CF6F10"/>
    <w:rsid w:val="00D03405"/>
    <w:rsid w:val="00D22AB7"/>
    <w:rsid w:val="00D654EC"/>
    <w:rsid w:val="00D82294"/>
    <w:rsid w:val="00E217F7"/>
    <w:rsid w:val="00E42D0D"/>
    <w:rsid w:val="00E90DF4"/>
    <w:rsid w:val="00F67D5B"/>
    <w:rsid w:val="00F70B64"/>
    <w:rsid w:val="00FE0990"/>
    <w:rsid w:val="00FE1921"/>
    <w:rsid w:val="00FF1DDB"/>
    <w:rsid w:val="00FF4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7FE9B"/>
  <w15:chartTrackingRefBased/>
  <w15:docId w15:val="{970CE340-1569-CE4A-BE37-953C60968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75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8758A"/>
    <w:pPr>
      <w:ind w:left="720"/>
      <w:contextualSpacing/>
      <w:jc w:val="left"/>
    </w:pPr>
    <w:rPr>
      <w:rFonts w:ascii="Times New Roman" w:eastAsia="PMingLiU" w:hAnsi="Times New Roman" w:cs="Times New Roman"/>
      <w:sz w:val="24"/>
      <w:lang w:eastAsia="zh-TW"/>
    </w:rPr>
  </w:style>
  <w:style w:type="table" w:styleId="a4">
    <w:name w:val="Table Grid"/>
    <w:basedOn w:val="a1"/>
    <w:uiPriority w:val="39"/>
    <w:rsid w:val="007875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342</TotalTime>
  <Pages>5</Pages>
  <Words>198</Words>
  <Characters>1134</Characters>
  <Application>Microsoft Office Word</Application>
  <DocSecurity>0</DocSecurity>
  <Lines>9</Lines>
  <Paragraphs>2</Paragraphs>
  <ScaleCrop>false</ScaleCrop>
  <Company/>
  <LinksUpToDate>false</LinksUpToDate>
  <CharactersWithSpaces>1330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2248955987@qq.com</dc:creator>
  <cp:keywords/>
  <dc:description/>
  <cp:lastModifiedBy>廷炜 冯</cp:lastModifiedBy>
  <cp:revision>54</cp:revision>
  <dcterms:created xsi:type="dcterms:W3CDTF">2020-07-04T09:33:00Z</dcterms:created>
  <dcterms:modified xsi:type="dcterms:W3CDTF">2023-10-15T03:47:00Z</dcterms:modified>
</cp:coreProperties>
</file>