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455D12" w14:textId="77777777" w:rsidR="00684260" w:rsidRPr="000E5013" w:rsidRDefault="00684260" w:rsidP="00684260">
      <w:pPr>
        <w:pStyle w:val="Heading2"/>
        <w:rPr>
          <w:rFonts w:ascii="Calibri Light" w:hAnsi="Calibri Light" w:cs="Calibri Light"/>
          <w:b/>
          <w:bCs/>
          <w:lang w:val="en-GB"/>
        </w:rPr>
      </w:pPr>
      <w:r w:rsidRPr="000E5013">
        <w:rPr>
          <w:rFonts w:ascii="Calibri Light" w:hAnsi="Calibri Light" w:cs="Calibri Light"/>
          <w:b/>
          <w:bCs/>
          <w:lang w:val="en-GB"/>
        </w:rPr>
        <w:t>Supplementary material 2: Example of a take home message that could be downloaded from the web application once the ECG was analysed and interpreted.</w:t>
      </w:r>
    </w:p>
    <w:p w14:paraId="00CD6792" w14:textId="77777777" w:rsidR="00684260" w:rsidRDefault="00684260" w:rsidP="007E1B5C">
      <w:pPr>
        <w:rPr>
          <w:b/>
          <w:u w:val="single"/>
        </w:rPr>
      </w:pPr>
    </w:p>
    <w:p w14:paraId="3A0D04B4" w14:textId="77777777" w:rsidR="00684260" w:rsidRDefault="00684260" w:rsidP="007E1B5C">
      <w:pPr>
        <w:rPr>
          <w:b/>
          <w:u w:val="single"/>
        </w:rPr>
      </w:pPr>
    </w:p>
    <w:p w14:paraId="060047B9" w14:textId="630B0D60" w:rsidR="007E1B5C" w:rsidRPr="004A3ECE" w:rsidRDefault="007E1B5C" w:rsidP="007E1B5C">
      <w:pPr>
        <w:rPr>
          <w:b/>
          <w:u w:val="single"/>
        </w:rPr>
      </w:pPr>
      <w:r w:rsidRPr="004A3ECE">
        <w:rPr>
          <w:b/>
          <w:u w:val="single"/>
        </w:rPr>
        <w:t>Third degree AV block (complete heart block)</w:t>
      </w:r>
    </w:p>
    <w:p w14:paraId="53CC2F71" w14:textId="77777777" w:rsidR="007E1B5C" w:rsidRDefault="007E1B5C" w:rsidP="007E1B5C">
      <w:pPr>
        <w:rPr>
          <w:b/>
        </w:rPr>
      </w:pPr>
    </w:p>
    <w:p w14:paraId="5B44D478" w14:textId="77777777" w:rsidR="007E1B5C" w:rsidRPr="007908C0" w:rsidRDefault="007E1B5C" w:rsidP="007E1B5C">
      <w:r w:rsidRPr="007908C0">
        <w:t>In third degree AV block there is no conduction from the atria to the ventricles.</w:t>
      </w:r>
    </w:p>
    <w:p w14:paraId="7A97F84D" w14:textId="77777777" w:rsidR="007E1B5C" w:rsidRDefault="007E1B5C" w:rsidP="007E1B5C"/>
    <w:p w14:paraId="331D93B7" w14:textId="2A8C75D7" w:rsidR="007E1B5C" w:rsidRDefault="007E1B5C" w:rsidP="007E1B5C">
      <w:r>
        <w:t>ECG features of third degree AV block</w:t>
      </w:r>
      <w:r w:rsidR="00684260">
        <w:t>:</w:t>
      </w:r>
    </w:p>
    <w:p w14:paraId="10B8A322" w14:textId="7F0955C9" w:rsidR="007E1B5C" w:rsidRDefault="000E5013" w:rsidP="007E1B5C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Times New Roman"/>
          <w:lang w:val="en-ZA"/>
        </w:rPr>
      </w:pPr>
      <w:r>
        <w:rPr>
          <w:rFonts w:ascii="Calibri" w:eastAsia="Times New Roman" w:hAnsi="Calibri" w:cs="Times New Roman"/>
          <w:lang w:val="en-ZA"/>
        </w:rPr>
        <w:t>B</w:t>
      </w:r>
      <w:r w:rsidR="007E1B5C">
        <w:rPr>
          <w:rFonts w:ascii="Calibri" w:eastAsia="Times New Roman" w:hAnsi="Calibri" w:cs="Times New Roman"/>
          <w:lang w:val="en-ZA"/>
        </w:rPr>
        <w:t>radycardia</w:t>
      </w:r>
      <w:r w:rsidR="007E1B5C">
        <w:rPr>
          <w:rFonts w:ascii="Calibri" w:eastAsia="Times New Roman" w:hAnsi="Calibri" w:cs="Times New Roman"/>
          <w:lang w:val="en-ZA"/>
        </w:rPr>
        <w:tab/>
      </w:r>
    </w:p>
    <w:p w14:paraId="1657060D" w14:textId="77777777" w:rsidR="007E1B5C" w:rsidRPr="004610A8" w:rsidRDefault="007E1B5C" w:rsidP="007E1B5C">
      <w:pPr>
        <w:numPr>
          <w:ilvl w:val="1"/>
          <w:numId w:val="1"/>
        </w:numPr>
        <w:spacing w:before="100" w:beforeAutospacing="1" w:after="100" w:afterAutospacing="1"/>
        <w:rPr>
          <w:rFonts w:ascii="Calibri" w:eastAsia="Times New Roman" w:hAnsi="Calibri" w:cs="Times New Roman"/>
          <w:lang w:val="en-ZA"/>
        </w:rPr>
      </w:pPr>
      <w:r w:rsidRPr="004610A8">
        <w:rPr>
          <w:rFonts w:ascii="Calibri" w:eastAsia="Times New Roman" w:hAnsi="Calibri" w:cs="Times New Roman"/>
          <w:lang w:val="en-ZA"/>
        </w:rPr>
        <w:t>There are more P waves than QRS complexes (the atrial rate is faster than the ventricular rate)</w:t>
      </w:r>
    </w:p>
    <w:p w14:paraId="41F26F3F" w14:textId="4FEFB46A" w:rsidR="000E5013" w:rsidRDefault="000E5013" w:rsidP="000E5013">
      <w:pPr>
        <w:numPr>
          <w:ilvl w:val="0"/>
          <w:numId w:val="1"/>
        </w:numPr>
        <w:spacing w:before="100" w:beforeAutospacing="1" w:after="100" w:afterAutospacing="1"/>
        <w:rPr>
          <w:rFonts w:ascii="Calibri" w:hAnsi="Calibri"/>
        </w:rPr>
      </w:pPr>
      <w:r>
        <w:rPr>
          <w:rFonts w:ascii="Calibri" w:hAnsi="Calibri"/>
        </w:rPr>
        <w:t>The P-P interval (atrial activity) is usually regular, but can be irregular</w:t>
      </w:r>
    </w:p>
    <w:p w14:paraId="066CEF0F" w14:textId="564764E5" w:rsidR="000E5013" w:rsidRPr="00305162" w:rsidRDefault="000E5013" w:rsidP="000E5013">
      <w:pPr>
        <w:numPr>
          <w:ilvl w:val="0"/>
          <w:numId w:val="1"/>
        </w:numPr>
        <w:spacing w:before="100" w:beforeAutospacing="1" w:after="100" w:afterAutospacing="1"/>
        <w:rPr>
          <w:rFonts w:ascii="Calibri" w:hAnsi="Calibri"/>
        </w:rPr>
      </w:pPr>
      <w:r>
        <w:rPr>
          <w:rFonts w:ascii="Calibri" w:hAnsi="Calibri"/>
        </w:rPr>
        <w:t xml:space="preserve">The R-R interval </w:t>
      </w:r>
      <w:r>
        <w:rPr>
          <w:rFonts w:ascii="Calibri" w:hAnsi="Calibri"/>
        </w:rPr>
        <w:t>(</w:t>
      </w:r>
      <w:r>
        <w:rPr>
          <w:rFonts w:ascii="Calibri" w:hAnsi="Calibri"/>
        </w:rPr>
        <w:t>ventricular</w:t>
      </w:r>
      <w:r>
        <w:rPr>
          <w:rFonts w:ascii="Calibri" w:hAnsi="Calibri"/>
        </w:rPr>
        <w:t xml:space="preserve"> activity) </w:t>
      </w:r>
      <w:r>
        <w:rPr>
          <w:rFonts w:ascii="Calibri" w:hAnsi="Calibri"/>
        </w:rPr>
        <w:t>is regular</w:t>
      </w:r>
    </w:p>
    <w:p w14:paraId="7967D6EA" w14:textId="77777777" w:rsidR="000E5013" w:rsidRPr="000E5013" w:rsidRDefault="000E5013" w:rsidP="000E5013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Times New Roman"/>
          <w:lang w:val="en-ZA"/>
        </w:rPr>
      </w:pPr>
      <w:r>
        <w:rPr>
          <w:rFonts w:ascii="Calibri" w:hAnsi="Calibri"/>
        </w:rPr>
        <w:t>The PR interval has</w:t>
      </w:r>
      <w:r w:rsidRPr="004610A8">
        <w:rPr>
          <w:rFonts w:ascii="Calibri" w:hAnsi="Calibri"/>
        </w:rPr>
        <w:t xml:space="preserve"> varying lengths</w:t>
      </w:r>
      <w:r>
        <w:rPr>
          <w:rFonts w:ascii="Calibri" w:hAnsi="Calibri"/>
        </w:rPr>
        <w:t>.  This represents</w:t>
      </w:r>
      <w:r w:rsidRPr="004610A8">
        <w:rPr>
          <w:rFonts w:ascii="Calibri" w:hAnsi="Calibri"/>
        </w:rPr>
        <w:t xml:space="preserve"> AV dissociation</w:t>
      </w:r>
      <w:r>
        <w:rPr>
          <w:rFonts w:ascii="Calibri" w:hAnsi="Calibri"/>
        </w:rPr>
        <w:t>:</w:t>
      </w:r>
    </w:p>
    <w:p w14:paraId="12A36276" w14:textId="2F12A59A" w:rsidR="007E1B5C" w:rsidRPr="004610A8" w:rsidRDefault="007E1B5C" w:rsidP="000E5013">
      <w:pPr>
        <w:numPr>
          <w:ilvl w:val="1"/>
          <w:numId w:val="1"/>
        </w:numPr>
        <w:spacing w:before="100" w:beforeAutospacing="1" w:after="100" w:afterAutospacing="1"/>
        <w:rPr>
          <w:rFonts w:ascii="Calibri" w:eastAsia="Times New Roman" w:hAnsi="Calibri" w:cs="Times New Roman"/>
          <w:lang w:val="en-ZA"/>
        </w:rPr>
      </w:pPr>
      <w:r w:rsidRPr="004610A8">
        <w:rPr>
          <w:rFonts w:ascii="Calibri" w:eastAsia="Times New Roman" w:hAnsi="Calibri" w:cs="Times New Roman"/>
          <w:lang w:val="en-ZA"/>
        </w:rPr>
        <w:t>No atrial impulses are conducted to the ventricles (there is no AV conduction)</w:t>
      </w:r>
    </w:p>
    <w:p w14:paraId="210516A5" w14:textId="6153E16C" w:rsidR="007E1B5C" w:rsidRDefault="007E1B5C" w:rsidP="007E1B5C">
      <w:pPr>
        <w:numPr>
          <w:ilvl w:val="1"/>
          <w:numId w:val="1"/>
        </w:numPr>
        <w:spacing w:before="100" w:beforeAutospacing="1" w:after="100" w:afterAutospacing="1"/>
        <w:rPr>
          <w:rFonts w:ascii="Calibri" w:eastAsia="Times New Roman" w:hAnsi="Calibri" w:cs="Times New Roman"/>
          <w:lang w:val="en-ZA"/>
        </w:rPr>
      </w:pPr>
      <w:r w:rsidRPr="004610A8">
        <w:rPr>
          <w:rFonts w:ascii="Calibri" w:eastAsia="Times New Roman" w:hAnsi="Calibri" w:cs="Times New Roman"/>
          <w:lang w:val="en-ZA"/>
        </w:rPr>
        <w:t>The atrial and ventricular activation are independent</w:t>
      </w:r>
    </w:p>
    <w:p w14:paraId="69FBC8FE" w14:textId="3988E7A3" w:rsidR="000E5013" w:rsidRDefault="000E5013" w:rsidP="000E5013">
      <w:pPr>
        <w:numPr>
          <w:ilvl w:val="0"/>
          <w:numId w:val="1"/>
        </w:numPr>
        <w:spacing w:before="100" w:beforeAutospacing="1" w:after="100" w:afterAutospacing="1"/>
        <w:rPr>
          <w:rFonts w:ascii="Calibri" w:eastAsia="Times New Roman" w:hAnsi="Calibri" w:cs="Times New Roman"/>
          <w:lang w:val="en-ZA"/>
        </w:rPr>
      </w:pPr>
      <w:r>
        <w:rPr>
          <w:rFonts w:ascii="Calibri" w:eastAsia="Times New Roman" w:hAnsi="Calibri" w:cs="Times New Roman"/>
          <w:lang w:val="en-ZA"/>
        </w:rPr>
        <w:t>The QRS complex can be narrow or wide</w:t>
      </w:r>
    </w:p>
    <w:p w14:paraId="542B2E75" w14:textId="07112BD4" w:rsidR="000E5013" w:rsidRDefault="000E5013" w:rsidP="000E5013">
      <w:pPr>
        <w:numPr>
          <w:ilvl w:val="1"/>
          <w:numId w:val="1"/>
        </w:numPr>
        <w:spacing w:before="100" w:beforeAutospacing="1" w:after="100" w:afterAutospacing="1"/>
        <w:rPr>
          <w:rFonts w:ascii="Calibri" w:eastAsia="Times New Roman" w:hAnsi="Calibri" w:cs="Times New Roman"/>
          <w:lang w:val="en-ZA"/>
        </w:rPr>
      </w:pPr>
      <w:r>
        <w:rPr>
          <w:rFonts w:ascii="Calibri" w:eastAsia="Times New Roman" w:hAnsi="Calibri" w:cs="Times New Roman"/>
          <w:lang w:val="en-ZA"/>
        </w:rPr>
        <w:t>A narrow QRS complex (&lt;120ms) represents a junctional escape rhythm</w:t>
      </w:r>
    </w:p>
    <w:p w14:paraId="401AAB73" w14:textId="658F43BE" w:rsidR="000E5013" w:rsidRPr="004610A8" w:rsidRDefault="000E5013" w:rsidP="000E5013">
      <w:pPr>
        <w:numPr>
          <w:ilvl w:val="1"/>
          <w:numId w:val="1"/>
        </w:numPr>
        <w:spacing w:before="100" w:beforeAutospacing="1" w:after="100" w:afterAutospacing="1"/>
        <w:rPr>
          <w:rFonts w:ascii="Calibri" w:eastAsia="Times New Roman" w:hAnsi="Calibri" w:cs="Times New Roman"/>
          <w:lang w:val="en-ZA"/>
        </w:rPr>
      </w:pPr>
      <w:r>
        <w:rPr>
          <w:rFonts w:ascii="Calibri" w:eastAsia="Times New Roman" w:hAnsi="Calibri" w:cs="Times New Roman"/>
          <w:lang w:val="en-ZA"/>
        </w:rPr>
        <w:t xml:space="preserve">A wide QRS complex </w:t>
      </w:r>
      <w:r>
        <w:rPr>
          <w:rFonts w:ascii="Calibri" w:eastAsia="Times New Roman" w:hAnsi="Calibri" w:cs="Times New Roman"/>
          <w:lang w:val="en-ZA"/>
        </w:rPr>
        <w:t>(</w:t>
      </w:r>
      <w:r>
        <w:rPr>
          <w:rFonts w:ascii="Calibri" w:eastAsia="Times New Roman" w:hAnsi="Calibri" w:cs="Times New Roman"/>
          <w:lang w:val="en-ZA"/>
        </w:rPr>
        <w:t>&gt;</w:t>
      </w:r>
      <w:r>
        <w:rPr>
          <w:rFonts w:ascii="Calibri" w:eastAsia="Times New Roman" w:hAnsi="Calibri" w:cs="Times New Roman"/>
          <w:lang w:val="en-ZA"/>
        </w:rPr>
        <w:t xml:space="preserve">120ms) </w:t>
      </w:r>
      <w:r>
        <w:rPr>
          <w:rFonts w:ascii="Calibri" w:eastAsia="Times New Roman" w:hAnsi="Calibri" w:cs="Times New Roman"/>
          <w:lang w:val="en-ZA"/>
        </w:rPr>
        <w:t>represents a ventricular escape rhythm</w:t>
      </w:r>
    </w:p>
    <w:p w14:paraId="213ED598" w14:textId="77777777" w:rsidR="007E1B5C" w:rsidRPr="007E1B5C" w:rsidRDefault="007E1B5C" w:rsidP="007E1B5C">
      <w:pPr>
        <w:rPr>
          <w:rFonts w:ascii="Calibri" w:hAnsi="Calibri"/>
        </w:rPr>
      </w:pPr>
    </w:p>
    <w:p w14:paraId="0294E07E" w14:textId="43501A0A" w:rsidR="007E1B5C" w:rsidRDefault="000E5013" w:rsidP="007E1B5C">
      <w:r>
        <w:rPr>
          <w:noProof/>
        </w:rPr>
        <w:drawing>
          <wp:inline distT="0" distB="0" distL="0" distR="0" wp14:anchorId="7303CC25" wp14:editId="3ADBF7A4">
            <wp:extent cx="5727700" cy="26904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50510" w14:textId="77777777" w:rsidR="00F34C69" w:rsidRDefault="00F34C69"/>
    <w:p w14:paraId="384FEEA3" w14:textId="79B3FEF7" w:rsidR="00EC6B26" w:rsidRDefault="00EC6B26" w:rsidP="00902B03"/>
    <w:sectPr w:rsidR="00EC6B26" w:rsidSect="00684260"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125195" w14:textId="77777777" w:rsidR="0000317C" w:rsidRDefault="0000317C" w:rsidP="00902B03">
      <w:r>
        <w:separator/>
      </w:r>
    </w:p>
  </w:endnote>
  <w:endnote w:type="continuationSeparator" w:id="0">
    <w:p w14:paraId="62E246CC" w14:textId="77777777" w:rsidR="0000317C" w:rsidRDefault="0000317C" w:rsidP="00902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95F566" w14:textId="39376719" w:rsidR="00902B03" w:rsidRDefault="0000317C">
    <w:pPr>
      <w:pStyle w:val="Footer"/>
    </w:pPr>
    <w:sdt>
      <w:sdtPr>
        <w:id w:val="969400743"/>
        <w:placeholder>
          <w:docPart w:val="8EF0F5541669014E81CDC6E8085F96C9"/>
        </w:placeholder>
        <w:temporary/>
        <w:showingPlcHdr/>
      </w:sdtPr>
      <w:sdtEndPr/>
      <w:sdtContent>
        <w:r w:rsidR="00902B03">
          <w:t>[Type text]</w:t>
        </w:r>
      </w:sdtContent>
    </w:sdt>
    <w:r w:rsidR="00902B03">
      <w:ptab w:relativeTo="margin" w:alignment="center" w:leader="none"/>
    </w:r>
    <w:sdt>
      <w:sdtPr>
        <w:id w:val="969400748"/>
        <w:placeholder>
          <w:docPart w:val="3454594113DFD7468561B593283BA499"/>
        </w:placeholder>
        <w:temporary/>
        <w:showingPlcHdr/>
      </w:sdtPr>
      <w:sdtEndPr/>
      <w:sdtContent>
        <w:r w:rsidR="00902B03">
          <w:t>[Type text]</w:t>
        </w:r>
      </w:sdtContent>
    </w:sdt>
    <w:r w:rsidR="00902B03">
      <w:ptab w:relativeTo="margin" w:alignment="right" w:leader="none"/>
    </w:r>
    <w:sdt>
      <w:sdtPr>
        <w:id w:val="969400753"/>
        <w:placeholder>
          <w:docPart w:val="9CE7484BFF97024F975BE30B671102E5"/>
        </w:placeholder>
        <w:temporary/>
        <w:showingPlcHdr/>
      </w:sdtPr>
      <w:sdtEndPr/>
      <w:sdtContent>
        <w:r w:rsidR="00902B03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630448" w14:textId="70C02D72" w:rsidR="00902B03" w:rsidRPr="00902B03" w:rsidRDefault="00902B03" w:rsidP="00902B03">
    <w:pPr>
      <w:pStyle w:val="Footer"/>
      <w:rPr>
        <w:sz w:val="20"/>
        <w:szCs w:val="20"/>
      </w:rPr>
    </w:pPr>
    <w:r>
      <w:rPr>
        <w:sz w:val="20"/>
        <w:szCs w:val="20"/>
      </w:rPr>
      <w:t>University of Cape Town</w:t>
    </w:r>
    <w:r w:rsidRPr="00376118">
      <w:rPr>
        <w:sz w:val="20"/>
        <w:szCs w:val="20"/>
      </w:rPr>
      <w:t xml:space="preserve"> </w:t>
    </w:r>
    <w:r w:rsidRPr="00376118">
      <w:rPr>
        <w:sz w:val="20"/>
        <w:szCs w:val="20"/>
      </w:rPr>
      <w:ptab w:relativeTo="margin" w:alignment="center" w:leader="none"/>
    </w:r>
    <w:r>
      <w:rPr>
        <w:sz w:val="20"/>
        <w:szCs w:val="20"/>
      </w:rPr>
      <w:t xml:space="preserve"> </w:t>
    </w:r>
    <w:r w:rsidRPr="00376118">
      <w:rPr>
        <w:sz w:val="20"/>
        <w:szCs w:val="20"/>
      </w:rPr>
      <w:t xml:space="preserve">© ecgonline.uct.ac.za </w:t>
    </w:r>
    <w:r w:rsidRPr="00376118">
      <w:rPr>
        <w:sz w:val="20"/>
        <w:szCs w:val="20"/>
      </w:rPr>
      <w:ptab w:relativeTo="margin" w:alignment="right" w:leader="none"/>
    </w:r>
    <w:r>
      <w:rPr>
        <w:sz w:val="20"/>
        <w:szCs w:val="20"/>
      </w:rPr>
      <w:t>3</w:t>
    </w:r>
    <w:r w:rsidRPr="00902B03">
      <w:rPr>
        <w:sz w:val="20"/>
        <w:szCs w:val="20"/>
        <w:vertAlign w:val="superscript"/>
      </w:rPr>
      <w:t>rd</w:t>
    </w:r>
    <w:r>
      <w:rPr>
        <w:sz w:val="20"/>
        <w:szCs w:val="20"/>
      </w:rPr>
      <w:t xml:space="preserve"> degree AV block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9E2D65" w14:textId="77777777" w:rsidR="0000317C" w:rsidRDefault="0000317C" w:rsidP="00902B03">
      <w:r>
        <w:separator/>
      </w:r>
    </w:p>
  </w:footnote>
  <w:footnote w:type="continuationSeparator" w:id="0">
    <w:p w14:paraId="7BB2CB74" w14:textId="77777777" w:rsidR="0000317C" w:rsidRDefault="0000317C" w:rsidP="00902B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46C22"/>
    <w:multiLevelType w:val="hybridMultilevel"/>
    <w:tmpl w:val="1744E3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B5C"/>
    <w:rsid w:val="0000317C"/>
    <w:rsid w:val="00072955"/>
    <w:rsid w:val="000E5013"/>
    <w:rsid w:val="001E1EDB"/>
    <w:rsid w:val="0039645E"/>
    <w:rsid w:val="00684260"/>
    <w:rsid w:val="007E1B5C"/>
    <w:rsid w:val="00902B03"/>
    <w:rsid w:val="00977454"/>
    <w:rsid w:val="00EC6B26"/>
    <w:rsid w:val="00F3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ocId w14:val="14111482"/>
  <w14:defaultImageDpi w14:val="300"/>
  <w15:docId w15:val="{F491BFCF-E3E6-A849-8032-817A2B9BB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B5C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4260"/>
    <w:pPr>
      <w:keepNext/>
      <w:keepLines/>
      <w:spacing w:before="40"/>
      <w:outlineLvl w:val="1"/>
    </w:pPr>
    <w:rPr>
      <w:rFonts w:eastAsiaTheme="majorEastAsia" w:cstheme="majorBidi"/>
      <w:color w:val="365F91" w:themeColor="accent1" w:themeShade="BF"/>
      <w:sz w:val="26"/>
      <w:szCs w:val="26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B5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1B5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B5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02B0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2B03"/>
  </w:style>
  <w:style w:type="paragraph" w:styleId="Footer">
    <w:name w:val="footer"/>
    <w:basedOn w:val="Normal"/>
    <w:link w:val="FooterChar"/>
    <w:uiPriority w:val="99"/>
    <w:unhideWhenUsed/>
    <w:rsid w:val="00902B0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2B03"/>
  </w:style>
  <w:style w:type="character" w:customStyle="1" w:styleId="Heading2Char">
    <w:name w:val="Heading 2 Char"/>
    <w:basedOn w:val="DefaultParagraphFont"/>
    <w:link w:val="Heading2"/>
    <w:uiPriority w:val="9"/>
    <w:rsid w:val="00684260"/>
    <w:rPr>
      <w:rFonts w:eastAsiaTheme="majorEastAsia" w:cstheme="majorBidi"/>
      <w:color w:val="365F91" w:themeColor="accent1" w:themeShade="BF"/>
      <w:sz w:val="26"/>
      <w:szCs w:val="26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8EF0F5541669014E81CDC6E8085F9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2CB50-0150-FC4A-9BE5-B0057A9DAD07}"/>
      </w:docPartPr>
      <w:docPartBody>
        <w:p w:rsidR="00B7207E" w:rsidRDefault="00F118DF" w:rsidP="00F118DF">
          <w:pPr>
            <w:pStyle w:val="8EF0F5541669014E81CDC6E8085F96C9"/>
          </w:pPr>
          <w:r>
            <w:t>[Type text]</w:t>
          </w:r>
        </w:p>
      </w:docPartBody>
    </w:docPart>
    <w:docPart>
      <w:docPartPr>
        <w:name w:val="3454594113DFD7468561B593283BA4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2B92D7-E6D3-174C-A2A4-35C62655358D}"/>
      </w:docPartPr>
      <w:docPartBody>
        <w:p w:rsidR="00B7207E" w:rsidRDefault="00F118DF" w:rsidP="00F118DF">
          <w:pPr>
            <w:pStyle w:val="3454594113DFD7468561B593283BA499"/>
          </w:pPr>
          <w:r>
            <w:t>[Type text]</w:t>
          </w:r>
        </w:p>
      </w:docPartBody>
    </w:docPart>
    <w:docPart>
      <w:docPartPr>
        <w:name w:val="9CE7484BFF97024F975BE30B67110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F50547-AFA0-5545-A12A-F507E24E043A}"/>
      </w:docPartPr>
      <w:docPartBody>
        <w:p w:rsidR="00B7207E" w:rsidRDefault="00F118DF" w:rsidP="00F118DF">
          <w:pPr>
            <w:pStyle w:val="9CE7484BFF97024F975BE30B671102E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18DF"/>
    <w:rsid w:val="004D73FB"/>
    <w:rsid w:val="009F36F6"/>
    <w:rsid w:val="00B7207E"/>
    <w:rsid w:val="00C25943"/>
    <w:rsid w:val="00F1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ZA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EF0F5541669014E81CDC6E8085F96C9">
    <w:name w:val="8EF0F5541669014E81CDC6E8085F96C9"/>
    <w:rsid w:val="00F118DF"/>
  </w:style>
  <w:style w:type="paragraph" w:customStyle="1" w:styleId="3454594113DFD7468561B593283BA499">
    <w:name w:val="3454594113DFD7468561B593283BA499"/>
    <w:rsid w:val="00F118DF"/>
  </w:style>
  <w:style w:type="paragraph" w:customStyle="1" w:styleId="9CE7484BFF97024F975BE30B671102E5">
    <w:name w:val="9CE7484BFF97024F975BE30B671102E5"/>
    <w:rsid w:val="00F118DF"/>
  </w:style>
  <w:style w:type="paragraph" w:customStyle="1" w:styleId="75CD269C2C632F4598D60DA1B4F13794">
    <w:name w:val="75CD269C2C632F4598D60DA1B4F13794"/>
    <w:rsid w:val="00F118DF"/>
  </w:style>
  <w:style w:type="paragraph" w:customStyle="1" w:styleId="B25804859525AA46B3EBE17FAA990CA0">
    <w:name w:val="B25804859525AA46B3EBE17FAA990CA0"/>
    <w:rsid w:val="00F118DF"/>
  </w:style>
  <w:style w:type="paragraph" w:customStyle="1" w:styleId="BDE809B8BE3099479C515070604C9866">
    <w:name w:val="BDE809B8BE3099479C515070604C9866"/>
    <w:rsid w:val="00F118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F98DE3F-5A46-F34D-930A-E23FB66F5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4</cp:revision>
  <dcterms:created xsi:type="dcterms:W3CDTF">2020-08-23T12:37:00Z</dcterms:created>
  <dcterms:modified xsi:type="dcterms:W3CDTF">2020-08-23T12:52:00Z</dcterms:modified>
</cp:coreProperties>
</file>