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6" w:type="dxa"/>
        <w:tblLook w:val="04A0" w:firstRow="1" w:lastRow="0" w:firstColumn="1" w:lastColumn="0" w:noHBand="0" w:noVBand="1"/>
      </w:tblPr>
      <w:tblGrid>
        <w:gridCol w:w="1660"/>
        <w:gridCol w:w="4010"/>
        <w:gridCol w:w="4140"/>
        <w:gridCol w:w="136"/>
      </w:tblGrid>
      <w:tr w:rsidR="00DA133E" w:rsidRPr="00DA133E" w14:paraId="1654D630" w14:textId="77777777" w:rsidTr="00DA133E">
        <w:trPr>
          <w:trHeight w:val="320"/>
        </w:trPr>
        <w:tc>
          <w:tcPr>
            <w:tcW w:w="9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4B15B" w14:textId="77777777" w:rsidR="00DA133E" w:rsidRPr="00DA133E" w:rsidRDefault="00DA133E" w:rsidP="00DA133E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Supplementary Table A.  </w:t>
            </w:r>
            <w:r w:rsidRPr="00DA133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Modifications to the Brief Mindful Self-Care Scale by Hotchkiss and Cook-</w:t>
            </w:r>
            <w:proofErr w:type="spellStart"/>
            <w:r w:rsidRPr="00DA133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Cottone</w:t>
            </w:r>
            <w:proofErr w:type="spellEnd"/>
          </w:p>
        </w:tc>
      </w:tr>
      <w:tr w:rsidR="00DA133E" w:rsidRPr="00DA133E" w14:paraId="7ADEF630" w14:textId="77777777" w:rsidTr="00DA133E">
        <w:trPr>
          <w:gridAfter w:val="1"/>
          <w:wAfter w:w="136" w:type="dxa"/>
          <w:trHeight w:val="340"/>
        </w:trPr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A9B917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Subscale name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2E9666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Original Item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4CA83D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Modified item</w:t>
            </w:r>
          </w:p>
        </w:tc>
      </w:tr>
      <w:tr w:rsidR="00DA133E" w:rsidRPr="00DA133E" w14:paraId="63871BBB" w14:textId="77777777" w:rsidTr="00DA133E">
        <w:trPr>
          <w:gridAfter w:val="1"/>
          <w:wAfter w:w="136" w:type="dxa"/>
          <w:trHeight w:val="58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7AF5" w14:textId="77777777" w:rsidR="00DA133E" w:rsidRPr="00DA133E" w:rsidRDefault="00DA133E" w:rsidP="00DA133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Physical care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4FC06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“I practiced yoga or another mind/body practice (e.g., Tae Kwon Do, Tai Chi)”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51EB0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“I practiced yoga or another mind/body practice (e.g., Biofeedback, Tae Kwon Do, Tai Chi)”</w:t>
            </w:r>
          </w:p>
        </w:tc>
      </w:tr>
      <w:tr w:rsidR="00DA133E" w:rsidRPr="00DA133E" w14:paraId="5DE0E33C" w14:textId="77777777" w:rsidTr="00DA133E">
        <w:trPr>
          <w:gridAfter w:val="1"/>
          <w:wAfter w:w="136" w:type="dxa"/>
          <w:trHeight w:val="6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ADF3" w14:textId="77777777" w:rsidR="00DA133E" w:rsidRPr="00DA133E" w:rsidRDefault="00DA133E" w:rsidP="00DA133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Supportive Structure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1507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“I kept my work/schoolwork area organized to support my work/schoolwork tasks”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678A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“I kept my work/schoolwork/living area organized to support my daily tasks”</w:t>
            </w:r>
          </w:p>
        </w:tc>
      </w:tr>
      <w:tr w:rsidR="00DA133E" w:rsidRPr="00DA133E" w14:paraId="0A6C2F7F" w14:textId="77777777" w:rsidTr="00DA133E">
        <w:trPr>
          <w:gridAfter w:val="1"/>
          <w:wAfter w:w="136" w:type="dxa"/>
          <w:trHeight w:val="600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A674A" w14:textId="77777777" w:rsidR="00DA133E" w:rsidRPr="00DA133E" w:rsidRDefault="00DA133E" w:rsidP="00DA133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Self-compassion and Purpose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94A57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“I experienced meaning and/or a larger purpose in my work/school (e.g., for a cause)”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5B7E2" w14:textId="77777777" w:rsidR="00DA133E" w:rsidRPr="00DA133E" w:rsidRDefault="00DA133E" w:rsidP="00DA133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DA133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“I experienced meaning and/or a larger purpose in my life (e.g., living for a cause)”</w:t>
            </w:r>
          </w:p>
        </w:tc>
      </w:tr>
    </w:tbl>
    <w:p w14:paraId="2513D347" w14:textId="77777777" w:rsidR="008B6285" w:rsidRDefault="008B6285"/>
    <w:p w14:paraId="4BF2ECAB" w14:textId="416E2759" w:rsidR="001F7B0F" w:rsidRDefault="001F7B0F">
      <w:r>
        <w:br w:type="pag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2060"/>
        <w:gridCol w:w="1420"/>
        <w:gridCol w:w="2360"/>
        <w:gridCol w:w="1060"/>
        <w:gridCol w:w="1200"/>
      </w:tblGrid>
      <w:tr w:rsidR="001F7B0F" w:rsidRPr="003E55F3" w14:paraId="361D61DE" w14:textId="77777777" w:rsidTr="00DF0E0E">
        <w:trPr>
          <w:trHeight w:val="660"/>
        </w:trPr>
        <w:tc>
          <w:tcPr>
            <w:tcW w:w="8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1AE058" w14:textId="77777777" w:rsidR="001F7B0F" w:rsidRPr="003E55F3" w:rsidRDefault="001F7B0F" w:rsidP="00DF0E0E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Supplementary Table B.  </w:t>
            </w:r>
            <w:r w:rsidRPr="003E55F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Predicted means and changes from pre- to post-intervention for interoceptive sensibility outcomes adjusted for effects of adherence </w:t>
            </w:r>
          </w:p>
        </w:tc>
      </w:tr>
      <w:tr w:rsidR="001F7B0F" w:rsidRPr="003E55F3" w14:paraId="50A0DD08" w14:textId="77777777" w:rsidTr="00DF0E0E">
        <w:trPr>
          <w:trHeight w:val="625"/>
        </w:trPr>
        <w:tc>
          <w:tcPr>
            <w:tcW w:w="20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40499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Interoception</w:t>
            </w:r>
            <w:proofErr w:type="spellEnd"/>
            <w:r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          </w:t>
            </w:r>
            <w:proofErr w:type="gramStart"/>
            <w:r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(</w:t>
            </w:r>
            <w:proofErr w:type="gramEnd"/>
            <w:r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MAIA subscales)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539AFD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EMMs (SE)</w:t>
            </w:r>
            <w:r w:rsidRPr="003E55F3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6DCF26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Betas of Mean change from Baseline (95% CI)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B0CC94" w14:textId="7B3A2451" w:rsidR="001F7B0F" w:rsidRPr="003E55F3" w:rsidRDefault="00F94484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="001F7B0F"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-value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539A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Cohen's </w:t>
            </w:r>
            <w:r w:rsidRPr="003E55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:rsidR="001F7B0F" w:rsidRPr="003E55F3" w14:paraId="449B1973" w14:textId="77777777" w:rsidTr="00DF0E0E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6C4C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Noticing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8B21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63EE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6D83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2272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041CF0FC" w14:textId="77777777" w:rsidTr="00DF0E0E">
        <w:trPr>
          <w:trHeight w:val="29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26CC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927AA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2.99 (0.16)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908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867E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839D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27F82EEA" w14:textId="77777777" w:rsidTr="00DF0E0E">
        <w:trPr>
          <w:trHeight w:val="29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A9F1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57DCF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3.46 (0.17)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4052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0.69 (0.03 to 1.35)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66A0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5E3FD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0.89</w:t>
            </w:r>
          </w:p>
        </w:tc>
      </w:tr>
      <w:tr w:rsidR="001F7B0F" w:rsidRPr="003E55F3" w14:paraId="56C528E0" w14:textId="77777777" w:rsidTr="00DF0E0E">
        <w:trPr>
          <w:trHeight w:val="27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7DDA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512E7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3.54 (0.17)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2E163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0.70 (0.10 to 1.31)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790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82F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0.90</w:t>
            </w:r>
          </w:p>
        </w:tc>
      </w:tr>
      <w:tr w:rsidR="001F7B0F" w:rsidRPr="003E55F3" w14:paraId="6ECC592E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0FD6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653F" w14:textId="77777777" w:rsidR="001F7B0F" w:rsidRPr="003E55F3" w:rsidRDefault="001F7B0F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204A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A122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5E8E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68464DDD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339F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Not Distracting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229F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E8A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460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61F2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480EEACE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0607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2263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1.55 (0.13)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E69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39AA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2BAB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52C04953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B6B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7F760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1.78(0.14)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9EB94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0.46 (-0.34 to 1.26)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4E1B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.254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4244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0.70</w:t>
            </w:r>
          </w:p>
        </w:tc>
      </w:tr>
      <w:tr w:rsidR="001F7B0F" w:rsidRPr="003E55F3" w14:paraId="02E68C05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E25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569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1.82 (0.14)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25019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0.33 (-0.37 to 1.04)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8ADF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8B4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0.50</w:t>
            </w:r>
          </w:p>
        </w:tc>
      </w:tr>
      <w:tr w:rsidR="001F7B0F" w:rsidRPr="003E55F3" w14:paraId="4F7F5A2A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46E6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D067" w14:textId="77777777" w:rsidR="001F7B0F" w:rsidRPr="003E55F3" w:rsidRDefault="001F7B0F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F102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C1A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FB09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40EECC9C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EB8D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Not Worrying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6872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D0A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7E71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A4D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0E832CBB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43DB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3F177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2.68 (0.18)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31F4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41AB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29C4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3AA40598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C452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3551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2.76 (0.19)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3D18E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0.15(-0.64 to 0.95)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270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.694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12DA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0.16</w:t>
            </w:r>
          </w:p>
        </w:tc>
      </w:tr>
      <w:tr w:rsidR="001F7B0F" w:rsidRPr="003E55F3" w14:paraId="19863CAA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6E3D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CE1B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3.14 (0.19)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153A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0.53 (-0.32 to 1.39)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338C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8E2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</w:tr>
      <w:tr w:rsidR="001F7B0F" w:rsidRPr="003E55F3" w14:paraId="5F75EB95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13D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FC210" w14:textId="77777777" w:rsidR="001F7B0F" w:rsidRPr="003E55F3" w:rsidRDefault="001F7B0F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49C5C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1FE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E0C0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1CD244C1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980F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Attention Regulation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44A1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8B69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1A75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AFC6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5431A3F6" w14:textId="77777777" w:rsidTr="00DF0E0E">
        <w:trPr>
          <w:trHeight w:val="29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6379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8FE1C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2.05 (0.17)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5A4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4089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0A834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41B00470" w14:textId="77777777" w:rsidTr="00DF0E0E">
        <w:trPr>
          <w:trHeight w:val="29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02BD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D57E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2.63 (0.17)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80B87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0.39(-0.26 to 1.05)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223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&lt;.226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F9E13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0.43</w:t>
            </w:r>
          </w:p>
        </w:tc>
      </w:tr>
      <w:tr w:rsidR="001F7B0F" w:rsidRPr="003E55F3" w14:paraId="21DE7469" w14:textId="77777777" w:rsidTr="00DF0E0E">
        <w:trPr>
          <w:trHeight w:val="27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05BF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427AF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3.10 (0.18)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405E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1.26 (0.53 to 1.99)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F6D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9142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1.38</w:t>
            </w:r>
          </w:p>
        </w:tc>
      </w:tr>
      <w:tr w:rsidR="001F7B0F" w:rsidRPr="003E55F3" w14:paraId="4996AAB4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950B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A9FB" w14:textId="77777777" w:rsidR="001F7B0F" w:rsidRPr="003E55F3" w:rsidRDefault="001F7B0F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B3B6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296D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326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5A723BDC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9CF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Emotional Awareness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DCC9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E1EF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82A4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87F2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54063A7B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44CE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F838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3.27(0.18)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B313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C25C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10D3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12EA898F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53A2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243F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3.47 (0.15)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802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-0.12(-0.81 to 0.57)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DDA4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.715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D9A0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1F7B0F" w:rsidRPr="003E55F3" w14:paraId="0E362755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015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BA6D7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3.77 (0.15)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C703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0.60 (-0.21 to 1.40)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5C86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.142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4E2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0.76</w:t>
            </w:r>
          </w:p>
        </w:tc>
      </w:tr>
      <w:tr w:rsidR="001F7B0F" w:rsidRPr="003E55F3" w14:paraId="0B1404F0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9057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36BD" w14:textId="77777777" w:rsidR="001F7B0F" w:rsidRPr="003E55F3" w:rsidRDefault="001F7B0F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E865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4EB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D57D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23FD32C5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2D94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Self-Regulation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37B2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729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FD46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27EB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2C51360F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8596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E930D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2.47 (0.18)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1F1B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304A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6CCA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724BF433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AB86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817DC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3.00 (0.19)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2724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0.99(0.16 to 1.81)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7037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7A32E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1.00</w:t>
            </w:r>
          </w:p>
        </w:tc>
      </w:tr>
      <w:tr w:rsidR="001F7B0F" w:rsidRPr="003E55F3" w14:paraId="538C103C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3638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0FF8C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3.46 (0.19)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8BB5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1.46 (0.71 to 2.12)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5D2C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203A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1.48</w:t>
            </w:r>
          </w:p>
        </w:tc>
      </w:tr>
      <w:tr w:rsidR="001F7B0F" w:rsidRPr="003E55F3" w14:paraId="05925204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AC5B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C01BE" w14:textId="77777777" w:rsidR="001F7B0F" w:rsidRPr="003E55F3" w:rsidRDefault="001F7B0F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B91F8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968F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C005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66868DAD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20E5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Body Listening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C8EE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4733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495E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6CD2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431A388B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1A6F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067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1.73 (0.23)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E90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926D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341D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48637E0E" w14:textId="77777777" w:rsidTr="00DF0E0E">
        <w:trPr>
          <w:trHeight w:val="2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F79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19C64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2.40 (0.24)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987EF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0.48(-0.35 to 1.31)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D356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.245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8593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0.41</w:t>
            </w:r>
          </w:p>
        </w:tc>
      </w:tr>
      <w:tr w:rsidR="001F7B0F" w:rsidRPr="003E55F3" w14:paraId="58419FEE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A838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D2A9B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2.89 (0.24)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87A56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0.91 (-0.06 to 1.88)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2329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C7B8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</w:tr>
      <w:tr w:rsidR="001F7B0F" w:rsidRPr="003E55F3" w14:paraId="28B53760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4F3D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D8F0" w14:textId="77777777" w:rsidR="001F7B0F" w:rsidRPr="003E55F3" w:rsidRDefault="001F7B0F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39BD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FD9A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ACAC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37E84B1D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1F2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Trusting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6392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BA6D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87AC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7B12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369647CE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6ED3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685F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2.83 (0.26)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60F7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CB94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E3AE" w14:textId="77777777" w:rsidR="001F7B0F" w:rsidRPr="003E55F3" w:rsidRDefault="001F7B0F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F7B0F" w:rsidRPr="003E55F3" w14:paraId="46FF6349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6927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7C34D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3.16 (0.27)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C3B6A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-0.23(-0.98 to 0.52)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0E33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D9951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0.18</w:t>
            </w:r>
          </w:p>
        </w:tc>
      </w:tr>
      <w:tr w:rsidR="001F7B0F" w:rsidRPr="003E55F3" w14:paraId="7B20F01D" w14:textId="77777777" w:rsidTr="00DF0E0E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BD76" w14:textId="77777777" w:rsidR="001F7B0F" w:rsidRPr="003E55F3" w:rsidRDefault="001F7B0F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3ED2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3.37 (0.26)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3C7CC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0.10(-0.63 to 0.85)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97DA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.767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6F9F" w14:textId="77777777" w:rsidR="001F7B0F" w:rsidRPr="003E55F3" w:rsidRDefault="001F7B0F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</w:tr>
      <w:tr w:rsidR="001F7B0F" w:rsidRPr="003E55F3" w14:paraId="1092B7FF" w14:textId="77777777" w:rsidTr="00DF0E0E">
        <w:trPr>
          <w:trHeight w:val="720"/>
        </w:trPr>
        <w:tc>
          <w:tcPr>
            <w:tcW w:w="8100" w:type="dxa"/>
            <w:gridSpan w:val="5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88212" w14:textId="77777777" w:rsidR="001F7B0F" w:rsidRPr="003E55F3" w:rsidRDefault="001F7B0F" w:rsidP="00DF0E0E">
            <w:pPr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3E55F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Notes.</w:t>
            </w:r>
            <w:r w:rsidRPr="003E55F3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 Baseline N=28; mid and post-intervention N=24; </w:t>
            </w:r>
            <w:proofErr w:type="spellStart"/>
            <w:r w:rsidRPr="003E55F3">
              <w:rPr>
                <w:rFonts w:ascii="Calibri" w:eastAsia="Times New Roman" w:hAnsi="Calibri" w:cs="Calibri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  <w:r w:rsidRPr="003E55F3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Estimated</w:t>
            </w:r>
            <w:proofErr w:type="spellEnd"/>
            <w:r w:rsidRPr="003E55F3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 Marginal Means, Robust Standard Errors, Betas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 weights and 95% CIs</w:t>
            </w:r>
            <w:r w:rsidRPr="003E55F3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 derived from Linear Mixed Models </w:t>
            </w:r>
            <w:r w:rsidRPr="003E55F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controlling for adherence and the interaction effect between time and adherence</w:t>
            </w:r>
          </w:p>
        </w:tc>
      </w:tr>
    </w:tbl>
    <w:p w14:paraId="39E86942" w14:textId="68BDBC90" w:rsidR="001F7B0F" w:rsidRDefault="001F7B0F"/>
    <w:p w14:paraId="5535A19F" w14:textId="77777777" w:rsidR="001231CE" w:rsidRDefault="001231CE">
      <w:r>
        <w:br w:type="page"/>
      </w:r>
    </w:p>
    <w:tbl>
      <w:tblPr>
        <w:tblW w:w="8180" w:type="dxa"/>
        <w:tblLook w:val="04A0" w:firstRow="1" w:lastRow="0" w:firstColumn="1" w:lastColumn="0" w:noHBand="0" w:noVBand="1"/>
      </w:tblPr>
      <w:tblGrid>
        <w:gridCol w:w="2497"/>
        <w:gridCol w:w="203"/>
        <w:gridCol w:w="1252"/>
        <w:gridCol w:w="2159"/>
        <w:gridCol w:w="909"/>
        <w:gridCol w:w="1160"/>
      </w:tblGrid>
      <w:tr w:rsidR="001231CE" w:rsidRPr="00FC0945" w14:paraId="2EFB4D9E" w14:textId="77777777" w:rsidTr="00DF0E0E">
        <w:trPr>
          <w:trHeight w:val="660"/>
        </w:trPr>
        <w:tc>
          <w:tcPr>
            <w:tcW w:w="8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BC542" w14:textId="77777777" w:rsidR="001231CE" w:rsidRPr="00FC0945" w:rsidRDefault="001231CE" w:rsidP="00DF0E0E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Supplementary Table C.  </w:t>
            </w:r>
            <w:r w:rsidRPr="00FC094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Predicted means and changes from pre- to post-intervention for eating and mindful self-care outcomes adjusted for effects of adherence </w:t>
            </w:r>
          </w:p>
        </w:tc>
      </w:tr>
      <w:tr w:rsidR="001231CE" w:rsidRPr="00FC0945" w14:paraId="42FCD863" w14:textId="77777777" w:rsidTr="00DF0E0E">
        <w:trPr>
          <w:trHeight w:val="625"/>
        </w:trPr>
        <w:tc>
          <w:tcPr>
            <w:tcW w:w="24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DD7BA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DE1DB9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EMMs (SE)</w:t>
            </w: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270A84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Betas of Mean change from Baseline (95% CI)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CB284C" w14:textId="37B5CD08" w:rsidR="001231CE" w:rsidRPr="00FC0945" w:rsidRDefault="00F94484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="001231CE" w:rsidRPr="00FC09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-value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5A3E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Cohen's </w:t>
            </w:r>
            <w:r w:rsidRPr="00FC094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:rsidR="001231CE" w:rsidRPr="00FC0945" w14:paraId="3627AF45" w14:textId="77777777" w:rsidTr="008F5028">
        <w:trPr>
          <w:trHeight w:val="30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2C4C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Global Disordered Eating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53BF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B534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7E9B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DDC0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40244678" w14:textId="77777777" w:rsidTr="008F5028">
        <w:trPr>
          <w:trHeight w:val="29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BD77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3813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4.04 (0.26)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137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5DB2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3D5F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314BA6B6" w14:textId="77777777" w:rsidTr="008F5028">
        <w:trPr>
          <w:trHeight w:val="29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4515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70826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3.46 (0.31)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8BA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-0.49 (-1.21 to 0.24)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293B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.177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877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0.37</w:t>
            </w:r>
          </w:p>
        </w:tc>
      </w:tr>
      <w:tr w:rsidR="001231CE" w:rsidRPr="00FC0945" w14:paraId="73F75C5F" w14:textId="77777777" w:rsidTr="008F5028">
        <w:trPr>
          <w:trHeight w:val="275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517C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DD2D2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3.15 (0.26)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D94C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-0.81 (-1.74 to 0.13)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BC56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F68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0.61</w:t>
            </w:r>
          </w:p>
        </w:tc>
      </w:tr>
      <w:tr w:rsidR="001231CE" w:rsidRPr="00FC0945" w14:paraId="197B09D9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9A7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1ECC" w14:textId="77777777" w:rsidR="001231CE" w:rsidRPr="00FC0945" w:rsidRDefault="001231CE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6848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4268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8F15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27786628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8EEB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Loss of Control Eating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92FB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7735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05CB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18E8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22004254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D942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292D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3.41 (0.18)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2D99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1FFA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61AF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1E5235C4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5C7D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22EA8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2.91 (0.18)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4B7A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-0.81 (-1.30 to -0.31)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51BC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&lt;.003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D869D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0.89</w:t>
            </w:r>
          </w:p>
        </w:tc>
      </w:tr>
      <w:tr w:rsidR="001231CE" w:rsidRPr="00FC0945" w14:paraId="0F63CC07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55ED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E480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2.64 (0.18)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D1F35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-1.05 (-1.66 to -0.43)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3415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&lt;.002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DEF8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1.15</w:t>
            </w:r>
          </w:p>
        </w:tc>
      </w:tr>
      <w:tr w:rsidR="001231CE" w:rsidRPr="00FC0945" w14:paraId="74EDB8FA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ECCF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6084" w14:textId="77777777" w:rsidR="001231CE" w:rsidRPr="00FC0945" w:rsidRDefault="001231CE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A54F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B41F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DCCF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684DEE5D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4F78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Intuitive Eating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AA27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61CD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C1D3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9904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57A6E60F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63AB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25097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2.40 (0.15)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96E9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2B67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088E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462A3AFC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A950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301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2.87 (0.15)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0B306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0.36(-0.15 to 0.87)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C585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.165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5F13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:rsidR="001231CE" w:rsidRPr="00FC0945" w14:paraId="4CFF329D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C2A4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8F967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2.89 (0.16)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4A68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0.57(0.00 to 1.14)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84A6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895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</w:tr>
      <w:tr w:rsidR="001231CE" w:rsidRPr="00FC0945" w14:paraId="098C8867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809B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3B6C5" w14:textId="77777777" w:rsidR="001231CE" w:rsidRPr="00FC0945" w:rsidRDefault="001231CE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74BCE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E612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F7EA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04318DBD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9A54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Body Appreciation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A39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E127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63D7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24AB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362A2536" w14:textId="77777777" w:rsidTr="008F5028">
        <w:trPr>
          <w:trHeight w:val="29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486C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635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2.77 (0.16)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40F3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682B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14D0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4FF458B3" w14:textId="77777777" w:rsidTr="008F5028">
        <w:trPr>
          <w:trHeight w:val="29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648F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708E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3.06 (0.16)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2D0AE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0.37(-0.02 to 0.77)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559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B518E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0.45</w:t>
            </w:r>
          </w:p>
        </w:tc>
      </w:tr>
      <w:tr w:rsidR="001231CE" w:rsidRPr="00FC0945" w14:paraId="461EE8A1" w14:textId="77777777" w:rsidTr="008F5028">
        <w:trPr>
          <w:trHeight w:val="275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B9FF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5CDB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3.19 (0.26)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602B8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0.78(0.26 to 1.30)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196C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1024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0.96</w:t>
            </w:r>
          </w:p>
        </w:tc>
      </w:tr>
      <w:tr w:rsidR="001231CE" w:rsidRPr="00FC0945" w14:paraId="04EC4829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412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6441" w14:textId="77777777" w:rsidR="001231CE" w:rsidRPr="00FC0945" w:rsidRDefault="001231CE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0694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2411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AB3E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016E866B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102D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Perceived Stress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92E5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4178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701D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C201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3DD02655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797C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C4FE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20.86 (1.05)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5B2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5C8F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AEFE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020907E7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5F78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A8191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18.81 (1.11)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9850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-2.97(-8.10 to 2.17)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050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.248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CAD17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0.55</w:t>
            </w:r>
          </w:p>
        </w:tc>
      </w:tr>
      <w:tr w:rsidR="001231CE" w:rsidRPr="00FC0945" w14:paraId="6FBFDBDA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D367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AEFE2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14.33 (1.10)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9D4B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-7.72 (-12.51 to -2.92)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518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E863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1.42</w:t>
            </w:r>
          </w:p>
        </w:tc>
      </w:tr>
      <w:tr w:rsidR="001231CE" w:rsidRPr="00FC0945" w14:paraId="2654791F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3BBF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EA7A" w14:textId="77777777" w:rsidR="001231CE" w:rsidRPr="00FC0945" w:rsidRDefault="001231CE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06DD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1D23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7AD2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481006CF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61E5" w14:textId="072639C4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Sense of Coherence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5A8B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63DC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AED6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1F43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251DF904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1941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9539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46.27 (1.21)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97E7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5DD9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1B03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3DE22E4B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C767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C6FB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47.51 (1.27)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5B8C2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0.25(-4.58 to 5.09)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D433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.916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28DAD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0.04</w:t>
            </w:r>
          </w:p>
        </w:tc>
      </w:tr>
      <w:tr w:rsidR="001231CE" w:rsidRPr="00FC0945" w14:paraId="41E5237D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C43F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365EC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49.17 (1.27)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A020D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4.97(-0.77 to 10.72)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751A" w14:textId="21A574B2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521F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</w:tr>
      <w:tr w:rsidR="001231CE" w:rsidRPr="00FC0945" w14:paraId="3E6D7E3F" w14:textId="77777777" w:rsidTr="008F5028">
        <w:trPr>
          <w:trHeight w:val="24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3D0B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7F2D" w14:textId="77777777" w:rsidR="001231CE" w:rsidRPr="00FC0945" w:rsidRDefault="001231CE" w:rsidP="00DF0E0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B352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1FB0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870B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28E63D11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1B25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Mindful Self-Care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0F45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7FB6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6B6B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BCEA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095BC000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89C6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Pre-Intervention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F272D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2.87 (0.11)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D6A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387B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C949" w14:textId="77777777" w:rsidR="001231CE" w:rsidRPr="00FC0945" w:rsidRDefault="001231CE" w:rsidP="00DF0E0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31CE" w:rsidRPr="00FC0945" w14:paraId="29732891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889C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Mid-point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27C86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3.24 (0.12)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FEED4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0.41(0.04 to 0.78)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262A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E95B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0.68</w:t>
            </w:r>
          </w:p>
        </w:tc>
      </w:tr>
      <w:tr w:rsidR="001231CE" w:rsidRPr="00FC0945" w14:paraId="7478EC9F" w14:textId="77777777" w:rsidTr="008F5028">
        <w:trPr>
          <w:trHeight w:val="280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1AB7" w14:textId="77777777" w:rsidR="001231CE" w:rsidRPr="00FC0945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Post-Intervention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C8BC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3.45 (0.12)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27723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0.61 (0.25 to 0.98)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6550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8FFE" w14:textId="77777777" w:rsidR="001231CE" w:rsidRPr="00FC0945" w:rsidRDefault="001231CE" w:rsidP="00DF0E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1.01</w:t>
            </w:r>
          </w:p>
        </w:tc>
      </w:tr>
      <w:tr w:rsidR="001231CE" w:rsidRPr="00FC0945" w14:paraId="388B3116" w14:textId="77777777" w:rsidTr="00DF0E0E">
        <w:trPr>
          <w:trHeight w:val="780"/>
        </w:trPr>
        <w:tc>
          <w:tcPr>
            <w:tcW w:w="8180" w:type="dxa"/>
            <w:gridSpan w:val="6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A786F" w14:textId="77777777" w:rsidR="001231CE" w:rsidRPr="00FC0945" w:rsidRDefault="001231CE" w:rsidP="00DF0E0E">
            <w:pPr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  <w:r w:rsidRPr="00FC0945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14:ligatures w14:val="none"/>
              </w:rPr>
              <w:t>Notes.</w:t>
            </w:r>
            <w:r w:rsidRPr="00FC0945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 Baseline N=28; mid and post-intervention N=24; </w:t>
            </w:r>
            <w:proofErr w:type="spellStart"/>
            <w:r w:rsidRPr="00FC0945">
              <w:rPr>
                <w:rFonts w:ascii="Calibri" w:eastAsia="Times New Roman" w:hAnsi="Calibri" w:cs="Calibri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  <w:r w:rsidRPr="00FC0945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Estimated</w:t>
            </w:r>
            <w:proofErr w:type="spellEnd"/>
            <w:r w:rsidRPr="00FC0945"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 xml:space="preserve"> Marginal Means, Robust Standard Errors, Betas weights, and 95% CIs derived from Linear Mixed Models </w:t>
            </w:r>
            <w:r w:rsidRPr="00FC094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controlling for adherence and the interaction effect between time and adherence</w:t>
            </w:r>
          </w:p>
        </w:tc>
      </w:tr>
    </w:tbl>
    <w:p w14:paraId="51F7C40B" w14:textId="533C8E8D" w:rsidR="001F7B0F" w:rsidRDefault="001F7B0F">
      <w:r>
        <w:br w:type="page"/>
      </w:r>
    </w:p>
    <w:tbl>
      <w:tblPr>
        <w:tblW w:w="8370" w:type="dxa"/>
        <w:tblLook w:val="04A0" w:firstRow="1" w:lastRow="0" w:firstColumn="1" w:lastColumn="0" w:noHBand="0" w:noVBand="1"/>
      </w:tblPr>
      <w:tblGrid>
        <w:gridCol w:w="5400"/>
        <w:gridCol w:w="1530"/>
        <w:gridCol w:w="1440"/>
      </w:tblGrid>
      <w:tr w:rsidR="001231CE" w:rsidRPr="00C8167A" w14:paraId="2B05882C" w14:textId="77777777" w:rsidTr="007C474A">
        <w:trPr>
          <w:trHeight w:val="630"/>
        </w:trPr>
        <w:tc>
          <w:tcPr>
            <w:tcW w:w="83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B8FE6E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Supplementary Table D.</w:t>
            </w:r>
            <w:r w:rsidRPr="00C8167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8167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Post hoc correlation coefficients with adherence to the intervention measured in days practiced at least 10 minutes of HRV biofeedback</w:t>
            </w:r>
            <w:r w:rsidRPr="00C8167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(N=28)</w:t>
            </w:r>
          </w:p>
        </w:tc>
      </w:tr>
      <w:tr w:rsidR="001231CE" w:rsidRPr="00C8167A" w14:paraId="511B9162" w14:textId="77777777" w:rsidTr="007C474A">
        <w:trPr>
          <w:trHeight w:val="600"/>
        </w:trPr>
        <w:tc>
          <w:tcPr>
            <w:tcW w:w="5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E45BB08" w14:textId="77777777" w:rsidR="001231CE" w:rsidRPr="00C8167A" w:rsidRDefault="001231CE" w:rsidP="00DF0E0E">
            <w:pPr>
              <w:rPr>
                <w:rFonts w:ascii="Calibri" w:eastAsia="Times New Roman" w:hAnsi="Calibri" w:cs="Calibri"/>
                <w:b/>
                <w:bCs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2424DA7B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Pearson </w:t>
            </w:r>
            <w:r w:rsidRPr="00C8167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E0E0E0"/>
              <w:bottom w:val="double" w:sz="6" w:space="0" w:color="auto"/>
              <w:right w:val="single" w:sz="4" w:space="0" w:color="E0E0E0"/>
            </w:tcBorders>
            <w:shd w:val="clear" w:color="000000" w:fill="D9D9D9"/>
            <w:noWrap/>
            <w:vAlign w:val="center"/>
            <w:hideMark/>
          </w:tcPr>
          <w:p w14:paraId="34DE597B" w14:textId="6D737569" w:rsidR="001231CE" w:rsidRPr="00C8167A" w:rsidRDefault="00F94484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10205"/>
                <w:kern w:val="0"/>
                <w:sz w:val="20"/>
                <w:szCs w:val="20"/>
                <w14:ligatures w14:val="none"/>
              </w:rPr>
              <w:t>p</w:t>
            </w:r>
            <w:r w:rsidR="001231CE" w:rsidRPr="00C8167A">
              <w:rPr>
                <w:rFonts w:ascii="Calibri" w:eastAsia="Times New Roman" w:hAnsi="Calibri" w:cs="Calibri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-value</w:t>
            </w:r>
          </w:p>
        </w:tc>
      </w:tr>
      <w:tr w:rsidR="001231CE" w:rsidRPr="00C8167A" w14:paraId="46388952" w14:textId="77777777" w:rsidTr="007C474A">
        <w:trPr>
          <w:trHeight w:val="36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5444E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1. Age (in years)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443A26CC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-0.348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05EF3E5F" w14:textId="33FFEBFC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.069</w:t>
            </w:r>
          </w:p>
        </w:tc>
      </w:tr>
      <w:tr w:rsidR="001231CE" w:rsidRPr="00C8167A" w14:paraId="501E9174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8DB38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 xml:space="preserve">2. Years in </w:t>
            </w:r>
            <w:proofErr w:type="spellStart"/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profession</w:t>
            </w: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42FEB14F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-0.250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3FE505DC" w14:textId="7C0CE142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.208</w:t>
            </w:r>
          </w:p>
        </w:tc>
      </w:tr>
      <w:tr w:rsidR="001231CE" w:rsidRPr="00C8167A" w14:paraId="63914EA8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EE263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3. Resilience (Mean Brief Resilience Scale)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18FFC23D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0.260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26CB6292" w14:textId="152AA275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.182</w:t>
            </w:r>
          </w:p>
        </w:tc>
      </w:tr>
      <w:tr w:rsidR="001231CE" w:rsidRPr="00C8167A" w14:paraId="619B4DC3" w14:textId="77777777" w:rsidTr="007C474A">
        <w:trPr>
          <w:trHeight w:val="36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7825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4. Burnout (Sum of Oldenburg Burnout Inventory)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46A4F99C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-0.315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4208AB2A" w14:textId="1FA71130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.102</w:t>
            </w:r>
          </w:p>
        </w:tc>
      </w:tr>
      <w:tr w:rsidR="001231CE" w:rsidRPr="00C8167A" w14:paraId="07297CCA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1413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5. Anxiety (Sum of Generalized Anxiety Disorder-7)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7725D565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01788240" w14:textId="674B1821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.808</w:t>
            </w:r>
          </w:p>
        </w:tc>
      </w:tr>
      <w:tr w:rsidR="001231CE" w:rsidRPr="00C8167A" w14:paraId="72814196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4F2F3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6. Depression (Sum of Patient Health Questionnaire-2)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1C094802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0.070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2B1C29ED" w14:textId="46E9A4F2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.725</w:t>
            </w:r>
          </w:p>
        </w:tc>
      </w:tr>
      <w:tr w:rsidR="001231CE" w:rsidRPr="00C8167A" w14:paraId="7C7B5FFD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052F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7. Trauma (Sum of Impact of Experiences Scale-Revised)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0BD9D948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0.125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3F7166A3" w14:textId="0C69B48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.527</w:t>
            </w:r>
          </w:p>
        </w:tc>
      </w:tr>
      <w:tr w:rsidR="001231CE" w:rsidRPr="00C8167A" w14:paraId="20B83501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78E1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8. Social Support (Sum of Oslo Social Support Scale)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40100EE7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0.147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4318927A" w14:textId="4E3F6600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.456</w:t>
            </w:r>
          </w:p>
        </w:tc>
      </w:tr>
      <w:tr w:rsidR="001231CE" w:rsidRPr="00C8167A" w14:paraId="703820B6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234E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9. Insomnia (Sum of Insomnia Severity Index)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13154D2B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0.052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333E1854" w14:textId="7138E85C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.791</w:t>
            </w:r>
          </w:p>
        </w:tc>
      </w:tr>
      <w:tr w:rsidR="001231CE" w:rsidRPr="00C8167A" w14:paraId="73340E5A" w14:textId="77777777" w:rsidTr="007C474A">
        <w:trPr>
          <w:trHeight w:val="3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C9EC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 xml:space="preserve">10. Proactive Coping (Sum of Proactive Coping </w:t>
            </w:r>
            <w:proofErr w:type="spellStart"/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subscale</w:t>
            </w:r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  <w:r w:rsidRPr="00C8167A">
              <w:rPr>
                <w:rFonts w:ascii="Calibri" w:eastAsia="Times New Roman" w:hAnsi="Calibri" w:cs="Calibri"/>
                <w:color w:val="264A6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5A8E3A79" w14:textId="77777777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B"/>
            <w:noWrap/>
            <w:vAlign w:val="center"/>
            <w:hideMark/>
          </w:tcPr>
          <w:p w14:paraId="1D6628B3" w14:textId="2F3713E0" w:rsidR="001231CE" w:rsidRPr="00C8167A" w:rsidRDefault="001231CE" w:rsidP="00DF0E0E">
            <w:pPr>
              <w:jc w:val="center"/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color w:val="010205"/>
                <w:kern w:val="0"/>
                <w:sz w:val="20"/>
                <w:szCs w:val="20"/>
                <w14:ligatures w14:val="none"/>
              </w:rPr>
              <w:t>.893</w:t>
            </w:r>
          </w:p>
        </w:tc>
      </w:tr>
      <w:tr w:rsidR="001231CE" w:rsidRPr="00C8167A" w14:paraId="331B5961" w14:textId="77777777" w:rsidTr="007C474A">
        <w:trPr>
          <w:trHeight w:val="600"/>
        </w:trPr>
        <w:tc>
          <w:tcPr>
            <w:tcW w:w="83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77CCC" w14:textId="77777777" w:rsidR="001231CE" w:rsidRPr="00C8167A" w:rsidRDefault="001231CE" w:rsidP="00DF0E0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8167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Notes.</w:t>
            </w:r>
            <w:r w:rsidRPr="00C8167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8167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  <w:r w:rsidRPr="00C8167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This</w:t>
            </w:r>
            <w:proofErr w:type="spellEnd"/>
            <w:r w:rsidRPr="00C8167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variable had one missing response (N=27); </w:t>
            </w:r>
            <w:proofErr w:type="spellStart"/>
            <w:r w:rsidRPr="00C8167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  <w:r w:rsidRPr="00C8167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from</w:t>
            </w:r>
            <w:proofErr w:type="spellEnd"/>
            <w:r w:rsidRPr="00C8167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the Proactive Coping Inventory; Bold indicates a moderate effect size and potentially meaningful correlation</w:t>
            </w:r>
          </w:p>
        </w:tc>
      </w:tr>
    </w:tbl>
    <w:p w14:paraId="68178106" w14:textId="77777777" w:rsidR="001F7B0F" w:rsidRDefault="001F7B0F"/>
    <w:sectPr w:rsidR="001F7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3E"/>
    <w:rsid w:val="000C33C1"/>
    <w:rsid w:val="000F5D10"/>
    <w:rsid w:val="0010421E"/>
    <w:rsid w:val="00105AA8"/>
    <w:rsid w:val="001231CE"/>
    <w:rsid w:val="001D2286"/>
    <w:rsid w:val="001E6859"/>
    <w:rsid w:val="001F7B0F"/>
    <w:rsid w:val="00272232"/>
    <w:rsid w:val="005413C4"/>
    <w:rsid w:val="006007B6"/>
    <w:rsid w:val="007C474A"/>
    <w:rsid w:val="0085685B"/>
    <w:rsid w:val="008B6285"/>
    <w:rsid w:val="008F5028"/>
    <w:rsid w:val="00967FDD"/>
    <w:rsid w:val="00B23604"/>
    <w:rsid w:val="00BC4B19"/>
    <w:rsid w:val="00C8167A"/>
    <w:rsid w:val="00CC67EB"/>
    <w:rsid w:val="00CC6A04"/>
    <w:rsid w:val="00D66B7C"/>
    <w:rsid w:val="00D93836"/>
    <w:rsid w:val="00DA133E"/>
    <w:rsid w:val="00DC43D7"/>
    <w:rsid w:val="00F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F8A18D"/>
  <w15:chartTrackingRefBased/>
  <w15:docId w15:val="{0339B2EC-732E-D343-BE0A-7DB87407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9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Mensinger</dc:creator>
  <cp:keywords/>
  <dc:description/>
  <cp:lastModifiedBy>Janell Mensinger</cp:lastModifiedBy>
  <cp:revision>3</cp:revision>
  <dcterms:created xsi:type="dcterms:W3CDTF">2023-09-22T13:34:00Z</dcterms:created>
  <dcterms:modified xsi:type="dcterms:W3CDTF">2023-10-13T18:56:00Z</dcterms:modified>
</cp:coreProperties>
</file>