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9BBC8" w14:textId="780D10E9" w:rsidR="00354F62" w:rsidRPr="00F03BFF" w:rsidRDefault="00F03BFF" w:rsidP="00F03BFF">
      <w:pPr>
        <w:pStyle w:val="a3"/>
        <w:jc w:val="center"/>
      </w:pPr>
      <w:r>
        <w:rPr>
          <w:rFonts w:ascii="PalatinoLinotype" w:hAnsi="PalatinoLinotype"/>
          <w:b/>
          <w:bCs/>
          <w:sz w:val="32"/>
          <w:szCs w:val="32"/>
        </w:rPr>
        <w:t>Supplementary Materials</w:t>
      </w:r>
    </w:p>
    <w:p w14:paraId="140A6E69" w14:textId="474A9C21" w:rsidR="002B5933" w:rsidRPr="00F03BFF" w:rsidRDefault="002B5933" w:rsidP="00F03BFF">
      <w:pPr>
        <w:pStyle w:val="MDPI21heading1"/>
        <w:ind w:leftChars="9" w:left="141" w:hangingChars="61" w:hanging="122"/>
        <w:rPr>
          <w:lang w:eastAsia="zh-CN"/>
        </w:rPr>
      </w:pPr>
      <w:r w:rsidRPr="00F03BFF">
        <w:rPr>
          <w:lang w:eastAsia="zh-CN"/>
        </w:rPr>
        <w:t xml:space="preserve">1.The </w:t>
      </w:r>
      <w:r w:rsidRPr="001643D6">
        <w:rPr>
          <w:vertAlign w:val="superscript"/>
          <w:lang w:eastAsia="zh-CN"/>
        </w:rPr>
        <w:t>13</w:t>
      </w:r>
      <w:r w:rsidRPr="00F03BFF">
        <w:rPr>
          <w:lang w:eastAsia="zh-CN"/>
        </w:rPr>
        <w:t>C NMR</w:t>
      </w:r>
      <w:r w:rsidRPr="00F03BFF">
        <w:rPr>
          <w:rFonts w:ascii="宋体" w:eastAsia="宋体" w:hAnsi="宋体" w:cs="宋体" w:hint="eastAsia"/>
          <w:lang w:eastAsia="zh-CN"/>
        </w:rPr>
        <w:t>、</w:t>
      </w:r>
      <w:r w:rsidRPr="001643D6">
        <w:rPr>
          <w:vertAlign w:val="superscript"/>
          <w:lang w:eastAsia="zh-CN"/>
        </w:rPr>
        <w:t>1</w:t>
      </w:r>
      <w:r w:rsidRPr="00F03BFF">
        <w:rPr>
          <w:lang w:eastAsia="zh-CN"/>
        </w:rPr>
        <w:t xml:space="preserve">H NMR signals </w:t>
      </w:r>
      <w:r w:rsidRPr="00F03BFF">
        <w:rPr>
          <w:rFonts w:hint="eastAsia"/>
          <w:lang w:eastAsia="zh-CN"/>
        </w:rPr>
        <w:t>and</w:t>
      </w:r>
      <w:r w:rsidRPr="002B5933">
        <w:rPr>
          <w:lang w:eastAsia="zh-CN"/>
        </w:rPr>
        <w:t xml:space="preserve"> </w:t>
      </w:r>
      <w:r w:rsidRPr="00F03BFF">
        <w:rPr>
          <w:lang w:eastAsia="zh-CN"/>
        </w:rPr>
        <w:t>structure of 6′-O-laurylarbutin were attributed as follows:</w:t>
      </w:r>
    </w:p>
    <w:p w14:paraId="24616F10" w14:textId="4CBF6298" w:rsidR="005A5690" w:rsidRPr="005A5690" w:rsidRDefault="005A5690" w:rsidP="002B5933">
      <w:pPr>
        <w:widowControl/>
        <w:wordWrap w:val="0"/>
        <w:spacing w:line="360" w:lineRule="auto"/>
        <w:ind w:firstLineChars="200" w:firstLine="40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5A5690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1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H NMR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data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 xml:space="preserve"> (400 MHz, DMSO-d6):δppm9.01 (s, 1H,OH4), 6.87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>-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6.79 (m, 2H,H2+H6), 6.68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>-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6.60 (m, 2H,H3+H5), 5.45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>-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5.00 (m, 3H, OH2′+OH3′+ OH4′), 4.66 (d, 1H,H1′),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4.31 (dd, 1H,H6′), 4.05 (dd, 1H,H6′), 3.60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>-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2.98 (m, 4H,H2′+H3′+ H4′+ H5′), 2.39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>-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2.14 (m, 2H,H2′′), 1.50 (t, 2H,H3′′), 1.23 (s, 16H,H4′′+H5′′+ H6′′+ H7′′+ H8′′+ H9′′+ H10′′+ H11′′), 1.03</w:t>
      </w: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</w:rPr>
        <w:t>-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0.62 (m, 3H,H12′).</w:t>
      </w:r>
    </w:p>
    <w:p w14:paraId="6937F3F7" w14:textId="119C62B5" w:rsidR="005A5690" w:rsidRDefault="005A5690" w:rsidP="00DC01A6">
      <w:pPr>
        <w:spacing w:line="360" w:lineRule="auto"/>
        <w:ind w:firstLineChars="200" w:firstLine="40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5A5690">
        <w:rPr>
          <w:rFonts w:ascii="Times New Roman" w:eastAsia="宋体" w:hAnsi="Times New Roman" w:cs="Times New Roman" w:hint="eastAsia"/>
          <w:kern w:val="0"/>
          <w:sz w:val="20"/>
          <w:szCs w:val="20"/>
          <w:vertAlign w:val="superscript"/>
        </w:rPr>
        <w:t>13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C NMR (101 MHz, DMSO-d6):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δppm172.75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(C1′′), 152.37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(C4), 150.14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(C1), 117.64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(C2,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C6), 115.42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(C3,C5), 101.52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(C1′), 76.35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(C3′), 73.64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(C5′), 73.20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(C2′), 70.03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(C4′), 63.42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(C6′), 33.53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(C2′′), 31.31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(C10′′), 29.01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(C6′′,C7′′), 28.89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(C8′′), 28.71(C5,C9′′), 28.48(C4′′), 24.42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(C3′′), 22.11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(C11′′), 13.96</w:t>
      </w:r>
      <w:r w:rsidR="001643D6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5A5690">
        <w:rPr>
          <w:rFonts w:ascii="Times New Roman" w:eastAsia="宋体" w:hAnsi="Times New Roman" w:cs="Times New Roman"/>
          <w:kern w:val="0"/>
          <w:sz w:val="20"/>
          <w:szCs w:val="20"/>
        </w:rPr>
        <w:t>(C12′′).</w:t>
      </w:r>
    </w:p>
    <w:p w14:paraId="14ADCC84" w14:textId="55B322FA" w:rsidR="005A5690" w:rsidRDefault="005A5690" w:rsidP="00F03BFF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673C6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B0B1DDB" wp14:editId="548534B2">
            <wp:extent cx="2570587" cy="1021192"/>
            <wp:effectExtent l="19050" t="0" r="1163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391" cy="102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A26B" w14:textId="78E56A62" w:rsidR="005A5690" w:rsidRDefault="00F03BFF" w:rsidP="005A569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03BFF"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Figure S</w:t>
      </w:r>
      <w:r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1</w:t>
      </w:r>
      <w:r w:rsidRPr="00F03BFF"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.</w:t>
      </w:r>
      <w:r w:rsidR="005A5690" w:rsidRPr="00F03BFF">
        <w:rPr>
          <w:rFonts w:ascii="PalatinoLinotype" w:eastAsia="宋体" w:hAnsi="PalatinoLinotype" w:cs="宋体" w:hint="eastAsia"/>
          <w:kern w:val="0"/>
          <w:sz w:val="18"/>
          <w:szCs w:val="18"/>
        </w:rPr>
        <w:t xml:space="preserve"> Structure of </w:t>
      </w:r>
      <w:r w:rsidR="005A5690" w:rsidRPr="00F03BFF">
        <w:rPr>
          <w:rFonts w:ascii="PalatinoLinotype" w:eastAsia="宋体" w:hAnsi="PalatinoLinotype" w:cs="宋体"/>
          <w:kern w:val="0"/>
          <w:sz w:val="18"/>
          <w:szCs w:val="18"/>
        </w:rPr>
        <w:t>6′-O-laurylarbutin</w:t>
      </w:r>
    </w:p>
    <w:p w14:paraId="6BAF5E0A" w14:textId="08158B3A" w:rsidR="00263493" w:rsidRPr="00F03BFF" w:rsidRDefault="002B5933" w:rsidP="00F03BFF">
      <w:pPr>
        <w:pStyle w:val="MDPI21heading1"/>
        <w:ind w:leftChars="-31" w:left="-65" w:firstLineChars="42" w:firstLine="84"/>
        <w:rPr>
          <w:lang w:eastAsia="zh-CN"/>
        </w:rPr>
      </w:pPr>
      <w:r w:rsidRPr="00F03BFF">
        <w:rPr>
          <w:lang w:eastAsia="zh-CN"/>
        </w:rPr>
        <w:t>2</w:t>
      </w:r>
      <w:r w:rsidR="00263493" w:rsidRPr="00F03BFF">
        <w:rPr>
          <w:lang w:eastAsia="zh-CN"/>
        </w:rPr>
        <w:t>.NMR and mass spectrometry</w:t>
      </w:r>
    </w:p>
    <w:p w14:paraId="0B040E2A" w14:textId="665BD2B5" w:rsidR="00743AC2" w:rsidRDefault="009A55E2" w:rsidP="00F03BFF">
      <w:pPr>
        <w:jc w:val="left"/>
      </w:pPr>
      <w:r>
        <w:rPr>
          <w:rFonts w:ascii="Times New Roman" w:eastAsia="宋体" w:hAnsi="Times New Roman" w:cs="Times New Roman" w:hint="eastAsia"/>
          <w:noProof/>
          <w:sz w:val="24"/>
        </w:rPr>
        <w:drawing>
          <wp:inline distT="0" distB="0" distL="0" distR="0" wp14:anchorId="2D437106" wp14:editId="0F53BA11">
            <wp:extent cx="2564295" cy="2383072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295" cy="238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3C914212" wp14:editId="2BA07A2B">
            <wp:extent cx="2556013" cy="2375588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092" cy="238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DDE6" w14:textId="16DCEB0F" w:rsidR="009A55E2" w:rsidRPr="00F03BFF" w:rsidRDefault="00F03BFF" w:rsidP="00F03BFF">
      <w:pPr>
        <w:spacing w:line="360" w:lineRule="auto"/>
        <w:jc w:val="left"/>
        <w:rPr>
          <w:rFonts w:ascii="PalatinoLinotype" w:eastAsia="宋体" w:hAnsi="PalatinoLinotype" w:cs="宋体" w:hint="eastAsia"/>
          <w:kern w:val="0"/>
          <w:sz w:val="18"/>
          <w:szCs w:val="18"/>
        </w:rPr>
      </w:pPr>
      <w:r w:rsidRPr="00F03BFF"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Figure S</w:t>
      </w:r>
      <w:r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2</w:t>
      </w:r>
      <w:r w:rsidRPr="00F03BFF"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.</w:t>
      </w:r>
      <w:r w:rsidR="009A55E2" w:rsidRPr="00F03BFF">
        <w:rPr>
          <w:rFonts w:ascii="PalatinoLinotype" w:eastAsia="宋体" w:hAnsi="PalatinoLinotype" w:cs="宋体"/>
          <w:kern w:val="0"/>
          <w:sz w:val="18"/>
          <w:szCs w:val="18"/>
        </w:rPr>
        <w:t xml:space="preserve"> Positive and negative ion mode mass spectra of purified arbutin </w:t>
      </w:r>
      <w:proofErr w:type="spellStart"/>
      <w:r w:rsidR="009A55E2" w:rsidRPr="00F03BFF">
        <w:rPr>
          <w:rFonts w:ascii="PalatinoLinotype" w:eastAsia="宋体" w:hAnsi="PalatinoLinotype" w:cs="宋体"/>
          <w:kern w:val="0"/>
          <w:sz w:val="18"/>
          <w:szCs w:val="18"/>
        </w:rPr>
        <w:t>monolauroyl</w:t>
      </w:r>
      <w:proofErr w:type="spellEnd"/>
      <w:r w:rsidR="009A55E2" w:rsidRPr="00F03BFF">
        <w:rPr>
          <w:rFonts w:ascii="PalatinoLinotype" w:eastAsia="宋体" w:hAnsi="PalatinoLinotype" w:cs="宋体"/>
          <w:kern w:val="0"/>
          <w:sz w:val="18"/>
          <w:szCs w:val="18"/>
        </w:rPr>
        <w:t xml:space="preserve"> derivatives</w:t>
      </w:r>
    </w:p>
    <w:p w14:paraId="661807E5" w14:textId="4B094A47" w:rsidR="009A55E2" w:rsidRDefault="009A55E2" w:rsidP="00F03BFF">
      <w:pPr>
        <w:jc w:val="left"/>
      </w:pPr>
      <w:r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5441F33C" wp14:editId="011D193F">
            <wp:extent cx="3870590" cy="2700000"/>
            <wp:effectExtent l="19050" t="19050" r="15875" b="2476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590" cy="27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735D4F" w14:textId="5ADAB0AF" w:rsidR="009A55E2" w:rsidRDefault="009A55E2" w:rsidP="00F03BFF">
      <w:pPr>
        <w:jc w:val="left"/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D45C1D1" wp14:editId="08294B64">
            <wp:extent cx="3870590" cy="2700000"/>
            <wp:effectExtent l="19050" t="19050" r="15875" b="2476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590" cy="27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74931D" w14:textId="173634E3" w:rsidR="007C16BC" w:rsidRPr="00F03BFF" w:rsidRDefault="00F03BFF" w:rsidP="00F03BFF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 w:rsidRPr="00F03BFF">
        <w:rPr>
          <w:rFonts w:ascii="PalatinoLinotype" w:eastAsia="宋体" w:hAnsi="PalatinoLinotype" w:cs="宋体"/>
          <w:b/>
          <w:bCs/>
          <w:kern w:val="0"/>
          <w:sz w:val="18"/>
          <w:szCs w:val="18"/>
        </w:rPr>
        <w:t>Figure S3.</w:t>
      </w:r>
      <w:r w:rsidR="009A55E2" w:rsidRPr="00F03BFF">
        <w:rPr>
          <w:rFonts w:ascii="PalatinoLinotype" w:eastAsia="宋体" w:hAnsi="PalatinoLinotype" w:cs="宋体"/>
          <w:kern w:val="0"/>
          <w:sz w:val="18"/>
          <w:szCs w:val="18"/>
        </w:rPr>
        <w:t xml:space="preserve"> 6′- O-</w:t>
      </w:r>
      <w:proofErr w:type="spellStart"/>
      <w:r w:rsidR="009A55E2" w:rsidRPr="00F03BFF">
        <w:rPr>
          <w:rFonts w:ascii="PalatinoLinotype" w:eastAsia="宋体" w:hAnsi="PalatinoLinotype" w:cs="宋体"/>
          <w:kern w:val="0"/>
          <w:sz w:val="18"/>
          <w:szCs w:val="18"/>
        </w:rPr>
        <w:t>lauroylgeniposide</w:t>
      </w:r>
      <w:proofErr w:type="spellEnd"/>
      <w:r w:rsidR="009A55E2" w:rsidRPr="00F03BFF">
        <w:rPr>
          <w:rFonts w:ascii="PalatinoLinotype" w:eastAsia="宋体" w:hAnsi="PalatinoLinotype" w:cs="宋体"/>
          <w:kern w:val="0"/>
          <w:sz w:val="18"/>
          <w:szCs w:val="18"/>
        </w:rPr>
        <w:t xml:space="preserve"> structure and nuclear magnetic spectrum assignment</w:t>
      </w:r>
    </w:p>
    <w:sectPr w:rsidR="007C16BC" w:rsidRPr="00F0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Linotype">
    <w:altName w:val="Palatino Linotype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E2"/>
    <w:rsid w:val="00017F20"/>
    <w:rsid w:val="00130744"/>
    <w:rsid w:val="001510D1"/>
    <w:rsid w:val="001643D6"/>
    <w:rsid w:val="00263493"/>
    <w:rsid w:val="002B5933"/>
    <w:rsid w:val="002C4752"/>
    <w:rsid w:val="0031332C"/>
    <w:rsid w:val="00354F62"/>
    <w:rsid w:val="00515446"/>
    <w:rsid w:val="005A5690"/>
    <w:rsid w:val="006F75B8"/>
    <w:rsid w:val="00743AC2"/>
    <w:rsid w:val="00745FCF"/>
    <w:rsid w:val="007C16BC"/>
    <w:rsid w:val="00990F05"/>
    <w:rsid w:val="009A55E2"/>
    <w:rsid w:val="009F17F3"/>
    <w:rsid w:val="00A13085"/>
    <w:rsid w:val="00A367FB"/>
    <w:rsid w:val="00AF3928"/>
    <w:rsid w:val="00C374F5"/>
    <w:rsid w:val="00CF1A9D"/>
    <w:rsid w:val="00CF337C"/>
    <w:rsid w:val="00DC01A6"/>
    <w:rsid w:val="00DC456F"/>
    <w:rsid w:val="00DC6D45"/>
    <w:rsid w:val="00DD493F"/>
    <w:rsid w:val="00E725D8"/>
    <w:rsid w:val="00EC3788"/>
    <w:rsid w:val="00F03BFF"/>
    <w:rsid w:val="00F8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9F32B"/>
  <w15:chartTrackingRefBased/>
  <w15:docId w15:val="{A199BED9-18E1-6849-89A2-5BAB7B10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无间隔1"/>
    <w:uiPriority w:val="99"/>
    <w:rsid w:val="009A55E2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customStyle="1" w:styleId="ts-alignment-element">
    <w:name w:val="ts-alignment-element"/>
    <w:basedOn w:val="a0"/>
    <w:rsid w:val="00DC456F"/>
  </w:style>
  <w:style w:type="character" w:customStyle="1" w:styleId="ts-alignment-element-highlighted">
    <w:name w:val="ts-alignment-element-highlighted"/>
    <w:basedOn w:val="a0"/>
    <w:rsid w:val="00DC456F"/>
  </w:style>
  <w:style w:type="paragraph" w:customStyle="1" w:styleId="H1">
    <w:name w:val="H1"/>
    <w:basedOn w:val="1"/>
    <w:qFormat/>
    <w:rsid w:val="00017F20"/>
    <w:pPr>
      <w:keepNext w:val="0"/>
      <w:keepLines w:val="0"/>
      <w:widowControl/>
      <w:spacing w:before="460" w:after="230" w:line="230" w:lineRule="atLeast"/>
      <w:jc w:val="left"/>
    </w:pPr>
    <w:rPr>
      <w:rFonts w:ascii="Arial" w:eastAsia="MS Mincho" w:hAnsi="Arial" w:cs="Times New Roman"/>
      <w:bCs w:val="0"/>
      <w:kern w:val="0"/>
      <w:sz w:val="22"/>
      <w:szCs w:val="20"/>
      <w:lang w:eastAsia="ja-JP"/>
    </w:rPr>
  </w:style>
  <w:style w:type="character" w:customStyle="1" w:styleId="Comment">
    <w:name w:val="Comment"/>
    <w:rsid w:val="00017F20"/>
    <w:rPr>
      <w:rFonts w:ascii="Arial" w:hAnsi="Arial"/>
      <w:color w:val="FF0000"/>
      <w:sz w:val="14"/>
    </w:rPr>
  </w:style>
  <w:style w:type="character" w:customStyle="1" w:styleId="10">
    <w:name w:val="标题 1 字符"/>
    <w:basedOn w:val="a0"/>
    <w:link w:val="1"/>
    <w:uiPriority w:val="9"/>
    <w:rsid w:val="00017F20"/>
    <w:rPr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unhideWhenUsed/>
    <w:rsid w:val="00F03B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MDPI21heading1">
    <w:name w:val="MDPI_2.1_heading1"/>
    <w:qFormat/>
    <w:rsid w:val="00F03BFF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15150045142@163.com</dc:creator>
  <cp:keywords/>
  <dc:description/>
  <cp:lastModifiedBy>15150045142@163.com</cp:lastModifiedBy>
  <cp:revision>11</cp:revision>
  <dcterms:created xsi:type="dcterms:W3CDTF">2023-06-28T13:24:00Z</dcterms:created>
  <dcterms:modified xsi:type="dcterms:W3CDTF">2023-10-09T02:19:00Z</dcterms:modified>
</cp:coreProperties>
</file>