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6176702" w14:textId="40186596" w:rsidR="00CA1398" w:rsidRPr="00432E35" w:rsidRDefault="00C120CD" w:rsidP="00A73CE2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Arial" w:hAnsi="Arial" w:cs="Arial"/>
          <w:b/>
        </w:rPr>
      </w:pPr>
      <w:r w:rsidRPr="00432E35">
        <w:rPr>
          <w:rFonts w:ascii="Arial" w:hAnsi="Arial" w:cs="Arial"/>
          <w:b/>
        </w:rPr>
        <w:t>Extended data</w:t>
      </w:r>
      <w:r w:rsidR="004B5663" w:rsidRPr="00432E35">
        <w:rPr>
          <w:rFonts w:ascii="Arial" w:hAnsi="Arial" w:cs="Arial"/>
          <w:b/>
        </w:rPr>
        <w:t xml:space="preserve"> figures and legends:</w:t>
      </w:r>
    </w:p>
    <w:p w14:paraId="1AD781E8" w14:textId="77777777" w:rsidR="00CA1398" w:rsidRPr="00432E35" w:rsidRDefault="00CA1398" w:rsidP="00A73CE2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Arial" w:hAnsi="Arial" w:cs="Arial"/>
        </w:rPr>
      </w:pPr>
    </w:p>
    <w:p w14:paraId="589F7460" w14:textId="36C20BC6" w:rsidR="00CA1398" w:rsidRPr="00432E35" w:rsidRDefault="00AD65B0" w:rsidP="00A73CE2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rFonts w:ascii="Arial" w:hAnsi="Arial" w:cs="Arial"/>
        </w:rPr>
      </w:pPr>
      <w:r w:rsidRPr="00432E35">
        <w:rPr>
          <w:rFonts w:ascii="Arial" w:hAnsi="Arial" w:cs="Arial"/>
          <w:noProof/>
        </w:rPr>
        <w:drawing>
          <wp:inline distT="0" distB="0" distL="0" distR="0" wp14:anchorId="4D4A7C3A" wp14:editId="42BF0455">
            <wp:extent cx="5943600" cy="3366770"/>
            <wp:effectExtent l="0" t="0" r="0" b="0"/>
            <wp:docPr id="22" name="Picture 22" descr="A collage of graphs and diagram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22" descr="A collage of graphs and diagrams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66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15B44C" w14:textId="28D80940" w:rsidR="004741DE" w:rsidRPr="00432E35" w:rsidRDefault="000E1755" w:rsidP="004741DE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Arial" w:eastAsia="Arial Unicode MS" w:hAnsi="Arial" w:cs="Arial"/>
          <w:color w:val="000000" w:themeColor="text1"/>
        </w:rPr>
      </w:pPr>
      <w:r w:rsidRPr="00432E35">
        <w:rPr>
          <w:rFonts w:ascii="Arial" w:hAnsi="Arial" w:cs="Arial"/>
          <w:b/>
        </w:rPr>
        <w:t>Extended Data Fig. 1 |</w:t>
      </w:r>
      <w:r w:rsidR="004804F2" w:rsidRPr="00432E35">
        <w:rPr>
          <w:rFonts w:ascii="Arial" w:hAnsi="Arial" w:cs="Arial"/>
          <w:b/>
        </w:rPr>
        <w:t xml:space="preserve"> </w:t>
      </w:r>
      <w:r w:rsidR="004741DE" w:rsidRPr="00432E35">
        <w:rPr>
          <w:rFonts w:ascii="Arial" w:hAnsi="Arial" w:cs="Arial"/>
          <w:b/>
        </w:rPr>
        <w:t>Appending tags</w:t>
      </w:r>
      <w:r w:rsidR="004741DE" w:rsidRPr="00432E35">
        <w:rPr>
          <w:rFonts w:ascii="Arial" w:hAnsi="Arial" w:cs="Arial"/>
          <w:b/>
          <w:i/>
        </w:rPr>
        <w:t xml:space="preserve"> </w:t>
      </w:r>
      <w:r w:rsidR="004741DE" w:rsidRPr="00432E35">
        <w:rPr>
          <w:rFonts w:ascii="Arial" w:hAnsi="Arial" w:cs="Arial"/>
          <w:b/>
        </w:rPr>
        <w:t xml:space="preserve">to endogenous locus using CRISPR/Cas9 produces functional fusion proteins. </w:t>
      </w:r>
      <w:r w:rsidR="0009544B" w:rsidRPr="00432E35">
        <w:rPr>
          <w:rFonts w:ascii="Arial" w:hAnsi="Arial" w:cs="Arial"/>
          <w:b/>
          <w:bCs/>
        </w:rPr>
        <w:t>a-b</w:t>
      </w:r>
      <w:r w:rsidR="0009544B" w:rsidRPr="00432E35">
        <w:rPr>
          <w:rFonts w:ascii="Arial" w:hAnsi="Arial" w:cs="Arial"/>
        </w:rPr>
        <w:t>,</w:t>
      </w:r>
      <w:r w:rsidR="004741DE" w:rsidRPr="00432E35">
        <w:rPr>
          <w:rFonts w:ascii="Arial" w:hAnsi="Arial" w:cs="Arial"/>
        </w:rPr>
        <w:t xml:space="preserve">The addition of </w:t>
      </w:r>
      <w:r w:rsidR="004741DE" w:rsidRPr="00432E35">
        <w:rPr>
          <w:rFonts w:ascii="Arial" w:hAnsi="Arial" w:cs="Arial"/>
          <w:i/>
        </w:rPr>
        <w:t>ha::turboID</w:t>
      </w:r>
      <w:r w:rsidR="004741DE" w:rsidRPr="00432E35">
        <w:rPr>
          <w:rFonts w:ascii="Arial" w:hAnsi="Arial" w:cs="Arial"/>
        </w:rPr>
        <w:t xml:space="preserve"> epitope tag to </w:t>
      </w:r>
      <w:r w:rsidR="004741DE" w:rsidRPr="00432E35">
        <w:rPr>
          <w:rFonts w:ascii="Arial" w:hAnsi="Arial" w:cs="Arial"/>
          <w:i/>
        </w:rPr>
        <w:t>pgl-1</w:t>
      </w:r>
      <w:r w:rsidR="004741DE" w:rsidRPr="00432E35">
        <w:rPr>
          <w:rFonts w:ascii="Arial" w:hAnsi="Arial" w:cs="Arial"/>
        </w:rPr>
        <w:t xml:space="preserve"> or </w:t>
      </w:r>
      <w:r w:rsidR="004741DE" w:rsidRPr="00432E35">
        <w:rPr>
          <w:rFonts w:ascii="Arial" w:hAnsi="Arial" w:cs="Arial"/>
          <w:i/>
        </w:rPr>
        <w:t xml:space="preserve">znfx-1 </w:t>
      </w:r>
      <w:r w:rsidR="004741DE" w:rsidRPr="00432E35">
        <w:rPr>
          <w:rFonts w:ascii="Arial" w:hAnsi="Arial" w:cs="Arial"/>
        </w:rPr>
        <w:t xml:space="preserve">by CRISPR/Cas9 mediated homologous recombination didn’t affect the function of tagged proteins in </w:t>
      </w:r>
      <w:r w:rsidR="004741DE" w:rsidRPr="00432E35">
        <w:rPr>
          <w:rFonts w:ascii="Arial" w:hAnsi="Arial" w:cs="Arial"/>
          <w:i/>
        </w:rPr>
        <w:t xml:space="preserve">dpy-11 </w:t>
      </w:r>
      <w:r w:rsidR="004741DE" w:rsidRPr="00432E35">
        <w:rPr>
          <w:rFonts w:ascii="Arial" w:hAnsi="Arial" w:cs="Arial"/>
        </w:rPr>
        <w:t xml:space="preserve">RNAi inheritance assay. Animals exposed to </w:t>
      </w:r>
      <w:r w:rsidR="004741DE" w:rsidRPr="00432E35">
        <w:rPr>
          <w:rFonts w:ascii="Arial" w:hAnsi="Arial" w:cs="Arial"/>
          <w:i/>
        </w:rPr>
        <w:t>dpy-11</w:t>
      </w:r>
      <w:r w:rsidR="004741DE" w:rsidRPr="00432E35">
        <w:rPr>
          <w:rFonts w:ascii="Arial" w:hAnsi="Arial" w:cs="Arial"/>
        </w:rPr>
        <w:t xml:space="preserve"> RNAi showed Dumpy</w:t>
      </w:r>
      <w:r w:rsidR="004741DE" w:rsidRPr="00432E35">
        <w:rPr>
          <w:rFonts w:ascii="Arial" w:hAnsi="Arial" w:cs="Arial"/>
          <w:lang w:val="en-US"/>
        </w:rPr>
        <w:t>(Dpy)</w:t>
      </w:r>
      <w:r w:rsidR="004741DE" w:rsidRPr="00432E35">
        <w:rPr>
          <w:rFonts w:ascii="Arial" w:hAnsi="Arial" w:cs="Arial"/>
        </w:rPr>
        <w:t xml:space="preserve"> phenotype, which can be inherited to F1 generation; the percentage of </w:t>
      </w:r>
      <w:r w:rsidR="004741DE" w:rsidRPr="00432E35">
        <w:rPr>
          <w:rFonts w:ascii="Arial" w:hAnsi="Arial" w:cs="Arial"/>
          <w:lang w:val="en-US"/>
        </w:rPr>
        <w:t>Dpy</w:t>
      </w:r>
      <w:r w:rsidR="004741DE" w:rsidRPr="00432E35">
        <w:rPr>
          <w:rFonts w:ascii="Arial" w:hAnsi="Arial" w:cs="Arial"/>
        </w:rPr>
        <w:t xml:space="preserve"> animals were virtually scored in inheriting F1 generation. </w:t>
      </w:r>
      <w:r w:rsidR="004741DE" w:rsidRPr="00432E35">
        <w:rPr>
          <w:rFonts w:ascii="Arial" w:hAnsi="Arial" w:cs="Arial"/>
          <w:i/>
        </w:rPr>
        <w:t>pgl-1(-)</w:t>
      </w:r>
      <w:r w:rsidR="004741DE" w:rsidRPr="00432E35">
        <w:rPr>
          <w:rFonts w:ascii="Arial" w:hAnsi="Arial" w:cs="Arial"/>
        </w:rPr>
        <w:t xml:space="preserve"> or </w:t>
      </w:r>
      <w:r w:rsidR="004741DE" w:rsidRPr="00432E35">
        <w:rPr>
          <w:rFonts w:ascii="Arial" w:hAnsi="Arial" w:cs="Arial"/>
          <w:i/>
        </w:rPr>
        <w:t>znfx-1(-)</w:t>
      </w:r>
      <w:r w:rsidR="004741DE" w:rsidRPr="00432E35">
        <w:rPr>
          <w:rFonts w:ascii="Arial" w:hAnsi="Arial" w:cs="Arial"/>
        </w:rPr>
        <w:t xml:space="preserve"> is defective in </w:t>
      </w:r>
      <w:r w:rsidR="004741DE" w:rsidRPr="00432E35">
        <w:rPr>
          <w:rFonts w:ascii="Arial" w:hAnsi="Arial" w:cs="Arial"/>
          <w:i/>
        </w:rPr>
        <w:t>dpy-11</w:t>
      </w:r>
      <w:r w:rsidR="004741DE" w:rsidRPr="00432E35">
        <w:rPr>
          <w:rFonts w:ascii="Arial" w:hAnsi="Arial" w:cs="Arial"/>
        </w:rPr>
        <w:t xml:space="preserve"> RNAi inheritance. </w:t>
      </w:r>
      <w:r w:rsidR="004741DE" w:rsidRPr="00432E35">
        <w:rPr>
          <w:rFonts w:ascii="Arial" w:hAnsi="Arial" w:cs="Arial"/>
          <w:i/>
        </w:rPr>
        <w:t>pgl-1::turboID::ha</w:t>
      </w:r>
      <w:r w:rsidR="004741DE" w:rsidRPr="00432E35">
        <w:rPr>
          <w:rFonts w:ascii="Arial" w:hAnsi="Arial" w:cs="Arial"/>
        </w:rPr>
        <w:t xml:space="preserve"> (</w:t>
      </w:r>
      <w:r w:rsidR="003D11E3" w:rsidRPr="00432E35">
        <w:rPr>
          <w:rFonts w:ascii="Arial" w:hAnsi="Arial" w:cs="Arial"/>
          <w:b/>
          <w:bCs/>
        </w:rPr>
        <w:t>a</w:t>
      </w:r>
      <w:r w:rsidR="004741DE" w:rsidRPr="00432E35">
        <w:rPr>
          <w:rFonts w:ascii="Arial" w:hAnsi="Arial" w:cs="Arial"/>
        </w:rPr>
        <w:t xml:space="preserve">) and </w:t>
      </w:r>
      <w:r w:rsidR="004741DE" w:rsidRPr="00432E35">
        <w:rPr>
          <w:rFonts w:ascii="Arial" w:hAnsi="Arial" w:cs="Arial"/>
          <w:i/>
        </w:rPr>
        <w:t>ha::turboID::znfx-1</w:t>
      </w:r>
      <w:r w:rsidR="004741DE" w:rsidRPr="00432E35">
        <w:rPr>
          <w:rFonts w:ascii="Arial" w:hAnsi="Arial" w:cs="Arial"/>
        </w:rPr>
        <w:t>(</w:t>
      </w:r>
      <w:r w:rsidR="003D11E3" w:rsidRPr="00432E35">
        <w:rPr>
          <w:rFonts w:ascii="Arial" w:hAnsi="Arial" w:cs="Arial"/>
          <w:b/>
          <w:bCs/>
        </w:rPr>
        <w:t>b</w:t>
      </w:r>
      <w:r w:rsidR="004741DE" w:rsidRPr="00432E35">
        <w:rPr>
          <w:rFonts w:ascii="Arial" w:hAnsi="Arial" w:cs="Arial"/>
        </w:rPr>
        <w:t xml:space="preserve">) behaved similarly to wild type(WT) animals, indicating that they express functional proteins. </w:t>
      </w:r>
      <w:r w:rsidR="005F5B68">
        <w:rPr>
          <w:rFonts w:ascii="Arial" w:hAnsi="Arial" w:cs="Arial"/>
        </w:rPr>
        <w:t>N</w:t>
      </w:r>
      <w:r w:rsidR="00E70810">
        <w:rPr>
          <w:rFonts w:ascii="Arial" w:hAnsi="Arial" w:cs="Arial"/>
        </w:rPr>
        <w:t xml:space="preserve"> </w:t>
      </w:r>
      <w:r w:rsidR="004741DE" w:rsidRPr="00432E35">
        <w:rPr>
          <w:rFonts w:ascii="Arial" w:hAnsi="Arial" w:cs="Arial"/>
        </w:rPr>
        <w:t>=</w:t>
      </w:r>
      <w:r w:rsidR="00E70810">
        <w:rPr>
          <w:rFonts w:ascii="Arial" w:hAnsi="Arial" w:cs="Arial"/>
        </w:rPr>
        <w:t xml:space="preserve"> </w:t>
      </w:r>
      <w:r w:rsidR="004741DE" w:rsidRPr="00432E35">
        <w:rPr>
          <w:rFonts w:ascii="Arial" w:hAnsi="Arial" w:cs="Arial"/>
        </w:rPr>
        <w:t>3 three biological replicates, data are mean±</w:t>
      </w:r>
      <w:r w:rsidR="004741DE" w:rsidRPr="00432E35">
        <w:rPr>
          <w:rFonts w:ascii="Arial" w:hAnsi="Arial" w:cs="Arial"/>
          <w:lang w:val="en-US"/>
        </w:rPr>
        <w:t xml:space="preserve">S.D. </w:t>
      </w:r>
      <w:r w:rsidR="00B069A4" w:rsidRPr="00432E35">
        <w:rPr>
          <w:rFonts w:ascii="Arial" w:hAnsi="Arial" w:cs="Arial"/>
          <w:b/>
          <w:bCs/>
        </w:rPr>
        <w:t>c-e</w:t>
      </w:r>
      <w:r w:rsidR="00B069A4" w:rsidRPr="00432E35">
        <w:rPr>
          <w:rFonts w:ascii="Arial" w:hAnsi="Arial" w:cs="Arial"/>
        </w:rPr>
        <w:t>,</w:t>
      </w:r>
      <w:r w:rsidR="00302F71">
        <w:rPr>
          <w:rFonts w:ascii="Arial" w:hAnsi="Arial" w:cs="Arial"/>
        </w:rPr>
        <w:t xml:space="preserve"> </w:t>
      </w:r>
      <w:r w:rsidR="004741DE" w:rsidRPr="00432E35">
        <w:rPr>
          <w:rFonts w:ascii="Arial" w:hAnsi="Arial" w:cs="Arial"/>
        </w:rPr>
        <w:t xml:space="preserve">Embryos of indicated genotypes were grown on control or </w:t>
      </w:r>
      <w:r w:rsidR="004741DE" w:rsidRPr="00432E35">
        <w:rPr>
          <w:rFonts w:ascii="Arial" w:hAnsi="Arial" w:cs="Arial"/>
          <w:i/>
        </w:rPr>
        <w:t>pos-1</w:t>
      </w:r>
      <w:r w:rsidR="004741DE" w:rsidRPr="00432E35">
        <w:rPr>
          <w:rFonts w:ascii="Arial" w:hAnsi="Arial" w:cs="Arial"/>
        </w:rPr>
        <w:t xml:space="preserve"> dsRNA expressing bacteria. Six L4 animals were picked to control or </w:t>
      </w:r>
      <w:r w:rsidR="004741DE" w:rsidRPr="00432E35">
        <w:rPr>
          <w:rFonts w:ascii="Arial" w:hAnsi="Arial" w:cs="Arial"/>
          <w:i/>
        </w:rPr>
        <w:t>pos-1</w:t>
      </w:r>
      <w:r w:rsidR="004741DE" w:rsidRPr="00432E35">
        <w:rPr>
          <w:rFonts w:ascii="Arial" w:hAnsi="Arial" w:cs="Arial"/>
        </w:rPr>
        <w:t xml:space="preserve"> dsRNA expressing bacteria and laid eggs. Unhatched embryos and hatched animals were scored the next day. </w:t>
      </w:r>
      <w:r w:rsidR="004741DE" w:rsidRPr="00432E35">
        <w:rPr>
          <w:rFonts w:ascii="Arial" w:hAnsi="Arial" w:cs="Arial"/>
          <w:i/>
        </w:rPr>
        <w:t xml:space="preserve">mut-16(-), mut-2(-) and </w:t>
      </w:r>
      <w:r w:rsidR="004741DE" w:rsidRPr="00432E35">
        <w:rPr>
          <w:rFonts w:ascii="Arial" w:hAnsi="Arial" w:cs="Arial"/>
          <w:i/>
          <w:lang w:val="en-US"/>
        </w:rPr>
        <w:t>herd-1</w:t>
      </w:r>
      <w:r w:rsidR="004741DE" w:rsidRPr="00432E35">
        <w:rPr>
          <w:rFonts w:ascii="Arial" w:hAnsi="Arial" w:cs="Arial"/>
          <w:i/>
        </w:rPr>
        <w:t>(-)</w:t>
      </w:r>
      <w:r w:rsidR="004741DE" w:rsidRPr="00432E35">
        <w:rPr>
          <w:rFonts w:ascii="Arial" w:hAnsi="Arial" w:cs="Arial"/>
        </w:rPr>
        <w:t xml:space="preserve"> were defective for </w:t>
      </w:r>
      <w:r w:rsidR="004741DE" w:rsidRPr="00432E35">
        <w:rPr>
          <w:rFonts w:ascii="Arial" w:hAnsi="Arial" w:cs="Arial"/>
          <w:i/>
        </w:rPr>
        <w:t>pos-1</w:t>
      </w:r>
      <w:r w:rsidR="004741DE" w:rsidRPr="00432E35">
        <w:rPr>
          <w:rFonts w:ascii="Arial" w:hAnsi="Arial" w:cs="Arial"/>
        </w:rPr>
        <w:t xml:space="preserve"> RNAi. The addition of </w:t>
      </w:r>
      <w:r w:rsidR="004741DE" w:rsidRPr="00432E35">
        <w:rPr>
          <w:rFonts w:ascii="Arial" w:hAnsi="Arial" w:cs="Arial"/>
          <w:i/>
        </w:rPr>
        <w:t>turboID::ha</w:t>
      </w:r>
      <w:r w:rsidR="004741DE" w:rsidRPr="00432E35">
        <w:rPr>
          <w:rFonts w:ascii="Arial" w:hAnsi="Arial" w:cs="Arial"/>
        </w:rPr>
        <w:t xml:space="preserve"> to </w:t>
      </w:r>
      <w:r w:rsidR="004741DE" w:rsidRPr="00432E35">
        <w:rPr>
          <w:rFonts w:ascii="Arial" w:hAnsi="Arial" w:cs="Arial"/>
          <w:i/>
        </w:rPr>
        <w:t>mut-16</w:t>
      </w:r>
      <w:r w:rsidR="004741DE" w:rsidRPr="00432E35">
        <w:rPr>
          <w:rFonts w:ascii="Arial" w:hAnsi="Arial" w:cs="Arial"/>
        </w:rPr>
        <w:t xml:space="preserve"> locus (</w:t>
      </w:r>
      <w:r w:rsidR="00685876" w:rsidRPr="00432E35">
        <w:rPr>
          <w:rFonts w:ascii="Arial" w:hAnsi="Arial" w:cs="Arial"/>
          <w:b/>
          <w:bCs/>
        </w:rPr>
        <w:t>c</w:t>
      </w:r>
      <w:r w:rsidR="004741DE" w:rsidRPr="00432E35">
        <w:rPr>
          <w:rFonts w:ascii="Arial" w:hAnsi="Arial" w:cs="Arial"/>
        </w:rPr>
        <w:t xml:space="preserve">), </w:t>
      </w:r>
      <w:r w:rsidR="004741DE" w:rsidRPr="00432E35">
        <w:rPr>
          <w:rFonts w:ascii="Arial" w:hAnsi="Arial" w:cs="Arial"/>
          <w:i/>
        </w:rPr>
        <w:t>3xflag::gfp</w:t>
      </w:r>
      <w:r w:rsidR="004741DE" w:rsidRPr="00432E35">
        <w:rPr>
          <w:rFonts w:ascii="Arial" w:eastAsia="Arial Unicode MS" w:hAnsi="Arial" w:cs="Arial"/>
        </w:rPr>
        <w:t xml:space="preserve"> to </w:t>
      </w:r>
      <w:r w:rsidR="004741DE" w:rsidRPr="00432E35">
        <w:rPr>
          <w:rFonts w:ascii="Arial" w:eastAsia="Arial Unicode MS" w:hAnsi="Arial" w:cs="Arial"/>
          <w:i/>
          <w:iCs/>
          <w:lang w:val="en-US"/>
        </w:rPr>
        <w:t>herd-1</w:t>
      </w:r>
      <w:r w:rsidR="004741DE" w:rsidRPr="00432E35">
        <w:rPr>
          <w:rFonts w:ascii="Arial" w:eastAsia="Arial Unicode MS" w:hAnsi="Arial" w:cs="Arial"/>
        </w:rPr>
        <w:t xml:space="preserve"> (</w:t>
      </w:r>
      <w:r w:rsidR="00685876" w:rsidRPr="00432E35">
        <w:rPr>
          <w:rFonts w:ascii="Arial" w:eastAsia="Arial Unicode MS" w:hAnsi="Arial" w:cs="Arial"/>
          <w:b/>
          <w:bCs/>
        </w:rPr>
        <w:t>d</w:t>
      </w:r>
      <w:r w:rsidR="004741DE" w:rsidRPr="00432E35">
        <w:rPr>
          <w:rFonts w:ascii="Arial" w:eastAsia="Arial Unicode MS" w:hAnsi="Arial" w:cs="Arial"/>
        </w:rPr>
        <w:t xml:space="preserve">), or </w:t>
      </w:r>
      <w:r w:rsidR="004741DE" w:rsidRPr="00432E35">
        <w:rPr>
          <w:rFonts w:ascii="Arial" w:eastAsia="Arial Unicode MS" w:hAnsi="Arial" w:cs="Arial"/>
          <w:i/>
          <w:iCs/>
        </w:rPr>
        <w:t>ha</w:t>
      </w:r>
      <w:r w:rsidR="004741DE" w:rsidRPr="00432E35">
        <w:rPr>
          <w:rFonts w:ascii="Arial" w:eastAsia="Arial Unicode MS" w:hAnsi="Arial" w:cs="Arial"/>
        </w:rPr>
        <w:t xml:space="preserve"> to </w:t>
      </w:r>
      <w:r w:rsidR="004741DE" w:rsidRPr="00432E35">
        <w:rPr>
          <w:rFonts w:ascii="Arial" w:eastAsia="Arial Unicode MS" w:hAnsi="Arial" w:cs="Arial"/>
          <w:i/>
          <w:iCs/>
        </w:rPr>
        <w:t>mut-2</w:t>
      </w:r>
      <w:r w:rsidR="00154AB3" w:rsidRPr="00432E35">
        <w:rPr>
          <w:rFonts w:ascii="Arial" w:eastAsia="Arial Unicode MS" w:hAnsi="Arial" w:cs="Arial"/>
          <w:i/>
          <w:iCs/>
        </w:rPr>
        <w:t xml:space="preserve"> </w:t>
      </w:r>
      <w:r w:rsidR="00154AB3" w:rsidRPr="00432E35">
        <w:rPr>
          <w:rFonts w:ascii="Arial" w:eastAsia="Arial Unicode MS" w:hAnsi="Arial" w:cs="Arial"/>
        </w:rPr>
        <w:t>(</w:t>
      </w:r>
      <w:r w:rsidR="00154AB3" w:rsidRPr="00432E35">
        <w:rPr>
          <w:rFonts w:ascii="Arial" w:eastAsia="Arial Unicode MS" w:hAnsi="Arial" w:cs="Arial"/>
          <w:b/>
          <w:bCs/>
        </w:rPr>
        <w:t>e</w:t>
      </w:r>
      <w:r w:rsidR="00154AB3" w:rsidRPr="00432E35">
        <w:rPr>
          <w:rFonts w:ascii="Arial" w:eastAsia="Arial Unicode MS" w:hAnsi="Arial" w:cs="Arial"/>
        </w:rPr>
        <w:t>)</w:t>
      </w:r>
      <w:r w:rsidR="004741DE" w:rsidRPr="00432E35">
        <w:rPr>
          <w:rFonts w:ascii="Arial" w:eastAsia="Arial Unicode MS" w:hAnsi="Arial" w:cs="Arial"/>
        </w:rPr>
        <w:t xml:space="preserve"> locus did not affect MUT-16</w:t>
      </w:r>
      <w:r w:rsidR="004741DE" w:rsidRPr="00432E35">
        <w:rPr>
          <w:rFonts w:ascii="Arial" w:eastAsia="Arial Unicode MS" w:hAnsi="Arial" w:cs="Arial"/>
          <w:lang w:val="en-US"/>
        </w:rPr>
        <w:t>,</w:t>
      </w:r>
      <w:r w:rsidR="004741DE" w:rsidRPr="00432E35">
        <w:rPr>
          <w:rFonts w:ascii="Arial" w:eastAsia="Arial Unicode MS" w:hAnsi="Arial" w:cs="Arial"/>
        </w:rPr>
        <w:t xml:space="preserve"> H</w:t>
      </w:r>
      <w:r w:rsidR="004741DE" w:rsidRPr="00432E35">
        <w:rPr>
          <w:rFonts w:ascii="Arial" w:eastAsia="Arial Unicode MS" w:hAnsi="Arial" w:cs="Arial"/>
          <w:lang w:val="en-US"/>
        </w:rPr>
        <w:t>ERD</w:t>
      </w:r>
      <w:r w:rsidR="004741DE" w:rsidRPr="00432E35">
        <w:rPr>
          <w:rFonts w:ascii="Arial" w:eastAsia="Arial Unicode MS" w:hAnsi="Arial" w:cs="Arial"/>
        </w:rPr>
        <w:t>-1</w:t>
      </w:r>
      <w:r w:rsidR="004741DE" w:rsidRPr="00432E35">
        <w:rPr>
          <w:rFonts w:ascii="Arial" w:eastAsia="Arial Unicode MS" w:hAnsi="Arial" w:cs="Arial"/>
          <w:lang w:val="en-US"/>
        </w:rPr>
        <w:t xml:space="preserve"> or MUT-2</w:t>
      </w:r>
      <w:r w:rsidR="004741DE" w:rsidRPr="00432E35">
        <w:rPr>
          <w:rFonts w:ascii="Arial" w:eastAsia="Arial Unicode MS" w:hAnsi="Arial" w:cs="Arial"/>
        </w:rPr>
        <w:t xml:space="preserve"> function. </w:t>
      </w:r>
      <w:r w:rsidR="00302F71">
        <w:rPr>
          <w:rFonts w:ascii="Arial" w:eastAsia="Arial Unicode MS" w:hAnsi="Arial" w:cs="Arial"/>
        </w:rPr>
        <w:t xml:space="preserve">N </w:t>
      </w:r>
      <w:r w:rsidR="004741DE" w:rsidRPr="00432E35">
        <w:rPr>
          <w:rFonts w:ascii="Arial" w:eastAsia="Arial Unicode MS" w:hAnsi="Arial" w:cs="Arial"/>
        </w:rPr>
        <w:t>=</w:t>
      </w:r>
      <w:r w:rsidR="00302F71">
        <w:rPr>
          <w:rFonts w:ascii="Arial" w:eastAsia="Arial Unicode MS" w:hAnsi="Arial" w:cs="Arial"/>
        </w:rPr>
        <w:t xml:space="preserve"> </w:t>
      </w:r>
      <w:r w:rsidR="004741DE" w:rsidRPr="00432E35">
        <w:rPr>
          <w:rFonts w:ascii="Arial" w:eastAsia="Arial Unicode MS" w:hAnsi="Arial" w:cs="Arial"/>
        </w:rPr>
        <w:t>3 three biological replicates, data are mean±</w:t>
      </w:r>
      <w:r w:rsidR="004741DE" w:rsidRPr="00432E35">
        <w:rPr>
          <w:rFonts w:ascii="Arial" w:eastAsia="Arial Unicode MS" w:hAnsi="Arial" w:cs="Arial"/>
          <w:lang w:val="en-US"/>
        </w:rPr>
        <w:t>S.D</w:t>
      </w:r>
      <w:r w:rsidR="004741DE" w:rsidRPr="00432E35">
        <w:rPr>
          <w:rFonts w:ascii="Arial" w:eastAsia="Arial Unicode MS" w:hAnsi="Arial" w:cs="Arial"/>
        </w:rPr>
        <w:t xml:space="preserve">. </w:t>
      </w:r>
      <w:r w:rsidR="00154AB3" w:rsidRPr="00432E35">
        <w:rPr>
          <w:rFonts w:ascii="Arial" w:hAnsi="Arial" w:cs="Arial"/>
          <w:b/>
          <w:bCs/>
        </w:rPr>
        <w:t>f</w:t>
      </w:r>
      <w:r w:rsidR="00154AB3" w:rsidRPr="00432E35">
        <w:rPr>
          <w:rFonts w:ascii="Arial" w:hAnsi="Arial" w:cs="Arial"/>
        </w:rPr>
        <w:t>,</w:t>
      </w:r>
      <w:r w:rsidR="004741DE" w:rsidRPr="00432E35">
        <w:rPr>
          <w:rFonts w:ascii="Arial" w:eastAsia="Arial Unicode MS" w:hAnsi="Arial" w:cs="Arial"/>
        </w:rPr>
        <w:t xml:space="preserve"> </w:t>
      </w:r>
      <w:r w:rsidR="004741DE" w:rsidRPr="00432E35">
        <w:rPr>
          <w:rFonts w:ascii="Arial" w:eastAsia="Arial Unicode MS" w:hAnsi="Arial" w:cs="Arial"/>
          <w:lang w:val="en-US"/>
        </w:rPr>
        <w:t>A</w:t>
      </w:r>
      <w:r w:rsidR="004741DE" w:rsidRPr="00432E35">
        <w:rPr>
          <w:rFonts w:ascii="Arial" w:eastAsia="Arial Unicode MS" w:hAnsi="Arial" w:cs="Arial"/>
        </w:rPr>
        <w:t xml:space="preserve">ppending TurboID to N terminal of SIMR-1 affected SIMR-1 function. Animals with </w:t>
      </w:r>
      <w:r w:rsidR="004741DE" w:rsidRPr="00432E35">
        <w:rPr>
          <w:rFonts w:ascii="Arial" w:eastAsia="Arial Unicode MS" w:hAnsi="Arial" w:cs="Arial"/>
        </w:rPr>
        <w:lastRenderedPageBreak/>
        <w:t>indicated genotype were grown at 25</w:t>
      </w:r>
      <w:r w:rsidR="004741DE" w:rsidRPr="00432E35">
        <w:rPr>
          <w:rFonts w:ascii="Cambria Math" w:eastAsia="Arial Unicode MS" w:hAnsi="Cambria Math" w:cs="Cambria Math"/>
        </w:rPr>
        <w:t>℃</w:t>
      </w:r>
      <w:r w:rsidR="004741DE" w:rsidRPr="00432E35">
        <w:rPr>
          <w:rFonts w:ascii="Arial" w:eastAsia="Arial Unicode MS" w:hAnsi="Arial" w:cs="Arial"/>
        </w:rPr>
        <w:t xml:space="preserve"> for indicated generations, progeny per animal were scored each generation. </w:t>
      </w:r>
      <w:r w:rsidR="005B09CB" w:rsidRPr="00432E35">
        <w:rPr>
          <w:rFonts w:ascii="Arial" w:hAnsi="Arial" w:cs="Arial"/>
          <w:b/>
          <w:bCs/>
        </w:rPr>
        <w:t>g</w:t>
      </w:r>
      <w:r w:rsidR="005B09CB" w:rsidRPr="00432E35">
        <w:rPr>
          <w:rFonts w:ascii="Arial" w:hAnsi="Arial" w:cs="Arial"/>
        </w:rPr>
        <w:t>,</w:t>
      </w:r>
      <w:r w:rsidR="003931BA" w:rsidRPr="00432E35">
        <w:rPr>
          <w:rFonts w:ascii="Arial" w:hAnsi="Arial" w:cs="Arial"/>
        </w:rPr>
        <w:t xml:space="preserve"> </w:t>
      </w:r>
      <w:r w:rsidR="004741DE" w:rsidRPr="00432E35">
        <w:rPr>
          <w:rFonts w:ascii="Arial" w:eastAsia="Arial Unicode MS" w:hAnsi="Arial" w:cs="Arial"/>
          <w:lang w:val="en-US"/>
        </w:rPr>
        <w:t>A</w:t>
      </w:r>
      <w:r w:rsidR="004741DE" w:rsidRPr="00432E35">
        <w:rPr>
          <w:rFonts w:ascii="Arial" w:eastAsia="Arial Unicode MS" w:hAnsi="Arial" w:cs="Arial"/>
        </w:rPr>
        <w:t xml:space="preserve">ppending TurboID to N  or C terminal of SIMR-1 affected SIMR-1 localization. IF with anti-HA antibody followed by Alexa-488 conjugated secondary antibody. Scale bar, </w:t>
      </w:r>
      <w:r w:rsidR="004741DE" w:rsidRPr="00432E35">
        <w:rPr>
          <w:rFonts w:ascii="Arial" w:eastAsia="Arial Unicode MS" w:hAnsi="Arial" w:cs="Arial"/>
          <w:color w:val="000000" w:themeColor="text1"/>
        </w:rPr>
        <w:t xml:space="preserve">5 μm. </w:t>
      </w:r>
    </w:p>
    <w:p w14:paraId="7B6D2391" w14:textId="24FA7A33" w:rsidR="008D6C33" w:rsidRPr="00432E35" w:rsidRDefault="008D6C33" w:rsidP="00A73CE2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Arial" w:eastAsia="Arial Unicode MS" w:hAnsi="Arial" w:cs="Arial"/>
        </w:rPr>
      </w:pPr>
    </w:p>
    <w:p w14:paraId="382EBF22" w14:textId="74675590" w:rsidR="008D6C33" w:rsidRPr="00432E35" w:rsidRDefault="008D6C33" w:rsidP="00A73CE2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Arial" w:eastAsia="Arial Unicode MS" w:hAnsi="Arial" w:cs="Arial"/>
        </w:rPr>
      </w:pPr>
    </w:p>
    <w:p w14:paraId="3B4A69D4" w14:textId="30CAAEE0" w:rsidR="008D6C33" w:rsidRPr="00432E35" w:rsidRDefault="008D6C33" w:rsidP="00A73CE2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Arial" w:eastAsia="Arial Unicode MS" w:hAnsi="Arial" w:cs="Arial"/>
        </w:rPr>
      </w:pPr>
    </w:p>
    <w:p w14:paraId="6AA39E70" w14:textId="22023171" w:rsidR="008D6C33" w:rsidRPr="00432E35" w:rsidRDefault="008D6C33" w:rsidP="00A73CE2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Arial" w:eastAsia="Arial Unicode MS" w:hAnsi="Arial" w:cs="Arial"/>
        </w:rPr>
      </w:pPr>
    </w:p>
    <w:p w14:paraId="492F6E1A" w14:textId="3B9FC22C" w:rsidR="008D6C33" w:rsidRPr="00432E35" w:rsidRDefault="008D6C33" w:rsidP="00A73CE2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Arial" w:eastAsia="Arial Unicode MS" w:hAnsi="Arial" w:cs="Arial"/>
        </w:rPr>
      </w:pPr>
    </w:p>
    <w:p w14:paraId="7AE8ECF2" w14:textId="54D6ED62" w:rsidR="008D6C33" w:rsidRPr="00432E35" w:rsidRDefault="008D6C33" w:rsidP="00A73CE2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Arial" w:eastAsia="Arial Unicode MS" w:hAnsi="Arial" w:cs="Arial"/>
        </w:rPr>
      </w:pPr>
    </w:p>
    <w:p w14:paraId="545DB0FA" w14:textId="295B41A3" w:rsidR="008D6C33" w:rsidRPr="00432E35" w:rsidRDefault="008D6C33" w:rsidP="00A73CE2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Arial" w:eastAsia="Arial Unicode MS" w:hAnsi="Arial" w:cs="Arial"/>
        </w:rPr>
      </w:pPr>
    </w:p>
    <w:p w14:paraId="2CF1C363" w14:textId="51E17725" w:rsidR="008D6C33" w:rsidRPr="00432E35" w:rsidRDefault="008D6C33" w:rsidP="00A73CE2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Arial" w:eastAsia="Arial Unicode MS" w:hAnsi="Arial" w:cs="Arial"/>
        </w:rPr>
      </w:pPr>
    </w:p>
    <w:p w14:paraId="51A49989" w14:textId="32A30778" w:rsidR="008D6C33" w:rsidRPr="00432E35" w:rsidRDefault="008D6C33" w:rsidP="00A73CE2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Arial" w:eastAsia="Arial Unicode MS" w:hAnsi="Arial" w:cs="Arial"/>
        </w:rPr>
      </w:pPr>
    </w:p>
    <w:p w14:paraId="45AF07E6" w14:textId="66CECAB5" w:rsidR="008D6C33" w:rsidRPr="00432E35" w:rsidRDefault="008D6C33" w:rsidP="00A73CE2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Arial" w:eastAsia="Arial Unicode MS" w:hAnsi="Arial" w:cs="Arial"/>
          <w:lang w:val="en-US"/>
        </w:rPr>
      </w:pPr>
    </w:p>
    <w:p w14:paraId="26437EE3" w14:textId="06678AFB" w:rsidR="008D6C33" w:rsidRPr="00432E35" w:rsidRDefault="008D6C33" w:rsidP="00A73CE2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Arial" w:eastAsia="Arial Unicode MS" w:hAnsi="Arial" w:cs="Arial"/>
        </w:rPr>
      </w:pPr>
    </w:p>
    <w:p w14:paraId="4D4B81B8" w14:textId="64BC5512" w:rsidR="008D6C33" w:rsidRPr="00432E35" w:rsidRDefault="008D6C33" w:rsidP="00A73CE2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Arial" w:eastAsia="Arial Unicode MS" w:hAnsi="Arial" w:cs="Arial"/>
        </w:rPr>
      </w:pPr>
    </w:p>
    <w:p w14:paraId="28187C97" w14:textId="4E7079A8" w:rsidR="008D6C33" w:rsidRPr="00432E35" w:rsidRDefault="008D6C33" w:rsidP="00A73CE2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Arial" w:eastAsia="Arial Unicode MS" w:hAnsi="Arial" w:cs="Arial"/>
        </w:rPr>
      </w:pPr>
    </w:p>
    <w:p w14:paraId="4ADC2FB2" w14:textId="1DD48FE6" w:rsidR="004F2213" w:rsidRPr="00432E35" w:rsidRDefault="004F2213" w:rsidP="00A73CE2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Arial" w:hAnsi="Arial" w:cs="Arial"/>
          <w:lang w:val="en-US"/>
        </w:rPr>
      </w:pPr>
    </w:p>
    <w:p w14:paraId="7EA12239" w14:textId="06AAE357" w:rsidR="0004611B" w:rsidRPr="00432E35" w:rsidRDefault="0004611B" w:rsidP="00A73CE2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Arial" w:hAnsi="Arial" w:cs="Arial"/>
          <w:lang w:val="en-US"/>
        </w:rPr>
      </w:pPr>
    </w:p>
    <w:p w14:paraId="64E0332E" w14:textId="08185CDB" w:rsidR="0004611B" w:rsidRPr="00432E35" w:rsidRDefault="0004611B" w:rsidP="00A73CE2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Arial" w:hAnsi="Arial" w:cs="Arial"/>
          <w:lang w:val="en-US"/>
        </w:rPr>
      </w:pPr>
    </w:p>
    <w:p w14:paraId="29AEFBAD" w14:textId="38F9E594" w:rsidR="0004611B" w:rsidRPr="00432E35" w:rsidRDefault="0004611B" w:rsidP="00A73CE2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Arial" w:hAnsi="Arial" w:cs="Arial"/>
          <w:lang w:val="en-US"/>
        </w:rPr>
      </w:pPr>
    </w:p>
    <w:p w14:paraId="65E92E6A" w14:textId="3DA67592" w:rsidR="0004611B" w:rsidRPr="00432E35" w:rsidRDefault="0004611B" w:rsidP="00A73CE2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Arial" w:hAnsi="Arial" w:cs="Arial"/>
          <w:lang w:val="en-US"/>
        </w:rPr>
      </w:pPr>
    </w:p>
    <w:p w14:paraId="35F92C72" w14:textId="332AD30D" w:rsidR="0004611B" w:rsidRPr="00432E35" w:rsidRDefault="0004611B" w:rsidP="00A73CE2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Arial" w:hAnsi="Arial" w:cs="Arial"/>
          <w:lang w:val="en-US"/>
        </w:rPr>
      </w:pPr>
    </w:p>
    <w:p w14:paraId="0CEF7810" w14:textId="59DDA539" w:rsidR="0004611B" w:rsidRPr="00432E35" w:rsidRDefault="0004611B" w:rsidP="00A73CE2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Arial" w:hAnsi="Arial" w:cs="Arial"/>
          <w:lang w:val="en-US"/>
        </w:rPr>
      </w:pPr>
    </w:p>
    <w:p w14:paraId="27186A61" w14:textId="6EB5C993" w:rsidR="0004611B" w:rsidRPr="00432E35" w:rsidRDefault="0004611B" w:rsidP="00A73CE2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Arial" w:hAnsi="Arial" w:cs="Arial"/>
          <w:lang w:val="en-US"/>
        </w:rPr>
      </w:pPr>
    </w:p>
    <w:p w14:paraId="4F031166" w14:textId="43BF5FC7" w:rsidR="0004611B" w:rsidRPr="00432E35" w:rsidRDefault="0004611B" w:rsidP="00A73CE2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Arial" w:hAnsi="Arial" w:cs="Arial"/>
          <w:lang w:val="en-US"/>
        </w:rPr>
      </w:pPr>
    </w:p>
    <w:p w14:paraId="1FCA3A73" w14:textId="2C31097F" w:rsidR="0004611B" w:rsidRPr="00432E35" w:rsidRDefault="0004611B" w:rsidP="00A73CE2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Arial" w:hAnsi="Arial" w:cs="Arial"/>
          <w:lang w:val="en-US"/>
        </w:rPr>
      </w:pPr>
    </w:p>
    <w:p w14:paraId="70461E0F" w14:textId="4CFC05E2" w:rsidR="0004611B" w:rsidRPr="00432E35" w:rsidRDefault="0004611B" w:rsidP="00A73CE2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Arial" w:hAnsi="Arial" w:cs="Arial"/>
          <w:lang w:val="en-US"/>
        </w:rPr>
      </w:pPr>
    </w:p>
    <w:p w14:paraId="7B7A803F" w14:textId="2596E63A" w:rsidR="0004611B" w:rsidRPr="00432E35" w:rsidRDefault="0004611B" w:rsidP="00A73CE2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Arial" w:hAnsi="Arial" w:cs="Arial"/>
          <w:lang w:val="en-US"/>
        </w:rPr>
      </w:pPr>
    </w:p>
    <w:p w14:paraId="556FAF91" w14:textId="77777777" w:rsidR="0004611B" w:rsidRPr="00432E35" w:rsidRDefault="0004611B" w:rsidP="00A73CE2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Arial" w:hAnsi="Arial" w:cs="Arial"/>
          <w:lang w:val="en-US"/>
        </w:rPr>
      </w:pPr>
    </w:p>
    <w:p w14:paraId="2BEBD152" w14:textId="77777777" w:rsidR="006003A7" w:rsidRPr="00432E35" w:rsidRDefault="006003A7" w:rsidP="00A73CE2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Arial" w:hAnsi="Arial" w:cs="Arial"/>
        </w:rPr>
      </w:pPr>
    </w:p>
    <w:p w14:paraId="0E0A98B0" w14:textId="09D00378" w:rsidR="004F2213" w:rsidRPr="00432E35" w:rsidRDefault="0014328A" w:rsidP="00CA38D5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rFonts w:ascii="Arial" w:hAnsi="Arial" w:cs="Arial"/>
        </w:rPr>
      </w:pPr>
      <w:r w:rsidRPr="00432E35">
        <w:rPr>
          <w:rFonts w:ascii="Arial" w:hAnsi="Arial" w:cs="Arial"/>
          <w:noProof/>
        </w:rPr>
        <w:lastRenderedPageBreak/>
        <w:drawing>
          <wp:inline distT="0" distB="0" distL="0" distR="0" wp14:anchorId="05B63D10" wp14:editId="39E1461B">
            <wp:extent cx="5245100" cy="3594100"/>
            <wp:effectExtent l="0" t="0" r="0" b="0"/>
            <wp:docPr id="25" name="Picture 25" descr="A close-up of a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icture 25" descr="A close-up of a diagram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45100" cy="3594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23402E" w14:textId="7CE231F3" w:rsidR="00AD11BC" w:rsidRPr="00432E35" w:rsidRDefault="004804F2" w:rsidP="00AD11BC">
      <w:pPr>
        <w:widowControl w:val="0"/>
        <w:spacing w:line="360" w:lineRule="auto"/>
        <w:jc w:val="both"/>
        <w:rPr>
          <w:rFonts w:ascii="Arial" w:hAnsi="Arial" w:cs="Arial"/>
        </w:rPr>
      </w:pPr>
      <w:r w:rsidRPr="00432E35">
        <w:rPr>
          <w:rFonts w:ascii="Arial" w:hAnsi="Arial" w:cs="Arial"/>
          <w:b/>
        </w:rPr>
        <w:t xml:space="preserve">Extended Data Fig. 2 | </w:t>
      </w:r>
      <w:r w:rsidR="00AD11BC" w:rsidRPr="00432E35">
        <w:rPr>
          <w:rFonts w:ascii="Arial" w:hAnsi="Arial" w:cs="Arial"/>
          <w:b/>
        </w:rPr>
        <w:t xml:space="preserve">Animals grown on </w:t>
      </w:r>
      <w:r w:rsidR="00AD11BC" w:rsidRPr="00432E35">
        <w:rPr>
          <w:rFonts w:ascii="Arial" w:hAnsi="Arial" w:cs="Arial"/>
          <w:b/>
          <w:bCs/>
        </w:rPr>
        <w:t>∆</w:t>
      </w:r>
      <w:r w:rsidR="00AD11BC" w:rsidRPr="00432E35">
        <w:rPr>
          <w:rFonts w:ascii="Arial" w:hAnsi="Arial" w:cs="Arial"/>
          <w:b/>
          <w:bCs/>
          <w:i/>
        </w:rPr>
        <w:t>biob</w:t>
      </w:r>
      <w:r w:rsidR="00AD11BC" w:rsidRPr="00432E35">
        <w:rPr>
          <w:rFonts w:ascii="Arial" w:hAnsi="Arial" w:cs="Arial"/>
          <w:b/>
        </w:rPr>
        <w:t xml:space="preserve"> bacteria cultured with M9CG medium (MM) h</w:t>
      </w:r>
      <w:r w:rsidR="00AD11BC" w:rsidRPr="00432E35">
        <w:rPr>
          <w:rFonts w:ascii="Arial" w:hAnsi="Arial" w:cs="Arial"/>
          <w:b/>
          <w:lang w:val="en-US"/>
        </w:rPr>
        <w:t>ave</w:t>
      </w:r>
      <w:r w:rsidR="00AD11BC" w:rsidRPr="00432E35">
        <w:rPr>
          <w:rFonts w:ascii="Arial" w:hAnsi="Arial" w:cs="Arial"/>
          <w:b/>
        </w:rPr>
        <w:t xml:space="preserve"> normal brood size and development rate. </w:t>
      </w:r>
      <w:r w:rsidR="00AA2DF9" w:rsidRPr="00432E35">
        <w:rPr>
          <w:rFonts w:ascii="Arial" w:hAnsi="Arial" w:cs="Arial"/>
          <w:b/>
          <w:bCs/>
        </w:rPr>
        <w:t>a</w:t>
      </w:r>
      <w:r w:rsidR="00AA2DF9" w:rsidRPr="00432E35">
        <w:rPr>
          <w:rFonts w:ascii="Arial" w:hAnsi="Arial" w:cs="Arial"/>
        </w:rPr>
        <w:t xml:space="preserve">, </w:t>
      </w:r>
      <w:r w:rsidR="00AD11BC" w:rsidRPr="00432E35">
        <w:rPr>
          <w:rFonts w:ascii="Arial" w:hAnsi="Arial" w:cs="Arial"/>
        </w:rPr>
        <w:t>Strategy to generate and genotype ∆</w:t>
      </w:r>
      <w:r w:rsidR="00AD11BC" w:rsidRPr="00432E35">
        <w:rPr>
          <w:rFonts w:ascii="Arial" w:hAnsi="Arial" w:cs="Arial"/>
          <w:i/>
        </w:rPr>
        <w:t>biob</w:t>
      </w:r>
      <w:r w:rsidR="00AD11BC" w:rsidRPr="00432E35">
        <w:rPr>
          <w:rFonts w:ascii="Arial" w:hAnsi="Arial" w:cs="Arial"/>
          <w:b/>
        </w:rPr>
        <w:t xml:space="preserve"> </w:t>
      </w:r>
      <w:r w:rsidR="00AD11BC" w:rsidRPr="00432E35">
        <w:rPr>
          <w:rFonts w:ascii="Arial" w:hAnsi="Arial" w:cs="Arial"/>
        </w:rPr>
        <w:t xml:space="preserve">bacteria. Left, </w:t>
      </w:r>
      <w:r w:rsidR="00AD11BC" w:rsidRPr="00432E35">
        <w:rPr>
          <w:rFonts w:ascii="Arial" w:hAnsi="Arial" w:cs="Arial"/>
          <w:i/>
        </w:rPr>
        <w:t>biob</w:t>
      </w:r>
      <w:r w:rsidR="00AD11BC" w:rsidRPr="00432E35">
        <w:rPr>
          <w:rFonts w:ascii="Arial" w:hAnsi="Arial" w:cs="Arial"/>
        </w:rPr>
        <w:t xml:space="preserve"> locus before and after knockout, repair template and genotype primers(arrows) were shown. Right, PCR to confirm successful </w:t>
      </w:r>
      <w:r w:rsidR="00AD11BC" w:rsidRPr="00432E35">
        <w:rPr>
          <w:rFonts w:ascii="Arial" w:hAnsi="Arial" w:cs="Arial"/>
          <w:i/>
        </w:rPr>
        <w:t xml:space="preserve">biob </w:t>
      </w:r>
      <w:r w:rsidR="00AD11BC" w:rsidRPr="00432E35">
        <w:rPr>
          <w:rFonts w:ascii="Arial" w:hAnsi="Arial" w:cs="Arial"/>
        </w:rPr>
        <w:t xml:space="preserve">knockout in HT115 bacteria. Note, </w:t>
      </w:r>
      <w:r w:rsidR="00AD11BC" w:rsidRPr="00432E35">
        <w:rPr>
          <w:rFonts w:ascii="Arial" w:hAnsi="Arial" w:cs="Arial"/>
          <w:i/>
        </w:rPr>
        <w:t xml:space="preserve">biob </w:t>
      </w:r>
      <w:r w:rsidR="00AD11BC" w:rsidRPr="00432E35">
        <w:rPr>
          <w:rFonts w:ascii="Arial" w:hAnsi="Arial" w:cs="Arial"/>
        </w:rPr>
        <w:t xml:space="preserve">knockout was also performed with OP50, a common food source for maintenance of </w:t>
      </w:r>
      <w:r w:rsidR="00AD11BC" w:rsidRPr="00432E35">
        <w:rPr>
          <w:rFonts w:ascii="Arial" w:hAnsi="Arial" w:cs="Arial"/>
          <w:i/>
        </w:rPr>
        <w:t>C. elegans</w:t>
      </w:r>
      <w:r w:rsidR="00AD11BC" w:rsidRPr="00432E35">
        <w:rPr>
          <w:rFonts w:ascii="Arial" w:hAnsi="Arial" w:cs="Arial"/>
        </w:rPr>
        <w:t xml:space="preserve"> in the lab. However, OP50 is an uracil</w:t>
      </w:r>
      <w:r w:rsidR="00AD11BC" w:rsidRPr="00432E35">
        <w:rPr>
          <w:rFonts w:ascii="Arial" w:hAnsi="Arial" w:cs="Arial"/>
          <w:highlight w:val="white"/>
        </w:rPr>
        <w:t xml:space="preserve"> auxotroph, which cannot grow in M9CG medium. Therefore, </w:t>
      </w:r>
      <w:r w:rsidR="00AD11BC" w:rsidRPr="00432E35">
        <w:rPr>
          <w:rFonts w:ascii="Arial" w:hAnsi="Arial" w:cs="Arial"/>
          <w:i/>
        </w:rPr>
        <w:t xml:space="preserve">biob </w:t>
      </w:r>
      <w:r w:rsidR="00AD11BC" w:rsidRPr="00432E35">
        <w:rPr>
          <w:rFonts w:ascii="Arial" w:hAnsi="Arial" w:cs="Arial"/>
        </w:rPr>
        <w:t xml:space="preserve">knockout HT115 bacteria were used throughout this study. </w:t>
      </w:r>
      <w:r w:rsidR="007758C6" w:rsidRPr="00432E35">
        <w:rPr>
          <w:rFonts w:ascii="Arial" w:hAnsi="Arial" w:cs="Arial"/>
          <w:b/>
          <w:bCs/>
        </w:rPr>
        <w:t>b-c</w:t>
      </w:r>
      <w:r w:rsidR="007758C6" w:rsidRPr="00432E35">
        <w:rPr>
          <w:rFonts w:ascii="Arial" w:hAnsi="Arial" w:cs="Arial"/>
        </w:rPr>
        <w:t>,</w:t>
      </w:r>
      <w:r w:rsidR="00AD11BC" w:rsidRPr="00432E35">
        <w:rPr>
          <w:rFonts w:ascii="Arial" w:hAnsi="Arial" w:cs="Arial"/>
        </w:rPr>
        <w:t xml:space="preserve"> Using ∆</w:t>
      </w:r>
      <w:r w:rsidR="00AD11BC" w:rsidRPr="00432E35">
        <w:rPr>
          <w:rFonts w:ascii="Arial" w:hAnsi="Arial" w:cs="Arial"/>
          <w:i/>
        </w:rPr>
        <w:t>biob</w:t>
      </w:r>
      <w:r w:rsidR="00AD11BC" w:rsidRPr="00432E35">
        <w:rPr>
          <w:rFonts w:ascii="Arial" w:hAnsi="Arial" w:cs="Arial"/>
        </w:rPr>
        <w:t xml:space="preserve"> HT115 bacteria cultured in M9CG medium as food source had no adverse effect on brood size or development of animals.  WT or </w:t>
      </w:r>
      <w:r w:rsidR="00AD11BC" w:rsidRPr="00432E35">
        <w:rPr>
          <w:rFonts w:ascii="Arial" w:hAnsi="Arial" w:cs="Arial"/>
          <w:i/>
        </w:rPr>
        <w:t>ha::turboID::znfx-1</w:t>
      </w:r>
      <w:r w:rsidR="00AD11BC" w:rsidRPr="00432E35">
        <w:rPr>
          <w:rFonts w:ascii="Arial" w:hAnsi="Arial" w:cs="Arial"/>
        </w:rPr>
        <w:t xml:space="preserve"> animals were grown on indicated conditions, progeny per animal were counted in (</w:t>
      </w:r>
      <w:r w:rsidR="00B021E6" w:rsidRPr="00432E35">
        <w:rPr>
          <w:rFonts w:ascii="Arial" w:hAnsi="Arial" w:cs="Arial"/>
          <w:b/>
          <w:bCs/>
          <w:lang w:val="en-US"/>
        </w:rPr>
        <w:t>b</w:t>
      </w:r>
      <w:r w:rsidR="00AD11BC" w:rsidRPr="00432E35">
        <w:rPr>
          <w:rFonts w:ascii="Arial" w:hAnsi="Arial" w:cs="Arial"/>
        </w:rPr>
        <w:t>); imaging of young adult animals in (</w:t>
      </w:r>
      <w:r w:rsidR="00B021E6" w:rsidRPr="00432E35">
        <w:rPr>
          <w:rFonts w:ascii="Arial" w:hAnsi="Arial" w:cs="Arial"/>
          <w:b/>
          <w:bCs/>
          <w:lang w:val="en-US"/>
        </w:rPr>
        <w:t>c</w:t>
      </w:r>
      <w:r w:rsidR="00AD11BC" w:rsidRPr="00432E35">
        <w:rPr>
          <w:rFonts w:ascii="Arial" w:hAnsi="Arial" w:cs="Arial"/>
        </w:rPr>
        <w:t xml:space="preserve">). Scale bar, </w:t>
      </w:r>
      <w:r w:rsidR="00AD11BC" w:rsidRPr="00432E35">
        <w:rPr>
          <w:rFonts w:ascii="Arial" w:hAnsi="Arial" w:cs="Arial"/>
          <w:color w:val="000000" w:themeColor="text1"/>
        </w:rPr>
        <w:t xml:space="preserve">10 </w:t>
      </w:r>
      <w:r w:rsidR="00AD11BC" w:rsidRPr="00432E35">
        <w:rPr>
          <w:rFonts w:ascii="Arial" w:hAnsi="Arial" w:cs="Arial"/>
        </w:rPr>
        <w:t xml:space="preserve">μm. </w:t>
      </w:r>
    </w:p>
    <w:p w14:paraId="1ABD66EC" w14:textId="5D8940E1" w:rsidR="00CA1398" w:rsidRPr="00432E35" w:rsidRDefault="00CA1398" w:rsidP="00A73CE2">
      <w:pPr>
        <w:widowControl w:val="0"/>
        <w:spacing w:line="360" w:lineRule="auto"/>
        <w:jc w:val="both"/>
        <w:rPr>
          <w:rFonts w:ascii="Arial" w:hAnsi="Arial" w:cs="Arial"/>
        </w:rPr>
      </w:pPr>
    </w:p>
    <w:p w14:paraId="340453AF" w14:textId="77777777" w:rsidR="0004611B" w:rsidRPr="00432E35" w:rsidRDefault="0004611B" w:rsidP="00A73CE2">
      <w:pPr>
        <w:widowControl w:val="0"/>
        <w:spacing w:line="360" w:lineRule="auto"/>
        <w:jc w:val="both"/>
        <w:rPr>
          <w:rFonts w:ascii="Arial" w:hAnsi="Arial" w:cs="Arial"/>
        </w:rPr>
      </w:pPr>
    </w:p>
    <w:p w14:paraId="7573D5AD" w14:textId="661B9C55" w:rsidR="00EF7001" w:rsidRDefault="00EF7001" w:rsidP="00A73CE2">
      <w:pPr>
        <w:widowControl w:val="0"/>
        <w:spacing w:line="360" w:lineRule="auto"/>
        <w:jc w:val="both"/>
        <w:rPr>
          <w:rFonts w:ascii="Arial" w:hAnsi="Arial" w:cs="Arial"/>
        </w:rPr>
      </w:pPr>
    </w:p>
    <w:p w14:paraId="4C494EA2" w14:textId="335A69F4" w:rsidR="00D32DAC" w:rsidRDefault="00D32DAC" w:rsidP="00A73CE2">
      <w:pPr>
        <w:widowControl w:val="0"/>
        <w:spacing w:line="360" w:lineRule="auto"/>
        <w:jc w:val="both"/>
        <w:rPr>
          <w:rFonts w:ascii="Arial" w:hAnsi="Arial" w:cs="Arial"/>
        </w:rPr>
      </w:pPr>
    </w:p>
    <w:p w14:paraId="2E9F8BF6" w14:textId="39C9196F" w:rsidR="00D32DAC" w:rsidRDefault="00D32DAC" w:rsidP="00A73CE2">
      <w:pPr>
        <w:widowControl w:val="0"/>
        <w:spacing w:line="360" w:lineRule="auto"/>
        <w:jc w:val="both"/>
        <w:rPr>
          <w:rFonts w:ascii="Arial" w:hAnsi="Arial" w:cs="Arial"/>
        </w:rPr>
      </w:pPr>
    </w:p>
    <w:p w14:paraId="425A1DE3" w14:textId="77777777" w:rsidR="00D32DAC" w:rsidRPr="00432E35" w:rsidRDefault="00D32DAC" w:rsidP="00A73CE2">
      <w:pPr>
        <w:widowControl w:val="0"/>
        <w:spacing w:line="360" w:lineRule="auto"/>
        <w:jc w:val="both"/>
        <w:rPr>
          <w:rFonts w:ascii="Arial" w:hAnsi="Arial" w:cs="Arial"/>
        </w:rPr>
      </w:pPr>
    </w:p>
    <w:p w14:paraId="6F221FBB" w14:textId="40EFB0B0" w:rsidR="00CA1398" w:rsidRPr="00432E35" w:rsidRDefault="00CF0472" w:rsidP="00A73CE2">
      <w:pPr>
        <w:widowControl w:val="0"/>
        <w:spacing w:line="360" w:lineRule="auto"/>
        <w:jc w:val="center"/>
        <w:rPr>
          <w:rFonts w:ascii="Arial" w:hAnsi="Arial" w:cs="Arial"/>
          <w:lang w:val="en-US"/>
        </w:rPr>
      </w:pPr>
      <w:r w:rsidRPr="00432E35">
        <w:rPr>
          <w:rFonts w:ascii="Arial" w:hAnsi="Arial" w:cs="Arial"/>
          <w:noProof/>
          <w:lang w:val="en-US"/>
        </w:rPr>
        <w:lastRenderedPageBreak/>
        <w:drawing>
          <wp:inline distT="0" distB="0" distL="0" distR="0" wp14:anchorId="465A32C5" wp14:editId="36846F71">
            <wp:extent cx="5943600" cy="4581525"/>
            <wp:effectExtent l="0" t="0" r="0" b="3175"/>
            <wp:docPr id="26" name="Picture 26" descr="A close-up of several imag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icture 26" descr="A close-up of several images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581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372B34" w14:textId="4781125A" w:rsidR="00FE73F0" w:rsidRPr="00432E35" w:rsidRDefault="0048317F" w:rsidP="00A73CE2">
      <w:pPr>
        <w:widowControl w:val="0"/>
        <w:spacing w:line="360" w:lineRule="auto"/>
        <w:jc w:val="both"/>
        <w:rPr>
          <w:rFonts w:ascii="Arial" w:hAnsi="Arial" w:cs="Arial"/>
        </w:rPr>
      </w:pPr>
      <w:r w:rsidRPr="00432E35">
        <w:rPr>
          <w:rFonts w:ascii="Arial" w:hAnsi="Arial" w:cs="Arial"/>
          <w:b/>
        </w:rPr>
        <w:t xml:space="preserve">Extended Data Fig. 3 | </w:t>
      </w:r>
      <w:r w:rsidR="00FE3C3F" w:rsidRPr="00432E35">
        <w:rPr>
          <w:rFonts w:ascii="Arial" w:hAnsi="Arial" w:cs="Arial"/>
          <w:b/>
        </w:rPr>
        <w:t xml:space="preserve">Optimization of TurboID mediated biotinylation labeling conditions in </w:t>
      </w:r>
      <w:r w:rsidR="00FE3C3F" w:rsidRPr="00432E35">
        <w:rPr>
          <w:rFonts w:ascii="Arial" w:hAnsi="Arial" w:cs="Arial"/>
          <w:b/>
          <w:i/>
        </w:rPr>
        <w:t>C. elegans</w:t>
      </w:r>
      <w:r w:rsidR="00FE3C3F" w:rsidRPr="00432E35">
        <w:rPr>
          <w:rFonts w:ascii="Arial" w:hAnsi="Arial" w:cs="Arial"/>
          <w:b/>
        </w:rPr>
        <w:t xml:space="preserve">. </w:t>
      </w:r>
      <w:r w:rsidR="009023D6" w:rsidRPr="00432E35">
        <w:rPr>
          <w:rFonts w:ascii="Arial" w:hAnsi="Arial" w:cs="Arial"/>
          <w:b/>
          <w:bCs/>
        </w:rPr>
        <w:t>a-b</w:t>
      </w:r>
      <w:r w:rsidR="009023D6" w:rsidRPr="00432E35">
        <w:rPr>
          <w:rFonts w:ascii="Arial" w:hAnsi="Arial" w:cs="Arial"/>
        </w:rPr>
        <w:t xml:space="preserve">, </w:t>
      </w:r>
      <w:r w:rsidR="00FE3C3F" w:rsidRPr="00432E35">
        <w:rPr>
          <w:rFonts w:ascii="Arial" w:hAnsi="Arial" w:cs="Arial"/>
        </w:rPr>
        <w:t>Animals with indicated genotypes were grown on ∆</w:t>
      </w:r>
      <w:r w:rsidR="00FE3C3F" w:rsidRPr="00432E35">
        <w:rPr>
          <w:rFonts w:ascii="Arial" w:hAnsi="Arial" w:cs="Arial"/>
          <w:i/>
        </w:rPr>
        <w:t xml:space="preserve">biob </w:t>
      </w:r>
      <w:r w:rsidR="00FE3C3F" w:rsidRPr="00432E35">
        <w:rPr>
          <w:rFonts w:ascii="Arial" w:hAnsi="Arial" w:cs="Arial"/>
        </w:rPr>
        <w:t xml:space="preserve">bacteria supplied with </w:t>
      </w:r>
      <w:r w:rsidR="00FE3C3F" w:rsidRPr="00432E35">
        <w:rPr>
          <w:rFonts w:ascii="Arial" w:hAnsi="Arial" w:cs="Arial"/>
          <w:lang w:val="en-US"/>
        </w:rPr>
        <w:t xml:space="preserve">indicated concentrations of </w:t>
      </w:r>
      <w:r w:rsidR="00FE3C3F" w:rsidRPr="00432E35">
        <w:rPr>
          <w:rFonts w:ascii="Arial" w:hAnsi="Arial" w:cs="Arial"/>
        </w:rPr>
        <w:t xml:space="preserve">biotin for </w:t>
      </w:r>
      <w:r w:rsidR="00FE3C3F" w:rsidRPr="00432E35">
        <w:rPr>
          <w:rFonts w:ascii="Arial" w:hAnsi="Arial" w:cs="Arial"/>
          <w:lang w:val="en-US"/>
        </w:rPr>
        <w:t>2h</w:t>
      </w:r>
      <w:r w:rsidR="00FE3C3F" w:rsidRPr="00432E35">
        <w:rPr>
          <w:rFonts w:ascii="Arial" w:hAnsi="Arial" w:cs="Arial"/>
        </w:rPr>
        <w:t xml:space="preserve">. Proteins from each treatment were detected with α-HA and α-Tubulin antibodies or with Strep-HRP. </w:t>
      </w:r>
      <w:r w:rsidR="009023D6" w:rsidRPr="00432E35">
        <w:rPr>
          <w:rFonts w:ascii="Arial" w:hAnsi="Arial" w:cs="Arial"/>
          <w:b/>
          <w:bCs/>
        </w:rPr>
        <w:t>c</w:t>
      </w:r>
      <w:r w:rsidR="009023D6" w:rsidRPr="00432E35">
        <w:rPr>
          <w:rFonts w:ascii="Arial" w:hAnsi="Arial" w:cs="Arial"/>
        </w:rPr>
        <w:t>,</w:t>
      </w:r>
      <w:r w:rsidR="005500BE" w:rsidRPr="00432E35">
        <w:rPr>
          <w:rFonts w:ascii="Arial" w:hAnsi="Arial" w:cs="Arial"/>
        </w:rPr>
        <w:t xml:space="preserve"> </w:t>
      </w:r>
      <w:r w:rsidR="00FE3C3F" w:rsidRPr="00432E35">
        <w:rPr>
          <w:rFonts w:ascii="Arial" w:hAnsi="Arial" w:cs="Arial"/>
        </w:rPr>
        <w:t xml:space="preserve">WT or </w:t>
      </w:r>
      <w:r w:rsidR="00FE3C3F" w:rsidRPr="00432E35">
        <w:rPr>
          <w:rFonts w:ascii="Arial" w:hAnsi="Arial" w:cs="Arial"/>
          <w:i/>
        </w:rPr>
        <w:t xml:space="preserve">pgl-1::TurboID::ha </w:t>
      </w:r>
      <w:r w:rsidR="00FE3C3F" w:rsidRPr="00432E35">
        <w:rPr>
          <w:rFonts w:ascii="Arial" w:hAnsi="Arial" w:cs="Arial"/>
        </w:rPr>
        <w:t>animals were feeded with ∆</w:t>
      </w:r>
      <w:r w:rsidR="00FE3C3F" w:rsidRPr="00432E35">
        <w:rPr>
          <w:rFonts w:ascii="Arial" w:hAnsi="Arial" w:cs="Arial"/>
          <w:i/>
        </w:rPr>
        <w:t>biob</w:t>
      </w:r>
      <w:r w:rsidR="00FE3C3F" w:rsidRPr="00432E35">
        <w:rPr>
          <w:rFonts w:ascii="Arial" w:hAnsi="Arial" w:cs="Arial"/>
        </w:rPr>
        <w:t xml:space="preserve"> bacteria supplied with 200μM for 2h. PGL-1 and biotinylated proteins in dissected germline were visualized with immunofluorescence using  α-PGL-1 antibody</w:t>
      </w:r>
      <w:r w:rsidR="00CD57F5">
        <w:rPr>
          <w:rFonts w:ascii="Arial" w:hAnsi="Arial" w:cs="Arial"/>
        </w:rPr>
        <w:t xml:space="preserve"> </w:t>
      </w:r>
      <w:r w:rsidR="00FE3C3F" w:rsidRPr="00432E35">
        <w:rPr>
          <w:rFonts w:ascii="Arial" w:hAnsi="Arial" w:cs="Arial"/>
        </w:rPr>
        <w:t xml:space="preserve">(with Alexa-488 conjugated secondary antibody) and Strep-568, respectively. Scale bar, </w:t>
      </w:r>
      <w:r w:rsidR="00FE3C3F" w:rsidRPr="00432E35">
        <w:rPr>
          <w:rFonts w:ascii="Arial" w:hAnsi="Arial" w:cs="Arial"/>
          <w:color w:val="000000" w:themeColor="text1"/>
        </w:rPr>
        <w:t xml:space="preserve">5 </w:t>
      </w:r>
      <w:r w:rsidR="00FE3C3F" w:rsidRPr="00432E35">
        <w:rPr>
          <w:rFonts w:ascii="Arial" w:hAnsi="Arial" w:cs="Arial"/>
        </w:rPr>
        <w:t xml:space="preserve">μm. </w:t>
      </w:r>
      <w:r w:rsidR="00AC5565" w:rsidRPr="00432E35">
        <w:rPr>
          <w:rFonts w:ascii="Arial" w:hAnsi="Arial" w:cs="Arial"/>
          <w:b/>
          <w:bCs/>
        </w:rPr>
        <w:t>d</w:t>
      </w:r>
      <w:r w:rsidR="00AC5565" w:rsidRPr="00432E35">
        <w:rPr>
          <w:rFonts w:ascii="Arial" w:hAnsi="Arial" w:cs="Arial"/>
        </w:rPr>
        <w:t>,</w:t>
      </w:r>
      <w:r w:rsidR="00866902" w:rsidRPr="00432E35">
        <w:rPr>
          <w:rFonts w:ascii="Arial" w:hAnsi="Arial" w:cs="Arial"/>
        </w:rPr>
        <w:t xml:space="preserve"> </w:t>
      </w:r>
      <w:r w:rsidR="00FE3C3F" w:rsidRPr="00432E35">
        <w:rPr>
          <w:rFonts w:ascii="Arial" w:hAnsi="Arial" w:cs="Arial"/>
        </w:rPr>
        <w:t>Animals expressing indicated proteins were maintained on ∆</w:t>
      </w:r>
      <w:r w:rsidR="00FE3C3F" w:rsidRPr="00432E35">
        <w:rPr>
          <w:rFonts w:ascii="Arial" w:hAnsi="Arial" w:cs="Arial"/>
          <w:i/>
        </w:rPr>
        <w:t>biob</w:t>
      </w:r>
      <w:r w:rsidR="00FE3C3F" w:rsidRPr="00432E35">
        <w:rPr>
          <w:rFonts w:ascii="Arial" w:hAnsi="Arial" w:cs="Arial"/>
        </w:rPr>
        <w:t xml:space="preserve"> bacteria supplied with 500μM for 2h. Germlines from treated animals were dissected, fixed and stained with α-PGL-1, α-HA and α-GFP antibodies followed by secondary antibodies conjugated with Alexa-488. Strep-568 was used to stain biotinylated proteins. Approximately a dozen pachytene germ cells were shown. Scale bar, </w:t>
      </w:r>
      <w:r w:rsidR="00FE3C3F" w:rsidRPr="00432E35">
        <w:rPr>
          <w:rFonts w:ascii="Arial" w:hAnsi="Arial" w:cs="Arial"/>
          <w:color w:val="000000" w:themeColor="text1"/>
        </w:rPr>
        <w:t>5</w:t>
      </w:r>
      <w:r w:rsidR="00FE3C3F" w:rsidRPr="00432E35">
        <w:rPr>
          <w:rFonts w:ascii="Arial" w:hAnsi="Arial" w:cs="Arial"/>
          <w:color w:val="FF0000"/>
        </w:rPr>
        <w:t xml:space="preserve"> </w:t>
      </w:r>
      <w:r w:rsidR="00FE3C3F" w:rsidRPr="00432E35">
        <w:rPr>
          <w:rFonts w:ascii="Arial" w:hAnsi="Arial" w:cs="Arial"/>
        </w:rPr>
        <w:t xml:space="preserve">μm. </w:t>
      </w:r>
    </w:p>
    <w:p w14:paraId="55612F7A" w14:textId="124F1058" w:rsidR="006003A7" w:rsidRPr="00432E35" w:rsidRDefault="00584E05" w:rsidP="008C7881">
      <w:pPr>
        <w:widowControl w:val="0"/>
        <w:spacing w:line="360" w:lineRule="auto"/>
        <w:jc w:val="center"/>
        <w:rPr>
          <w:rFonts w:ascii="Arial" w:hAnsi="Arial" w:cs="Arial"/>
        </w:rPr>
      </w:pPr>
      <w:r w:rsidRPr="00432E35">
        <w:rPr>
          <w:rFonts w:ascii="Arial" w:hAnsi="Arial" w:cs="Arial"/>
          <w:noProof/>
        </w:rPr>
        <w:lastRenderedPageBreak/>
        <w:drawing>
          <wp:inline distT="0" distB="0" distL="0" distR="0" wp14:anchorId="7E32ABB9" wp14:editId="54A067E3">
            <wp:extent cx="5943600" cy="2785745"/>
            <wp:effectExtent l="0" t="0" r="0" b="0"/>
            <wp:docPr id="27" name="Picture 27" descr="A diagram of a ba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Picture 27" descr="A diagram of a bar chart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785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2FD443" w14:textId="0C36EFB9" w:rsidR="006003A7" w:rsidRPr="00432E35" w:rsidRDefault="0048317F" w:rsidP="00A73CE2">
      <w:pPr>
        <w:widowControl w:val="0"/>
        <w:spacing w:line="360" w:lineRule="auto"/>
        <w:jc w:val="both"/>
        <w:rPr>
          <w:rFonts w:ascii="Arial" w:hAnsi="Arial" w:cs="Arial"/>
          <w:b/>
          <w:lang w:val="en-US"/>
        </w:rPr>
      </w:pPr>
      <w:r w:rsidRPr="00432E35">
        <w:rPr>
          <w:rFonts w:ascii="Arial" w:hAnsi="Arial" w:cs="Arial"/>
          <w:b/>
        </w:rPr>
        <w:t xml:space="preserve">Extended Data Fig. 4 | </w:t>
      </w:r>
      <w:r w:rsidR="002E221C" w:rsidRPr="00432E35">
        <w:rPr>
          <w:rFonts w:ascii="Arial" w:hAnsi="Arial" w:cs="Arial"/>
          <w:b/>
        </w:rPr>
        <w:t>Screen for genes</w:t>
      </w:r>
      <w:r w:rsidR="00BB3EEB" w:rsidRPr="00432E35">
        <w:rPr>
          <w:rFonts w:ascii="Arial" w:hAnsi="Arial" w:cs="Arial"/>
          <w:b/>
        </w:rPr>
        <w:t xml:space="preserve"> encoding PZM components candidates</w:t>
      </w:r>
      <w:r w:rsidR="0031513E" w:rsidRPr="00432E35">
        <w:rPr>
          <w:rFonts w:ascii="Arial" w:hAnsi="Arial" w:cs="Arial"/>
          <w:b/>
        </w:rPr>
        <w:t xml:space="preserve"> required for </w:t>
      </w:r>
      <w:r w:rsidR="002E221C" w:rsidRPr="00432E35">
        <w:rPr>
          <w:rFonts w:ascii="Arial" w:hAnsi="Arial" w:cs="Arial"/>
          <w:b/>
        </w:rPr>
        <w:t xml:space="preserve">RNAi and/or </w:t>
      </w:r>
      <w:r w:rsidR="0031513E" w:rsidRPr="00432E35">
        <w:rPr>
          <w:rFonts w:ascii="Arial" w:hAnsi="Arial" w:cs="Arial"/>
          <w:b/>
        </w:rPr>
        <w:t xml:space="preserve">germline immortality. </w:t>
      </w:r>
      <w:r w:rsidR="00946CB0" w:rsidRPr="00432E35">
        <w:rPr>
          <w:rFonts w:ascii="Arial" w:hAnsi="Arial" w:cs="Arial"/>
          <w:b/>
          <w:bCs/>
        </w:rPr>
        <w:t>a</w:t>
      </w:r>
      <w:r w:rsidR="00946CB0" w:rsidRPr="00432E35">
        <w:rPr>
          <w:rFonts w:ascii="Arial" w:hAnsi="Arial" w:cs="Arial"/>
        </w:rPr>
        <w:t>,</w:t>
      </w:r>
      <w:r w:rsidR="00E42C86" w:rsidRPr="00432E35">
        <w:rPr>
          <w:rFonts w:ascii="Arial" w:hAnsi="Arial" w:cs="Arial"/>
        </w:rPr>
        <w:t xml:space="preserve"> </w:t>
      </w:r>
      <w:r w:rsidR="00261956" w:rsidRPr="00432E35">
        <w:rPr>
          <w:rFonts w:ascii="Arial" w:hAnsi="Arial" w:cs="Arial"/>
          <w:bCs/>
        </w:rPr>
        <w:t xml:space="preserve">CRISPR/Cas9 generated viable deletion mutants were subjected to </w:t>
      </w:r>
      <w:r w:rsidR="00261956" w:rsidRPr="00432E35">
        <w:rPr>
          <w:rFonts w:ascii="Arial" w:hAnsi="Arial" w:cs="Arial"/>
          <w:bCs/>
          <w:i/>
          <w:iCs/>
        </w:rPr>
        <w:t>pos-1</w:t>
      </w:r>
      <w:r w:rsidR="00261956" w:rsidRPr="00432E35">
        <w:rPr>
          <w:rFonts w:ascii="Arial" w:hAnsi="Arial" w:cs="Arial"/>
          <w:bCs/>
        </w:rPr>
        <w:t xml:space="preserve"> RNAi, percentage of hatched progeny was scored. </w:t>
      </w:r>
      <w:r w:rsidR="00472CC8" w:rsidRPr="00432E35">
        <w:rPr>
          <w:rFonts w:ascii="Arial" w:hAnsi="Arial" w:cs="Arial"/>
          <w:bCs/>
          <w:lang w:val="en-US"/>
        </w:rPr>
        <w:t>Note, F01G4.4a.1 mutant has a</w:t>
      </w:r>
      <w:r w:rsidR="007C4C71" w:rsidRPr="00432E35">
        <w:rPr>
          <w:rFonts w:ascii="Arial" w:hAnsi="Arial" w:cs="Arial"/>
          <w:bCs/>
          <w:lang w:val="en-US"/>
        </w:rPr>
        <w:t xml:space="preserve">n egg lay defect phenotype, </w:t>
      </w:r>
      <w:r w:rsidR="004B4FF1">
        <w:rPr>
          <w:rFonts w:ascii="Arial" w:hAnsi="Arial" w:cs="Arial"/>
          <w:bCs/>
          <w:lang w:val="en-US"/>
        </w:rPr>
        <w:t>t</w:t>
      </w:r>
      <w:r w:rsidR="007C4C71" w:rsidRPr="00432E35">
        <w:rPr>
          <w:rFonts w:ascii="Arial" w:hAnsi="Arial" w:cs="Arial"/>
          <w:bCs/>
          <w:lang w:val="en-US"/>
        </w:rPr>
        <w:t xml:space="preserve">hus the hatching rate was scored in utero.  </w:t>
      </w:r>
      <w:r w:rsidR="00E42C86" w:rsidRPr="00432E35">
        <w:rPr>
          <w:rFonts w:ascii="Arial" w:hAnsi="Arial" w:cs="Arial"/>
          <w:b/>
          <w:bCs/>
        </w:rPr>
        <w:t>b</w:t>
      </w:r>
      <w:r w:rsidR="00E42C86" w:rsidRPr="00432E35">
        <w:rPr>
          <w:rFonts w:ascii="Arial" w:hAnsi="Arial" w:cs="Arial"/>
        </w:rPr>
        <w:t xml:space="preserve">, </w:t>
      </w:r>
      <w:r w:rsidR="009A1410" w:rsidRPr="00432E35">
        <w:rPr>
          <w:rFonts w:ascii="Arial" w:hAnsi="Arial" w:cs="Arial"/>
          <w:bCs/>
        </w:rPr>
        <w:t xml:space="preserve">Pearson’s R value was calculated for degree of colocalization between indicated proteins and PGL-1 or ZNFX-1 from 3D stacking images. </w:t>
      </w:r>
      <w:r w:rsidR="00456860" w:rsidRPr="00432E35">
        <w:rPr>
          <w:rFonts w:ascii="Arial" w:hAnsi="Arial" w:cs="Arial"/>
          <w:bCs/>
          <w:lang w:val="en-US"/>
        </w:rPr>
        <w:t xml:space="preserve">For each condition, 27 granules from 3 animals were measured (3 cells per animal, 3 granules per cell). </w:t>
      </w:r>
    </w:p>
    <w:p w14:paraId="04765B81" w14:textId="4BA123ED" w:rsidR="00A60BC7" w:rsidRPr="00432E35" w:rsidRDefault="00A60BC7" w:rsidP="00A73CE2">
      <w:pPr>
        <w:widowControl w:val="0"/>
        <w:spacing w:line="360" w:lineRule="auto"/>
        <w:jc w:val="both"/>
        <w:rPr>
          <w:rFonts w:ascii="Arial" w:hAnsi="Arial" w:cs="Arial"/>
          <w:b/>
        </w:rPr>
      </w:pPr>
    </w:p>
    <w:p w14:paraId="7FEC208C" w14:textId="20A998D1" w:rsidR="00A60BC7" w:rsidRPr="00432E35" w:rsidRDefault="00A60BC7" w:rsidP="00A73CE2">
      <w:pPr>
        <w:widowControl w:val="0"/>
        <w:spacing w:line="360" w:lineRule="auto"/>
        <w:jc w:val="both"/>
        <w:rPr>
          <w:rFonts w:ascii="Arial" w:hAnsi="Arial" w:cs="Arial"/>
          <w:b/>
        </w:rPr>
      </w:pPr>
    </w:p>
    <w:p w14:paraId="25584A71" w14:textId="472C9396" w:rsidR="00A60BC7" w:rsidRPr="00432E35" w:rsidRDefault="00A60BC7" w:rsidP="00A73CE2">
      <w:pPr>
        <w:widowControl w:val="0"/>
        <w:spacing w:line="360" w:lineRule="auto"/>
        <w:jc w:val="both"/>
        <w:rPr>
          <w:rFonts w:ascii="Arial" w:hAnsi="Arial" w:cs="Arial"/>
          <w:b/>
        </w:rPr>
      </w:pPr>
    </w:p>
    <w:p w14:paraId="1426C6B9" w14:textId="2EA269E5" w:rsidR="00A60BC7" w:rsidRPr="00432E35" w:rsidRDefault="00A60BC7" w:rsidP="00A73CE2">
      <w:pPr>
        <w:widowControl w:val="0"/>
        <w:spacing w:line="360" w:lineRule="auto"/>
        <w:jc w:val="both"/>
        <w:rPr>
          <w:rFonts w:ascii="Arial" w:hAnsi="Arial" w:cs="Arial"/>
          <w:b/>
        </w:rPr>
      </w:pPr>
    </w:p>
    <w:p w14:paraId="27C542FF" w14:textId="55A7EB14" w:rsidR="00A60BC7" w:rsidRPr="00432E35" w:rsidRDefault="00A60BC7" w:rsidP="00A73CE2">
      <w:pPr>
        <w:widowControl w:val="0"/>
        <w:spacing w:line="360" w:lineRule="auto"/>
        <w:jc w:val="both"/>
        <w:rPr>
          <w:rFonts w:ascii="Arial" w:hAnsi="Arial" w:cs="Arial"/>
          <w:b/>
        </w:rPr>
      </w:pPr>
    </w:p>
    <w:p w14:paraId="25F2522E" w14:textId="5C478879" w:rsidR="00A60BC7" w:rsidRPr="00432E35" w:rsidRDefault="00A60BC7" w:rsidP="00A73CE2">
      <w:pPr>
        <w:widowControl w:val="0"/>
        <w:spacing w:line="360" w:lineRule="auto"/>
        <w:jc w:val="both"/>
        <w:rPr>
          <w:rFonts w:ascii="Arial" w:hAnsi="Arial" w:cs="Arial"/>
          <w:b/>
        </w:rPr>
      </w:pPr>
    </w:p>
    <w:p w14:paraId="4D6CA190" w14:textId="1989564A" w:rsidR="00A60BC7" w:rsidRDefault="00A60BC7" w:rsidP="000F11E9">
      <w:pPr>
        <w:widowControl w:val="0"/>
        <w:tabs>
          <w:tab w:val="left" w:pos="3738"/>
        </w:tabs>
        <w:spacing w:line="360" w:lineRule="auto"/>
        <w:jc w:val="both"/>
        <w:rPr>
          <w:rFonts w:ascii="Arial" w:hAnsi="Arial" w:cs="Arial"/>
          <w:b/>
        </w:rPr>
      </w:pPr>
    </w:p>
    <w:p w14:paraId="44C013F9" w14:textId="17CB0F0D" w:rsidR="00550D54" w:rsidRDefault="00550D54" w:rsidP="000F11E9">
      <w:pPr>
        <w:widowControl w:val="0"/>
        <w:tabs>
          <w:tab w:val="left" w:pos="3738"/>
        </w:tabs>
        <w:spacing w:line="360" w:lineRule="auto"/>
        <w:jc w:val="both"/>
        <w:rPr>
          <w:rFonts w:ascii="Arial" w:hAnsi="Arial" w:cs="Arial"/>
          <w:b/>
        </w:rPr>
      </w:pPr>
    </w:p>
    <w:p w14:paraId="640D2629" w14:textId="677DD4D3" w:rsidR="00550D54" w:rsidRDefault="00550D54" w:rsidP="000F11E9">
      <w:pPr>
        <w:widowControl w:val="0"/>
        <w:tabs>
          <w:tab w:val="left" w:pos="3738"/>
        </w:tabs>
        <w:spacing w:line="360" w:lineRule="auto"/>
        <w:jc w:val="both"/>
        <w:rPr>
          <w:rFonts w:ascii="Arial" w:hAnsi="Arial" w:cs="Arial"/>
          <w:b/>
        </w:rPr>
      </w:pPr>
    </w:p>
    <w:p w14:paraId="615A8C00" w14:textId="69B9C4AC" w:rsidR="00550D54" w:rsidRDefault="00550D54" w:rsidP="000F11E9">
      <w:pPr>
        <w:widowControl w:val="0"/>
        <w:tabs>
          <w:tab w:val="left" w:pos="3738"/>
        </w:tabs>
        <w:spacing w:line="360" w:lineRule="auto"/>
        <w:jc w:val="both"/>
        <w:rPr>
          <w:rFonts w:ascii="Arial" w:hAnsi="Arial" w:cs="Arial"/>
          <w:b/>
        </w:rPr>
      </w:pPr>
    </w:p>
    <w:p w14:paraId="7E18C8F2" w14:textId="77777777" w:rsidR="00550D54" w:rsidRPr="00432E35" w:rsidRDefault="00550D54" w:rsidP="000F11E9">
      <w:pPr>
        <w:widowControl w:val="0"/>
        <w:tabs>
          <w:tab w:val="left" w:pos="3738"/>
        </w:tabs>
        <w:spacing w:line="360" w:lineRule="auto"/>
        <w:jc w:val="both"/>
        <w:rPr>
          <w:rFonts w:ascii="Arial" w:hAnsi="Arial" w:cs="Arial"/>
          <w:b/>
        </w:rPr>
      </w:pPr>
    </w:p>
    <w:p w14:paraId="2EA5ADA0" w14:textId="2502AB8B" w:rsidR="00A60BC7" w:rsidRPr="00432E35" w:rsidRDefault="00A60BC7" w:rsidP="00A73CE2">
      <w:pPr>
        <w:widowControl w:val="0"/>
        <w:spacing w:line="360" w:lineRule="auto"/>
        <w:jc w:val="both"/>
        <w:rPr>
          <w:rFonts w:ascii="Arial" w:hAnsi="Arial" w:cs="Arial"/>
          <w:b/>
        </w:rPr>
      </w:pPr>
    </w:p>
    <w:p w14:paraId="1D186B1A" w14:textId="3C138C6F" w:rsidR="006003A7" w:rsidRPr="00432E35" w:rsidRDefault="001A3D3C" w:rsidP="00A73CE2">
      <w:pPr>
        <w:widowControl w:val="0"/>
        <w:spacing w:line="360" w:lineRule="auto"/>
        <w:jc w:val="both"/>
        <w:rPr>
          <w:rFonts w:ascii="Arial" w:hAnsi="Arial" w:cs="Arial"/>
          <w:lang w:val="en-US"/>
        </w:rPr>
      </w:pPr>
      <w:r w:rsidRPr="00432E35">
        <w:rPr>
          <w:rFonts w:ascii="Arial" w:hAnsi="Arial" w:cs="Arial"/>
          <w:noProof/>
          <w:lang w:val="en-US"/>
        </w:rPr>
        <w:lastRenderedPageBreak/>
        <w:drawing>
          <wp:inline distT="0" distB="0" distL="0" distR="0" wp14:anchorId="54FF4667" wp14:editId="289CCC89">
            <wp:extent cx="5943600" cy="4467860"/>
            <wp:effectExtent l="0" t="0" r="0" b="2540"/>
            <wp:docPr id="31" name="Picture 31" descr="A screenshot of a test result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Picture 31" descr="A screenshot of a test results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67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061BDB" w14:textId="770163D0" w:rsidR="00A60BC7" w:rsidRPr="00432E35" w:rsidRDefault="0048317F" w:rsidP="00A60BC7">
      <w:pPr>
        <w:widowControl w:val="0"/>
        <w:spacing w:line="360" w:lineRule="auto"/>
        <w:jc w:val="both"/>
        <w:rPr>
          <w:rFonts w:ascii="Arial" w:hAnsi="Arial" w:cs="Arial"/>
          <w:bCs/>
        </w:rPr>
      </w:pPr>
      <w:r w:rsidRPr="00432E35">
        <w:rPr>
          <w:rFonts w:ascii="Arial" w:hAnsi="Arial" w:cs="Arial"/>
          <w:b/>
        </w:rPr>
        <w:t xml:space="preserve">Extended Data Fig. 5 | </w:t>
      </w:r>
      <w:r w:rsidR="006731E1">
        <w:rPr>
          <w:rFonts w:ascii="Arial" w:hAnsi="Arial" w:cs="Arial"/>
          <w:b/>
        </w:rPr>
        <w:t>Depletion</w:t>
      </w:r>
      <w:r w:rsidR="00EC5ECB">
        <w:rPr>
          <w:rFonts w:ascii="Arial" w:hAnsi="Arial" w:cs="Arial"/>
          <w:b/>
        </w:rPr>
        <w:t xml:space="preserve"> of </w:t>
      </w:r>
      <w:r w:rsidR="00A53F63" w:rsidRPr="00432E35">
        <w:rPr>
          <w:rFonts w:ascii="Arial" w:hAnsi="Arial" w:cs="Arial"/>
          <w:b/>
        </w:rPr>
        <w:t xml:space="preserve">LOTUS </w:t>
      </w:r>
      <w:r w:rsidR="00DA6944">
        <w:rPr>
          <w:rFonts w:ascii="Arial" w:hAnsi="Arial" w:cs="Arial"/>
          <w:b/>
        </w:rPr>
        <w:t xml:space="preserve">domain containing </w:t>
      </w:r>
      <w:r w:rsidR="00A53F63" w:rsidRPr="00432E35">
        <w:rPr>
          <w:rFonts w:ascii="Arial" w:hAnsi="Arial" w:cs="Arial"/>
          <w:b/>
        </w:rPr>
        <w:t xml:space="preserve">proteins did not affect protein level of PZMS granules marker proteins. </w:t>
      </w:r>
      <w:r w:rsidR="006338B6" w:rsidRPr="00432E35">
        <w:rPr>
          <w:rFonts w:ascii="Arial" w:hAnsi="Arial" w:cs="Arial"/>
          <w:b/>
          <w:bCs/>
        </w:rPr>
        <w:t>a</w:t>
      </w:r>
      <w:r w:rsidR="0093039D" w:rsidRPr="00432E35">
        <w:rPr>
          <w:rFonts w:ascii="Arial" w:hAnsi="Arial" w:cs="Arial"/>
          <w:b/>
          <w:bCs/>
        </w:rPr>
        <w:t>-h</w:t>
      </w:r>
      <w:r w:rsidR="0093039D" w:rsidRPr="00432E35">
        <w:rPr>
          <w:rFonts w:ascii="Arial" w:hAnsi="Arial" w:cs="Arial"/>
        </w:rPr>
        <w:t>,</w:t>
      </w:r>
      <w:r w:rsidR="00A53F63" w:rsidRPr="00432E35">
        <w:rPr>
          <w:rFonts w:ascii="Arial" w:hAnsi="Arial" w:cs="Arial"/>
          <w:b/>
        </w:rPr>
        <w:t xml:space="preserve"> </w:t>
      </w:r>
      <w:r w:rsidR="00A53F63" w:rsidRPr="00432E35">
        <w:rPr>
          <w:rFonts w:ascii="Arial" w:hAnsi="Arial" w:cs="Arial"/>
          <w:bCs/>
        </w:rPr>
        <w:t xml:space="preserve">animals expressing indicated fluorescence proteins were subjected to indicated RNAi treatment. Western blot to detect PZMS granules marker proteins. </w:t>
      </w:r>
      <w:r w:rsidR="002E1F08" w:rsidRPr="00432E35">
        <w:rPr>
          <w:rFonts w:ascii="Arial" w:hAnsi="Arial" w:cs="Arial"/>
          <w:b/>
          <w:bCs/>
        </w:rPr>
        <w:t>i</w:t>
      </w:r>
      <w:r w:rsidR="00AB6DB0" w:rsidRPr="00432E35">
        <w:rPr>
          <w:rFonts w:ascii="Arial" w:hAnsi="Arial" w:cs="Arial"/>
          <w:b/>
          <w:bCs/>
        </w:rPr>
        <w:t>,</w:t>
      </w:r>
      <w:r w:rsidR="00A53F63" w:rsidRPr="00432E35">
        <w:rPr>
          <w:rFonts w:ascii="Arial" w:hAnsi="Arial" w:cs="Arial"/>
          <w:bCs/>
        </w:rPr>
        <w:t xml:space="preserve"> animals expressing GFP::WAGO-4 were treated with indicated RNAi. Fluorescence imaging of germline and embryos. Scale bar, </w:t>
      </w:r>
      <w:r w:rsidR="001D6B76" w:rsidRPr="00432E35">
        <w:rPr>
          <w:rFonts w:ascii="Arial" w:hAnsi="Arial" w:cs="Arial"/>
          <w:bCs/>
          <w:color w:val="000000" w:themeColor="text1"/>
        </w:rPr>
        <w:t>5</w:t>
      </w:r>
      <w:r w:rsidR="00A53F63" w:rsidRPr="00432E35">
        <w:rPr>
          <w:rFonts w:ascii="Arial" w:hAnsi="Arial" w:cs="Arial"/>
          <w:bCs/>
          <w:color w:val="FF0000"/>
        </w:rPr>
        <w:t xml:space="preserve"> </w:t>
      </w:r>
      <w:r w:rsidR="00A53F63" w:rsidRPr="00432E35">
        <w:rPr>
          <w:rFonts w:ascii="Arial" w:hAnsi="Arial" w:cs="Arial"/>
          <w:bCs/>
        </w:rPr>
        <w:t xml:space="preserve">μm. </w:t>
      </w:r>
      <w:r w:rsidR="00685FBF" w:rsidRPr="00432E35">
        <w:rPr>
          <w:rFonts w:ascii="Arial" w:hAnsi="Arial" w:cs="Arial"/>
          <w:b/>
          <w:bCs/>
        </w:rPr>
        <w:t>j</w:t>
      </w:r>
      <w:r w:rsidR="00685FBF" w:rsidRPr="00432E35">
        <w:rPr>
          <w:rFonts w:ascii="Arial" w:hAnsi="Arial" w:cs="Arial"/>
        </w:rPr>
        <w:t>,</w:t>
      </w:r>
      <w:r w:rsidR="004F55D3" w:rsidRPr="00432E35">
        <w:rPr>
          <w:rFonts w:ascii="Arial" w:hAnsi="Arial" w:cs="Arial"/>
          <w:bCs/>
        </w:rPr>
        <w:t xml:space="preserve"> Fluorescence imaging of WT, </w:t>
      </w:r>
      <w:r w:rsidR="004F55D3" w:rsidRPr="00432E35">
        <w:rPr>
          <w:rFonts w:ascii="Arial" w:hAnsi="Arial" w:cs="Arial"/>
          <w:bCs/>
          <w:i/>
          <w:iCs/>
        </w:rPr>
        <w:t>glh-1(ths292)</w:t>
      </w:r>
      <w:r w:rsidR="004F55D3" w:rsidRPr="00432E35">
        <w:rPr>
          <w:rFonts w:ascii="Arial" w:hAnsi="Arial" w:cs="Arial"/>
          <w:bCs/>
        </w:rPr>
        <w:t xml:space="preserve"> and </w:t>
      </w:r>
      <w:r w:rsidR="004F55D3" w:rsidRPr="00432E35">
        <w:rPr>
          <w:rFonts w:ascii="Arial" w:hAnsi="Arial" w:cs="Arial"/>
          <w:bCs/>
          <w:i/>
          <w:iCs/>
        </w:rPr>
        <w:t>deps-1(ths843)</w:t>
      </w:r>
      <w:r w:rsidR="004F55D3" w:rsidRPr="00432E35">
        <w:rPr>
          <w:rFonts w:ascii="Arial" w:hAnsi="Arial" w:cs="Arial"/>
          <w:bCs/>
        </w:rPr>
        <w:t xml:space="preserve"> animals expressing PGL-1::TagRFP, GFP::ZNFX-1, MUT-16::GFP or SIMR-1::TagRFP. Scale bar,</w:t>
      </w:r>
      <w:r w:rsidR="001D6B76" w:rsidRPr="00432E35">
        <w:rPr>
          <w:rFonts w:ascii="Arial" w:hAnsi="Arial" w:cs="Arial"/>
          <w:bCs/>
        </w:rPr>
        <w:t xml:space="preserve"> 5</w:t>
      </w:r>
      <w:r w:rsidR="004F55D3" w:rsidRPr="00432E35">
        <w:rPr>
          <w:rFonts w:ascii="Arial" w:hAnsi="Arial" w:cs="Arial"/>
          <w:bCs/>
          <w:color w:val="FF0000"/>
        </w:rPr>
        <w:t xml:space="preserve"> </w:t>
      </w:r>
      <w:r w:rsidR="004F55D3" w:rsidRPr="00432E35">
        <w:rPr>
          <w:rFonts w:ascii="Arial" w:hAnsi="Arial" w:cs="Arial"/>
          <w:bCs/>
        </w:rPr>
        <w:t>μm.</w:t>
      </w:r>
    </w:p>
    <w:p w14:paraId="3EB29CDF" w14:textId="17E1D74A" w:rsidR="00444A28" w:rsidRDefault="00444A28" w:rsidP="00A60BC7">
      <w:pPr>
        <w:widowControl w:val="0"/>
        <w:spacing w:line="360" w:lineRule="auto"/>
        <w:jc w:val="both"/>
        <w:rPr>
          <w:rFonts w:ascii="Arial" w:hAnsi="Arial" w:cs="Arial"/>
          <w:b/>
        </w:rPr>
      </w:pPr>
    </w:p>
    <w:p w14:paraId="4E0CF099" w14:textId="6176F8B1" w:rsidR="00550D54" w:rsidRDefault="00550D54" w:rsidP="00A60BC7">
      <w:pPr>
        <w:widowControl w:val="0"/>
        <w:spacing w:line="360" w:lineRule="auto"/>
        <w:jc w:val="both"/>
        <w:rPr>
          <w:rFonts w:ascii="Arial" w:hAnsi="Arial" w:cs="Arial"/>
          <w:b/>
        </w:rPr>
      </w:pPr>
    </w:p>
    <w:p w14:paraId="2C2F99B6" w14:textId="392894D0" w:rsidR="00550D54" w:rsidRDefault="00550D54" w:rsidP="00A60BC7">
      <w:pPr>
        <w:widowControl w:val="0"/>
        <w:spacing w:line="360" w:lineRule="auto"/>
        <w:jc w:val="both"/>
        <w:rPr>
          <w:rFonts w:ascii="Arial" w:hAnsi="Arial" w:cs="Arial"/>
          <w:b/>
        </w:rPr>
      </w:pPr>
    </w:p>
    <w:p w14:paraId="0859D87F" w14:textId="77777777" w:rsidR="00550D54" w:rsidRPr="00432E35" w:rsidRDefault="00550D54" w:rsidP="00A60BC7">
      <w:pPr>
        <w:widowControl w:val="0"/>
        <w:spacing w:line="360" w:lineRule="auto"/>
        <w:jc w:val="both"/>
        <w:rPr>
          <w:rFonts w:ascii="Arial" w:hAnsi="Arial" w:cs="Arial"/>
          <w:b/>
        </w:rPr>
      </w:pPr>
    </w:p>
    <w:p w14:paraId="512CB304" w14:textId="3ADC944B" w:rsidR="00444A28" w:rsidRPr="00432E35" w:rsidRDefault="00444A28" w:rsidP="00A60BC7">
      <w:pPr>
        <w:widowControl w:val="0"/>
        <w:spacing w:line="360" w:lineRule="auto"/>
        <w:jc w:val="both"/>
        <w:rPr>
          <w:rFonts w:ascii="Arial" w:hAnsi="Arial" w:cs="Arial"/>
          <w:b/>
        </w:rPr>
      </w:pPr>
    </w:p>
    <w:p w14:paraId="6647D04D" w14:textId="660E7BC5" w:rsidR="00820A18" w:rsidRPr="00432E35" w:rsidRDefault="00820A18" w:rsidP="00A60BC7">
      <w:pPr>
        <w:widowControl w:val="0"/>
        <w:spacing w:line="360" w:lineRule="auto"/>
        <w:jc w:val="both"/>
        <w:rPr>
          <w:rFonts w:ascii="Arial" w:hAnsi="Arial" w:cs="Arial"/>
          <w:b/>
        </w:rPr>
      </w:pPr>
    </w:p>
    <w:p w14:paraId="49AF8FCE" w14:textId="0B1C2A88" w:rsidR="00444A28" w:rsidRPr="00432E35" w:rsidRDefault="00FF5CC4" w:rsidP="00A60BC7">
      <w:pPr>
        <w:widowControl w:val="0"/>
        <w:spacing w:line="36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  <w:noProof/>
        </w:rPr>
        <w:lastRenderedPageBreak/>
        <w:drawing>
          <wp:inline distT="0" distB="0" distL="0" distR="0" wp14:anchorId="52984DD1" wp14:editId="1C3B957B">
            <wp:extent cx="5943600" cy="4817745"/>
            <wp:effectExtent l="0" t="0" r="0" b="0"/>
            <wp:docPr id="6" name="Picture 6" descr="A collage of images of cell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A collage of images of cells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817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1690CB" w14:textId="67638ACA" w:rsidR="00444A28" w:rsidRPr="00432E35" w:rsidRDefault="00444A28" w:rsidP="00A60BC7">
      <w:pPr>
        <w:widowControl w:val="0"/>
        <w:spacing w:line="360" w:lineRule="auto"/>
        <w:jc w:val="both"/>
        <w:rPr>
          <w:rFonts w:ascii="Arial" w:hAnsi="Arial" w:cs="Arial"/>
          <w:b/>
        </w:rPr>
      </w:pPr>
    </w:p>
    <w:p w14:paraId="2DADB68C" w14:textId="346B91BA" w:rsidR="00253B5B" w:rsidRPr="00432E35" w:rsidRDefault="0048317F" w:rsidP="00444A28">
      <w:pPr>
        <w:widowControl w:val="0"/>
        <w:spacing w:line="360" w:lineRule="auto"/>
        <w:jc w:val="both"/>
        <w:rPr>
          <w:rFonts w:ascii="Arial" w:hAnsi="Arial" w:cs="Arial"/>
          <w:b/>
        </w:rPr>
      </w:pPr>
      <w:r w:rsidRPr="00432E35">
        <w:rPr>
          <w:rFonts w:ascii="Arial" w:hAnsi="Arial" w:cs="Arial"/>
          <w:b/>
        </w:rPr>
        <w:t xml:space="preserve">Extended Data Fig. 6 | </w:t>
      </w:r>
      <w:r w:rsidR="00444A28" w:rsidRPr="00432E35">
        <w:rPr>
          <w:rFonts w:ascii="Arial" w:hAnsi="Arial" w:cs="Arial"/>
          <w:b/>
        </w:rPr>
        <w:t xml:space="preserve"> </w:t>
      </w:r>
      <w:r w:rsidR="00AC096B" w:rsidRPr="00432E35">
        <w:rPr>
          <w:rFonts w:ascii="Arial" w:hAnsi="Arial" w:cs="Arial"/>
          <w:b/>
          <w:lang w:val="en-US"/>
        </w:rPr>
        <w:t>HERD-1</w:t>
      </w:r>
      <w:r w:rsidR="00AC096B" w:rsidRPr="00432E35">
        <w:rPr>
          <w:rFonts w:ascii="Arial" w:hAnsi="Arial" w:cs="Arial"/>
          <w:b/>
        </w:rPr>
        <w:t xml:space="preserve"> is required for germline RNAi but limit transgenerational inheritance of RNAi. </w:t>
      </w:r>
      <w:r w:rsidR="00E946A2" w:rsidRPr="00432E35">
        <w:rPr>
          <w:rFonts w:ascii="Arial" w:hAnsi="Arial" w:cs="Arial"/>
          <w:b/>
          <w:bCs/>
        </w:rPr>
        <w:t>a</w:t>
      </w:r>
      <w:r w:rsidR="00E946A2" w:rsidRPr="00432E35">
        <w:rPr>
          <w:rFonts w:ascii="Arial" w:hAnsi="Arial" w:cs="Arial"/>
        </w:rPr>
        <w:t>,</w:t>
      </w:r>
      <w:r w:rsidR="00AC096B" w:rsidRPr="00432E35">
        <w:rPr>
          <w:rFonts w:ascii="Arial" w:hAnsi="Arial" w:cs="Arial"/>
          <w:bCs/>
        </w:rPr>
        <w:t xml:space="preserve"> WT, </w:t>
      </w:r>
      <w:r w:rsidR="00AC096B" w:rsidRPr="00432E35">
        <w:rPr>
          <w:rFonts w:ascii="Arial" w:hAnsi="Arial" w:cs="Arial"/>
          <w:bCs/>
          <w:i/>
          <w:iCs/>
        </w:rPr>
        <w:t>hrde-1(-)</w:t>
      </w:r>
      <w:r w:rsidR="00AC096B" w:rsidRPr="00432E35">
        <w:rPr>
          <w:rFonts w:ascii="Arial" w:hAnsi="Arial" w:cs="Arial"/>
          <w:bCs/>
        </w:rPr>
        <w:t xml:space="preserve"> and </w:t>
      </w:r>
      <w:r w:rsidR="00AC096B" w:rsidRPr="00432E35">
        <w:rPr>
          <w:rFonts w:ascii="Arial" w:hAnsi="Arial" w:cs="Arial"/>
          <w:bCs/>
          <w:i/>
          <w:iCs/>
          <w:lang w:val="en-US"/>
        </w:rPr>
        <w:t>herd-1</w:t>
      </w:r>
      <w:r w:rsidR="00AC096B" w:rsidRPr="00432E35">
        <w:rPr>
          <w:rFonts w:ascii="Arial" w:hAnsi="Arial" w:cs="Arial"/>
          <w:bCs/>
          <w:i/>
          <w:iCs/>
        </w:rPr>
        <w:t>(-)</w:t>
      </w:r>
      <w:r w:rsidR="00AC096B" w:rsidRPr="00432E35">
        <w:rPr>
          <w:rFonts w:ascii="Arial" w:hAnsi="Arial" w:cs="Arial"/>
          <w:bCs/>
        </w:rPr>
        <w:t xml:space="preserve"> animals expressing GFP::H2B (</w:t>
      </w:r>
      <w:r w:rsidR="00AC096B" w:rsidRPr="00432E35">
        <w:rPr>
          <w:rFonts w:ascii="Arial" w:hAnsi="Arial" w:cs="Arial"/>
          <w:bCs/>
          <w:i/>
          <w:iCs/>
        </w:rPr>
        <w:t>pkIS32</w:t>
      </w:r>
      <w:r w:rsidR="00AC096B" w:rsidRPr="00432E35">
        <w:rPr>
          <w:rFonts w:ascii="Arial" w:hAnsi="Arial" w:cs="Arial"/>
          <w:bCs/>
        </w:rPr>
        <w:t xml:space="preserve">) were treated with </w:t>
      </w:r>
      <w:r w:rsidR="00AC096B" w:rsidRPr="00432E35">
        <w:rPr>
          <w:rFonts w:ascii="Arial" w:hAnsi="Arial" w:cs="Arial"/>
          <w:bCs/>
          <w:i/>
          <w:iCs/>
        </w:rPr>
        <w:t>gfp</w:t>
      </w:r>
      <w:r w:rsidR="00AC096B" w:rsidRPr="00432E35">
        <w:rPr>
          <w:rFonts w:ascii="Arial" w:hAnsi="Arial" w:cs="Arial"/>
          <w:bCs/>
        </w:rPr>
        <w:t xml:space="preserve"> RNAi, fluorescence imaging of -3 to -1 occytes of young adult animals. </w:t>
      </w:r>
      <w:r w:rsidR="00E946A2" w:rsidRPr="00432E35">
        <w:rPr>
          <w:rFonts w:ascii="Arial" w:hAnsi="Arial" w:cs="Arial"/>
          <w:b/>
          <w:bCs/>
        </w:rPr>
        <w:t>b</w:t>
      </w:r>
      <w:r w:rsidR="00E946A2" w:rsidRPr="00432E35">
        <w:rPr>
          <w:rFonts w:ascii="Arial" w:hAnsi="Arial" w:cs="Arial"/>
        </w:rPr>
        <w:t xml:space="preserve">, </w:t>
      </w:r>
      <w:r w:rsidR="00AC096B" w:rsidRPr="00432E35">
        <w:rPr>
          <w:rFonts w:ascii="Arial" w:hAnsi="Arial" w:cs="Arial"/>
          <w:bCs/>
        </w:rPr>
        <w:t>Quatification of GFP fluorescence intensity in (</w:t>
      </w:r>
      <w:r w:rsidR="00BC3452" w:rsidRPr="00432E35">
        <w:rPr>
          <w:rFonts w:ascii="Arial" w:hAnsi="Arial" w:cs="Arial"/>
          <w:b/>
        </w:rPr>
        <w:t>a</w:t>
      </w:r>
      <w:r w:rsidR="00AC096B" w:rsidRPr="00432E35">
        <w:rPr>
          <w:rFonts w:ascii="Arial" w:hAnsi="Arial" w:cs="Arial"/>
          <w:bCs/>
        </w:rPr>
        <w:t xml:space="preserve">). Scale bar, </w:t>
      </w:r>
      <w:r w:rsidR="00AC096B" w:rsidRPr="00432E35">
        <w:rPr>
          <w:rFonts w:ascii="Arial" w:hAnsi="Arial" w:cs="Arial"/>
          <w:bCs/>
          <w:color w:val="000000" w:themeColor="text1"/>
        </w:rPr>
        <w:t>5</w:t>
      </w:r>
      <w:r w:rsidR="00AC096B" w:rsidRPr="00432E35">
        <w:rPr>
          <w:rFonts w:ascii="Arial" w:hAnsi="Arial" w:cs="Arial"/>
          <w:bCs/>
          <w:color w:val="FF0000"/>
        </w:rPr>
        <w:t xml:space="preserve"> </w:t>
      </w:r>
      <w:r w:rsidR="00AC096B" w:rsidRPr="00432E35">
        <w:rPr>
          <w:rFonts w:ascii="Arial" w:hAnsi="Arial" w:cs="Arial"/>
          <w:bCs/>
        </w:rPr>
        <w:t xml:space="preserve">μm. </w:t>
      </w:r>
      <w:r w:rsidR="0040091F" w:rsidRPr="00432E35">
        <w:rPr>
          <w:rFonts w:ascii="Arial" w:hAnsi="Arial" w:cs="Arial"/>
          <w:b/>
          <w:bCs/>
        </w:rPr>
        <w:t>c</w:t>
      </w:r>
      <w:r w:rsidR="0040091F" w:rsidRPr="00432E35">
        <w:rPr>
          <w:rFonts w:ascii="Arial" w:hAnsi="Arial" w:cs="Arial"/>
        </w:rPr>
        <w:t xml:space="preserve">, </w:t>
      </w:r>
      <w:r w:rsidR="00AC096B" w:rsidRPr="00432E35">
        <w:rPr>
          <w:rFonts w:ascii="Arial" w:hAnsi="Arial" w:cs="Arial"/>
          <w:bCs/>
        </w:rPr>
        <w:t xml:space="preserve">WT or </w:t>
      </w:r>
      <w:r w:rsidR="00AC096B" w:rsidRPr="00432E35">
        <w:rPr>
          <w:rFonts w:ascii="Arial" w:hAnsi="Arial" w:cs="Arial"/>
          <w:bCs/>
          <w:i/>
          <w:iCs/>
          <w:lang w:val="en-US"/>
        </w:rPr>
        <w:t>herd-1</w:t>
      </w:r>
      <w:r w:rsidR="00AC096B" w:rsidRPr="00432E35">
        <w:rPr>
          <w:rFonts w:ascii="Arial" w:hAnsi="Arial" w:cs="Arial"/>
          <w:bCs/>
          <w:i/>
          <w:iCs/>
        </w:rPr>
        <w:t>(-)</w:t>
      </w:r>
      <w:r w:rsidR="00AC096B" w:rsidRPr="00432E35">
        <w:rPr>
          <w:rFonts w:ascii="Arial" w:hAnsi="Arial" w:cs="Arial"/>
          <w:bCs/>
        </w:rPr>
        <w:t xml:space="preserve"> animals were subjected to </w:t>
      </w:r>
      <w:r w:rsidR="00AC096B" w:rsidRPr="00432E35">
        <w:rPr>
          <w:rFonts w:ascii="Arial" w:hAnsi="Arial" w:cs="Arial"/>
          <w:bCs/>
          <w:i/>
          <w:iCs/>
        </w:rPr>
        <w:t>dpy-6</w:t>
      </w:r>
      <w:r w:rsidR="00AC096B" w:rsidRPr="00432E35">
        <w:rPr>
          <w:rFonts w:ascii="Arial" w:hAnsi="Arial" w:cs="Arial"/>
          <w:bCs/>
        </w:rPr>
        <w:t xml:space="preserve"> RNAi treatment, young adult animals with or without </w:t>
      </w:r>
      <w:r w:rsidR="00AC096B" w:rsidRPr="00432E35">
        <w:rPr>
          <w:rFonts w:ascii="Arial" w:hAnsi="Arial" w:cs="Arial"/>
          <w:bCs/>
          <w:i/>
          <w:iCs/>
        </w:rPr>
        <w:t>dpy-6</w:t>
      </w:r>
      <w:r w:rsidR="00AC096B" w:rsidRPr="00432E35">
        <w:rPr>
          <w:rFonts w:ascii="Arial" w:hAnsi="Arial" w:cs="Arial"/>
          <w:bCs/>
        </w:rPr>
        <w:t xml:space="preserve"> RNAi treatment were shown. </w:t>
      </w:r>
      <w:r w:rsidR="00A6388B" w:rsidRPr="00432E35">
        <w:rPr>
          <w:rFonts w:ascii="Arial" w:hAnsi="Arial" w:cs="Arial"/>
          <w:b/>
          <w:bCs/>
        </w:rPr>
        <w:t>d-e</w:t>
      </w:r>
      <w:r w:rsidR="00A6388B" w:rsidRPr="00432E35">
        <w:rPr>
          <w:rFonts w:ascii="Arial" w:hAnsi="Arial" w:cs="Arial"/>
        </w:rPr>
        <w:t xml:space="preserve">, </w:t>
      </w:r>
      <w:r w:rsidR="00AC096B" w:rsidRPr="00432E35">
        <w:rPr>
          <w:rFonts w:ascii="Arial" w:hAnsi="Arial" w:cs="Arial"/>
          <w:bCs/>
          <w:lang w:val="en-US"/>
        </w:rPr>
        <w:t>P</w:t>
      </w:r>
      <w:r w:rsidR="00AC096B" w:rsidRPr="00432E35">
        <w:rPr>
          <w:rFonts w:ascii="Arial" w:hAnsi="Arial" w:cs="Arial"/>
          <w:bCs/>
        </w:rPr>
        <w:t>rogeny of animals in (</w:t>
      </w:r>
      <w:r w:rsidR="00774E14" w:rsidRPr="00432E35">
        <w:rPr>
          <w:rFonts w:ascii="Arial" w:hAnsi="Arial" w:cs="Arial"/>
          <w:b/>
        </w:rPr>
        <w:t>a</w:t>
      </w:r>
      <w:r w:rsidR="00AC096B" w:rsidRPr="00432E35">
        <w:rPr>
          <w:rFonts w:ascii="Arial" w:hAnsi="Arial" w:cs="Arial"/>
          <w:bCs/>
        </w:rPr>
        <w:t>) were grown on non-RNAi plates for indicated generations. fluorescence imaging of -3 to -1 occytes of young adult animals was shown in (</w:t>
      </w:r>
      <w:r w:rsidR="00AF170D" w:rsidRPr="00432E35">
        <w:rPr>
          <w:rFonts w:ascii="Arial" w:hAnsi="Arial" w:cs="Arial"/>
          <w:b/>
        </w:rPr>
        <w:t>e</w:t>
      </w:r>
      <w:r w:rsidR="00AC096B" w:rsidRPr="00432E35">
        <w:rPr>
          <w:rFonts w:ascii="Arial" w:hAnsi="Arial" w:cs="Arial"/>
          <w:bCs/>
        </w:rPr>
        <w:t>) , quatification of animals with silenced GFP in (</w:t>
      </w:r>
      <w:r w:rsidR="00566B5E" w:rsidRPr="00432E35">
        <w:rPr>
          <w:rFonts w:ascii="Arial" w:hAnsi="Arial" w:cs="Arial"/>
          <w:b/>
        </w:rPr>
        <w:t>d</w:t>
      </w:r>
      <w:r w:rsidR="00AC096B" w:rsidRPr="00432E35">
        <w:rPr>
          <w:rFonts w:ascii="Arial" w:hAnsi="Arial" w:cs="Arial"/>
          <w:bCs/>
        </w:rPr>
        <w:t xml:space="preserve">) in indicated generations. </w:t>
      </w:r>
      <w:r w:rsidR="00FF5CC4">
        <w:rPr>
          <w:rFonts w:ascii="Arial" w:hAnsi="Arial" w:cs="Arial"/>
          <w:bCs/>
        </w:rPr>
        <w:t xml:space="preserve"> </w:t>
      </w:r>
      <w:r w:rsidR="00AC096B" w:rsidRPr="00432E35">
        <w:rPr>
          <w:rFonts w:ascii="Arial" w:hAnsi="Arial" w:cs="Arial"/>
          <w:bCs/>
        </w:rPr>
        <w:t xml:space="preserve">Scale bar, </w:t>
      </w:r>
      <w:r w:rsidR="00AC096B" w:rsidRPr="00432E35">
        <w:rPr>
          <w:rFonts w:ascii="Arial" w:hAnsi="Arial" w:cs="Arial"/>
          <w:bCs/>
          <w:color w:val="000000" w:themeColor="text1"/>
        </w:rPr>
        <w:t>5</w:t>
      </w:r>
      <w:r w:rsidR="00AC096B" w:rsidRPr="00432E35">
        <w:rPr>
          <w:rFonts w:ascii="Arial" w:hAnsi="Arial" w:cs="Arial"/>
          <w:bCs/>
          <w:color w:val="FF0000"/>
        </w:rPr>
        <w:t xml:space="preserve"> </w:t>
      </w:r>
      <w:r w:rsidR="00AC096B" w:rsidRPr="00432E35">
        <w:rPr>
          <w:rFonts w:ascii="Arial" w:hAnsi="Arial" w:cs="Arial"/>
          <w:bCs/>
        </w:rPr>
        <w:t xml:space="preserve">μm. </w:t>
      </w:r>
      <w:r w:rsidR="009D489D" w:rsidRPr="00432E35">
        <w:rPr>
          <w:rFonts w:ascii="Arial" w:hAnsi="Arial" w:cs="Arial"/>
          <w:b/>
          <w:bCs/>
        </w:rPr>
        <w:t>f</w:t>
      </w:r>
      <w:r w:rsidR="009D489D" w:rsidRPr="00432E35">
        <w:rPr>
          <w:rFonts w:ascii="Arial" w:hAnsi="Arial" w:cs="Arial"/>
        </w:rPr>
        <w:t xml:space="preserve">, </w:t>
      </w:r>
      <w:r w:rsidR="00AC096B" w:rsidRPr="00432E35">
        <w:rPr>
          <w:rFonts w:ascii="Arial" w:hAnsi="Arial" w:cs="Arial"/>
          <w:bCs/>
        </w:rPr>
        <w:t xml:space="preserve">fluorescence imaging of -3 to -1 occytes of young adult animals </w:t>
      </w:r>
      <w:r w:rsidR="00AC096B" w:rsidRPr="00432E35">
        <w:rPr>
          <w:rFonts w:ascii="Arial" w:hAnsi="Arial" w:cs="Arial"/>
          <w:bCs/>
          <w:lang w:val="en-US"/>
        </w:rPr>
        <w:t>for indicated time</w:t>
      </w:r>
      <w:r w:rsidR="00AC096B" w:rsidRPr="00432E35">
        <w:rPr>
          <w:rFonts w:ascii="Arial" w:hAnsi="Arial" w:cs="Arial"/>
          <w:bCs/>
        </w:rPr>
        <w:t xml:space="preserve"> after </w:t>
      </w:r>
      <w:r w:rsidR="00AC096B" w:rsidRPr="00432E35">
        <w:rPr>
          <w:rFonts w:ascii="Arial" w:hAnsi="Arial" w:cs="Arial"/>
          <w:bCs/>
          <w:i/>
          <w:iCs/>
        </w:rPr>
        <w:t>gfp</w:t>
      </w:r>
      <w:r w:rsidR="00AC096B" w:rsidRPr="00432E35">
        <w:rPr>
          <w:rFonts w:ascii="Arial" w:hAnsi="Arial" w:cs="Arial"/>
          <w:bCs/>
        </w:rPr>
        <w:t xml:space="preserve"> RNAi treatment in (</w:t>
      </w:r>
      <w:r w:rsidR="0079439E" w:rsidRPr="00432E35">
        <w:rPr>
          <w:rFonts w:ascii="Arial" w:hAnsi="Arial" w:cs="Arial"/>
          <w:b/>
        </w:rPr>
        <w:t>a</w:t>
      </w:r>
      <w:r w:rsidR="00AC096B" w:rsidRPr="00432E35">
        <w:rPr>
          <w:rFonts w:ascii="Arial" w:hAnsi="Arial" w:cs="Arial"/>
          <w:bCs/>
        </w:rPr>
        <w:t>). Scale bar,</w:t>
      </w:r>
      <w:r w:rsidR="00AC096B" w:rsidRPr="00432E35">
        <w:rPr>
          <w:rFonts w:ascii="Arial" w:hAnsi="Arial" w:cs="Arial"/>
          <w:bCs/>
          <w:color w:val="000000" w:themeColor="text1"/>
        </w:rPr>
        <w:t xml:space="preserve"> 5 </w:t>
      </w:r>
      <w:r w:rsidR="00AC096B" w:rsidRPr="00432E35">
        <w:rPr>
          <w:rFonts w:ascii="Arial" w:hAnsi="Arial" w:cs="Arial"/>
          <w:bCs/>
        </w:rPr>
        <w:t xml:space="preserve">μm. </w:t>
      </w:r>
      <w:r w:rsidR="00795747" w:rsidRPr="00432E35">
        <w:rPr>
          <w:rFonts w:ascii="Arial" w:hAnsi="Arial" w:cs="Arial"/>
          <w:b/>
          <w:bCs/>
        </w:rPr>
        <w:t>g</w:t>
      </w:r>
      <w:r w:rsidR="00795747" w:rsidRPr="00432E35">
        <w:rPr>
          <w:rFonts w:ascii="Arial" w:hAnsi="Arial" w:cs="Arial"/>
        </w:rPr>
        <w:t xml:space="preserve">, </w:t>
      </w:r>
      <w:r w:rsidR="00AC096B" w:rsidRPr="00432E35">
        <w:rPr>
          <w:rFonts w:ascii="Arial" w:hAnsi="Arial" w:cs="Arial"/>
          <w:bCs/>
          <w:lang w:val="en-US"/>
        </w:rPr>
        <w:t>F</w:t>
      </w:r>
      <w:r w:rsidR="00AC096B" w:rsidRPr="00432E35">
        <w:rPr>
          <w:rFonts w:ascii="Arial" w:hAnsi="Arial" w:cs="Arial"/>
          <w:bCs/>
        </w:rPr>
        <w:t xml:space="preserve">luorescence imaging of -3 to -1 occytes </w:t>
      </w:r>
      <w:r w:rsidR="00AC096B" w:rsidRPr="00432E35">
        <w:rPr>
          <w:rFonts w:ascii="Arial" w:hAnsi="Arial" w:cs="Arial"/>
          <w:bCs/>
        </w:rPr>
        <w:lastRenderedPageBreak/>
        <w:t xml:space="preserve">of young adult animals with indicated genotype expressing a piRNA sensor. Scale bar, </w:t>
      </w:r>
      <w:r w:rsidR="00AC096B" w:rsidRPr="00432E35">
        <w:rPr>
          <w:rFonts w:ascii="Arial" w:hAnsi="Arial" w:cs="Arial"/>
          <w:bCs/>
          <w:color w:val="000000" w:themeColor="text1"/>
        </w:rPr>
        <w:t xml:space="preserve">5 </w:t>
      </w:r>
      <w:r w:rsidR="00AC096B" w:rsidRPr="00432E35">
        <w:rPr>
          <w:rFonts w:ascii="Arial" w:hAnsi="Arial" w:cs="Arial"/>
          <w:bCs/>
        </w:rPr>
        <w:t xml:space="preserve">μm. </w:t>
      </w:r>
      <w:r w:rsidR="0032426C" w:rsidRPr="00432E35">
        <w:rPr>
          <w:rFonts w:ascii="Arial" w:hAnsi="Arial" w:cs="Arial"/>
          <w:b/>
          <w:bCs/>
        </w:rPr>
        <w:t>h-i</w:t>
      </w:r>
      <w:r w:rsidR="0032426C" w:rsidRPr="00432E35">
        <w:rPr>
          <w:rFonts w:ascii="Arial" w:hAnsi="Arial" w:cs="Arial"/>
        </w:rPr>
        <w:t xml:space="preserve">, </w:t>
      </w:r>
      <w:r w:rsidR="00AC096B" w:rsidRPr="00432E35">
        <w:rPr>
          <w:rFonts w:ascii="Arial" w:hAnsi="Arial" w:cs="Arial"/>
          <w:bCs/>
        </w:rPr>
        <w:t xml:space="preserve">pUG PCR to detect </w:t>
      </w:r>
      <w:r w:rsidR="00AC096B" w:rsidRPr="00432E35">
        <w:rPr>
          <w:rFonts w:ascii="Arial" w:hAnsi="Arial" w:cs="Arial"/>
          <w:bCs/>
          <w:i/>
          <w:iCs/>
          <w:lang w:val="en-US"/>
        </w:rPr>
        <w:t>gfp</w:t>
      </w:r>
      <w:r w:rsidR="00AC096B" w:rsidRPr="00432E35">
        <w:rPr>
          <w:rFonts w:ascii="Arial" w:hAnsi="Arial" w:cs="Arial"/>
          <w:bCs/>
        </w:rPr>
        <w:t xml:space="preserve"> pUG RNA in indicarted generations after </w:t>
      </w:r>
      <w:r w:rsidR="00AC096B" w:rsidRPr="00432E35">
        <w:rPr>
          <w:rFonts w:ascii="Arial" w:hAnsi="Arial" w:cs="Arial"/>
          <w:bCs/>
          <w:i/>
          <w:iCs/>
          <w:lang w:val="en-US"/>
        </w:rPr>
        <w:t>gfp</w:t>
      </w:r>
      <w:r w:rsidR="00AC096B" w:rsidRPr="00432E35">
        <w:rPr>
          <w:rFonts w:ascii="Arial" w:hAnsi="Arial" w:cs="Arial"/>
          <w:bCs/>
          <w:i/>
          <w:iCs/>
        </w:rPr>
        <w:t xml:space="preserve"> </w:t>
      </w:r>
      <w:r w:rsidR="00AC096B" w:rsidRPr="00432E35">
        <w:rPr>
          <w:rFonts w:ascii="Arial" w:hAnsi="Arial" w:cs="Arial"/>
          <w:bCs/>
        </w:rPr>
        <w:t>RNAi treatment</w:t>
      </w:r>
      <w:r w:rsidR="00AC096B" w:rsidRPr="00432E35">
        <w:rPr>
          <w:rFonts w:ascii="Arial" w:hAnsi="Arial" w:cs="Arial"/>
          <w:bCs/>
          <w:lang w:val="en-US"/>
        </w:rPr>
        <w:t xml:space="preserve"> in </w:t>
      </w:r>
      <w:r w:rsidR="00AC096B" w:rsidRPr="00432E35">
        <w:rPr>
          <w:rFonts w:ascii="Arial" w:hAnsi="Arial" w:cs="Arial"/>
          <w:bCs/>
        </w:rPr>
        <w:t>(</w:t>
      </w:r>
      <w:r w:rsidR="00B95D7C" w:rsidRPr="00432E35">
        <w:rPr>
          <w:rFonts w:ascii="Arial" w:hAnsi="Arial" w:cs="Arial"/>
          <w:b/>
        </w:rPr>
        <w:t>a</w:t>
      </w:r>
      <w:r w:rsidR="00AC096B" w:rsidRPr="00432E35">
        <w:rPr>
          <w:rFonts w:ascii="Arial" w:hAnsi="Arial" w:cs="Arial"/>
          <w:bCs/>
        </w:rPr>
        <w:t xml:space="preserve">). </w:t>
      </w:r>
      <w:r w:rsidR="00301E13" w:rsidRPr="00432E35">
        <w:rPr>
          <w:rFonts w:ascii="Arial" w:hAnsi="Arial" w:cs="Arial"/>
          <w:b/>
          <w:bCs/>
        </w:rPr>
        <w:t>j</w:t>
      </w:r>
      <w:r w:rsidR="00301E13" w:rsidRPr="00432E35">
        <w:rPr>
          <w:rFonts w:ascii="Arial" w:hAnsi="Arial" w:cs="Arial"/>
        </w:rPr>
        <w:t xml:space="preserve">, </w:t>
      </w:r>
      <w:r w:rsidR="00AC096B" w:rsidRPr="00432E35">
        <w:rPr>
          <w:rFonts w:ascii="Arial" w:hAnsi="Arial" w:cs="Arial"/>
          <w:bCs/>
        </w:rPr>
        <w:t xml:space="preserve">smFISH to detect pUG RNA in animals with indicated genotype. Scale bar, </w:t>
      </w:r>
      <w:r w:rsidR="00AC096B" w:rsidRPr="00432E35">
        <w:rPr>
          <w:rFonts w:ascii="Arial" w:hAnsi="Arial" w:cs="Arial"/>
          <w:color w:val="000000" w:themeColor="text1"/>
        </w:rPr>
        <w:t>5 μm</w:t>
      </w:r>
      <w:r w:rsidR="00AC096B" w:rsidRPr="00432E35">
        <w:rPr>
          <w:rFonts w:ascii="Arial" w:hAnsi="Arial" w:cs="Arial"/>
          <w:color w:val="000000" w:themeColor="text1"/>
          <w:lang w:val="en-US"/>
        </w:rPr>
        <w:t>.</w:t>
      </w:r>
    </w:p>
    <w:p w14:paraId="631E8986" w14:textId="258ECE32" w:rsidR="00253B5B" w:rsidRPr="00432E35" w:rsidRDefault="00253B5B" w:rsidP="00444A28">
      <w:pPr>
        <w:widowControl w:val="0"/>
        <w:spacing w:line="360" w:lineRule="auto"/>
        <w:jc w:val="both"/>
        <w:rPr>
          <w:rFonts w:ascii="Arial" w:hAnsi="Arial" w:cs="Arial"/>
          <w:b/>
        </w:rPr>
      </w:pPr>
    </w:p>
    <w:p w14:paraId="728918F2" w14:textId="108EF261" w:rsidR="00253B5B" w:rsidRPr="00432E35" w:rsidRDefault="00253B5B" w:rsidP="00444A28">
      <w:pPr>
        <w:widowControl w:val="0"/>
        <w:spacing w:line="360" w:lineRule="auto"/>
        <w:jc w:val="both"/>
        <w:rPr>
          <w:rFonts w:ascii="Arial" w:hAnsi="Arial" w:cs="Arial"/>
          <w:b/>
        </w:rPr>
      </w:pPr>
    </w:p>
    <w:p w14:paraId="56F52D75" w14:textId="16DDC084" w:rsidR="00253B5B" w:rsidRPr="00432E35" w:rsidRDefault="00253B5B" w:rsidP="00444A28">
      <w:pPr>
        <w:widowControl w:val="0"/>
        <w:spacing w:line="360" w:lineRule="auto"/>
        <w:jc w:val="both"/>
        <w:rPr>
          <w:rFonts w:ascii="Arial" w:hAnsi="Arial" w:cs="Arial"/>
          <w:b/>
        </w:rPr>
      </w:pPr>
    </w:p>
    <w:p w14:paraId="542F47B7" w14:textId="34DF276D" w:rsidR="00253B5B" w:rsidRPr="00432E35" w:rsidRDefault="00253B5B" w:rsidP="00444A28">
      <w:pPr>
        <w:widowControl w:val="0"/>
        <w:spacing w:line="360" w:lineRule="auto"/>
        <w:jc w:val="both"/>
        <w:rPr>
          <w:rFonts w:ascii="Arial" w:hAnsi="Arial" w:cs="Arial"/>
          <w:b/>
        </w:rPr>
      </w:pPr>
    </w:p>
    <w:p w14:paraId="262A4F52" w14:textId="77777777" w:rsidR="00253B5B" w:rsidRPr="00432E35" w:rsidRDefault="00253B5B" w:rsidP="00444A28">
      <w:pPr>
        <w:widowControl w:val="0"/>
        <w:spacing w:line="360" w:lineRule="auto"/>
        <w:jc w:val="both"/>
        <w:rPr>
          <w:rFonts w:ascii="Arial" w:hAnsi="Arial" w:cs="Arial"/>
          <w:b/>
        </w:rPr>
      </w:pPr>
    </w:p>
    <w:p w14:paraId="193286AB" w14:textId="34D10B1E" w:rsidR="008C7881" w:rsidRPr="00432E35" w:rsidRDefault="008C7881" w:rsidP="00A60BC7">
      <w:pPr>
        <w:widowControl w:val="0"/>
        <w:spacing w:line="360" w:lineRule="auto"/>
        <w:jc w:val="both"/>
        <w:rPr>
          <w:rFonts w:ascii="Arial" w:hAnsi="Arial" w:cs="Arial"/>
          <w:b/>
        </w:rPr>
      </w:pPr>
    </w:p>
    <w:p w14:paraId="52A451F8" w14:textId="04E9694B" w:rsidR="002F40F2" w:rsidRPr="00432E35" w:rsidRDefault="002F40F2" w:rsidP="00A60BC7">
      <w:pPr>
        <w:widowControl w:val="0"/>
        <w:spacing w:line="360" w:lineRule="auto"/>
        <w:jc w:val="both"/>
        <w:rPr>
          <w:rFonts w:ascii="Arial" w:hAnsi="Arial" w:cs="Arial"/>
          <w:b/>
        </w:rPr>
      </w:pPr>
    </w:p>
    <w:p w14:paraId="09791FB1" w14:textId="06C17AAF" w:rsidR="002F40F2" w:rsidRPr="00432E35" w:rsidRDefault="002F40F2" w:rsidP="00A60BC7">
      <w:pPr>
        <w:widowControl w:val="0"/>
        <w:spacing w:line="360" w:lineRule="auto"/>
        <w:jc w:val="both"/>
        <w:rPr>
          <w:rFonts w:ascii="Arial" w:hAnsi="Arial" w:cs="Arial"/>
          <w:b/>
        </w:rPr>
      </w:pPr>
    </w:p>
    <w:p w14:paraId="478C3396" w14:textId="68A3DB2E" w:rsidR="002F40F2" w:rsidRPr="00432E35" w:rsidRDefault="002F40F2" w:rsidP="00A60BC7">
      <w:pPr>
        <w:widowControl w:val="0"/>
        <w:spacing w:line="360" w:lineRule="auto"/>
        <w:jc w:val="both"/>
        <w:rPr>
          <w:rFonts w:ascii="Arial" w:hAnsi="Arial" w:cs="Arial"/>
          <w:b/>
        </w:rPr>
      </w:pPr>
    </w:p>
    <w:p w14:paraId="711C5DCF" w14:textId="6847AFD4" w:rsidR="002F40F2" w:rsidRPr="00432E35" w:rsidRDefault="002F40F2" w:rsidP="00A60BC7">
      <w:pPr>
        <w:widowControl w:val="0"/>
        <w:spacing w:line="360" w:lineRule="auto"/>
        <w:jc w:val="both"/>
        <w:rPr>
          <w:rFonts w:ascii="Arial" w:hAnsi="Arial" w:cs="Arial"/>
          <w:b/>
        </w:rPr>
      </w:pPr>
    </w:p>
    <w:p w14:paraId="21314BEF" w14:textId="7B3AC339" w:rsidR="002F40F2" w:rsidRPr="00432E35" w:rsidRDefault="002F40F2" w:rsidP="00A60BC7">
      <w:pPr>
        <w:widowControl w:val="0"/>
        <w:spacing w:line="360" w:lineRule="auto"/>
        <w:jc w:val="both"/>
        <w:rPr>
          <w:rFonts w:ascii="Arial" w:hAnsi="Arial" w:cs="Arial"/>
          <w:b/>
        </w:rPr>
      </w:pPr>
    </w:p>
    <w:p w14:paraId="186052C7" w14:textId="42545384" w:rsidR="002F40F2" w:rsidRPr="00432E35" w:rsidRDefault="002F40F2" w:rsidP="00A60BC7">
      <w:pPr>
        <w:widowControl w:val="0"/>
        <w:spacing w:line="360" w:lineRule="auto"/>
        <w:jc w:val="both"/>
        <w:rPr>
          <w:rFonts w:ascii="Arial" w:hAnsi="Arial" w:cs="Arial"/>
          <w:b/>
        </w:rPr>
      </w:pPr>
    </w:p>
    <w:p w14:paraId="3814C3C6" w14:textId="0FA74E16" w:rsidR="002F40F2" w:rsidRPr="00432E35" w:rsidRDefault="002F40F2" w:rsidP="00A60BC7">
      <w:pPr>
        <w:widowControl w:val="0"/>
        <w:spacing w:line="360" w:lineRule="auto"/>
        <w:jc w:val="both"/>
        <w:rPr>
          <w:rFonts w:ascii="Arial" w:hAnsi="Arial" w:cs="Arial"/>
          <w:b/>
        </w:rPr>
      </w:pPr>
    </w:p>
    <w:p w14:paraId="206B5C97" w14:textId="51CBC1FB" w:rsidR="002F40F2" w:rsidRPr="00432E35" w:rsidRDefault="002F40F2" w:rsidP="00A60BC7">
      <w:pPr>
        <w:widowControl w:val="0"/>
        <w:spacing w:line="360" w:lineRule="auto"/>
        <w:jc w:val="both"/>
        <w:rPr>
          <w:rFonts w:ascii="Arial" w:hAnsi="Arial" w:cs="Arial"/>
          <w:b/>
        </w:rPr>
      </w:pPr>
    </w:p>
    <w:p w14:paraId="10DD8BB5" w14:textId="1E456A36" w:rsidR="002F40F2" w:rsidRPr="00432E35" w:rsidRDefault="002F40F2" w:rsidP="00A60BC7">
      <w:pPr>
        <w:widowControl w:val="0"/>
        <w:spacing w:line="360" w:lineRule="auto"/>
        <w:jc w:val="both"/>
        <w:rPr>
          <w:rFonts w:ascii="Arial" w:hAnsi="Arial" w:cs="Arial"/>
          <w:b/>
        </w:rPr>
      </w:pPr>
    </w:p>
    <w:p w14:paraId="680849B8" w14:textId="21010936" w:rsidR="002F40F2" w:rsidRPr="00432E35" w:rsidRDefault="002F40F2" w:rsidP="00A60BC7">
      <w:pPr>
        <w:widowControl w:val="0"/>
        <w:spacing w:line="360" w:lineRule="auto"/>
        <w:jc w:val="both"/>
        <w:rPr>
          <w:rFonts w:ascii="Arial" w:hAnsi="Arial" w:cs="Arial"/>
          <w:b/>
        </w:rPr>
      </w:pPr>
    </w:p>
    <w:p w14:paraId="3FCB2FA3" w14:textId="70EF63F1" w:rsidR="002F40F2" w:rsidRPr="00432E35" w:rsidRDefault="002F40F2" w:rsidP="00A60BC7">
      <w:pPr>
        <w:widowControl w:val="0"/>
        <w:spacing w:line="360" w:lineRule="auto"/>
        <w:jc w:val="both"/>
        <w:rPr>
          <w:rFonts w:ascii="Arial" w:hAnsi="Arial" w:cs="Arial"/>
          <w:b/>
        </w:rPr>
      </w:pPr>
    </w:p>
    <w:p w14:paraId="2ADA0BB0" w14:textId="09FF3196" w:rsidR="002F40F2" w:rsidRPr="00432E35" w:rsidRDefault="002F40F2" w:rsidP="00A60BC7">
      <w:pPr>
        <w:widowControl w:val="0"/>
        <w:spacing w:line="360" w:lineRule="auto"/>
        <w:jc w:val="both"/>
        <w:rPr>
          <w:rFonts w:ascii="Arial" w:hAnsi="Arial" w:cs="Arial"/>
          <w:b/>
        </w:rPr>
      </w:pPr>
    </w:p>
    <w:p w14:paraId="1E1E0862" w14:textId="0134569F" w:rsidR="002F40F2" w:rsidRPr="00432E35" w:rsidRDefault="002F40F2" w:rsidP="00A60BC7">
      <w:pPr>
        <w:widowControl w:val="0"/>
        <w:spacing w:line="360" w:lineRule="auto"/>
        <w:jc w:val="both"/>
        <w:rPr>
          <w:rFonts w:ascii="Arial" w:hAnsi="Arial" w:cs="Arial"/>
          <w:b/>
        </w:rPr>
      </w:pPr>
    </w:p>
    <w:p w14:paraId="4FEBBC05" w14:textId="2198F6BE" w:rsidR="002F40F2" w:rsidRPr="00432E35" w:rsidRDefault="002F40F2" w:rsidP="00A60BC7">
      <w:pPr>
        <w:widowControl w:val="0"/>
        <w:spacing w:line="360" w:lineRule="auto"/>
        <w:jc w:val="both"/>
        <w:rPr>
          <w:rFonts w:ascii="Arial" w:hAnsi="Arial" w:cs="Arial"/>
          <w:b/>
        </w:rPr>
      </w:pPr>
    </w:p>
    <w:p w14:paraId="043E9DAF" w14:textId="71340110" w:rsidR="002F40F2" w:rsidRPr="00432E35" w:rsidRDefault="002F40F2" w:rsidP="00A60BC7">
      <w:pPr>
        <w:widowControl w:val="0"/>
        <w:spacing w:line="360" w:lineRule="auto"/>
        <w:jc w:val="both"/>
        <w:rPr>
          <w:rFonts w:ascii="Arial" w:hAnsi="Arial" w:cs="Arial"/>
          <w:b/>
        </w:rPr>
      </w:pPr>
    </w:p>
    <w:p w14:paraId="7319AF61" w14:textId="3B6A2415" w:rsidR="002F40F2" w:rsidRPr="00432E35" w:rsidRDefault="002F40F2" w:rsidP="00A60BC7">
      <w:pPr>
        <w:widowControl w:val="0"/>
        <w:spacing w:line="360" w:lineRule="auto"/>
        <w:jc w:val="both"/>
        <w:rPr>
          <w:rFonts w:ascii="Arial" w:hAnsi="Arial" w:cs="Arial"/>
          <w:b/>
        </w:rPr>
      </w:pPr>
    </w:p>
    <w:p w14:paraId="71F71F9B" w14:textId="30845F51" w:rsidR="002F40F2" w:rsidRPr="00432E35" w:rsidRDefault="002F40F2" w:rsidP="00A60BC7">
      <w:pPr>
        <w:widowControl w:val="0"/>
        <w:spacing w:line="360" w:lineRule="auto"/>
        <w:jc w:val="both"/>
        <w:rPr>
          <w:rFonts w:ascii="Arial" w:hAnsi="Arial" w:cs="Arial"/>
          <w:b/>
        </w:rPr>
      </w:pPr>
    </w:p>
    <w:p w14:paraId="61497061" w14:textId="59691DCA" w:rsidR="002F40F2" w:rsidRPr="00432E35" w:rsidRDefault="002F40F2" w:rsidP="00A60BC7">
      <w:pPr>
        <w:widowControl w:val="0"/>
        <w:spacing w:line="360" w:lineRule="auto"/>
        <w:jc w:val="both"/>
        <w:rPr>
          <w:rFonts w:ascii="Arial" w:hAnsi="Arial" w:cs="Arial"/>
          <w:b/>
        </w:rPr>
      </w:pPr>
    </w:p>
    <w:p w14:paraId="30A8C572" w14:textId="55AB71F1" w:rsidR="002F40F2" w:rsidRPr="00432E35" w:rsidRDefault="002F40F2" w:rsidP="00A60BC7">
      <w:pPr>
        <w:widowControl w:val="0"/>
        <w:spacing w:line="360" w:lineRule="auto"/>
        <w:jc w:val="both"/>
        <w:rPr>
          <w:rFonts w:ascii="Arial" w:hAnsi="Arial" w:cs="Arial"/>
          <w:b/>
        </w:rPr>
      </w:pPr>
    </w:p>
    <w:p w14:paraId="2D3F07FD" w14:textId="66223BCA" w:rsidR="002F40F2" w:rsidRPr="00432E35" w:rsidRDefault="002F40F2" w:rsidP="00A60BC7">
      <w:pPr>
        <w:widowControl w:val="0"/>
        <w:spacing w:line="360" w:lineRule="auto"/>
        <w:jc w:val="both"/>
        <w:rPr>
          <w:rFonts w:ascii="Arial" w:hAnsi="Arial" w:cs="Arial"/>
          <w:b/>
        </w:rPr>
      </w:pPr>
    </w:p>
    <w:p w14:paraId="37A7C001" w14:textId="77777777" w:rsidR="008C7881" w:rsidRPr="00432E35" w:rsidRDefault="008C7881" w:rsidP="00A60BC7">
      <w:pPr>
        <w:widowControl w:val="0"/>
        <w:spacing w:line="360" w:lineRule="auto"/>
        <w:jc w:val="both"/>
        <w:rPr>
          <w:rFonts w:ascii="Arial" w:hAnsi="Arial" w:cs="Arial"/>
          <w:b/>
        </w:rPr>
      </w:pPr>
    </w:p>
    <w:p w14:paraId="304403F0" w14:textId="714EFDFB" w:rsidR="00CA1398" w:rsidRPr="00432E35" w:rsidRDefault="00FF5A23" w:rsidP="00A73CE2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Arial" w:hAnsi="Arial" w:cs="Arial"/>
        </w:rPr>
      </w:pPr>
      <w:r w:rsidRPr="00432E35">
        <w:rPr>
          <w:rFonts w:ascii="Arial" w:hAnsi="Arial" w:cs="Arial"/>
          <w:noProof/>
        </w:rPr>
        <w:lastRenderedPageBreak/>
        <w:drawing>
          <wp:inline distT="0" distB="0" distL="0" distR="0" wp14:anchorId="7E726D22" wp14:editId="341A52DB">
            <wp:extent cx="5943600" cy="3505200"/>
            <wp:effectExtent l="0" t="0" r="0" b="0"/>
            <wp:docPr id="30" name="Picture 30" descr="A collage of images of different colo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Picture 30" descr="A collage of images of different colors&#10;&#10;Description automatically generated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0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0BC096" w14:textId="2F490366" w:rsidR="00AA0D53" w:rsidRPr="00432E35" w:rsidRDefault="0048317F" w:rsidP="00AA0D53">
      <w:pPr>
        <w:widowControl w:val="0"/>
        <w:spacing w:line="360" w:lineRule="auto"/>
        <w:jc w:val="both"/>
        <w:rPr>
          <w:rFonts w:ascii="Arial" w:hAnsi="Arial" w:cs="Arial"/>
        </w:rPr>
      </w:pPr>
      <w:r w:rsidRPr="00432E35">
        <w:rPr>
          <w:rFonts w:ascii="Arial" w:hAnsi="Arial" w:cs="Arial"/>
          <w:b/>
        </w:rPr>
        <w:t xml:space="preserve">Extended Data Fig. 7 | </w:t>
      </w:r>
      <w:r w:rsidR="00444A28" w:rsidRPr="00432E35">
        <w:rPr>
          <w:rFonts w:ascii="Arial" w:hAnsi="Arial" w:cs="Arial"/>
          <w:b/>
        </w:rPr>
        <w:t xml:space="preserve"> </w:t>
      </w:r>
      <w:r w:rsidR="006E62B1" w:rsidRPr="00432E35">
        <w:rPr>
          <w:rFonts w:ascii="Arial" w:hAnsi="Arial" w:cs="Arial"/>
          <w:b/>
        </w:rPr>
        <w:t xml:space="preserve"> </w:t>
      </w:r>
      <w:r w:rsidR="00AA0D53" w:rsidRPr="00432E35">
        <w:rPr>
          <w:rFonts w:ascii="Arial" w:hAnsi="Arial" w:cs="Arial"/>
          <w:b/>
        </w:rPr>
        <w:t xml:space="preserve">PZM homostasis is disrupted in </w:t>
      </w:r>
      <w:r w:rsidR="00AA0D53" w:rsidRPr="00432E35">
        <w:rPr>
          <w:rFonts w:ascii="Arial" w:hAnsi="Arial" w:cs="Arial"/>
          <w:b/>
          <w:i/>
          <w:iCs/>
          <w:lang w:val="en-US"/>
        </w:rPr>
        <w:t>herd-1</w:t>
      </w:r>
      <w:r w:rsidR="00AA0D53" w:rsidRPr="00432E35">
        <w:rPr>
          <w:rFonts w:ascii="Arial" w:hAnsi="Arial" w:cs="Arial"/>
          <w:b/>
          <w:i/>
          <w:iCs/>
        </w:rPr>
        <w:t>(-)</w:t>
      </w:r>
      <w:r w:rsidR="00AA0D53" w:rsidRPr="00432E35">
        <w:rPr>
          <w:rFonts w:ascii="Arial" w:hAnsi="Arial" w:cs="Arial"/>
          <w:b/>
        </w:rPr>
        <w:t xml:space="preserve"> animals. </w:t>
      </w:r>
      <w:r w:rsidR="00850D8C" w:rsidRPr="00432E35">
        <w:rPr>
          <w:rFonts w:ascii="Arial" w:hAnsi="Arial" w:cs="Arial"/>
          <w:b/>
          <w:bCs/>
        </w:rPr>
        <w:t>a</w:t>
      </w:r>
      <w:r w:rsidR="00850D8C" w:rsidRPr="00432E35">
        <w:rPr>
          <w:rFonts w:ascii="Arial" w:hAnsi="Arial" w:cs="Arial"/>
        </w:rPr>
        <w:t>,</w:t>
      </w:r>
      <w:r w:rsidR="00AA0D53" w:rsidRPr="00432E35">
        <w:rPr>
          <w:rFonts w:ascii="Arial" w:hAnsi="Arial" w:cs="Arial"/>
          <w:bCs/>
        </w:rPr>
        <w:t xml:space="preserve"> </w:t>
      </w:r>
      <w:r w:rsidR="00AA0D53" w:rsidRPr="00432E35">
        <w:rPr>
          <w:rFonts w:ascii="Arial" w:hAnsi="Arial" w:cs="Arial"/>
          <w:bCs/>
          <w:lang w:val="en-US"/>
        </w:rPr>
        <w:t>F</w:t>
      </w:r>
      <w:r w:rsidR="00AA0D53" w:rsidRPr="00432E35">
        <w:rPr>
          <w:rFonts w:ascii="Arial" w:hAnsi="Arial" w:cs="Arial"/>
          <w:bCs/>
        </w:rPr>
        <w:t xml:space="preserve">luorescence imaging of WT or </w:t>
      </w:r>
      <w:r w:rsidR="00AA0D53" w:rsidRPr="00432E35">
        <w:rPr>
          <w:rFonts w:ascii="Arial" w:hAnsi="Arial" w:cs="Arial"/>
          <w:bCs/>
          <w:i/>
          <w:iCs/>
          <w:lang w:val="en-US"/>
        </w:rPr>
        <w:t>herd-1</w:t>
      </w:r>
      <w:r w:rsidR="00AA0D53" w:rsidRPr="00432E35">
        <w:rPr>
          <w:rFonts w:ascii="Arial" w:hAnsi="Arial" w:cs="Arial"/>
          <w:bCs/>
          <w:i/>
          <w:iCs/>
        </w:rPr>
        <w:t>(-)</w:t>
      </w:r>
      <w:r w:rsidR="00AA0D53" w:rsidRPr="00432E35">
        <w:rPr>
          <w:rFonts w:ascii="Arial" w:hAnsi="Arial" w:cs="Arial"/>
          <w:bCs/>
        </w:rPr>
        <w:t xml:space="preserve"> animals expressing PGL-1::GFP  or GFP::ZNFX-1. </w:t>
      </w:r>
      <w:r w:rsidR="00AA0D53" w:rsidRPr="00432E35">
        <w:rPr>
          <w:rFonts w:ascii="Arial" w:hAnsi="Arial" w:cs="Arial"/>
        </w:rPr>
        <w:t xml:space="preserve">Scale bar, </w:t>
      </w:r>
      <w:r w:rsidR="00AA0D53" w:rsidRPr="00432E35">
        <w:rPr>
          <w:rFonts w:ascii="Arial" w:hAnsi="Arial" w:cs="Arial"/>
          <w:color w:val="000000" w:themeColor="text1"/>
        </w:rPr>
        <w:t>5</w:t>
      </w:r>
      <w:r w:rsidR="00AA0D53" w:rsidRPr="00432E35">
        <w:rPr>
          <w:rFonts w:ascii="Arial" w:hAnsi="Arial" w:cs="Arial"/>
          <w:color w:val="FF0000"/>
        </w:rPr>
        <w:t xml:space="preserve"> </w:t>
      </w:r>
      <w:r w:rsidR="00AA0D53" w:rsidRPr="00432E35">
        <w:rPr>
          <w:rFonts w:ascii="Arial" w:hAnsi="Arial" w:cs="Arial"/>
        </w:rPr>
        <w:t xml:space="preserve">μm. </w:t>
      </w:r>
      <w:r w:rsidR="00850D8C">
        <w:rPr>
          <w:rFonts w:ascii="Arial" w:hAnsi="Arial" w:cs="Arial"/>
          <w:b/>
          <w:bCs/>
        </w:rPr>
        <w:t xml:space="preserve">b, </w:t>
      </w:r>
      <w:r w:rsidR="00AA0D53" w:rsidRPr="00432E35">
        <w:rPr>
          <w:rFonts w:ascii="Arial" w:hAnsi="Arial" w:cs="Arial"/>
          <w:lang w:val="en-US"/>
        </w:rPr>
        <w:t>Q</w:t>
      </w:r>
      <w:r w:rsidR="00AA0D53" w:rsidRPr="00432E35">
        <w:rPr>
          <w:rFonts w:ascii="Arial" w:hAnsi="Arial" w:cs="Arial"/>
        </w:rPr>
        <w:t>uatification of granules size in (</w:t>
      </w:r>
      <w:r w:rsidR="00850D8C" w:rsidRPr="00850D8C">
        <w:rPr>
          <w:rFonts w:ascii="Arial" w:hAnsi="Arial" w:cs="Arial"/>
          <w:b/>
          <w:bCs/>
          <w:lang w:val="en-US"/>
        </w:rPr>
        <w:t>a</w:t>
      </w:r>
      <w:r w:rsidR="00AA0D53" w:rsidRPr="00432E35">
        <w:rPr>
          <w:rFonts w:ascii="Arial" w:hAnsi="Arial" w:cs="Arial"/>
        </w:rPr>
        <w:t xml:space="preserve">). </w:t>
      </w:r>
      <w:r w:rsidR="00850D8C">
        <w:rPr>
          <w:rFonts w:ascii="Arial" w:hAnsi="Arial" w:cs="Arial"/>
          <w:b/>
          <w:bCs/>
        </w:rPr>
        <w:t>c</w:t>
      </w:r>
      <w:r w:rsidR="00850D8C" w:rsidRPr="00432E35">
        <w:rPr>
          <w:rFonts w:ascii="Arial" w:hAnsi="Arial" w:cs="Arial"/>
        </w:rPr>
        <w:t>,</w:t>
      </w:r>
      <w:r w:rsidR="00AA0D53" w:rsidRPr="00432E35">
        <w:rPr>
          <w:rFonts w:ascii="Arial" w:hAnsi="Arial" w:cs="Arial"/>
          <w:bCs/>
          <w:lang w:val="en-US"/>
        </w:rPr>
        <w:t>F</w:t>
      </w:r>
      <w:r w:rsidR="00AA0D53" w:rsidRPr="00432E35">
        <w:rPr>
          <w:rFonts w:ascii="Arial" w:hAnsi="Arial" w:cs="Arial"/>
          <w:bCs/>
        </w:rPr>
        <w:t xml:space="preserve">luorescence imaging of WT or </w:t>
      </w:r>
      <w:r w:rsidR="00AA0D53" w:rsidRPr="00432E35">
        <w:rPr>
          <w:rFonts w:ascii="Arial" w:hAnsi="Arial" w:cs="Arial"/>
          <w:bCs/>
          <w:i/>
          <w:iCs/>
          <w:lang w:val="en-US"/>
        </w:rPr>
        <w:t>herd-1</w:t>
      </w:r>
      <w:r w:rsidR="00AA0D53" w:rsidRPr="00432E35">
        <w:rPr>
          <w:rFonts w:ascii="Arial" w:hAnsi="Arial" w:cs="Arial"/>
          <w:bCs/>
          <w:i/>
          <w:iCs/>
        </w:rPr>
        <w:t>(-)</w:t>
      </w:r>
      <w:r w:rsidR="00AA0D53" w:rsidRPr="00432E35">
        <w:rPr>
          <w:rFonts w:ascii="Arial" w:hAnsi="Arial" w:cs="Arial"/>
          <w:bCs/>
        </w:rPr>
        <w:t xml:space="preserve"> animals expressing MUT-16::GFP and TagRFP::ZNFX-1.</w:t>
      </w:r>
      <w:r w:rsidR="00AA0D53" w:rsidRPr="00432E35">
        <w:rPr>
          <w:rFonts w:ascii="Arial" w:hAnsi="Arial" w:cs="Arial"/>
        </w:rPr>
        <w:t xml:space="preserve"> </w:t>
      </w:r>
      <w:r w:rsidR="00540FE0">
        <w:rPr>
          <w:rFonts w:ascii="Arial" w:hAnsi="Arial" w:cs="Arial"/>
          <w:b/>
          <w:bCs/>
        </w:rPr>
        <w:t>d</w:t>
      </w:r>
      <w:r w:rsidR="00540FE0" w:rsidRPr="00432E35">
        <w:rPr>
          <w:rFonts w:ascii="Arial" w:hAnsi="Arial" w:cs="Arial"/>
        </w:rPr>
        <w:t>,</w:t>
      </w:r>
      <w:r w:rsidR="00540FE0">
        <w:rPr>
          <w:rFonts w:ascii="Arial" w:hAnsi="Arial" w:cs="Arial"/>
        </w:rPr>
        <w:t xml:space="preserve"> </w:t>
      </w:r>
      <w:r w:rsidR="00AA0D53" w:rsidRPr="00432E35">
        <w:rPr>
          <w:rFonts w:ascii="Arial" w:hAnsi="Arial" w:cs="Arial"/>
          <w:bCs/>
          <w:lang w:val="en-US"/>
        </w:rPr>
        <w:t>F</w:t>
      </w:r>
      <w:r w:rsidR="00AA0D53" w:rsidRPr="00432E35">
        <w:rPr>
          <w:rFonts w:ascii="Arial" w:hAnsi="Arial" w:cs="Arial"/>
          <w:bCs/>
        </w:rPr>
        <w:t xml:space="preserve">luorescence imaging of WT or </w:t>
      </w:r>
      <w:r w:rsidR="00AA0D53" w:rsidRPr="00432E35">
        <w:rPr>
          <w:rFonts w:ascii="Arial" w:hAnsi="Arial" w:cs="Arial"/>
          <w:bCs/>
          <w:i/>
          <w:iCs/>
          <w:lang w:val="en-US"/>
        </w:rPr>
        <w:t>herd-1</w:t>
      </w:r>
      <w:r w:rsidR="00AA0D53" w:rsidRPr="00432E35">
        <w:rPr>
          <w:rFonts w:ascii="Arial" w:hAnsi="Arial" w:cs="Arial"/>
          <w:bCs/>
          <w:i/>
          <w:iCs/>
        </w:rPr>
        <w:t>(-)</w:t>
      </w:r>
      <w:r w:rsidR="00AA0D53" w:rsidRPr="00432E35">
        <w:rPr>
          <w:rFonts w:ascii="Arial" w:hAnsi="Arial" w:cs="Arial"/>
          <w:bCs/>
        </w:rPr>
        <w:t xml:space="preserve"> animals expressing MUT-</w:t>
      </w:r>
      <w:r w:rsidR="00AA0D53" w:rsidRPr="00432E35">
        <w:rPr>
          <w:rFonts w:ascii="Arial" w:hAnsi="Arial" w:cs="Arial"/>
          <w:bCs/>
          <w:lang w:val="en-US"/>
        </w:rPr>
        <w:t>2::HA</w:t>
      </w:r>
      <w:r w:rsidR="00AA0D53" w:rsidRPr="00432E35">
        <w:rPr>
          <w:rFonts w:ascii="Arial" w:hAnsi="Arial" w:cs="Arial"/>
          <w:bCs/>
        </w:rPr>
        <w:t xml:space="preserve"> and </w:t>
      </w:r>
      <w:r w:rsidR="00AA0D53" w:rsidRPr="00432E35">
        <w:rPr>
          <w:rFonts w:ascii="Arial" w:hAnsi="Arial" w:cs="Arial"/>
          <w:bCs/>
          <w:lang w:val="en-US"/>
        </w:rPr>
        <w:t>GFP::ZNFX-1 after HA/GFP IF</w:t>
      </w:r>
      <w:r w:rsidR="00AA0D53" w:rsidRPr="00432E35">
        <w:rPr>
          <w:rFonts w:ascii="Arial" w:hAnsi="Arial" w:cs="Arial"/>
          <w:bCs/>
        </w:rPr>
        <w:t>.</w:t>
      </w:r>
      <w:r w:rsidR="00AA0D53" w:rsidRPr="00432E35">
        <w:rPr>
          <w:rFonts w:ascii="Arial" w:hAnsi="Arial" w:cs="Arial"/>
          <w:bCs/>
          <w:lang w:val="en-US"/>
        </w:rPr>
        <w:t xml:space="preserve"> Scale bar, </w:t>
      </w:r>
      <w:r w:rsidR="00AA0D53" w:rsidRPr="00432E35">
        <w:rPr>
          <w:rFonts w:ascii="Arial" w:hAnsi="Arial" w:cs="Arial"/>
        </w:rPr>
        <w:t>5</w:t>
      </w:r>
      <w:r w:rsidR="00AA0D53" w:rsidRPr="00432E35">
        <w:rPr>
          <w:rFonts w:ascii="Arial" w:hAnsi="Arial" w:cs="Arial"/>
          <w:color w:val="FF0000"/>
        </w:rPr>
        <w:t xml:space="preserve"> </w:t>
      </w:r>
      <w:r w:rsidR="00AA0D53" w:rsidRPr="00432E35">
        <w:rPr>
          <w:rFonts w:ascii="Arial" w:hAnsi="Arial" w:cs="Arial"/>
        </w:rPr>
        <w:t xml:space="preserve">μm. </w:t>
      </w:r>
      <w:r w:rsidR="00D279B6">
        <w:rPr>
          <w:rFonts w:ascii="Arial" w:hAnsi="Arial" w:cs="Arial"/>
          <w:b/>
          <w:bCs/>
        </w:rPr>
        <w:t>e</w:t>
      </w:r>
      <w:r w:rsidR="00D279B6" w:rsidRPr="00432E35">
        <w:rPr>
          <w:rFonts w:ascii="Arial" w:hAnsi="Arial" w:cs="Arial"/>
        </w:rPr>
        <w:t>,</w:t>
      </w:r>
      <w:r w:rsidR="00AA0D53" w:rsidRPr="00432E35">
        <w:rPr>
          <w:rFonts w:ascii="Arial" w:hAnsi="Arial" w:cs="Arial"/>
        </w:rPr>
        <w:t xml:space="preserve"> Western blot to detect indicated proteins in WT or </w:t>
      </w:r>
      <w:r w:rsidR="00AA0D53" w:rsidRPr="00432E35">
        <w:rPr>
          <w:rFonts w:ascii="Arial" w:hAnsi="Arial" w:cs="Arial"/>
          <w:bCs/>
          <w:i/>
          <w:iCs/>
          <w:lang w:val="en-US"/>
        </w:rPr>
        <w:t>herd-1</w:t>
      </w:r>
      <w:r w:rsidR="00AA0D53" w:rsidRPr="00432E35">
        <w:rPr>
          <w:rFonts w:ascii="Arial" w:hAnsi="Arial" w:cs="Arial"/>
          <w:bCs/>
          <w:i/>
          <w:iCs/>
        </w:rPr>
        <w:t>(-)</w:t>
      </w:r>
      <w:r w:rsidR="00AA0D53" w:rsidRPr="00432E35">
        <w:rPr>
          <w:rFonts w:ascii="Arial" w:hAnsi="Arial" w:cs="Arial"/>
          <w:bCs/>
        </w:rPr>
        <w:t xml:space="preserve"> animals.  </w:t>
      </w:r>
    </w:p>
    <w:p w14:paraId="44BF546A" w14:textId="11E80726" w:rsidR="00DC0DEB" w:rsidRPr="00432E35" w:rsidRDefault="00DC0DEB" w:rsidP="00AA0D53">
      <w:pPr>
        <w:widowControl w:val="0"/>
        <w:spacing w:line="360" w:lineRule="auto"/>
        <w:jc w:val="both"/>
        <w:rPr>
          <w:rFonts w:ascii="Arial" w:hAnsi="Arial" w:cs="Arial"/>
        </w:rPr>
      </w:pPr>
    </w:p>
    <w:p w14:paraId="16D75E3A" w14:textId="7B16509A" w:rsidR="00444A28" w:rsidRPr="00432E35" w:rsidRDefault="00444A28" w:rsidP="00DC0DEB">
      <w:pPr>
        <w:widowControl w:val="0"/>
        <w:spacing w:line="360" w:lineRule="auto"/>
        <w:jc w:val="both"/>
        <w:rPr>
          <w:rFonts w:ascii="Arial" w:hAnsi="Arial" w:cs="Arial"/>
        </w:rPr>
      </w:pPr>
    </w:p>
    <w:sectPr w:rsidR="00444A28" w:rsidRPr="00432E35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442615E"/>
    <w:multiLevelType w:val="hybridMultilevel"/>
    <w:tmpl w:val="35705226"/>
    <w:lvl w:ilvl="0" w:tplc="0409000F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645352F"/>
    <w:multiLevelType w:val="multilevel"/>
    <w:tmpl w:val="01F6AE14"/>
    <w:lvl w:ilvl="0">
      <w:start w:val="1"/>
      <w:numFmt w:val="upperLetter"/>
      <w:lvlText w:val="(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(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(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A1398"/>
    <w:rsid w:val="0000282E"/>
    <w:rsid w:val="00004BDE"/>
    <w:rsid w:val="000220D2"/>
    <w:rsid w:val="000242E8"/>
    <w:rsid w:val="00027710"/>
    <w:rsid w:val="00032C72"/>
    <w:rsid w:val="0003379D"/>
    <w:rsid w:val="00040E1B"/>
    <w:rsid w:val="00041E0D"/>
    <w:rsid w:val="000426FA"/>
    <w:rsid w:val="0004611B"/>
    <w:rsid w:val="00053AA6"/>
    <w:rsid w:val="00055558"/>
    <w:rsid w:val="0006520E"/>
    <w:rsid w:val="0006654D"/>
    <w:rsid w:val="0007376E"/>
    <w:rsid w:val="000741EE"/>
    <w:rsid w:val="00075290"/>
    <w:rsid w:val="00075D51"/>
    <w:rsid w:val="00077BDD"/>
    <w:rsid w:val="00081730"/>
    <w:rsid w:val="000829D3"/>
    <w:rsid w:val="000841FC"/>
    <w:rsid w:val="000859B8"/>
    <w:rsid w:val="00087712"/>
    <w:rsid w:val="00090E80"/>
    <w:rsid w:val="0009544B"/>
    <w:rsid w:val="0009566A"/>
    <w:rsid w:val="000A0DFE"/>
    <w:rsid w:val="000B388D"/>
    <w:rsid w:val="000B6575"/>
    <w:rsid w:val="000B7B8F"/>
    <w:rsid w:val="000C6105"/>
    <w:rsid w:val="000D52A7"/>
    <w:rsid w:val="000E1755"/>
    <w:rsid w:val="000E28C8"/>
    <w:rsid w:val="000E3191"/>
    <w:rsid w:val="000E3346"/>
    <w:rsid w:val="000E4D34"/>
    <w:rsid w:val="000E6BEE"/>
    <w:rsid w:val="000F11E9"/>
    <w:rsid w:val="000F5E02"/>
    <w:rsid w:val="000F5F24"/>
    <w:rsid w:val="00100E81"/>
    <w:rsid w:val="0010127E"/>
    <w:rsid w:val="00104231"/>
    <w:rsid w:val="001053B8"/>
    <w:rsid w:val="00111D04"/>
    <w:rsid w:val="00112CDB"/>
    <w:rsid w:val="0011340F"/>
    <w:rsid w:val="00114B27"/>
    <w:rsid w:val="00116081"/>
    <w:rsid w:val="00116597"/>
    <w:rsid w:val="00116CC4"/>
    <w:rsid w:val="00120D92"/>
    <w:rsid w:val="00121253"/>
    <w:rsid w:val="00124A47"/>
    <w:rsid w:val="00125E5A"/>
    <w:rsid w:val="00127A15"/>
    <w:rsid w:val="001374D9"/>
    <w:rsid w:val="0013777A"/>
    <w:rsid w:val="0014052F"/>
    <w:rsid w:val="00142EE6"/>
    <w:rsid w:val="0014328A"/>
    <w:rsid w:val="001444D4"/>
    <w:rsid w:val="00145C94"/>
    <w:rsid w:val="0014782A"/>
    <w:rsid w:val="00151964"/>
    <w:rsid w:val="0015238E"/>
    <w:rsid w:val="00152F0B"/>
    <w:rsid w:val="00154AB3"/>
    <w:rsid w:val="001601E9"/>
    <w:rsid w:val="001647E3"/>
    <w:rsid w:val="00166A17"/>
    <w:rsid w:val="00174F76"/>
    <w:rsid w:val="00175A65"/>
    <w:rsid w:val="0018374F"/>
    <w:rsid w:val="00186F7D"/>
    <w:rsid w:val="00187A08"/>
    <w:rsid w:val="00193F30"/>
    <w:rsid w:val="00193F93"/>
    <w:rsid w:val="001A3C5A"/>
    <w:rsid w:val="001A3D3C"/>
    <w:rsid w:val="001A53E1"/>
    <w:rsid w:val="001A665D"/>
    <w:rsid w:val="001A6AFA"/>
    <w:rsid w:val="001B3052"/>
    <w:rsid w:val="001B33A6"/>
    <w:rsid w:val="001B4ECB"/>
    <w:rsid w:val="001B54C9"/>
    <w:rsid w:val="001B5FE0"/>
    <w:rsid w:val="001B7852"/>
    <w:rsid w:val="001C6B33"/>
    <w:rsid w:val="001D061C"/>
    <w:rsid w:val="001D3935"/>
    <w:rsid w:val="001D6B76"/>
    <w:rsid w:val="001E010A"/>
    <w:rsid w:val="001E54E8"/>
    <w:rsid w:val="001E5520"/>
    <w:rsid w:val="001F49E9"/>
    <w:rsid w:val="00204B5A"/>
    <w:rsid w:val="00205B0B"/>
    <w:rsid w:val="00205D03"/>
    <w:rsid w:val="00212CEB"/>
    <w:rsid w:val="002149F1"/>
    <w:rsid w:val="00215FAC"/>
    <w:rsid w:val="00216E78"/>
    <w:rsid w:val="00231300"/>
    <w:rsid w:val="00234848"/>
    <w:rsid w:val="00235B24"/>
    <w:rsid w:val="002371D7"/>
    <w:rsid w:val="00241B32"/>
    <w:rsid w:val="00244497"/>
    <w:rsid w:val="00245AEE"/>
    <w:rsid w:val="002477C2"/>
    <w:rsid w:val="00251123"/>
    <w:rsid w:val="00251556"/>
    <w:rsid w:val="00253B5B"/>
    <w:rsid w:val="00261956"/>
    <w:rsid w:val="0026340E"/>
    <w:rsid w:val="00264427"/>
    <w:rsid w:val="00267B14"/>
    <w:rsid w:val="00270696"/>
    <w:rsid w:val="002739C2"/>
    <w:rsid w:val="002748CC"/>
    <w:rsid w:val="00274C08"/>
    <w:rsid w:val="00277348"/>
    <w:rsid w:val="002811F9"/>
    <w:rsid w:val="00283587"/>
    <w:rsid w:val="002872B2"/>
    <w:rsid w:val="00290F90"/>
    <w:rsid w:val="002A604B"/>
    <w:rsid w:val="002B0F6D"/>
    <w:rsid w:val="002B133A"/>
    <w:rsid w:val="002B1C74"/>
    <w:rsid w:val="002B357C"/>
    <w:rsid w:val="002C27DD"/>
    <w:rsid w:val="002C2A1D"/>
    <w:rsid w:val="002C3D7E"/>
    <w:rsid w:val="002C5AA6"/>
    <w:rsid w:val="002D1EB2"/>
    <w:rsid w:val="002D52E8"/>
    <w:rsid w:val="002D7080"/>
    <w:rsid w:val="002D745E"/>
    <w:rsid w:val="002E1095"/>
    <w:rsid w:val="002E116A"/>
    <w:rsid w:val="002E1F08"/>
    <w:rsid w:val="002E221C"/>
    <w:rsid w:val="002E3D86"/>
    <w:rsid w:val="002E5015"/>
    <w:rsid w:val="002F2E38"/>
    <w:rsid w:val="002F3167"/>
    <w:rsid w:val="002F40F2"/>
    <w:rsid w:val="002F56AD"/>
    <w:rsid w:val="00301E13"/>
    <w:rsid w:val="00302504"/>
    <w:rsid w:val="00302F71"/>
    <w:rsid w:val="003049FF"/>
    <w:rsid w:val="00307941"/>
    <w:rsid w:val="00310254"/>
    <w:rsid w:val="00314BC0"/>
    <w:rsid w:val="0031513E"/>
    <w:rsid w:val="00315F83"/>
    <w:rsid w:val="00321F8F"/>
    <w:rsid w:val="00322219"/>
    <w:rsid w:val="0032426C"/>
    <w:rsid w:val="00327D91"/>
    <w:rsid w:val="00331491"/>
    <w:rsid w:val="00331641"/>
    <w:rsid w:val="0033262C"/>
    <w:rsid w:val="0033336A"/>
    <w:rsid w:val="00336575"/>
    <w:rsid w:val="0034048C"/>
    <w:rsid w:val="00340F01"/>
    <w:rsid w:val="00341837"/>
    <w:rsid w:val="00342C19"/>
    <w:rsid w:val="00342D33"/>
    <w:rsid w:val="00347618"/>
    <w:rsid w:val="00350635"/>
    <w:rsid w:val="003510D9"/>
    <w:rsid w:val="003518A9"/>
    <w:rsid w:val="003533A9"/>
    <w:rsid w:val="00354CE6"/>
    <w:rsid w:val="00355D97"/>
    <w:rsid w:val="00360363"/>
    <w:rsid w:val="00361400"/>
    <w:rsid w:val="0036566A"/>
    <w:rsid w:val="003724F9"/>
    <w:rsid w:val="003763A7"/>
    <w:rsid w:val="00376862"/>
    <w:rsid w:val="003773C2"/>
    <w:rsid w:val="003803A1"/>
    <w:rsid w:val="00380E0B"/>
    <w:rsid w:val="00381DE8"/>
    <w:rsid w:val="00387BDC"/>
    <w:rsid w:val="003931BA"/>
    <w:rsid w:val="003937C3"/>
    <w:rsid w:val="00394354"/>
    <w:rsid w:val="0039504B"/>
    <w:rsid w:val="003958D3"/>
    <w:rsid w:val="0039625F"/>
    <w:rsid w:val="003A1F34"/>
    <w:rsid w:val="003A3945"/>
    <w:rsid w:val="003A3C11"/>
    <w:rsid w:val="003A4F71"/>
    <w:rsid w:val="003B34F9"/>
    <w:rsid w:val="003B4452"/>
    <w:rsid w:val="003B6801"/>
    <w:rsid w:val="003C12E7"/>
    <w:rsid w:val="003C2018"/>
    <w:rsid w:val="003C288B"/>
    <w:rsid w:val="003D11E3"/>
    <w:rsid w:val="003D5049"/>
    <w:rsid w:val="003D525F"/>
    <w:rsid w:val="003D73C7"/>
    <w:rsid w:val="003D7402"/>
    <w:rsid w:val="003D7CE2"/>
    <w:rsid w:val="003E0230"/>
    <w:rsid w:val="003E089B"/>
    <w:rsid w:val="003E230E"/>
    <w:rsid w:val="003E318C"/>
    <w:rsid w:val="003E6BC6"/>
    <w:rsid w:val="003E6E49"/>
    <w:rsid w:val="003E6F82"/>
    <w:rsid w:val="003E795D"/>
    <w:rsid w:val="003F07E3"/>
    <w:rsid w:val="003F25EF"/>
    <w:rsid w:val="003F5783"/>
    <w:rsid w:val="003F596B"/>
    <w:rsid w:val="003F7EA7"/>
    <w:rsid w:val="0040091F"/>
    <w:rsid w:val="00401B47"/>
    <w:rsid w:val="00401E1A"/>
    <w:rsid w:val="00401EC5"/>
    <w:rsid w:val="0040384B"/>
    <w:rsid w:val="00411A6B"/>
    <w:rsid w:val="004133B5"/>
    <w:rsid w:val="00414190"/>
    <w:rsid w:val="004246A3"/>
    <w:rsid w:val="004277B9"/>
    <w:rsid w:val="0043171F"/>
    <w:rsid w:val="00432E35"/>
    <w:rsid w:val="004376A2"/>
    <w:rsid w:val="00440A51"/>
    <w:rsid w:val="00443A2C"/>
    <w:rsid w:val="00444A28"/>
    <w:rsid w:val="00447D1B"/>
    <w:rsid w:val="00453F71"/>
    <w:rsid w:val="00454C5C"/>
    <w:rsid w:val="00456860"/>
    <w:rsid w:val="00456A41"/>
    <w:rsid w:val="004634AD"/>
    <w:rsid w:val="00472CC8"/>
    <w:rsid w:val="00473444"/>
    <w:rsid w:val="004741DE"/>
    <w:rsid w:val="00477552"/>
    <w:rsid w:val="004776C9"/>
    <w:rsid w:val="004804F2"/>
    <w:rsid w:val="00483008"/>
    <w:rsid w:val="0048317F"/>
    <w:rsid w:val="004845A3"/>
    <w:rsid w:val="00484779"/>
    <w:rsid w:val="00484869"/>
    <w:rsid w:val="00485FE2"/>
    <w:rsid w:val="0048635B"/>
    <w:rsid w:val="00490803"/>
    <w:rsid w:val="0049271A"/>
    <w:rsid w:val="00496B84"/>
    <w:rsid w:val="004A3AFF"/>
    <w:rsid w:val="004A6822"/>
    <w:rsid w:val="004A7D1F"/>
    <w:rsid w:val="004B07A8"/>
    <w:rsid w:val="004B1762"/>
    <w:rsid w:val="004B4FF1"/>
    <w:rsid w:val="004B5663"/>
    <w:rsid w:val="004C5BF2"/>
    <w:rsid w:val="004C6EB1"/>
    <w:rsid w:val="004D021F"/>
    <w:rsid w:val="004D46C0"/>
    <w:rsid w:val="004D6C72"/>
    <w:rsid w:val="004E4F80"/>
    <w:rsid w:val="004E52B4"/>
    <w:rsid w:val="004F2213"/>
    <w:rsid w:val="004F2C7F"/>
    <w:rsid w:val="004F2F12"/>
    <w:rsid w:val="004F55D3"/>
    <w:rsid w:val="004F779A"/>
    <w:rsid w:val="004F793D"/>
    <w:rsid w:val="004F7D39"/>
    <w:rsid w:val="00500A38"/>
    <w:rsid w:val="00501D78"/>
    <w:rsid w:val="00517905"/>
    <w:rsid w:val="00517E0C"/>
    <w:rsid w:val="00520F9C"/>
    <w:rsid w:val="0052130C"/>
    <w:rsid w:val="005230AD"/>
    <w:rsid w:val="00523D4F"/>
    <w:rsid w:val="005257FE"/>
    <w:rsid w:val="00525DB8"/>
    <w:rsid w:val="00526535"/>
    <w:rsid w:val="00530A14"/>
    <w:rsid w:val="00530E2B"/>
    <w:rsid w:val="0053128C"/>
    <w:rsid w:val="00533386"/>
    <w:rsid w:val="00536B88"/>
    <w:rsid w:val="00537A39"/>
    <w:rsid w:val="00540FE0"/>
    <w:rsid w:val="005500BE"/>
    <w:rsid w:val="00550D54"/>
    <w:rsid w:val="00552C75"/>
    <w:rsid w:val="00554726"/>
    <w:rsid w:val="005555A9"/>
    <w:rsid w:val="00555EDE"/>
    <w:rsid w:val="00560EBC"/>
    <w:rsid w:val="00561525"/>
    <w:rsid w:val="00564C5A"/>
    <w:rsid w:val="0056596A"/>
    <w:rsid w:val="00566B5E"/>
    <w:rsid w:val="0057220D"/>
    <w:rsid w:val="00573334"/>
    <w:rsid w:val="00573CB2"/>
    <w:rsid w:val="00574044"/>
    <w:rsid w:val="00574B55"/>
    <w:rsid w:val="00575E08"/>
    <w:rsid w:val="00576C49"/>
    <w:rsid w:val="00580108"/>
    <w:rsid w:val="00584E05"/>
    <w:rsid w:val="005912C8"/>
    <w:rsid w:val="00592D5C"/>
    <w:rsid w:val="00594755"/>
    <w:rsid w:val="005948E5"/>
    <w:rsid w:val="0059659F"/>
    <w:rsid w:val="005A0B1C"/>
    <w:rsid w:val="005A4E6D"/>
    <w:rsid w:val="005A719B"/>
    <w:rsid w:val="005B09CB"/>
    <w:rsid w:val="005B0A08"/>
    <w:rsid w:val="005B1BCC"/>
    <w:rsid w:val="005B4702"/>
    <w:rsid w:val="005B5AD9"/>
    <w:rsid w:val="005B7901"/>
    <w:rsid w:val="005D0502"/>
    <w:rsid w:val="005D2715"/>
    <w:rsid w:val="005D2F36"/>
    <w:rsid w:val="005D3EA3"/>
    <w:rsid w:val="005D6213"/>
    <w:rsid w:val="005D6AA8"/>
    <w:rsid w:val="005E3CC3"/>
    <w:rsid w:val="005E4830"/>
    <w:rsid w:val="005F0F09"/>
    <w:rsid w:val="005F2EB7"/>
    <w:rsid w:val="005F5B68"/>
    <w:rsid w:val="006003A7"/>
    <w:rsid w:val="00603D00"/>
    <w:rsid w:val="00604D37"/>
    <w:rsid w:val="00605CBE"/>
    <w:rsid w:val="00607030"/>
    <w:rsid w:val="00612B24"/>
    <w:rsid w:val="00625810"/>
    <w:rsid w:val="00627EB8"/>
    <w:rsid w:val="006338B6"/>
    <w:rsid w:val="00635482"/>
    <w:rsid w:val="00635C74"/>
    <w:rsid w:val="006410FA"/>
    <w:rsid w:val="006420F6"/>
    <w:rsid w:val="00643F3B"/>
    <w:rsid w:val="00647DF6"/>
    <w:rsid w:val="006502E2"/>
    <w:rsid w:val="006505AC"/>
    <w:rsid w:val="00652807"/>
    <w:rsid w:val="00655029"/>
    <w:rsid w:val="006731E1"/>
    <w:rsid w:val="0067335D"/>
    <w:rsid w:val="00677A5A"/>
    <w:rsid w:val="006818EA"/>
    <w:rsid w:val="00682D7B"/>
    <w:rsid w:val="00685876"/>
    <w:rsid w:val="00685FBF"/>
    <w:rsid w:val="006932A6"/>
    <w:rsid w:val="006942B6"/>
    <w:rsid w:val="006B1298"/>
    <w:rsid w:val="006B2FB1"/>
    <w:rsid w:val="006C2680"/>
    <w:rsid w:val="006C50EE"/>
    <w:rsid w:val="006D378B"/>
    <w:rsid w:val="006E002F"/>
    <w:rsid w:val="006E25B2"/>
    <w:rsid w:val="006E62B1"/>
    <w:rsid w:val="006F5F7F"/>
    <w:rsid w:val="006F743B"/>
    <w:rsid w:val="006F789D"/>
    <w:rsid w:val="0070133B"/>
    <w:rsid w:val="00703307"/>
    <w:rsid w:val="0070583F"/>
    <w:rsid w:val="00706300"/>
    <w:rsid w:val="00710C06"/>
    <w:rsid w:val="00714B27"/>
    <w:rsid w:val="00715F40"/>
    <w:rsid w:val="00717095"/>
    <w:rsid w:val="007220DD"/>
    <w:rsid w:val="00722165"/>
    <w:rsid w:val="00722EB8"/>
    <w:rsid w:val="00730225"/>
    <w:rsid w:val="00734C02"/>
    <w:rsid w:val="00735B03"/>
    <w:rsid w:val="00736FE4"/>
    <w:rsid w:val="007441B8"/>
    <w:rsid w:val="007456C0"/>
    <w:rsid w:val="007479B3"/>
    <w:rsid w:val="00747DC2"/>
    <w:rsid w:val="00750E5F"/>
    <w:rsid w:val="00753C2C"/>
    <w:rsid w:val="00755183"/>
    <w:rsid w:val="00757B0E"/>
    <w:rsid w:val="00760ABD"/>
    <w:rsid w:val="00762687"/>
    <w:rsid w:val="00764D4C"/>
    <w:rsid w:val="0076590C"/>
    <w:rsid w:val="007730C7"/>
    <w:rsid w:val="007748FD"/>
    <w:rsid w:val="00774E14"/>
    <w:rsid w:val="007758C6"/>
    <w:rsid w:val="00786229"/>
    <w:rsid w:val="00787DD4"/>
    <w:rsid w:val="00793ADE"/>
    <w:rsid w:val="0079439E"/>
    <w:rsid w:val="00795747"/>
    <w:rsid w:val="007A178E"/>
    <w:rsid w:val="007A1A5A"/>
    <w:rsid w:val="007A3305"/>
    <w:rsid w:val="007A4AC5"/>
    <w:rsid w:val="007B1513"/>
    <w:rsid w:val="007B4229"/>
    <w:rsid w:val="007B6565"/>
    <w:rsid w:val="007B794D"/>
    <w:rsid w:val="007C2639"/>
    <w:rsid w:val="007C4C71"/>
    <w:rsid w:val="007C5E73"/>
    <w:rsid w:val="007D0F67"/>
    <w:rsid w:val="007D3DC2"/>
    <w:rsid w:val="007D457B"/>
    <w:rsid w:val="007D5C26"/>
    <w:rsid w:val="007D7151"/>
    <w:rsid w:val="007E552D"/>
    <w:rsid w:val="007E683C"/>
    <w:rsid w:val="007E6FBE"/>
    <w:rsid w:val="007F000D"/>
    <w:rsid w:val="008019D3"/>
    <w:rsid w:val="008020C3"/>
    <w:rsid w:val="00804C1E"/>
    <w:rsid w:val="008148F0"/>
    <w:rsid w:val="0081790F"/>
    <w:rsid w:val="00817CAB"/>
    <w:rsid w:val="00820A18"/>
    <w:rsid w:val="00822F5F"/>
    <w:rsid w:val="00822F86"/>
    <w:rsid w:val="00823011"/>
    <w:rsid w:val="00824A32"/>
    <w:rsid w:val="0082601B"/>
    <w:rsid w:val="00830048"/>
    <w:rsid w:val="00832B76"/>
    <w:rsid w:val="008355F2"/>
    <w:rsid w:val="00835A1E"/>
    <w:rsid w:val="00837CE7"/>
    <w:rsid w:val="0084021C"/>
    <w:rsid w:val="008404EC"/>
    <w:rsid w:val="00844403"/>
    <w:rsid w:val="00844ED6"/>
    <w:rsid w:val="008456C7"/>
    <w:rsid w:val="00846860"/>
    <w:rsid w:val="00847E4A"/>
    <w:rsid w:val="008509E4"/>
    <w:rsid w:val="00850D8C"/>
    <w:rsid w:val="00853512"/>
    <w:rsid w:val="00855746"/>
    <w:rsid w:val="00856B13"/>
    <w:rsid w:val="00864107"/>
    <w:rsid w:val="00866902"/>
    <w:rsid w:val="00867B67"/>
    <w:rsid w:val="0088007C"/>
    <w:rsid w:val="00882C15"/>
    <w:rsid w:val="00886150"/>
    <w:rsid w:val="008863C1"/>
    <w:rsid w:val="00886D81"/>
    <w:rsid w:val="0089224A"/>
    <w:rsid w:val="008952F9"/>
    <w:rsid w:val="008962D4"/>
    <w:rsid w:val="008974BF"/>
    <w:rsid w:val="00897C63"/>
    <w:rsid w:val="008A261F"/>
    <w:rsid w:val="008A2D9A"/>
    <w:rsid w:val="008A3575"/>
    <w:rsid w:val="008A7294"/>
    <w:rsid w:val="008B4A39"/>
    <w:rsid w:val="008B73F7"/>
    <w:rsid w:val="008B7BBB"/>
    <w:rsid w:val="008C2058"/>
    <w:rsid w:val="008C297E"/>
    <w:rsid w:val="008C3792"/>
    <w:rsid w:val="008C40EC"/>
    <w:rsid w:val="008C46A8"/>
    <w:rsid w:val="008C7881"/>
    <w:rsid w:val="008C7922"/>
    <w:rsid w:val="008C7A67"/>
    <w:rsid w:val="008D1568"/>
    <w:rsid w:val="008D409F"/>
    <w:rsid w:val="008D5C52"/>
    <w:rsid w:val="008D6850"/>
    <w:rsid w:val="008D691D"/>
    <w:rsid w:val="008D6C33"/>
    <w:rsid w:val="008D7EB1"/>
    <w:rsid w:val="008E151F"/>
    <w:rsid w:val="008E6D8C"/>
    <w:rsid w:val="008E7D50"/>
    <w:rsid w:val="008F12AC"/>
    <w:rsid w:val="008F3349"/>
    <w:rsid w:val="008F4CFF"/>
    <w:rsid w:val="008F5E93"/>
    <w:rsid w:val="008F612C"/>
    <w:rsid w:val="008F776A"/>
    <w:rsid w:val="00900FB9"/>
    <w:rsid w:val="009023D6"/>
    <w:rsid w:val="00903C57"/>
    <w:rsid w:val="00903D19"/>
    <w:rsid w:val="00905995"/>
    <w:rsid w:val="009067AA"/>
    <w:rsid w:val="00910863"/>
    <w:rsid w:val="00922CC5"/>
    <w:rsid w:val="00924035"/>
    <w:rsid w:val="009272B0"/>
    <w:rsid w:val="0093039D"/>
    <w:rsid w:val="0093074C"/>
    <w:rsid w:val="00935902"/>
    <w:rsid w:val="00940860"/>
    <w:rsid w:val="00940872"/>
    <w:rsid w:val="00942F3B"/>
    <w:rsid w:val="009437A0"/>
    <w:rsid w:val="00946386"/>
    <w:rsid w:val="00946CB0"/>
    <w:rsid w:val="009611CA"/>
    <w:rsid w:val="009613FA"/>
    <w:rsid w:val="00962425"/>
    <w:rsid w:val="009639BD"/>
    <w:rsid w:val="00976FC6"/>
    <w:rsid w:val="00983EA8"/>
    <w:rsid w:val="0098669B"/>
    <w:rsid w:val="009910AE"/>
    <w:rsid w:val="00995611"/>
    <w:rsid w:val="0099683B"/>
    <w:rsid w:val="009A12D3"/>
    <w:rsid w:val="009A1410"/>
    <w:rsid w:val="009B20F6"/>
    <w:rsid w:val="009B5CE1"/>
    <w:rsid w:val="009B607F"/>
    <w:rsid w:val="009B67D8"/>
    <w:rsid w:val="009B7BEE"/>
    <w:rsid w:val="009C2601"/>
    <w:rsid w:val="009C483D"/>
    <w:rsid w:val="009C5D95"/>
    <w:rsid w:val="009C5FCF"/>
    <w:rsid w:val="009C69C9"/>
    <w:rsid w:val="009C7252"/>
    <w:rsid w:val="009D489D"/>
    <w:rsid w:val="009D4A56"/>
    <w:rsid w:val="009E1C43"/>
    <w:rsid w:val="009E639C"/>
    <w:rsid w:val="009F0C30"/>
    <w:rsid w:val="009F241E"/>
    <w:rsid w:val="009F3609"/>
    <w:rsid w:val="009F67EB"/>
    <w:rsid w:val="009F71D8"/>
    <w:rsid w:val="009F773C"/>
    <w:rsid w:val="00A01E55"/>
    <w:rsid w:val="00A0206D"/>
    <w:rsid w:val="00A037BA"/>
    <w:rsid w:val="00A06D9D"/>
    <w:rsid w:val="00A13F8B"/>
    <w:rsid w:val="00A143CE"/>
    <w:rsid w:val="00A23C2D"/>
    <w:rsid w:val="00A277B2"/>
    <w:rsid w:val="00A31223"/>
    <w:rsid w:val="00A344A8"/>
    <w:rsid w:val="00A37F8C"/>
    <w:rsid w:val="00A42E33"/>
    <w:rsid w:val="00A44988"/>
    <w:rsid w:val="00A4569D"/>
    <w:rsid w:val="00A521D7"/>
    <w:rsid w:val="00A528C9"/>
    <w:rsid w:val="00A53F63"/>
    <w:rsid w:val="00A56CE3"/>
    <w:rsid w:val="00A60BC7"/>
    <w:rsid w:val="00A61EFC"/>
    <w:rsid w:val="00A6388B"/>
    <w:rsid w:val="00A649A2"/>
    <w:rsid w:val="00A6744B"/>
    <w:rsid w:val="00A674A8"/>
    <w:rsid w:val="00A726E7"/>
    <w:rsid w:val="00A73CE2"/>
    <w:rsid w:val="00A83752"/>
    <w:rsid w:val="00A83FC4"/>
    <w:rsid w:val="00A85FF4"/>
    <w:rsid w:val="00A86127"/>
    <w:rsid w:val="00A9612D"/>
    <w:rsid w:val="00A977BD"/>
    <w:rsid w:val="00A97BEA"/>
    <w:rsid w:val="00AA01E1"/>
    <w:rsid w:val="00AA0D53"/>
    <w:rsid w:val="00AA2C54"/>
    <w:rsid w:val="00AA2DF9"/>
    <w:rsid w:val="00AA60DF"/>
    <w:rsid w:val="00AA7167"/>
    <w:rsid w:val="00AB08EE"/>
    <w:rsid w:val="00AB6222"/>
    <w:rsid w:val="00AB6DB0"/>
    <w:rsid w:val="00AC0548"/>
    <w:rsid w:val="00AC096B"/>
    <w:rsid w:val="00AC0C4B"/>
    <w:rsid w:val="00AC2661"/>
    <w:rsid w:val="00AC2D5C"/>
    <w:rsid w:val="00AC425F"/>
    <w:rsid w:val="00AC5565"/>
    <w:rsid w:val="00AC5789"/>
    <w:rsid w:val="00AD11BC"/>
    <w:rsid w:val="00AD1866"/>
    <w:rsid w:val="00AD3ACC"/>
    <w:rsid w:val="00AD65B0"/>
    <w:rsid w:val="00AD749D"/>
    <w:rsid w:val="00AE10E2"/>
    <w:rsid w:val="00AE4ECA"/>
    <w:rsid w:val="00AE58D0"/>
    <w:rsid w:val="00AE5C04"/>
    <w:rsid w:val="00AE6A87"/>
    <w:rsid w:val="00AE6F5D"/>
    <w:rsid w:val="00AF170D"/>
    <w:rsid w:val="00AF1CBF"/>
    <w:rsid w:val="00AF4EA5"/>
    <w:rsid w:val="00AF5FC0"/>
    <w:rsid w:val="00B021E6"/>
    <w:rsid w:val="00B052F3"/>
    <w:rsid w:val="00B067E0"/>
    <w:rsid w:val="00B069A4"/>
    <w:rsid w:val="00B1087F"/>
    <w:rsid w:val="00B10FBF"/>
    <w:rsid w:val="00B11EE8"/>
    <w:rsid w:val="00B12541"/>
    <w:rsid w:val="00B17979"/>
    <w:rsid w:val="00B200EB"/>
    <w:rsid w:val="00B2034E"/>
    <w:rsid w:val="00B2668A"/>
    <w:rsid w:val="00B333C7"/>
    <w:rsid w:val="00B347DB"/>
    <w:rsid w:val="00B41D43"/>
    <w:rsid w:val="00B4203C"/>
    <w:rsid w:val="00B433EE"/>
    <w:rsid w:val="00B501FF"/>
    <w:rsid w:val="00B5228F"/>
    <w:rsid w:val="00B613E6"/>
    <w:rsid w:val="00B62AFF"/>
    <w:rsid w:val="00B63BAB"/>
    <w:rsid w:val="00B64307"/>
    <w:rsid w:val="00B64A55"/>
    <w:rsid w:val="00B662E8"/>
    <w:rsid w:val="00B66CA7"/>
    <w:rsid w:val="00B72145"/>
    <w:rsid w:val="00B7329A"/>
    <w:rsid w:val="00B73544"/>
    <w:rsid w:val="00B742A4"/>
    <w:rsid w:val="00B76E56"/>
    <w:rsid w:val="00B7779D"/>
    <w:rsid w:val="00B77A0D"/>
    <w:rsid w:val="00B84AA0"/>
    <w:rsid w:val="00B85B95"/>
    <w:rsid w:val="00B94C2C"/>
    <w:rsid w:val="00B95D7C"/>
    <w:rsid w:val="00B968E4"/>
    <w:rsid w:val="00BA0357"/>
    <w:rsid w:val="00BA7918"/>
    <w:rsid w:val="00BA796B"/>
    <w:rsid w:val="00BA7F00"/>
    <w:rsid w:val="00BA7FD2"/>
    <w:rsid w:val="00BB3EEB"/>
    <w:rsid w:val="00BC109F"/>
    <w:rsid w:val="00BC3452"/>
    <w:rsid w:val="00BC6DB5"/>
    <w:rsid w:val="00BC7922"/>
    <w:rsid w:val="00BD0C3A"/>
    <w:rsid w:val="00BD289A"/>
    <w:rsid w:val="00BD501A"/>
    <w:rsid w:val="00BD6239"/>
    <w:rsid w:val="00BD7930"/>
    <w:rsid w:val="00BE021F"/>
    <w:rsid w:val="00BE06F0"/>
    <w:rsid w:val="00BE2DDB"/>
    <w:rsid w:val="00BE3C50"/>
    <w:rsid w:val="00BE4608"/>
    <w:rsid w:val="00BE6115"/>
    <w:rsid w:val="00BF0DBC"/>
    <w:rsid w:val="00BF3BB7"/>
    <w:rsid w:val="00BF3FFE"/>
    <w:rsid w:val="00BF4BBB"/>
    <w:rsid w:val="00BF4D15"/>
    <w:rsid w:val="00BF5258"/>
    <w:rsid w:val="00BF6113"/>
    <w:rsid w:val="00C01B3D"/>
    <w:rsid w:val="00C048E4"/>
    <w:rsid w:val="00C062E6"/>
    <w:rsid w:val="00C077E1"/>
    <w:rsid w:val="00C100E1"/>
    <w:rsid w:val="00C110F6"/>
    <w:rsid w:val="00C120CD"/>
    <w:rsid w:val="00C12549"/>
    <w:rsid w:val="00C15B59"/>
    <w:rsid w:val="00C168C2"/>
    <w:rsid w:val="00C225D8"/>
    <w:rsid w:val="00C24E20"/>
    <w:rsid w:val="00C26EF8"/>
    <w:rsid w:val="00C35FE6"/>
    <w:rsid w:val="00C375C9"/>
    <w:rsid w:val="00C46CD9"/>
    <w:rsid w:val="00C54EC9"/>
    <w:rsid w:val="00C62AE4"/>
    <w:rsid w:val="00C6318E"/>
    <w:rsid w:val="00C679E0"/>
    <w:rsid w:val="00C71E8B"/>
    <w:rsid w:val="00C75832"/>
    <w:rsid w:val="00C84549"/>
    <w:rsid w:val="00C8516A"/>
    <w:rsid w:val="00C861D6"/>
    <w:rsid w:val="00C876BB"/>
    <w:rsid w:val="00C921C2"/>
    <w:rsid w:val="00C93E29"/>
    <w:rsid w:val="00C94644"/>
    <w:rsid w:val="00C96735"/>
    <w:rsid w:val="00C96EA2"/>
    <w:rsid w:val="00CA1398"/>
    <w:rsid w:val="00CA288F"/>
    <w:rsid w:val="00CA345D"/>
    <w:rsid w:val="00CA38D5"/>
    <w:rsid w:val="00CA469F"/>
    <w:rsid w:val="00CA605B"/>
    <w:rsid w:val="00CB27FA"/>
    <w:rsid w:val="00CB323E"/>
    <w:rsid w:val="00CB5D81"/>
    <w:rsid w:val="00CB5F1B"/>
    <w:rsid w:val="00CD50D3"/>
    <w:rsid w:val="00CD526A"/>
    <w:rsid w:val="00CD57F5"/>
    <w:rsid w:val="00CD62AF"/>
    <w:rsid w:val="00CD6409"/>
    <w:rsid w:val="00CE02D4"/>
    <w:rsid w:val="00CE2668"/>
    <w:rsid w:val="00CE755F"/>
    <w:rsid w:val="00CF0472"/>
    <w:rsid w:val="00CF28A7"/>
    <w:rsid w:val="00CF4B6B"/>
    <w:rsid w:val="00CF7E4C"/>
    <w:rsid w:val="00CF7FD0"/>
    <w:rsid w:val="00D003B1"/>
    <w:rsid w:val="00D03D2C"/>
    <w:rsid w:val="00D0797A"/>
    <w:rsid w:val="00D11DB7"/>
    <w:rsid w:val="00D1441A"/>
    <w:rsid w:val="00D15DA9"/>
    <w:rsid w:val="00D2452A"/>
    <w:rsid w:val="00D279B6"/>
    <w:rsid w:val="00D301E7"/>
    <w:rsid w:val="00D3108A"/>
    <w:rsid w:val="00D32DAC"/>
    <w:rsid w:val="00D335BA"/>
    <w:rsid w:val="00D41D17"/>
    <w:rsid w:val="00D4509B"/>
    <w:rsid w:val="00D45A40"/>
    <w:rsid w:val="00D45EAC"/>
    <w:rsid w:val="00D47430"/>
    <w:rsid w:val="00D56EC6"/>
    <w:rsid w:val="00D66AA2"/>
    <w:rsid w:val="00D6748D"/>
    <w:rsid w:val="00D7077B"/>
    <w:rsid w:val="00D72C12"/>
    <w:rsid w:val="00D7528E"/>
    <w:rsid w:val="00D76342"/>
    <w:rsid w:val="00D80A1B"/>
    <w:rsid w:val="00D8131C"/>
    <w:rsid w:val="00D83B7A"/>
    <w:rsid w:val="00D86EE2"/>
    <w:rsid w:val="00D87802"/>
    <w:rsid w:val="00D9119B"/>
    <w:rsid w:val="00DA0EE7"/>
    <w:rsid w:val="00DA1582"/>
    <w:rsid w:val="00DA322A"/>
    <w:rsid w:val="00DA5EAF"/>
    <w:rsid w:val="00DA6944"/>
    <w:rsid w:val="00DB3D3A"/>
    <w:rsid w:val="00DB738B"/>
    <w:rsid w:val="00DC0DEB"/>
    <w:rsid w:val="00DC2340"/>
    <w:rsid w:val="00DC2A01"/>
    <w:rsid w:val="00DC761D"/>
    <w:rsid w:val="00DC7807"/>
    <w:rsid w:val="00DD3263"/>
    <w:rsid w:val="00DE0E31"/>
    <w:rsid w:val="00DE43C8"/>
    <w:rsid w:val="00DE5CA9"/>
    <w:rsid w:val="00DF2E2C"/>
    <w:rsid w:val="00DF2F0A"/>
    <w:rsid w:val="00DF416F"/>
    <w:rsid w:val="00E0144A"/>
    <w:rsid w:val="00E04B84"/>
    <w:rsid w:val="00E060F4"/>
    <w:rsid w:val="00E10F04"/>
    <w:rsid w:val="00E1293C"/>
    <w:rsid w:val="00E14583"/>
    <w:rsid w:val="00E158AC"/>
    <w:rsid w:val="00E16091"/>
    <w:rsid w:val="00E21212"/>
    <w:rsid w:val="00E24F15"/>
    <w:rsid w:val="00E2738C"/>
    <w:rsid w:val="00E27848"/>
    <w:rsid w:val="00E33275"/>
    <w:rsid w:val="00E34F07"/>
    <w:rsid w:val="00E42C86"/>
    <w:rsid w:val="00E45D6A"/>
    <w:rsid w:val="00E50682"/>
    <w:rsid w:val="00E5232A"/>
    <w:rsid w:val="00E52A43"/>
    <w:rsid w:val="00E57DDE"/>
    <w:rsid w:val="00E62DDB"/>
    <w:rsid w:val="00E64AC2"/>
    <w:rsid w:val="00E64BD5"/>
    <w:rsid w:val="00E67D66"/>
    <w:rsid w:val="00E67DD6"/>
    <w:rsid w:val="00E70752"/>
    <w:rsid w:val="00E70810"/>
    <w:rsid w:val="00E82C71"/>
    <w:rsid w:val="00E87506"/>
    <w:rsid w:val="00E91C1F"/>
    <w:rsid w:val="00E946A2"/>
    <w:rsid w:val="00E95570"/>
    <w:rsid w:val="00E97B66"/>
    <w:rsid w:val="00EA1531"/>
    <w:rsid w:val="00EA1931"/>
    <w:rsid w:val="00EA2F8F"/>
    <w:rsid w:val="00EA362B"/>
    <w:rsid w:val="00EA3A18"/>
    <w:rsid w:val="00EA3FF5"/>
    <w:rsid w:val="00EA6F65"/>
    <w:rsid w:val="00EA7BED"/>
    <w:rsid w:val="00EB2511"/>
    <w:rsid w:val="00EB28C6"/>
    <w:rsid w:val="00EB34BB"/>
    <w:rsid w:val="00EB46A5"/>
    <w:rsid w:val="00EC176C"/>
    <w:rsid w:val="00EC1B50"/>
    <w:rsid w:val="00EC4796"/>
    <w:rsid w:val="00EC5453"/>
    <w:rsid w:val="00EC5ECB"/>
    <w:rsid w:val="00ED07EA"/>
    <w:rsid w:val="00ED3E4E"/>
    <w:rsid w:val="00ED4393"/>
    <w:rsid w:val="00EE6AEF"/>
    <w:rsid w:val="00EE6D2D"/>
    <w:rsid w:val="00EF62DF"/>
    <w:rsid w:val="00EF7001"/>
    <w:rsid w:val="00F04422"/>
    <w:rsid w:val="00F061F0"/>
    <w:rsid w:val="00F12D4E"/>
    <w:rsid w:val="00F13B3E"/>
    <w:rsid w:val="00F13B4C"/>
    <w:rsid w:val="00F149CE"/>
    <w:rsid w:val="00F14C04"/>
    <w:rsid w:val="00F21258"/>
    <w:rsid w:val="00F27760"/>
    <w:rsid w:val="00F3205B"/>
    <w:rsid w:val="00F32CE6"/>
    <w:rsid w:val="00F345CD"/>
    <w:rsid w:val="00F359C6"/>
    <w:rsid w:val="00F365EB"/>
    <w:rsid w:val="00F40F6E"/>
    <w:rsid w:val="00F42242"/>
    <w:rsid w:val="00F423A1"/>
    <w:rsid w:val="00F436A3"/>
    <w:rsid w:val="00F47B74"/>
    <w:rsid w:val="00F50955"/>
    <w:rsid w:val="00F542D3"/>
    <w:rsid w:val="00F542EB"/>
    <w:rsid w:val="00F54371"/>
    <w:rsid w:val="00F64781"/>
    <w:rsid w:val="00F669DF"/>
    <w:rsid w:val="00F6709B"/>
    <w:rsid w:val="00F6770F"/>
    <w:rsid w:val="00F67EFD"/>
    <w:rsid w:val="00F761E2"/>
    <w:rsid w:val="00F841E5"/>
    <w:rsid w:val="00F843E7"/>
    <w:rsid w:val="00F926D0"/>
    <w:rsid w:val="00F97F48"/>
    <w:rsid w:val="00FA2356"/>
    <w:rsid w:val="00FA26C5"/>
    <w:rsid w:val="00FA2CCF"/>
    <w:rsid w:val="00FA3782"/>
    <w:rsid w:val="00FA616C"/>
    <w:rsid w:val="00FB3DEF"/>
    <w:rsid w:val="00FB43D3"/>
    <w:rsid w:val="00FB5E62"/>
    <w:rsid w:val="00FC0853"/>
    <w:rsid w:val="00FC1196"/>
    <w:rsid w:val="00FC447C"/>
    <w:rsid w:val="00FC4A21"/>
    <w:rsid w:val="00FD2783"/>
    <w:rsid w:val="00FD7FF9"/>
    <w:rsid w:val="00FE0FF4"/>
    <w:rsid w:val="00FE25D3"/>
    <w:rsid w:val="00FE3C3F"/>
    <w:rsid w:val="00FE3EFE"/>
    <w:rsid w:val="00FE73F0"/>
    <w:rsid w:val="00FF0333"/>
    <w:rsid w:val="00FF176E"/>
    <w:rsid w:val="00FF5A23"/>
    <w:rsid w:val="00FF5CC4"/>
    <w:rsid w:val="00FF5D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AF07C2"/>
  <w15:docId w15:val="{A9D38F63-180A-F34B-BB19-DDDBFB1825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SimSun" w:hAnsi="Arial" w:cs="Arial"/>
        <w:sz w:val="22"/>
        <w:szCs w:val="22"/>
        <w:lang w:val="en" w:eastAsia="zh-CN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6EF8"/>
    <w:pPr>
      <w:spacing w:line="240" w:lineRule="auto"/>
    </w:pPr>
    <w:rPr>
      <w:rFonts w:ascii="Times New Roman" w:eastAsia="Times New Roman" w:hAnsi="Times New Roman" w:cs="Times New Roman"/>
      <w:sz w:val="24"/>
      <w:szCs w:val="24"/>
      <w:lang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 w:line="360" w:lineRule="auto"/>
      <w:outlineLvl w:val="0"/>
    </w:pPr>
    <w:rPr>
      <w:rFonts w:ascii="Arial" w:eastAsia="SimSun" w:hAnsi="Arial" w:cs="Arial"/>
      <w:sz w:val="40"/>
      <w:szCs w:val="40"/>
      <w:lang w:val="en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 w:line="360" w:lineRule="auto"/>
      <w:outlineLvl w:val="1"/>
    </w:pPr>
    <w:rPr>
      <w:rFonts w:ascii="Arial" w:eastAsia="SimSun" w:hAnsi="Arial" w:cs="Arial"/>
      <w:sz w:val="32"/>
      <w:szCs w:val="32"/>
      <w:lang w:val="en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 w:line="360" w:lineRule="auto"/>
    </w:pPr>
    <w:rPr>
      <w:rFonts w:ascii="Arial" w:eastAsia="SimSun" w:hAnsi="Arial" w:cs="Arial"/>
      <w:sz w:val="52"/>
      <w:szCs w:val="52"/>
      <w:lang w:val="en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 w:line="360" w:lineRule="auto"/>
    </w:pPr>
    <w:rPr>
      <w:rFonts w:ascii="Arial" w:eastAsia="Arial" w:hAnsi="Arial" w:cs="Arial"/>
      <w:color w:val="666666"/>
      <w:sz w:val="30"/>
      <w:szCs w:val="30"/>
      <w:lang w:val="en"/>
    </w:rPr>
  </w:style>
  <w:style w:type="paragraph" w:styleId="NormalWeb">
    <w:name w:val="Normal (Web)"/>
    <w:basedOn w:val="Normal"/>
    <w:uiPriority w:val="99"/>
    <w:unhideWhenUsed/>
    <w:rsid w:val="008C7A67"/>
    <w:pPr>
      <w:spacing w:before="100" w:beforeAutospacing="1" w:after="100" w:afterAutospacing="1"/>
    </w:pPr>
  </w:style>
  <w:style w:type="character" w:customStyle="1" w:styleId="apple-tab-span">
    <w:name w:val="apple-tab-span"/>
    <w:basedOn w:val="DefaultParagraphFont"/>
    <w:rsid w:val="008C7A67"/>
  </w:style>
  <w:style w:type="character" w:styleId="Hyperlink">
    <w:name w:val="Hyperlink"/>
    <w:basedOn w:val="DefaultParagraphFont"/>
    <w:uiPriority w:val="99"/>
    <w:unhideWhenUsed/>
    <w:rsid w:val="008C7A67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C7A67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18374F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9E639C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3C201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C201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C2018"/>
    <w:rPr>
      <w:rFonts w:ascii="Times New Roman" w:eastAsia="Times New Roman" w:hAnsi="Times New Roman" w:cs="Times New Roman"/>
      <w:sz w:val="20"/>
      <w:szCs w:val="20"/>
      <w:lang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C201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C2018"/>
    <w:rPr>
      <w:rFonts w:ascii="Times New Roman" w:eastAsia="Times New Roman" w:hAnsi="Times New Roman" w:cs="Times New Roman"/>
      <w:b/>
      <w:bCs/>
      <w:sz w:val="20"/>
      <w:szCs w:val="20"/>
      <w:lang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177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66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339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2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13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722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648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72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67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358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162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6207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6041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73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94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60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933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86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04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874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91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858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379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555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56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74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379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5279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33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9203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709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371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13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08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422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762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7789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5808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5051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95080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67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54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18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405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90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819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122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3996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120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4798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296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5055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1415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7111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212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396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084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00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85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9461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5235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68105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49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342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tif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tif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tiff"/><Relationship Id="rId11" Type="http://schemas.openxmlformats.org/officeDocument/2006/relationships/image" Target="media/image7.tiff"/><Relationship Id="rId5" Type="http://schemas.openxmlformats.org/officeDocument/2006/relationships/image" Target="media/image1.tiff"/><Relationship Id="rId10" Type="http://schemas.openxmlformats.org/officeDocument/2006/relationships/image" Target="media/image6.tiff"/><Relationship Id="rId4" Type="http://schemas.openxmlformats.org/officeDocument/2006/relationships/webSettings" Target="webSettings.xml"/><Relationship Id="rId9" Type="http://schemas.openxmlformats.org/officeDocument/2006/relationships/image" Target="media/image5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2855</TotalTime>
  <Pages>9</Pages>
  <Words>980</Words>
  <Characters>5591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Poonam Mutha</cp:lastModifiedBy>
  <cp:revision>752</cp:revision>
  <dcterms:created xsi:type="dcterms:W3CDTF">2023-07-04T09:39:00Z</dcterms:created>
  <dcterms:modified xsi:type="dcterms:W3CDTF">2023-10-25T10:56:00Z</dcterms:modified>
</cp:coreProperties>
</file>