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3DDCDD" w14:textId="2687A313" w:rsidR="00771EE9" w:rsidRPr="00E87CB7" w:rsidRDefault="00507D9C">
      <w:pPr>
        <w:rPr>
          <w:rFonts w:ascii="Times New Roman" w:hAnsi="Times New Roman" w:cs="Times New Roman"/>
        </w:rPr>
      </w:pPr>
      <w:r w:rsidRPr="00507D9C">
        <w:rPr>
          <w:rFonts w:ascii="Times New Roman" w:hAnsi="Times New Roman" w:cs="Times New Roman"/>
        </w:rPr>
        <w:t xml:space="preserve">Table S1. Univariate Cox regression analysis of DFS with </w:t>
      </w:r>
      <w:r w:rsidR="004341C0" w:rsidRPr="004341C0">
        <w:rPr>
          <w:rFonts w:ascii="Times New Roman" w:hAnsi="Times New Roman" w:cs="Times New Roman"/>
        </w:rPr>
        <w:t>clinicopathologic characteristics</w:t>
      </w:r>
      <w:r w:rsidRPr="00507D9C">
        <w:rPr>
          <w:rFonts w:ascii="Times New Roman" w:hAnsi="Times New Roman" w:cs="Times New Roman"/>
        </w:rPr>
        <w:t xml:space="preserve"> in stage Ⅱ-Ⅲ </w:t>
      </w:r>
      <w:r w:rsidR="00176663">
        <w:rPr>
          <w:rFonts w:ascii="Times New Roman" w:hAnsi="Times New Roman" w:cs="Times New Roman"/>
        </w:rPr>
        <w:t>L</w:t>
      </w:r>
      <w:r w:rsidRPr="00507D9C">
        <w:rPr>
          <w:rFonts w:ascii="Times New Roman" w:hAnsi="Times New Roman" w:cs="Times New Roman"/>
        </w:rPr>
        <w:t>MPC patients</w:t>
      </w:r>
      <w:r w:rsidR="000557B7" w:rsidRPr="00E87CB7">
        <w:rPr>
          <w:rFonts w:ascii="Times New Roman" w:hAnsi="Times New Roman" w:cs="Times New Roman"/>
        </w:rPr>
        <w:t>.</w:t>
      </w:r>
    </w:p>
    <w:tbl>
      <w:tblPr>
        <w:tblW w:w="8229" w:type="dxa"/>
        <w:tblLook w:val="04A0" w:firstRow="1" w:lastRow="0" w:firstColumn="1" w:lastColumn="0" w:noHBand="0" w:noVBand="1"/>
      </w:tblPr>
      <w:tblGrid>
        <w:gridCol w:w="3686"/>
        <w:gridCol w:w="2693"/>
        <w:gridCol w:w="1850"/>
      </w:tblGrid>
      <w:tr w:rsidR="004341C0" w:rsidRPr="000557B7" w14:paraId="1F40D54B" w14:textId="77777777" w:rsidTr="00596C7C">
        <w:trPr>
          <w:trHeight w:val="267"/>
        </w:trPr>
        <w:tc>
          <w:tcPr>
            <w:tcW w:w="368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00A0682" w14:textId="53252DD2" w:rsidR="004341C0" w:rsidRPr="000557B7" w:rsidRDefault="004341C0" w:rsidP="00507D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4341C0">
              <w:rPr>
                <w:rFonts w:ascii="Times New Roman" w:hAnsi="Times New Roman" w:cs="Times New Roman"/>
              </w:rPr>
              <w:t>haracteristics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74F1C29" w14:textId="4006B2BC" w:rsidR="004341C0" w:rsidRPr="000557B7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185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0F84377" w14:textId="41E5D7C8" w:rsidR="004341C0" w:rsidRPr="000557B7" w:rsidRDefault="004341C0" w:rsidP="00507D9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P value</w:t>
            </w:r>
          </w:p>
        </w:tc>
      </w:tr>
      <w:tr w:rsidR="004341C0" w:rsidRPr="000557B7" w14:paraId="2333A794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BC8A5" w14:textId="77777777" w:rsidR="00475E4C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M</w:t>
            </w: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PC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15436668" w14:textId="1C98193A" w:rsidR="004341C0" w:rsidRPr="004341C0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igh vs </w:t>
            </w:r>
            <w:r w:rsidR="008D32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L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ow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F675F4" w14:textId="37E06D59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1.31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3.84)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7D42D" w14:textId="610C9919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0.619</w:t>
            </w:r>
          </w:p>
        </w:tc>
      </w:tr>
      <w:tr w:rsidR="004341C0" w:rsidRPr="000557B7" w14:paraId="36CF5E97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A3C51" w14:textId="77777777" w:rsidR="00475E4C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Age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0FB09B88" w14:textId="3B5D14F8" w:rsidR="004341C0" w:rsidRPr="004341C0" w:rsidRDefault="00596C7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≥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60y vs &lt;60y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AD140" w14:textId="38A0CB79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1.28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3.66)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A522D" w14:textId="11D677EA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0.644</w:t>
            </w:r>
          </w:p>
        </w:tc>
      </w:tr>
      <w:tr w:rsidR="004341C0" w:rsidRPr="000557B7" w14:paraId="40E89002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215D8C" w14:textId="77777777" w:rsidR="00475E4C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C550B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S</w:t>
            </w:r>
            <w:r w:rsidRPr="00CC550B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ex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4C6CA351" w14:textId="7D67BE56" w:rsidR="004341C0" w:rsidRPr="004341C0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</w:t>
            </w:r>
            <w:r w:rsidR="00CC55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emale vs </w:t>
            </w:r>
            <w:r w:rsidR="008D32B2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</w:t>
            </w:r>
            <w:r w:rsidR="00CC55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309CCD" w14:textId="73830E5D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0.15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1.86)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FC662C" w14:textId="311DFD40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0.306</w:t>
            </w:r>
          </w:p>
        </w:tc>
      </w:tr>
      <w:tr w:rsidR="004341C0" w:rsidRPr="000557B7" w14:paraId="43CF6A60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DE3584" w14:textId="77777777" w:rsidR="00475E4C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596C7C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moking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14:paraId="34E97777" w14:textId="75C8C0EE" w:rsidR="004341C0" w:rsidRPr="004341C0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ver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 w:rsidR="00596C7C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ever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27A869" w14:textId="42E8A74A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2.02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0.69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5.87)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496F0" w14:textId="05CAFB94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4341C0" w:rsidRPr="000557B7" w14:paraId="19E38736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1BE04" w14:textId="77777777" w:rsidR="00475E4C" w:rsidRDefault="00596C7C" w:rsidP="004341C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L</w:t>
            </w:r>
            <w:r w:rsidR="004341C0" w:rsidRPr="00596C7C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ymph</w:t>
            </w: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node metastasis</w:t>
            </w:r>
            <w:r w:rsidR="00CC550B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0730C204" w14:textId="4CC9011D" w:rsidR="004341C0" w:rsidRPr="00CC550B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</w:t>
            </w:r>
            <w:r w:rsidR="00CC55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es</w:t>
            </w:r>
            <w:proofErr w:type="gramEnd"/>
            <w:r w:rsidR="00CC55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 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</w:t>
            </w:r>
            <w:r w:rsidR="00CC550B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8A98BF" w14:textId="1223A1AF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1.14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0.38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3.42)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12B62B" w14:textId="45C46422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0.815</w:t>
            </w:r>
          </w:p>
        </w:tc>
      </w:tr>
      <w:tr w:rsidR="004341C0" w:rsidRPr="000557B7" w14:paraId="4121011B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04739" w14:textId="77777777" w:rsidR="00475E4C" w:rsidRDefault="00596C7C" w:rsidP="004341C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  <w:r w:rsidR="004341C0" w:rsidRPr="00596C7C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leural</w:t>
            </w: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invasion</w:t>
            </w:r>
            <w:r w:rsidR="00CC550B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48C6D232" w14:textId="19AA710D" w:rsidR="004341C0" w:rsidRPr="00596C7C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Yes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 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9CDB68" w14:textId="05E033F3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0.03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1.91)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99DF87" w14:textId="79EDAA18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0.147</w:t>
            </w:r>
          </w:p>
        </w:tc>
      </w:tr>
      <w:tr w:rsidR="004341C0" w:rsidRPr="000557B7" w14:paraId="1AB595AD" w14:textId="77777777" w:rsidTr="00596C7C">
        <w:trPr>
          <w:trHeight w:val="267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C38A95" w14:textId="77777777" w:rsidR="00475E4C" w:rsidRDefault="00596C7C" w:rsidP="004341C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>Adjuvant therapy</w:t>
            </w:r>
            <w:r w:rsidR="00CC550B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2A343217" w14:textId="676A1BC6" w:rsidR="004341C0" w:rsidRPr="00596C7C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Yes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 No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22055F" w14:textId="5BE05EFD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0.69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0.23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2.08)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34FC08" w14:textId="6BC4C56E" w:rsidR="004341C0" w:rsidRP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0.512</w:t>
            </w:r>
          </w:p>
        </w:tc>
      </w:tr>
      <w:tr w:rsidR="004341C0" w:rsidRPr="000557B7" w14:paraId="7E775ABC" w14:textId="77777777" w:rsidTr="00596C7C">
        <w:trPr>
          <w:trHeight w:val="276"/>
        </w:trPr>
        <w:tc>
          <w:tcPr>
            <w:tcW w:w="36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5AF4A30" w14:textId="77777777" w:rsidR="00475E4C" w:rsidRDefault="00596C7C" w:rsidP="004341C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596C7C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Intravascular tumor </w:t>
            </w:r>
            <w:r w:rsidR="004341C0" w:rsidRPr="00596C7C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0"/>
                <w:szCs w:val="20"/>
              </w:rPr>
              <w:t>thrombus</w:t>
            </w:r>
            <w:r w:rsidR="00B57CE7"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585D0132" w14:textId="7B3C05D3" w:rsidR="004341C0" w:rsidRPr="00596C7C" w:rsidRDefault="00475E4C" w:rsidP="00475E4C">
            <w:pPr>
              <w:widowControl/>
              <w:ind w:firstLineChars="100" w:firstLine="200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Yes</w:t>
            </w:r>
            <w:proofErr w:type="gramEnd"/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 xml:space="preserve"> vs No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18B6A4B" w14:textId="7C862616" w:rsid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90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 xml:space="preserve"> (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20</w:t>
            </w: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-</w:t>
            </w: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4.08)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C798F33" w14:textId="5721FE8F" w:rsidR="004341C0" w:rsidRDefault="004341C0" w:rsidP="004341C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4341C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</w:rPr>
              <w:t>0.89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3B71AF53" w14:textId="7D4ED526" w:rsidR="009E3E8A" w:rsidRDefault="001E220F" w:rsidP="00AD032B">
      <w:pPr>
        <w:widowControl/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</w:pPr>
      <w:r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L</w:t>
      </w:r>
      <w:r w:rsidR="009E3E8A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MPC</w:t>
      </w:r>
      <w:r w:rsidR="009E3E8A">
        <w:rPr>
          <w:rFonts w:ascii="Times New Roman" w:eastAsia="等线" w:hAnsi="Times New Roman" w:cs="Times New Roman" w:hint="eastAsia"/>
          <w:color w:val="000000"/>
          <w:kern w:val="0"/>
          <w:sz w:val="20"/>
          <w:szCs w:val="20"/>
        </w:rPr>
        <w:t>,</w:t>
      </w:r>
      <w:r w:rsidR="009E3E8A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szCs w:val="21"/>
        </w:rPr>
        <w:t>l</w:t>
      </w:r>
      <w:r w:rsidRPr="007F399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ung adenocarcinoma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</w:t>
      </w:r>
      <w:r w:rsidRPr="007F3997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with micropapillary component</w:t>
      </w:r>
      <w:r w:rsidR="006953AB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>;</w:t>
      </w:r>
      <w:r w:rsidR="009E3E8A">
        <w:rPr>
          <w:rFonts w:ascii="Times New Roman" w:eastAsia="等线" w:hAnsi="Times New Roman" w:cs="Times New Roman"/>
          <w:color w:val="000000"/>
          <w:kern w:val="0"/>
          <w:sz w:val="20"/>
          <w:szCs w:val="20"/>
        </w:rPr>
        <w:t xml:space="preserve"> HR, hazard ratio; CI, confidence interval.</w:t>
      </w:r>
    </w:p>
    <w:p w14:paraId="5DC6E1FE" w14:textId="77777777" w:rsidR="000557B7" w:rsidRPr="009E3E8A" w:rsidRDefault="000557B7"/>
    <w:sectPr w:rsidR="000557B7" w:rsidRPr="009E3E8A" w:rsidSect="000557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67"/>
    <w:rsid w:val="000557B7"/>
    <w:rsid w:val="00176663"/>
    <w:rsid w:val="001E220F"/>
    <w:rsid w:val="004341C0"/>
    <w:rsid w:val="00475E4C"/>
    <w:rsid w:val="004E1067"/>
    <w:rsid w:val="00507D9C"/>
    <w:rsid w:val="00596C7C"/>
    <w:rsid w:val="006953AB"/>
    <w:rsid w:val="00771EE9"/>
    <w:rsid w:val="008D32B2"/>
    <w:rsid w:val="009E3E8A"/>
    <w:rsid w:val="00AD032B"/>
    <w:rsid w:val="00B57CE7"/>
    <w:rsid w:val="00CC550B"/>
    <w:rsid w:val="00E87C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2F942E"/>
  <w15:chartTrackingRefBased/>
  <w15:docId w15:val="{E3AEC4DE-4641-4972-9BBC-3362D36EA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83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俊荣</dc:creator>
  <cp:keywords/>
  <dc:description/>
  <cp:lastModifiedBy>俊荣</cp:lastModifiedBy>
  <cp:revision>15</cp:revision>
  <dcterms:created xsi:type="dcterms:W3CDTF">2021-09-18T00:53:00Z</dcterms:created>
  <dcterms:modified xsi:type="dcterms:W3CDTF">2022-03-10T09:09:00Z</dcterms:modified>
</cp:coreProperties>
</file>