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CDC2" w14:textId="77777777" w:rsidR="001C6DD1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0046B535" wp14:editId="33A2753E">
            <wp:extent cx="5731200" cy="3517900"/>
            <wp:effectExtent l="0" t="0" r="0" b="0"/>
            <wp:docPr id="12" name="image8.png" descr="Map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 descr="Mapa&#10;&#10;Descripción generada automá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1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3482B0" w14:textId="16B7E660" w:rsidR="001C6DD1" w:rsidRPr="006E1A8A" w:rsidRDefault="001C6DD1" w:rsidP="001C6DD1">
      <w:pPr>
        <w:spacing w:line="360" w:lineRule="auto"/>
        <w:jc w:val="center"/>
        <w:rPr>
          <w:rFonts w:ascii="Times New Roman" w:eastAsia="Times New Roman" w:hAnsi="Times New Roman" w:cs="Times New Roman"/>
          <w:lang w:val="en-GB"/>
        </w:rPr>
      </w:pPr>
      <w:r w:rsidRPr="001C6DD1">
        <w:rPr>
          <w:rFonts w:ascii="Times New Roman" w:eastAsia="Times New Roman" w:hAnsi="Times New Roman" w:cs="Times New Roman"/>
          <w:b/>
          <w:bCs/>
          <w:lang w:val="en-GB"/>
        </w:rPr>
        <w:t>Fi</w:t>
      </w:r>
      <w:r w:rsidRPr="001C6DD1">
        <w:rPr>
          <w:rFonts w:ascii="Times New Roman" w:eastAsia="Times New Roman" w:hAnsi="Times New Roman" w:cs="Times New Roman"/>
          <w:b/>
          <w:bCs/>
          <w:lang w:val="en-GB"/>
        </w:rPr>
        <w:t>g.</w:t>
      </w:r>
      <w:r w:rsidRPr="001C6DD1">
        <w:rPr>
          <w:rFonts w:ascii="Times New Roman" w:eastAsia="Times New Roman" w:hAnsi="Times New Roman" w:cs="Times New Roman"/>
          <w:b/>
          <w:bCs/>
          <w:lang w:val="en-GB"/>
        </w:rPr>
        <w:t xml:space="preserve"> S1</w:t>
      </w:r>
      <w:r w:rsidRPr="006E1A8A">
        <w:rPr>
          <w:rFonts w:ascii="Times New Roman" w:eastAsia="Times New Roman" w:hAnsi="Times New Roman" w:cs="Times New Roman"/>
          <w:lang w:val="en-GB"/>
        </w:rPr>
        <w:t>. Geostrophic circulation in the future</w:t>
      </w:r>
    </w:p>
    <w:p w14:paraId="14867368" w14:textId="77777777" w:rsidR="001C6DD1" w:rsidRPr="006E1A8A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14:paraId="05060B9E" w14:textId="77777777" w:rsidR="001C6DD1" w:rsidRDefault="001C6DD1" w:rsidP="001C6DD1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7A788DD5" wp14:editId="7DE62973">
            <wp:extent cx="5731200" cy="5930900"/>
            <wp:effectExtent l="0" t="0" r="0" b="0"/>
            <wp:docPr id="1" name="image2.png" descr="Calendari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Calendario&#10;&#10;Descripción generada automá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93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F84DAA" w14:textId="04B3E2AF" w:rsidR="001C6DD1" w:rsidRPr="006E1A8A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C6DD1">
        <w:rPr>
          <w:rFonts w:ascii="Times New Roman" w:eastAsia="Times New Roman" w:hAnsi="Times New Roman" w:cs="Times New Roman"/>
          <w:b/>
          <w:bCs/>
          <w:lang w:val="en-GB"/>
        </w:rPr>
        <w:t>Fig</w:t>
      </w:r>
      <w:r w:rsidRPr="001C6DD1">
        <w:rPr>
          <w:rFonts w:ascii="Times New Roman" w:eastAsia="Times New Roman" w:hAnsi="Times New Roman" w:cs="Times New Roman"/>
          <w:b/>
          <w:bCs/>
          <w:lang w:val="en-GB"/>
        </w:rPr>
        <w:t>.</w:t>
      </w:r>
      <w:r w:rsidRPr="001C6DD1">
        <w:rPr>
          <w:rFonts w:ascii="Times New Roman" w:eastAsia="Times New Roman" w:hAnsi="Times New Roman" w:cs="Times New Roman"/>
          <w:b/>
          <w:bCs/>
          <w:lang w:val="en-GB"/>
        </w:rPr>
        <w:t xml:space="preserve"> S2</w:t>
      </w:r>
      <w:r>
        <w:rPr>
          <w:rFonts w:ascii="Times New Roman" w:eastAsia="Times New Roman" w:hAnsi="Times New Roman" w:cs="Times New Roman"/>
          <w:lang w:val="en-GB"/>
        </w:rPr>
        <w:t>.</w:t>
      </w:r>
      <w:r w:rsidRPr="006E1A8A">
        <w:rPr>
          <w:rFonts w:ascii="Times New Roman" w:eastAsia="Times New Roman" w:hAnsi="Times New Roman" w:cs="Times New Roman"/>
          <w:lang w:val="en-GB"/>
        </w:rPr>
        <w:t xml:space="preserve"> Seasonal cycle of the meridional gradient of SST (°C/105 m) averaged over 11°–14° E to 10°–32° S. These are computed from </w:t>
      </w:r>
      <w:r>
        <w:rPr>
          <w:rFonts w:ascii="Times New Roman" w:eastAsia="Times New Roman" w:hAnsi="Times New Roman" w:cs="Times New Roman"/>
          <w:lang w:val="en-GB"/>
        </w:rPr>
        <w:t>the four simulations</w:t>
      </w:r>
      <w:r w:rsidRPr="006E1A8A">
        <w:rPr>
          <w:rFonts w:ascii="Times New Roman" w:eastAsia="Times New Roman" w:hAnsi="Times New Roman" w:cs="Times New Roman"/>
          <w:lang w:val="en-GB"/>
        </w:rPr>
        <w:t xml:space="preserve"> for the 2069–2098 time period</w:t>
      </w:r>
    </w:p>
    <w:p w14:paraId="77C86578" w14:textId="77777777" w:rsidR="001C6DD1" w:rsidRPr="006E1A8A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14:paraId="5DE9B051" w14:textId="77777777" w:rsidR="001C6DD1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01D11166" wp14:editId="7507706A">
            <wp:extent cx="5836920" cy="2857500"/>
            <wp:effectExtent l="0" t="0" r="0" b="0"/>
            <wp:docPr id="2" name="image10.png" descr="Gráfico de superficie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 descr="Gráfico de superficie&#10;&#10;Descripción generada automáticamente"/>
                    <pic:cNvPicPr preferRelativeResize="0"/>
                  </pic:nvPicPr>
                  <pic:blipFill rotWithShape="1">
                    <a:blip r:embed="rId6"/>
                    <a:srcRect l="9707" t="3579" r="4916" b="13283"/>
                    <a:stretch/>
                  </pic:blipFill>
                  <pic:spPr bwMode="auto">
                    <a:xfrm>
                      <a:off x="0" y="0"/>
                      <a:ext cx="583692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DF9DA" w14:textId="630BE771" w:rsidR="001C6DD1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C6DD1">
        <w:rPr>
          <w:rFonts w:ascii="Times New Roman" w:eastAsia="Times New Roman" w:hAnsi="Times New Roman" w:cs="Times New Roman"/>
          <w:b/>
          <w:bCs/>
          <w:lang w:val="en-GB"/>
        </w:rPr>
        <w:t>Fig. S3</w:t>
      </w:r>
      <w:r w:rsidRPr="001C6DD1"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  <w:r w:rsidRPr="001C6DD1">
        <w:rPr>
          <w:rFonts w:ascii="Times New Roman" w:eastAsia="Times New Roman" w:hAnsi="Times New Roman" w:cs="Times New Roman"/>
          <w:lang w:val="en-GB"/>
        </w:rPr>
        <w:t>M</w:t>
      </w:r>
      <w:r>
        <w:rPr>
          <w:rFonts w:ascii="Times New Roman" w:eastAsia="Times New Roman" w:hAnsi="Times New Roman" w:cs="Times New Roman"/>
          <w:lang w:val="en-GB"/>
        </w:rPr>
        <w:t>ean sea level pressure (MSLP)</w:t>
      </w:r>
      <w:r w:rsidRPr="001C6DD1">
        <w:rPr>
          <w:rFonts w:ascii="Times New Roman" w:eastAsia="Times New Roman" w:hAnsi="Times New Roman" w:cs="Times New Roman"/>
          <w:lang w:val="en-GB"/>
        </w:rPr>
        <w:t xml:space="preserve"> for the historical simulation (1976-2005)</w:t>
      </w:r>
      <w:r>
        <w:rPr>
          <w:rFonts w:ascii="Times New Roman" w:eastAsia="Times New Roman" w:hAnsi="Times New Roman" w:cs="Times New Roman"/>
          <w:lang w:val="en-GB"/>
        </w:rPr>
        <w:t xml:space="preserve"> from the four simulations. T</w:t>
      </w:r>
      <w:r w:rsidRPr="001C6DD1">
        <w:rPr>
          <w:rFonts w:ascii="Times New Roman" w:eastAsia="Times New Roman" w:hAnsi="Times New Roman" w:cs="Times New Roman"/>
          <w:lang w:val="en-GB"/>
        </w:rPr>
        <w:t>he isobars are presented for both the historical (continuous black line) and RCP8.5 (dashed black line) simulations.</w:t>
      </w:r>
    </w:p>
    <w:p w14:paraId="6588F6B7" w14:textId="77777777" w:rsidR="001C6DD1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14:paraId="2B109D5E" w14:textId="77777777" w:rsidR="001C6DD1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14:paraId="28E8A4EA" w14:textId="77777777" w:rsidR="001C6DD1" w:rsidRPr="001C6DD1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14:paraId="3E0705A6" w14:textId="77777777" w:rsidR="001C6DD1" w:rsidRPr="001C6DD1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</w:p>
    <w:p w14:paraId="2E7088E6" w14:textId="77777777" w:rsidR="001C6DD1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11729791" wp14:editId="742D4F38">
            <wp:extent cx="5731200" cy="4394200"/>
            <wp:effectExtent l="0" t="0" r="0" b="0"/>
            <wp:docPr id="7" name="image9.png" descr="Gráfico de superficie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 descr="Gráfico de superficie&#10;&#10;Descripción generada automá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9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409FFF" w14:textId="16BADCB8" w:rsidR="001C6DD1" w:rsidRPr="006E1A8A" w:rsidRDefault="001C6DD1" w:rsidP="001C6DD1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1C6DD1">
        <w:rPr>
          <w:rFonts w:ascii="Times New Roman" w:eastAsia="Times New Roman" w:hAnsi="Times New Roman" w:cs="Times New Roman"/>
          <w:b/>
          <w:bCs/>
          <w:lang w:val="en-GB"/>
        </w:rPr>
        <w:t>Fig</w:t>
      </w:r>
      <w:r w:rsidRPr="001C6DD1">
        <w:rPr>
          <w:rFonts w:ascii="Times New Roman" w:eastAsia="Times New Roman" w:hAnsi="Times New Roman" w:cs="Times New Roman"/>
          <w:b/>
          <w:bCs/>
          <w:lang w:val="en-GB"/>
        </w:rPr>
        <w:t>.</w:t>
      </w:r>
      <w:r w:rsidRPr="001C6DD1">
        <w:rPr>
          <w:rFonts w:ascii="Times New Roman" w:eastAsia="Times New Roman" w:hAnsi="Times New Roman" w:cs="Times New Roman"/>
          <w:b/>
          <w:bCs/>
          <w:lang w:val="en-GB"/>
        </w:rPr>
        <w:t xml:space="preserve"> S4</w:t>
      </w:r>
      <w:r w:rsidRPr="006E1A8A">
        <w:rPr>
          <w:rFonts w:ascii="Times New Roman" w:eastAsia="Times New Roman" w:hAnsi="Times New Roman" w:cs="Times New Roman"/>
          <w:lang w:val="en-GB"/>
        </w:rPr>
        <w:t xml:space="preserve">. Static stability parameter  changes for DJF (panels a-d) and JJA (panels e-h) </w:t>
      </w:r>
    </w:p>
    <w:p w14:paraId="5BDEBFAC" w14:textId="77777777" w:rsidR="001C6DD1" w:rsidRPr="001C6DD1" w:rsidRDefault="001C6DD1">
      <w:pPr>
        <w:rPr>
          <w:lang w:val="en-GB"/>
        </w:rPr>
      </w:pPr>
    </w:p>
    <w:sectPr w:rsidR="001C6DD1" w:rsidRPr="001C6DD1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61A9" w14:textId="77777777" w:rsidR="00000000" w:rsidRDefault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045E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D1"/>
    <w:rsid w:val="001C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857B"/>
  <w15:chartTrackingRefBased/>
  <w15:docId w15:val="{BF4218A2-44CE-47E3-A948-0AC51D1E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DD1"/>
    <w:pPr>
      <w:spacing w:after="0" w:line="276" w:lineRule="auto"/>
    </w:pPr>
    <w:rPr>
      <w:rFonts w:ascii="Arial" w:eastAsia="Arial" w:hAnsi="Arial" w:cs="Arial"/>
      <w:kern w:val="0"/>
      <w:lang w:val="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</Words>
  <Characters>473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Vazquez Medina</dc:creator>
  <cp:keywords/>
  <dc:description/>
  <cp:lastModifiedBy>Ruben Vazquez Medina</cp:lastModifiedBy>
  <cp:revision>1</cp:revision>
  <dcterms:created xsi:type="dcterms:W3CDTF">2023-10-13T09:24:00Z</dcterms:created>
  <dcterms:modified xsi:type="dcterms:W3CDTF">2023-10-13T09:30:00Z</dcterms:modified>
</cp:coreProperties>
</file>