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88F3A" w14:textId="77777777" w:rsidR="00026385" w:rsidRPr="00D85276" w:rsidRDefault="00026385" w:rsidP="00026385">
      <w:pPr>
        <w:ind w:rightChars="200" w:right="420"/>
        <w:jc w:val="center"/>
        <w:rPr>
          <w:rFonts w:ascii="Times New Roman" w:eastAsia="宋体" w:hAnsi="Times New Roman" w:cs="Times New Roman"/>
          <w:b/>
          <w:bCs/>
          <w:sz w:val="32"/>
          <w:szCs w:val="32"/>
          <w:lang w:val="en-GB"/>
        </w:rPr>
      </w:pPr>
      <w:bookmarkStart w:id="0" w:name="OLE_LINK8"/>
      <w:r w:rsidRPr="00D85276">
        <w:rPr>
          <w:rFonts w:ascii="Times New Roman" w:eastAsia="宋体" w:hAnsi="Times New Roman" w:cs="Times New Roman"/>
          <w:b/>
          <w:bCs/>
          <w:sz w:val="32"/>
          <w:szCs w:val="32"/>
          <w:lang w:val="en-GB"/>
        </w:rPr>
        <w:t>Phosphodiesterase 4D promotes angiotensin II-induced hypertension in mice via smooth muscle cell contractio</w:t>
      </w:r>
      <w:r w:rsidRPr="00D85276">
        <w:rPr>
          <w:rFonts w:ascii="Times New Roman" w:eastAsia="宋体" w:hAnsi="Times New Roman" w:cs="Times New Roman" w:hint="eastAsia"/>
          <w:b/>
          <w:bCs/>
          <w:sz w:val="32"/>
          <w:szCs w:val="32"/>
          <w:lang w:val="en-GB"/>
        </w:rPr>
        <w:t>n</w:t>
      </w:r>
      <w:bookmarkEnd w:id="0"/>
    </w:p>
    <w:p w14:paraId="065B797E" w14:textId="77777777" w:rsidR="00026385" w:rsidRDefault="00026385" w:rsidP="00026385">
      <w:pPr>
        <w:ind w:rightChars="200" w:right="420"/>
        <w:jc w:val="center"/>
        <w:rPr>
          <w:rFonts w:ascii="Times New Roman" w:hAnsi="Times New Roman"/>
          <w:vertAlign w:val="superscript"/>
          <w:lang w:val="en-GB"/>
        </w:rPr>
      </w:pPr>
      <w:r>
        <w:rPr>
          <w:rFonts w:ascii="Times New Roman" w:hAnsi="Times New Roman"/>
          <w:lang w:val="en-GB"/>
        </w:rPr>
        <w:t>Tian-Fei Fan</w:t>
      </w:r>
      <w:r w:rsidRPr="00D85276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vertAlign w:val="superscript"/>
          <w:lang w:val="en-GB"/>
        </w:rPr>
        <w:t>*</w:t>
      </w:r>
      <w:r>
        <w:rPr>
          <w:rFonts w:ascii="Times New Roman" w:hAnsi="Times New Roman"/>
          <w:lang w:val="en-GB"/>
        </w:rPr>
        <w:t xml:space="preserve">, </w:t>
      </w:r>
      <w:r w:rsidRPr="00D85276">
        <w:rPr>
          <w:rFonts w:ascii="Times New Roman" w:hAnsi="Times New Roman" w:hint="eastAsia"/>
          <w:lang w:val="en-GB"/>
        </w:rPr>
        <w:t>Y</w:t>
      </w:r>
      <w:r w:rsidRPr="00D85276">
        <w:rPr>
          <w:rFonts w:ascii="Times New Roman" w:hAnsi="Times New Roman"/>
          <w:lang w:val="en-GB"/>
        </w:rPr>
        <w:t>ang</w:t>
      </w:r>
      <w:r>
        <w:rPr>
          <w:rFonts w:ascii="Times New Roman" w:hAnsi="Times New Roman"/>
          <w:lang w:val="en-GB"/>
        </w:rPr>
        <w:t>-F</w:t>
      </w:r>
      <w:r w:rsidRPr="00D85276">
        <w:rPr>
          <w:rFonts w:ascii="Times New Roman" w:hAnsi="Times New Roman"/>
          <w:lang w:val="en-GB"/>
        </w:rPr>
        <w:t>eng Hou</w:t>
      </w:r>
      <w:r w:rsidRPr="00D85276">
        <w:rPr>
          <w:rFonts w:ascii="Times New Roman" w:hAnsi="Times New Roman"/>
          <w:vertAlign w:val="superscript"/>
          <w:lang w:val="en-GB"/>
        </w:rPr>
        <w:t>1</w:t>
      </w:r>
      <w:r w:rsidRPr="009445E8">
        <w:rPr>
          <w:rFonts w:ascii="Times New Roman" w:hAnsi="Times New Roman"/>
          <w:vertAlign w:val="superscript"/>
          <w:lang w:val="en-GB"/>
        </w:rPr>
        <w:t>*</w:t>
      </w:r>
      <w:r>
        <w:rPr>
          <w:rFonts w:ascii="Times New Roman" w:hAnsi="Times New Roman"/>
          <w:lang w:val="en-GB"/>
        </w:rPr>
        <w:t>, Wei-Peng Ge</w:t>
      </w:r>
      <w:r w:rsidRPr="00093D70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lang w:val="en-GB"/>
        </w:rPr>
        <w:t>, Tian-Hui Fan</w:t>
      </w:r>
      <w:r w:rsidRPr="00167E34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lang w:val="en-GB"/>
        </w:rPr>
        <w:t xml:space="preserve">, </w:t>
      </w:r>
      <w:r w:rsidRPr="009445E8">
        <w:rPr>
          <w:rFonts w:ascii="Times New Roman" w:hAnsi="Times New Roman"/>
          <w:lang w:val="en-GB"/>
        </w:rPr>
        <w:t>Wen</w:t>
      </w:r>
      <w:r>
        <w:rPr>
          <w:rFonts w:ascii="Times New Roman" w:hAnsi="Times New Roman"/>
          <w:lang w:val="en-GB"/>
        </w:rPr>
        <w:t>-J</w:t>
      </w:r>
      <w:r w:rsidRPr="009445E8">
        <w:rPr>
          <w:rFonts w:ascii="Times New Roman" w:hAnsi="Times New Roman"/>
          <w:lang w:val="en-GB"/>
        </w:rPr>
        <w:t>un Guo</w:t>
      </w:r>
      <w:r w:rsidRPr="00167E34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lang w:val="en-GB"/>
        </w:rPr>
        <w:t xml:space="preserve">, </w:t>
      </w:r>
      <w:r w:rsidRPr="00093D70">
        <w:rPr>
          <w:rFonts w:ascii="Times New Roman" w:hAnsi="Times New Roman"/>
          <w:lang w:val="en-GB"/>
        </w:rPr>
        <w:t>Xiao</w:t>
      </w:r>
      <w:r>
        <w:rPr>
          <w:rFonts w:ascii="Times New Roman" w:hAnsi="Times New Roman"/>
          <w:lang w:val="en-GB"/>
        </w:rPr>
        <w:t>-M</w:t>
      </w:r>
      <w:r w:rsidRPr="00093D70">
        <w:rPr>
          <w:rFonts w:ascii="Times New Roman" w:hAnsi="Times New Roman"/>
          <w:lang w:val="en-GB"/>
        </w:rPr>
        <w:t>in Song</w:t>
      </w:r>
      <w:r w:rsidRPr="00167E34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lang w:val="en-GB"/>
        </w:rPr>
        <w:t>, Ran Gao</w:t>
      </w:r>
      <w:r w:rsidRPr="00167E34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vertAlign w:val="superscript"/>
          <w:lang w:val="en-GB"/>
        </w:rPr>
        <w:t>#</w:t>
      </w:r>
      <w:r>
        <w:rPr>
          <w:rFonts w:ascii="Times New Roman" w:hAnsi="Times New Roman"/>
          <w:lang w:val="en-GB"/>
        </w:rPr>
        <w:t>, Jing Wang</w:t>
      </w:r>
      <w:r w:rsidRPr="00D85276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vertAlign w:val="superscript"/>
          <w:lang w:val="en-GB"/>
        </w:rPr>
        <w:t>#</w:t>
      </w:r>
    </w:p>
    <w:p w14:paraId="7E508CF1" w14:textId="77777777" w:rsidR="00026385" w:rsidRPr="00D02879" w:rsidRDefault="00026385" w:rsidP="00026385">
      <w:pPr>
        <w:spacing w:before="240" w:afterLines="100" w:after="312" w:line="240" w:lineRule="auto"/>
        <w:jc w:val="center"/>
        <w:rPr>
          <w:rFonts w:ascii="Times New Roman" w:eastAsia="宋体" w:hAnsi="Times New Roman" w:cs="Times New Roman"/>
          <w:bCs/>
          <w:color w:val="000000"/>
          <w:kern w:val="2"/>
        </w:rPr>
      </w:pPr>
      <w:r>
        <w:rPr>
          <w:rFonts w:ascii="Times New Roman" w:eastAsia="宋体" w:hAnsi="Times New Roman" w:cs="Times New Roman"/>
          <w:bCs/>
          <w:color w:val="000000"/>
          <w:kern w:val="2"/>
        </w:rPr>
        <w:t xml:space="preserve">1 </w:t>
      </w:r>
      <w:r w:rsidRPr="00D02879">
        <w:rPr>
          <w:rFonts w:ascii="Times New Roman" w:eastAsia="宋体" w:hAnsi="Times New Roman" w:cs="Times New Roman"/>
          <w:bCs/>
          <w:color w:val="000000"/>
          <w:kern w:val="2"/>
        </w:rPr>
        <w:t xml:space="preserve">State Key Laboratory of Medical Molecular Biology, </w:t>
      </w:r>
      <w:r w:rsidRPr="00D02879">
        <w:rPr>
          <w:rFonts w:ascii="Times New Roman" w:eastAsia="宋体" w:hAnsi="Times New Roman" w:cs="Times New Roman"/>
          <w:kern w:val="2"/>
        </w:rPr>
        <w:t>Institute of Basic Medical Sciences</w:t>
      </w:r>
      <w:r w:rsidRPr="00D02879">
        <w:rPr>
          <w:rFonts w:ascii="Times New Roman" w:eastAsia="宋体" w:hAnsi="Times New Roman" w:cs="Times New Roman"/>
          <w:bCs/>
          <w:color w:val="000000"/>
          <w:kern w:val="2"/>
        </w:rPr>
        <w:t>, Chinese Academy of Medical Sciences</w:t>
      </w:r>
      <w:bookmarkStart w:id="1" w:name="_Hlk50452867"/>
      <w:r w:rsidRPr="00D02879">
        <w:rPr>
          <w:rFonts w:ascii="Times New Roman" w:eastAsia="宋体" w:hAnsi="Times New Roman" w:cs="Times New Roman"/>
          <w:bCs/>
          <w:color w:val="000000"/>
          <w:kern w:val="2"/>
        </w:rPr>
        <w:t xml:space="preserve">; </w:t>
      </w:r>
      <w:r w:rsidRPr="00093D70">
        <w:rPr>
          <w:rFonts w:ascii="Times New Roman" w:eastAsia="宋体" w:hAnsi="Times New Roman" w:cs="Times New Roman"/>
          <w:bCs/>
          <w:color w:val="000000"/>
          <w:kern w:val="2"/>
        </w:rPr>
        <w:t>Department of Pathophysiology</w:t>
      </w:r>
      <w:r>
        <w:rPr>
          <w:rFonts w:ascii="Times New Roman" w:eastAsia="宋体" w:hAnsi="Times New Roman" w:cs="Times New Roman"/>
          <w:bCs/>
          <w:color w:val="000000"/>
          <w:kern w:val="2"/>
        </w:rPr>
        <w:t>,</w:t>
      </w:r>
      <w:r w:rsidRPr="00093D70">
        <w:rPr>
          <w:rFonts w:ascii="Times New Roman" w:eastAsia="宋体" w:hAnsi="Times New Roman" w:cs="Times New Roman"/>
          <w:bCs/>
          <w:color w:val="000000"/>
          <w:kern w:val="2"/>
        </w:rPr>
        <w:t xml:space="preserve"> </w:t>
      </w:r>
      <w:r w:rsidRPr="00D02879">
        <w:rPr>
          <w:rFonts w:ascii="Times New Roman" w:eastAsia="宋体" w:hAnsi="Times New Roman" w:cs="Times New Roman"/>
          <w:bCs/>
          <w:color w:val="000000"/>
          <w:kern w:val="2"/>
        </w:rPr>
        <w:t>School of Basic Medicine,</w:t>
      </w:r>
      <w:bookmarkEnd w:id="1"/>
      <w:r w:rsidRPr="00D02879">
        <w:rPr>
          <w:rFonts w:ascii="Times New Roman" w:eastAsia="宋体" w:hAnsi="Times New Roman" w:cs="Times New Roman"/>
          <w:bCs/>
          <w:color w:val="000000"/>
          <w:kern w:val="2"/>
        </w:rPr>
        <w:t xml:space="preserve"> Peking Union Medical College, Beijing</w:t>
      </w:r>
      <w:r>
        <w:rPr>
          <w:rFonts w:ascii="Times New Roman" w:eastAsia="宋体" w:hAnsi="Times New Roman" w:cs="Times New Roman"/>
          <w:bCs/>
          <w:color w:val="000000"/>
          <w:kern w:val="2"/>
        </w:rPr>
        <w:t xml:space="preserve"> 100005</w:t>
      </w:r>
      <w:r w:rsidRPr="00D02879">
        <w:rPr>
          <w:rFonts w:ascii="Times New Roman" w:eastAsia="宋体" w:hAnsi="Times New Roman" w:cs="Times New Roman"/>
          <w:bCs/>
          <w:color w:val="000000"/>
          <w:kern w:val="2"/>
        </w:rPr>
        <w:t>, China</w:t>
      </w:r>
      <w:r>
        <w:rPr>
          <w:rFonts w:ascii="Times New Roman" w:eastAsia="宋体" w:hAnsi="Times New Roman" w:cs="Times New Roman"/>
          <w:bCs/>
          <w:color w:val="000000"/>
          <w:kern w:val="2"/>
        </w:rPr>
        <w:t>.</w:t>
      </w:r>
    </w:p>
    <w:p w14:paraId="733C0643" w14:textId="77777777" w:rsidR="00026385" w:rsidRDefault="00026385" w:rsidP="00026385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kern w:val="2"/>
        </w:rPr>
      </w:pPr>
      <w:r w:rsidRPr="00801093">
        <w:rPr>
          <w:rFonts w:ascii="Times New Roman" w:eastAsia="宋体" w:hAnsi="Times New Roman" w:cs="Times New Roman"/>
          <w:kern w:val="2"/>
        </w:rPr>
        <w:t>#</w:t>
      </w:r>
      <w:r>
        <w:rPr>
          <w:rFonts w:ascii="Times New Roman" w:eastAsia="宋体" w:hAnsi="Times New Roman" w:cs="Times New Roman"/>
          <w:kern w:val="2"/>
        </w:rPr>
        <w:t xml:space="preserve"> C</w:t>
      </w:r>
      <w:r>
        <w:rPr>
          <w:rFonts w:ascii="Times New Roman" w:eastAsia="宋体" w:hAnsi="Times New Roman" w:cs="Times New Roman" w:hint="eastAsia"/>
          <w:kern w:val="2"/>
        </w:rPr>
        <w:t>o</w:t>
      </w:r>
      <w:r>
        <w:rPr>
          <w:rFonts w:ascii="Times New Roman" w:eastAsia="宋体" w:hAnsi="Times New Roman" w:cs="Times New Roman"/>
          <w:kern w:val="2"/>
        </w:rPr>
        <w:t>-</w:t>
      </w:r>
      <w:r>
        <w:rPr>
          <w:rFonts w:ascii="Times New Roman" w:eastAsia="宋体" w:hAnsi="Times New Roman" w:cs="Times New Roman" w:hint="eastAsia"/>
          <w:kern w:val="2"/>
        </w:rPr>
        <w:t>c</w:t>
      </w:r>
      <w:r w:rsidRPr="00D02879">
        <w:rPr>
          <w:rFonts w:ascii="Times New Roman" w:eastAsia="宋体" w:hAnsi="Times New Roman" w:cs="Times New Roman"/>
          <w:kern w:val="2"/>
        </w:rPr>
        <w:t xml:space="preserve">orresponding author: </w:t>
      </w:r>
    </w:p>
    <w:p w14:paraId="60C93D56" w14:textId="77777777" w:rsidR="00026385" w:rsidRDefault="00026385" w:rsidP="00026385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kern w:val="2"/>
        </w:rPr>
      </w:pPr>
      <w:proofErr w:type="spellStart"/>
      <w:r w:rsidRPr="00D02879">
        <w:rPr>
          <w:rFonts w:ascii="Times New Roman" w:eastAsia="宋体" w:hAnsi="Times New Roman" w:cs="Times New Roman"/>
          <w:kern w:val="2"/>
        </w:rPr>
        <w:t>Dr</w:t>
      </w:r>
      <w:proofErr w:type="spellEnd"/>
      <w:r w:rsidRPr="00D02879">
        <w:rPr>
          <w:rFonts w:ascii="Times New Roman" w:eastAsia="宋体" w:hAnsi="Times New Roman" w:cs="Times New Roman"/>
          <w:kern w:val="2"/>
        </w:rPr>
        <w:t xml:space="preserve"> Jing Wang</w:t>
      </w:r>
      <w:r>
        <w:rPr>
          <w:rFonts w:ascii="Times New Roman" w:eastAsia="宋体" w:hAnsi="Times New Roman" w:cs="Times New Roman"/>
          <w:kern w:val="2"/>
        </w:rPr>
        <w:t xml:space="preserve">, </w:t>
      </w:r>
      <w:r w:rsidRPr="00D02879">
        <w:rPr>
          <w:rFonts w:ascii="Times New Roman" w:eastAsia="宋体" w:hAnsi="Times New Roman" w:cs="Times New Roman"/>
          <w:kern w:val="2"/>
        </w:rPr>
        <w:t>State Key Laboratory of Medical Molecular Biology, Institute of Basic Medical Sciences, Chinese Academy of Medical Sciences</w:t>
      </w:r>
      <w:r>
        <w:rPr>
          <w:rFonts w:ascii="Times New Roman" w:eastAsia="宋体" w:hAnsi="Times New Roman" w:cs="Times New Roman"/>
          <w:kern w:val="2"/>
        </w:rPr>
        <w:t xml:space="preserve">; </w:t>
      </w:r>
      <w:r w:rsidRPr="00093D70">
        <w:rPr>
          <w:rFonts w:ascii="Times New Roman" w:eastAsia="宋体" w:hAnsi="Times New Roman" w:cs="Times New Roman"/>
          <w:kern w:val="2"/>
        </w:rPr>
        <w:t>Department of Pathophysiology</w:t>
      </w:r>
      <w:r>
        <w:rPr>
          <w:rFonts w:ascii="Times New Roman" w:eastAsia="宋体" w:hAnsi="Times New Roman" w:cs="Times New Roman"/>
          <w:kern w:val="2"/>
        </w:rPr>
        <w:t>,</w:t>
      </w:r>
      <w:r w:rsidRPr="00093D70">
        <w:rPr>
          <w:rFonts w:ascii="Times New Roman" w:eastAsia="宋体" w:hAnsi="Times New Roman" w:cs="Times New Roman"/>
          <w:kern w:val="2"/>
        </w:rPr>
        <w:t xml:space="preserve"> </w:t>
      </w:r>
      <w:r w:rsidRPr="00D02879">
        <w:rPr>
          <w:rFonts w:ascii="Times New Roman" w:eastAsia="宋体" w:hAnsi="Times New Roman" w:cs="Times New Roman"/>
          <w:kern w:val="2"/>
        </w:rPr>
        <w:t>School of Basic Medicine, Peking Union Medical College, Beijing 100005, China.</w:t>
      </w:r>
      <w:r>
        <w:rPr>
          <w:rFonts w:ascii="Times New Roman" w:eastAsia="宋体" w:hAnsi="Times New Roman" w:cs="Times New Roman"/>
          <w:kern w:val="2"/>
        </w:rPr>
        <w:t xml:space="preserve"> </w:t>
      </w:r>
      <w:r w:rsidRPr="00D02879">
        <w:rPr>
          <w:rFonts w:ascii="Times New Roman" w:eastAsia="宋体" w:hAnsi="Times New Roman" w:cs="Times New Roman"/>
          <w:kern w:val="2"/>
        </w:rPr>
        <w:t>E-mail: wangjing@ibms.pumc.edu.cn</w:t>
      </w:r>
      <w:r>
        <w:rPr>
          <w:rFonts w:ascii="Times New Roman" w:hAnsi="Times New Roman" w:hint="eastAsia"/>
          <w:sz w:val="22"/>
          <w:szCs w:val="24"/>
        </w:rPr>
        <w:t>.</w:t>
      </w:r>
    </w:p>
    <w:p w14:paraId="2342F5F8" w14:textId="77777777" w:rsidR="00026385" w:rsidRPr="00D02879" w:rsidRDefault="00026385" w:rsidP="00026385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kern w:val="2"/>
        </w:rPr>
      </w:pPr>
      <w:proofErr w:type="spellStart"/>
      <w:r w:rsidRPr="00D02879">
        <w:rPr>
          <w:rFonts w:ascii="Times New Roman" w:eastAsia="宋体" w:hAnsi="Times New Roman" w:cs="Times New Roman"/>
          <w:kern w:val="2"/>
        </w:rPr>
        <w:t>Dr</w:t>
      </w:r>
      <w:proofErr w:type="spellEnd"/>
      <w:r>
        <w:rPr>
          <w:rFonts w:ascii="Times New Roman" w:hAnsi="Times New Roman"/>
          <w:lang w:val="en-GB"/>
        </w:rPr>
        <w:t xml:space="preserve"> Ran Gao, </w:t>
      </w:r>
      <w:r w:rsidRPr="00D02879">
        <w:rPr>
          <w:rFonts w:ascii="Times New Roman" w:eastAsia="宋体" w:hAnsi="Times New Roman" w:cs="Times New Roman"/>
          <w:kern w:val="2"/>
        </w:rPr>
        <w:t>State Key Laboratory of Medical Molecular Biology, Institute of Basic Medical Sciences, Chinese Academy of Medical Sciences</w:t>
      </w:r>
      <w:r>
        <w:rPr>
          <w:rFonts w:ascii="Times New Roman" w:eastAsia="宋体" w:hAnsi="Times New Roman" w:cs="Times New Roman"/>
          <w:kern w:val="2"/>
        </w:rPr>
        <w:t xml:space="preserve">; </w:t>
      </w:r>
      <w:r w:rsidRPr="00093D70">
        <w:rPr>
          <w:rFonts w:ascii="Times New Roman" w:eastAsia="宋体" w:hAnsi="Times New Roman" w:cs="Times New Roman"/>
          <w:kern w:val="2"/>
        </w:rPr>
        <w:t>Department of Pathophysiology</w:t>
      </w:r>
      <w:r>
        <w:rPr>
          <w:rFonts w:ascii="Times New Roman" w:eastAsia="宋体" w:hAnsi="Times New Roman" w:cs="Times New Roman"/>
          <w:kern w:val="2"/>
        </w:rPr>
        <w:t>,</w:t>
      </w:r>
      <w:r w:rsidRPr="00093D70">
        <w:rPr>
          <w:rFonts w:ascii="Times New Roman" w:eastAsia="宋体" w:hAnsi="Times New Roman" w:cs="Times New Roman"/>
          <w:kern w:val="2"/>
        </w:rPr>
        <w:t xml:space="preserve"> </w:t>
      </w:r>
      <w:r w:rsidRPr="00D02879">
        <w:rPr>
          <w:rFonts w:ascii="Times New Roman" w:eastAsia="宋体" w:hAnsi="Times New Roman" w:cs="Times New Roman"/>
          <w:kern w:val="2"/>
        </w:rPr>
        <w:t>School of Basic Medicine, Peking Union Medical College, Beijing 100005, China.</w:t>
      </w:r>
      <w:r>
        <w:rPr>
          <w:rFonts w:ascii="Times New Roman" w:eastAsia="宋体" w:hAnsi="Times New Roman" w:cs="Times New Roman"/>
          <w:kern w:val="2"/>
        </w:rPr>
        <w:t xml:space="preserve"> </w:t>
      </w:r>
      <w:r w:rsidRPr="00D02879">
        <w:rPr>
          <w:rFonts w:ascii="Times New Roman" w:eastAsia="宋体" w:hAnsi="Times New Roman" w:cs="Times New Roman"/>
          <w:kern w:val="2"/>
        </w:rPr>
        <w:t xml:space="preserve">E-mail: </w:t>
      </w:r>
      <w:r w:rsidRPr="00167E34">
        <w:rPr>
          <w:rFonts w:ascii="Times New Roman" w:eastAsia="宋体" w:hAnsi="Times New Roman" w:cs="Times New Roman"/>
          <w:kern w:val="2"/>
        </w:rPr>
        <w:t>ggrr1991@outlook.com</w:t>
      </w:r>
      <w:r>
        <w:rPr>
          <w:rFonts w:ascii="Times New Roman" w:eastAsia="宋体" w:hAnsi="Times New Roman" w:cs="Times New Roman"/>
          <w:kern w:val="2"/>
        </w:rPr>
        <w:t>.</w:t>
      </w:r>
    </w:p>
    <w:p w14:paraId="5AE2E9E2" w14:textId="77777777" w:rsidR="00026385" w:rsidRDefault="00026385" w:rsidP="00026385">
      <w:pPr>
        <w:ind w:rightChars="200" w:right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72114">
        <w:rPr>
          <w:rFonts w:ascii="Times New Roman" w:hAnsi="Times New Roman"/>
          <w:lang w:val="en-GB"/>
        </w:rPr>
        <w:t>These authors contributed equally</w:t>
      </w:r>
      <w:r w:rsidRPr="00167E34">
        <w:rPr>
          <w:rFonts w:ascii="Times New Roman" w:hAnsi="Times New Roman"/>
        </w:rPr>
        <w:t>.</w:t>
      </w:r>
    </w:p>
    <w:p w14:paraId="0FCE6947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0D2273F7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B3B7229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BD7FE23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47EDC20D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180F62E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320FC8F7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13696E9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4973EB86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721294C6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02761FCB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24629D3D" w14:textId="77777777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346483E0" w14:textId="4E33652F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24BD8D00" w14:textId="2A64B10B" w:rsidR="00026385" w:rsidRDefault="00026385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0228CF">
        <w:rPr>
          <w:rFonts w:ascii="Times New Roman" w:hAnsi="Times New Roman" w:cs="Times New Roman"/>
          <w:b/>
          <w:color w:val="000000" w:themeColor="text1"/>
        </w:rPr>
        <w:lastRenderedPageBreak/>
        <w:t>Supplementary</w:t>
      </w:r>
      <w:r>
        <w:rPr>
          <w:rFonts w:ascii="Times New Roman" w:hAnsi="Times New Roman" w:cs="Times New Roman"/>
          <w:b/>
          <w:color w:val="000000" w:themeColor="text1"/>
        </w:rPr>
        <w:t xml:space="preserve"> Figure</w:t>
      </w:r>
      <w:r>
        <w:rPr>
          <w:rFonts w:ascii="Times New Roman" w:hAnsi="Times New Roman" w:cs="Times New Roman" w:hint="eastAsia"/>
          <w:b/>
          <w:color w:val="000000" w:themeColor="text1"/>
        </w:rPr>
        <w:t>s</w:t>
      </w:r>
    </w:p>
    <w:p w14:paraId="25AA0563" w14:textId="4693EFD4" w:rsidR="00504ECB" w:rsidRDefault="00504ECB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noProof/>
        </w:rPr>
        <w:drawing>
          <wp:inline distT="0" distB="0" distL="0" distR="0" wp14:anchorId="5EFC1DA1" wp14:editId="5EE00E18">
            <wp:extent cx="5168137" cy="2290194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398" cy="22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AF878" w14:textId="1179F372" w:rsidR="00504ECB" w:rsidRDefault="00504ECB" w:rsidP="00504ECB">
      <w:pPr>
        <w:jc w:val="both"/>
        <w:rPr>
          <w:rFonts w:ascii="Times New Roman" w:hAnsi="Times New Roman" w:cs="Times New Roman"/>
        </w:rPr>
      </w:pPr>
      <w:r w:rsidRPr="000228CF">
        <w:rPr>
          <w:rFonts w:ascii="Times New Roman" w:hAnsi="Times New Roman" w:cs="Times New Roman"/>
          <w:b/>
          <w:color w:val="000000" w:themeColor="text1"/>
        </w:rPr>
        <w:t>Supplementary</w:t>
      </w:r>
      <w:r>
        <w:rPr>
          <w:rFonts w:ascii="Times New Roman" w:hAnsi="Times New Roman" w:cs="Times New Roman"/>
          <w:b/>
          <w:color w:val="000000" w:themeColor="text1"/>
        </w:rPr>
        <w:t xml:space="preserve"> Figure</w:t>
      </w:r>
      <w:r w:rsidRPr="008C3DAE">
        <w:rPr>
          <w:rFonts w:ascii="Times New Roman" w:hAnsi="Times New Roman" w:cs="Times New Roman"/>
          <w:b/>
          <w:color w:val="000000" w:themeColor="text1"/>
        </w:rPr>
        <w:t xml:space="preserve"> 1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Pr="008C3D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087045">
        <w:rPr>
          <w:rFonts w:ascii="Times New Roman" w:hAnsi="Times New Roman" w:cs="Times New Roman"/>
          <w:b/>
          <w:color w:val="000000" w:themeColor="text1"/>
        </w:rPr>
        <w:t xml:space="preserve">Blood pressure </w:t>
      </w:r>
      <w:r>
        <w:rPr>
          <w:rFonts w:ascii="Times New Roman" w:hAnsi="Times New Roman" w:cs="Times New Roman"/>
          <w:b/>
          <w:color w:val="000000" w:themeColor="text1"/>
        </w:rPr>
        <w:t xml:space="preserve">(BP) </w:t>
      </w:r>
      <w:r w:rsidRPr="00087045">
        <w:rPr>
          <w:rFonts w:ascii="Times New Roman" w:hAnsi="Times New Roman" w:cs="Times New Roman"/>
          <w:b/>
          <w:color w:val="000000" w:themeColor="text1"/>
        </w:rPr>
        <w:t xml:space="preserve">of </w:t>
      </w:r>
      <w:r w:rsidRPr="00F92986">
        <w:rPr>
          <w:rFonts w:ascii="Times New Roman" w:hAnsi="Times New Roman" w:cs="Times New Roman"/>
          <w:b/>
          <w:color w:val="000000" w:themeColor="text1"/>
        </w:rPr>
        <w:t xml:space="preserve">angiotensin </w:t>
      </w:r>
      <w:r>
        <w:rPr>
          <w:rFonts w:ascii="Times New Roman" w:hAnsi="Times New Roman" w:cs="Times New Roman"/>
          <w:b/>
          <w:color w:val="000000" w:themeColor="text1"/>
        </w:rPr>
        <w:t>(</w:t>
      </w:r>
      <w:r w:rsidRPr="00087045">
        <w:rPr>
          <w:rFonts w:ascii="Times New Roman" w:hAnsi="Times New Roman" w:cs="Times New Roman"/>
          <w:b/>
          <w:color w:val="000000" w:themeColor="text1"/>
        </w:rPr>
        <w:t>Ang</w:t>
      </w:r>
      <w:r>
        <w:rPr>
          <w:rFonts w:ascii="Times New Roman" w:hAnsi="Times New Roman" w:cs="Times New Roman"/>
          <w:b/>
          <w:color w:val="000000" w:themeColor="text1"/>
        </w:rPr>
        <w:t>)</w:t>
      </w:r>
      <w:r w:rsidRPr="00087045">
        <w:rPr>
          <w:rFonts w:ascii="Times New Roman" w:hAnsi="Times New Roman" w:cs="Times New Roman"/>
          <w:b/>
          <w:color w:val="000000" w:themeColor="text1"/>
        </w:rPr>
        <w:t xml:space="preserve"> II induced </w:t>
      </w:r>
      <w:r>
        <w:rPr>
          <w:rFonts w:ascii="Times New Roman" w:hAnsi="Times New Roman" w:cs="Times New Roman"/>
          <w:b/>
          <w:color w:val="000000" w:themeColor="text1"/>
        </w:rPr>
        <w:t>hypertensive mouse</w:t>
      </w:r>
      <w:r w:rsidRPr="00087045">
        <w:rPr>
          <w:rFonts w:ascii="Times New Roman" w:hAnsi="Times New Roman" w:cs="Times New Roman"/>
          <w:b/>
          <w:color w:val="000000" w:themeColor="text1"/>
        </w:rPr>
        <w:t xml:space="preserve"> model</w:t>
      </w:r>
      <w:r w:rsidR="007C4336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BD53DE">
        <w:rPr>
          <w:rFonts w:ascii="Times New Roman" w:hAnsi="Times New Roman" w:cs="Times New Roman"/>
          <w:bCs/>
          <w:color w:val="000000" w:themeColor="text1"/>
        </w:rPr>
        <w:t>a</w:t>
      </w:r>
      <w:r>
        <w:rPr>
          <w:rFonts w:ascii="Times New Roman" w:hAnsi="Times New Roman" w:cs="Times New Roman"/>
          <w:bCs/>
          <w:color w:val="000000" w:themeColor="text1"/>
        </w:rPr>
        <w:t xml:space="preserve">) </w:t>
      </w:r>
      <w:r w:rsidRPr="00F35401">
        <w:rPr>
          <w:rFonts w:ascii="Times New Roman" w:hAnsi="Times New Roman" w:cs="Times New Roman"/>
          <w:bCs/>
          <w:color w:val="000000" w:themeColor="text1"/>
        </w:rPr>
        <w:t xml:space="preserve">Systolic and </w:t>
      </w:r>
      <w:r w:rsidR="00BD53DE">
        <w:rPr>
          <w:rFonts w:ascii="Times New Roman" w:hAnsi="Times New Roman" w:cs="Times New Roman"/>
          <w:bCs/>
          <w:color w:val="000000" w:themeColor="text1"/>
        </w:rPr>
        <w:t>b</w:t>
      </w:r>
      <w:r w:rsidRPr="00F35401">
        <w:rPr>
          <w:rFonts w:ascii="Times New Roman" w:hAnsi="Times New Roman" w:cs="Times New Roman"/>
          <w:bCs/>
          <w:color w:val="000000" w:themeColor="text1"/>
        </w:rPr>
        <w:t xml:space="preserve">) diastolic </w:t>
      </w:r>
      <w:r>
        <w:rPr>
          <w:rFonts w:ascii="Times New Roman" w:hAnsi="Times New Roman" w:cs="Times New Roman"/>
          <w:bCs/>
          <w:color w:val="000000" w:themeColor="text1"/>
        </w:rPr>
        <w:t>BPs</w:t>
      </w:r>
      <w:r w:rsidRPr="00F35401">
        <w:rPr>
          <w:rFonts w:ascii="Times New Roman" w:hAnsi="Times New Roman" w:cs="Times New Roman"/>
          <w:bCs/>
          <w:color w:val="000000" w:themeColor="text1"/>
        </w:rPr>
        <w:t xml:space="preserve"> were measured at baseline and </w:t>
      </w:r>
      <w:r>
        <w:rPr>
          <w:rFonts w:ascii="Times New Roman" w:hAnsi="Times New Roman" w:cs="Times New Roman"/>
          <w:bCs/>
          <w:color w:val="000000" w:themeColor="text1"/>
        </w:rPr>
        <w:t>after</w:t>
      </w:r>
      <w:r w:rsidRPr="00F35401">
        <w:rPr>
          <w:rFonts w:ascii="Times New Roman" w:hAnsi="Times New Roman" w:cs="Times New Roman"/>
          <w:bCs/>
          <w:color w:val="000000" w:themeColor="text1"/>
        </w:rPr>
        <w:t xml:space="preserve"> Ang II infusion </w:t>
      </w:r>
      <w:r>
        <w:rPr>
          <w:rFonts w:ascii="Times New Roman" w:hAnsi="Times New Roman" w:cs="Times New Roman"/>
          <w:bCs/>
          <w:color w:val="000000" w:themeColor="text1"/>
        </w:rPr>
        <w:t>for</w:t>
      </w:r>
      <w:r w:rsidRPr="00F35401">
        <w:rPr>
          <w:rFonts w:ascii="Times New Roman" w:hAnsi="Times New Roman" w:cs="Times New Roman"/>
          <w:bCs/>
          <w:color w:val="000000" w:themeColor="text1"/>
        </w:rPr>
        <w:t xml:space="preserve"> 14 days.</w:t>
      </w:r>
      <w:r w:rsidRPr="00F35401">
        <w:rPr>
          <w:rFonts w:ascii="Times New Roman" w:hAnsi="Times New Roman" w:cs="Times New Roman"/>
          <w:bCs/>
        </w:rPr>
        <w:t xml:space="preserve"> </w:t>
      </w:r>
      <w:r w:rsidRPr="00F35401">
        <w:rPr>
          <w:rFonts w:ascii="Times New Roman" w:hAnsi="Times New Roman" w:cs="Times New Roman"/>
        </w:rPr>
        <w:t>Hypertensive mice were induced by Ang II infusion (490 ng/kg/min) for 14 days</w:t>
      </w:r>
      <w:r>
        <w:rPr>
          <w:rFonts w:ascii="Times New Roman" w:hAnsi="Times New Roman" w:cs="Times New Roman"/>
        </w:rPr>
        <w:t>;</w:t>
      </w:r>
      <w:r w:rsidRPr="00F35401">
        <w:rPr>
          <w:rFonts w:ascii="Times New Roman" w:hAnsi="Times New Roman" w:cs="Times New Roman"/>
        </w:rPr>
        <w:t xml:space="preserve"> controls were infused with saline </w:t>
      </w:r>
      <w:r>
        <w:rPr>
          <w:rFonts w:ascii="Times New Roman" w:hAnsi="Times New Roman" w:cs="Times New Roman"/>
        </w:rPr>
        <w:t>(</w:t>
      </w:r>
      <w:r w:rsidRPr="00F35401">
        <w:rPr>
          <w:rFonts w:ascii="Times New Roman" w:hAnsi="Times New Roman" w:cs="Times New Roman"/>
        </w:rPr>
        <w:t>n = 4 in control group, n</w:t>
      </w:r>
      <w:r>
        <w:rPr>
          <w:rFonts w:ascii="Times New Roman" w:hAnsi="Times New Roman" w:cs="Times New Roman" w:hint="eastAsia"/>
        </w:rPr>
        <w:t xml:space="preserve"> </w:t>
      </w:r>
      <w:r w:rsidRPr="00F35401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 w:hint="eastAsia"/>
        </w:rPr>
        <w:t xml:space="preserve"> </w:t>
      </w:r>
      <w:r w:rsidRPr="00F35401">
        <w:rPr>
          <w:rFonts w:ascii="Times New Roman" w:hAnsi="Times New Roman" w:cs="Times New Roman"/>
        </w:rPr>
        <w:t>8 in Ang II group</w:t>
      </w:r>
      <w:r>
        <w:rPr>
          <w:rFonts w:ascii="Times New Roman" w:hAnsi="Times New Roman" w:cs="Times New Roman"/>
        </w:rPr>
        <w:t>)</w:t>
      </w:r>
      <w:r w:rsidRPr="00F35401">
        <w:rPr>
          <w:rFonts w:ascii="Times New Roman" w:hAnsi="Times New Roman" w:cs="Times New Roman"/>
        </w:rPr>
        <w:t xml:space="preserve">. </w:t>
      </w:r>
      <w:r w:rsidR="00FB572F" w:rsidRPr="00207A13">
        <w:rPr>
          <w:rFonts w:ascii="Times New Roman" w:hAnsi="Times New Roman" w:cs="Times New Roman"/>
        </w:rPr>
        <w:t>Data are expressed as mean ± SEM</w:t>
      </w:r>
      <w:r w:rsidR="00FB572F">
        <w:rPr>
          <w:rFonts w:ascii="Times New Roman" w:hAnsi="Times New Roman" w:cs="Times New Roman"/>
        </w:rPr>
        <w:t>.</w:t>
      </w:r>
      <w:r w:rsidR="00FB572F" w:rsidRPr="00F35401">
        <w:rPr>
          <w:rFonts w:ascii="Times New Roman" w:hAnsi="Times New Roman" w:cs="Times New Roman"/>
        </w:rPr>
        <w:t xml:space="preserve"> </w:t>
      </w:r>
      <w:r w:rsidRPr="00F35401">
        <w:rPr>
          <w:rFonts w:ascii="Times New Roman" w:hAnsi="Times New Roman" w:cs="Times New Roman"/>
        </w:rPr>
        <w:t>***</w:t>
      </w:r>
      <w:r w:rsidRPr="00F35401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F35401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F35401">
        <w:rPr>
          <w:rFonts w:ascii="Times New Roman" w:hAnsi="Times New Roman" w:cs="Times New Roman"/>
        </w:rPr>
        <w:t>0.001.</w:t>
      </w:r>
    </w:p>
    <w:p w14:paraId="544AF466" w14:textId="77777777" w:rsidR="00504ECB" w:rsidRDefault="00504ECB" w:rsidP="00504ECB">
      <w:pPr>
        <w:jc w:val="both"/>
        <w:rPr>
          <w:rFonts w:ascii="Times New Roman" w:hAnsi="Times New Roman" w:cs="Times New Roman"/>
        </w:rPr>
      </w:pPr>
    </w:p>
    <w:p w14:paraId="5A8EE0F8" w14:textId="77777777" w:rsidR="00504ECB" w:rsidRPr="00F35401" w:rsidRDefault="00504ECB" w:rsidP="00504ECB">
      <w:pPr>
        <w:jc w:val="both"/>
        <w:rPr>
          <w:rFonts w:ascii="Times New Roman" w:hAnsi="Times New Roman" w:cs="Times New Roman"/>
        </w:rPr>
      </w:pPr>
    </w:p>
    <w:p w14:paraId="365963DC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EA0CC6F" wp14:editId="7A425989">
            <wp:extent cx="5228917" cy="6243942"/>
            <wp:effectExtent l="0" t="0" r="381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17" cy="624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60CA3" w14:textId="5B308FAE" w:rsidR="00504ECB" w:rsidRDefault="00504ECB" w:rsidP="00504ECB">
      <w:pPr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2" w:name="OLE_LINK22"/>
      <w:bookmarkStart w:id="3" w:name="OLE_LINK23"/>
      <w:r w:rsidRPr="000228CF">
        <w:rPr>
          <w:rFonts w:ascii="Times New Roman" w:hAnsi="Times New Roman" w:cs="Times New Roman"/>
          <w:b/>
          <w:color w:val="000000" w:themeColor="text1"/>
        </w:rPr>
        <w:t>Supplementary</w:t>
      </w:r>
      <w:r>
        <w:rPr>
          <w:rFonts w:ascii="Times New Roman" w:hAnsi="Times New Roman" w:cs="Times New Roman"/>
          <w:b/>
          <w:color w:val="000000" w:themeColor="text1"/>
        </w:rPr>
        <w:t xml:space="preserve"> Figure</w:t>
      </w:r>
      <w:r w:rsidRPr="008C3DAE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2.</w:t>
      </w:r>
      <w:r w:rsidRPr="008C3DAE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I</w:t>
      </w:r>
      <w:r w:rsidRPr="007012C5">
        <w:rPr>
          <w:rFonts w:ascii="Times New Roman" w:hAnsi="Times New Roman" w:cs="Times New Roman"/>
          <w:b/>
          <w:color w:val="000000" w:themeColor="text1"/>
        </w:rPr>
        <w:t xml:space="preserve">dentification of endothelial cell (EC)-specific </w:t>
      </w:r>
      <w:r>
        <w:rPr>
          <w:rFonts w:ascii="Times New Roman" w:hAnsi="Times New Roman" w:cs="Times New Roman"/>
          <w:b/>
          <w:color w:val="000000" w:themeColor="text1"/>
        </w:rPr>
        <w:t>knockout</w:t>
      </w:r>
      <w:r w:rsidRPr="007012C5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p</w:t>
      </w:r>
      <w:r w:rsidRPr="00F92986">
        <w:rPr>
          <w:rFonts w:ascii="Times New Roman" w:hAnsi="Times New Roman" w:cs="Times New Roman"/>
          <w:b/>
          <w:color w:val="000000" w:themeColor="text1"/>
        </w:rPr>
        <w:t xml:space="preserve">hosphodiesterase </w:t>
      </w:r>
      <w:r>
        <w:rPr>
          <w:rFonts w:ascii="Times New Roman" w:hAnsi="Times New Roman" w:cs="Times New Roman"/>
          <w:b/>
          <w:color w:val="000000" w:themeColor="text1"/>
        </w:rPr>
        <w:t>(</w:t>
      </w:r>
      <w:r w:rsidRPr="007012C5">
        <w:rPr>
          <w:rFonts w:ascii="Times New Roman" w:hAnsi="Times New Roman" w:cs="Times New Roman"/>
          <w:b/>
          <w:color w:val="000000" w:themeColor="text1"/>
        </w:rPr>
        <w:t>PDE</w:t>
      </w:r>
      <w:r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7012C5">
        <w:rPr>
          <w:rFonts w:ascii="Times New Roman" w:hAnsi="Times New Roman" w:cs="Times New Roman"/>
          <w:b/>
          <w:color w:val="000000" w:themeColor="text1"/>
        </w:rPr>
        <w:t>4D (PDE4D</w:t>
      </w:r>
      <w:r w:rsidRPr="008B138E">
        <w:rPr>
          <w:rFonts w:ascii="Times New Roman" w:hAnsi="Times New Roman" w:cs="Times New Roman"/>
          <w:b/>
          <w:color w:val="000000" w:themeColor="text1"/>
          <w:vertAlign w:val="superscript"/>
        </w:rPr>
        <w:t>EC-/-</w:t>
      </w:r>
      <w:r w:rsidRPr="007012C5">
        <w:rPr>
          <w:rFonts w:ascii="Times New Roman" w:hAnsi="Times New Roman" w:cs="Times New Roman"/>
          <w:b/>
          <w:color w:val="000000" w:themeColor="text1"/>
        </w:rPr>
        <w:t>)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012C5">
        <w:rPr>
          <w:rFonts w:ascii="Times New Roman" w:hAnsi="Times New Roman" w:cs="Times New Roman"/>
          <w:b/>
          <w:color w:val="000000" w:themeColor="text1"/>
        </w:rPr>
        <w:t>mice</w:t>
      </w:r>
      <w:r>
        <w:rPr>
          <w:rFonts w:ascii="Times New Roman" w:hAnsi="Times New Roman" w:cs="Times New Roman"/>
          <w:b/>
          <w:color w:val="000000" w:themeColor="text1"/>
        </w:rPr>
        <w:t xml:space="preserve"> and </w:t>
      </w:r>
      <w:r w:rsidRPr="007012C5">
        <w:rPr>
          <w:rFonts w:ascii="Times New Roman" w:hAnsi="Times New Roman" w:cs="Times New Roman"/>
          <w:b/>
          <w:color w:val="000000" w:themeColor="text1"/>
        </w:rPr>
        <w:t xml:space="preserve">smooth muscle cell (SMC)-specific </w:t>
      </w:r>
      <w:r>
        <w:rPr>
          <w:rFonts w:ascii="Times New Roman" w:hAnsi="Times New Roman" w:cs="Times New Roman"/>
          <w:b/>
          <w:color w:val="000000" w:themeColor="text1"/>
        </w:rPr>
        <w:t>knockout</w:t>
      </w:r>
      <w:r w:rsidRPr="007012C5">
        <w:rPr>
          <w:rFonts w:ascii="Times New Roman" w:hAnsi="Times New Roman" w:cs="Times New Roman"/>
          <w:b/>
          <w:color w:val="000000" w:themeColor="text1"/>
        </w:rPr>
        <w:t xml:space="preserve"> PDE4D (PDE4D</w:t>
      </w:r>
      <w:r w:rsidRPr="008B138E">
        <w:rPr>
          <w:rFonts w:ascii="Times New Roman" w:hAnsi="Times New Roman" w:cs="Times New Roman"/>
          <w:b/>
          <w:color w:val="000000" w:themeColor="text1"/>
          <w:vertAlign w:val="superscript"/>
        </w:rPr>
        <w:t>SMC-/-</w:t>
      </w:r>
      <w:r w:rsidRPr="007012C5">
        <w:rPr>
          <w:rFonts w:ascii="Times New Roman" w:hAnsi="Times New Roman" w:cs="Times New Roman"/>
          <w:b/>
          <w:color w:val="000000" w:themeColor="text1"/>
        </w:rPr>
        <w:t>) mice</w:t>
      </w:r>
      <w:r w:rsidR="007C4336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BD53DE">
        <w:rPr>
          <w:rFonts w:ascii="Times New Roman" w:hAnsi="Times New Roman" w:cs="Times New Roman"/>
          <w:bCs/>
          <w:color w:val="000000" w:themeColor="text1"/>
        </w:rPr>
        <w:t>a</w:t>
      </w:r>
      <w:r w:rsidRPr="00413F69">
        <w:rPr>
          <w:rFonts w:ascii="Times New Roman" w:hAnsi="Times New Roman" w:cs="Times New Roman"/>
          <w:bCs/>
          <w:color w:val="000000" w:themeColor="text1"/>
        </w:rPr>
        <w:t xml:space="preserve">) </w:t>
      </w:r>
      <w:r>
        <w:rPr>
          <w:rFonts w:ascii="Times New Roman" w:hAnsi="Times New Roman" w:cs="Times New Roman"/>
        </w:rPr>
        <w:t>PDE4D</w:t>
      </w:r>
      <w:r>
        <w:rPr>
          <w:rFonts w:ascii="Times New Roman" w:eastAsia="DengXian" w:hAnsi="Times New Roman" w:cs="Times New Roman"/>
          <w:vertAlign w:val="superscript"/>
        </w:rPr>
        <w:t>E</w:t>
      </w:r>
      <w:r w:rsidRPr="003A51CE">
        <w:rPr>
          <w:rFonts w:ascii="Times New Roman" w:eastAsia="DengXian" w:hAnsi="Times New Roman" w:cs="Times New Roman"/>
          <w:vertAlign w:val="superscript"/>
          <w:lang w:val="en-GB"/>
        </w:rPr>
        <w:t>C</w:t>
      </w:r>
      <w:r>
        <w:rPr>
          <w:rFonts w:ascii="Times New Roman" w:eastAsia="DengXian" w:hAnsi="Times New Roman" w:cs="Times New Roman"/>
          <w:vertAlign w:val="superscript"/>
          <w:lang w:val="en-GB"/>
        </w:rPr>
        <w:t>-/-</w:t>
      </w:r>
      <w:r>
        <w:rPr>
          <w:rFonts w:ascii="Times New Roman" w:hAnsi="Times New Roman" w:cs="Times New Roman"/>
        </w:rPr>
        <w:t xml:space="preserve"> and </w:t>
      </w:r>
      <w:r w:rsidRPr="003A51CE">
        <w:rPr>
          <w:rFonts w:ascii="Times New Roman" w:eastAsia="DengXian" w:hAnsi="Times New Roman" w:cs="Times New Roman"/>
          <w:lang w:val="en-GB"/>
        </w:rPr>
        <w:t>PDE4D</w:t>
      </w:r>
      <w:r w:rsidRPr="003A51CE">
        <w:rPr>
          <w:rFonts w:ascii="Times New Roman" w:eastAsia="DengXian" w:hAnsi="Times New Roman" w:cs="Times New Roman"/>
          <w:vertAlign w:val="superscript"/>
          <w:lang w:val="en-GB"/>
        </w:rPr>
        <w:t>SMC</w:t>
      </w:r>
      <w:r>
        <w:rPr>
          <w:rFonts w:ascii="Times New Roman" w:eastAsia="DengXian" w:hAnsi="Times New Roman" w:cs="Times New Roman"/>
          <w:vertAlign w:val="superscript"/>
          <w:lang w:val="en-GB"/>
        </w:rPr>
        <w:t>-/-</w:t>
      </w:r>
      <w:r>
        <w:rPr>
          <w:rFonts w:ascii="Times New Roman" w:eastAsia="DengXian" w:hAnsi="Times New Roman" w:cs="Times New Roman"/>
          <w:lang w:val="en-GB"/>
        </w:rPr>
        <w:t xml:space="preserve"> mice were generated via </w:t>
      </w:r>
      <w:proofErr w:type="spellStart"/>
      <w:r w:rsidRPr="004E620E">
        <w:rPr>
          <w:rFonts w:ascii="Times New Roman" w:eastAsia="DengXian" w:hAnsi="Times New Roman" w:cs="Times New Roman"/>
          <w:lang w:val="en-GB"/>
        </w:rPr>
        <w:t>Cre-</w:t>
      </w:r>
      <w:r>
        <w:rPr>
          <w:rFonts w:ascii="Times New Roman" w:eastAsia="DengXian" w:hAnsi="Times New Roman" w:cs="Times New Roman"/>
          <w:lang w:val="en-GB"/>
        </w:rPr>
        <w:t>L</w:t>
      </w:r>
      <w:r w:rsidRPr="004E620E">
        <w:rPr>
          <w:rFonts w:ascii="Times New Roman" w:eastAsia="DengXian" w:hAnsi="Times New Roman" w:cs="Times New Roman"/>
          <w:lang w:val="en-GB"/>
        </w:rPr>
        <w:t>oxP</w:t>
      </w:r>
      <w:proofErr w:type="spellEnd"/>
      <w:r w:rsidRPr="004E620E">
        <w:rPr>
          <w:rFonts w:ascii="Times New Roman" w:eastAsia="DengXian" w:hAnsi="Times New Roman" w:cs="Times New Roman"/>
          <w:lang w:val="en-GB"/>
        </w:rPr>
        <w:t xml:space="preserve"> recombinase system</w:t>
      </w:r>
      <w:r w:rsidRPr="00E43C63">
        <w:t xml:space="preserve"> </w:t>
      </w:r>
      <w:r w:rsidRPr="00E43C63">
        <w:rPr>
          <w:rFonts w:ascii="Times New Roman" w:eastAsia="DengXian" w:hAnsi="Times New Roman" w:cs="Times New Roman"/>
          <w:lang w:val="en-GB"/>
        </w:rPr>
        <w:t>using CRISPR/Cas9 technology</w:t>
      </w:r>
      <w:r>
        <w:rPr>
          <w:rFonts w:ascii="Times New Roman" w:eastAsia="DengXian" w:hAnsi="Times New Roman" w:cs="Times New Roman"/>
          <w:lang w:val="en-GB"/>
        </w:rPr>
        <w:t>.</w:t>
      </w:r>
      <w:r w:rsidRPr="00303350">
        <w:t xml:space="preserve"> </w:t>
      </w:r>
      <w:r w:rsidRPr="00303350">
        <w:rPr>
          <w:rFonts w:ascii="Times New Roman" w:eastAsia="DengXian" w:hAnsi="Times New Roman" w:cs="Times New Roman"/>
          <w:lang w:val="en-GB"/>
        </w:rPr>
        <w:t>Exon</w:t>
      </w:r>
      <w:r>
        <w:rPr>
          <w:rFonts w:ascii="Times New Roman" w:eastAsia="DengXian" w:hAnsi="Times New Roman" w:cs="Times New Roman"/>
          <w:lang w:val="en-GB"/>
        </w:rPr>
        <w:t xml:space="preserve"> 10 was</w:t>
      </w:r>
      <w:r w:rsidRPr="00303350">
        <w:rPr>
          <w:rFonts w:ascii="Times New Roman" w:eastAsia="DengXian" w:hAnsi="Times New Roman" w:cs="Times New Roman"/>
          <w:lang w:val="en-GB"/>
        </w:rPr>
        <w:t xml:space="preserve"> deleted </w:t>
      </w:r>
      <w:r>
        <w:rPr>
          <w:rFonts w:ascii="Times New Roman" w:eastAsia="DengXian" w:hAnsi="Times New Roman" w:cs="Times New Roman"/>
          <w:lang w:val="en-GB"/>
        </w:rPr>
        <w:t>via</w:t>
      </w:r>
      <w:r w:rsidRPr="00303350">
        <w:rPr>
          <w:rFonts w:ascii="Times New Roman" w:eastAsia="DengXian" w:hAnsi="Times New Roman" w:cs="Times New Roman"/>
          <w:lang w:val="en-GB"/>
        </w:rPr>
        <w:t xml:space="preserve"> </w:t>
      </w:r>
      <w:proofErr w:type="spellStart"/>
      <w:r>
        <w:rPr>
          <w:rFonts w:ascii="Times New Roman" w:eastAsia="DengXian" w:hAnsi="Times New Roman" w:cs="Times New Roman"/>
          <w:lang w:val="en-GB"/>
        </w:rPr>
        <w:t>T</w:t>
      </w:r>
      <w:r>
        <w:rPr>
          <w:rFonts w:ascii="Times New Roman" w:eastAsia="DengXian" w:hAnsi="Times New Roman" w:cs="Times New Roman" w:hint="eastAsia"/>
          <w:lang w:val="en-GB"/>
        </w:rPr>
        <w:t>e</w:t>
      </w:r>
      <w:r>
        <w:rPr>
          <w:rFonts w:ascii="Times New Roman" w:eastAsia="DengXian" w:hAnsi="Times New Roman" w:cs="Times New Roman"/>
          <w:lang w:val="en-GB"/>
        </w:rPr>
        <w:t>k</w:t>
      </w:r>
      <w:proofErr w:type="spellEnd"/>
      <w:r>
        <w:rPr>
          <w:rFonts w:ascii="Times New Roman" w:eastAsia="DengXian" w:hAnsi="Times New Roman" w:cs="Times New Roman"/>
          <w:lang w:val="en-GB"/>
        </w:rPr>
        <w:t>-</w:t>
      </w:r>
      <w:proofErr w:type="spellStart"/>
      <w:r>
        <w:rPr>
          <w:rFonts w:ascii="Times New Roman" w:eastAsia="DengXian" w:hAnsi="Times New Roman" w:cs="Times New Roman"/>
        </w:rPr>
        <w:t>Cre</w:t>
      </w:r>
      <w:proofErr w:type="spellEnd"/>
      <w:r>
        <w:rPr>
          <w:rFonts w:ascii="Times New Roman" w:eastAsia="DengXian" w:hAnsi="Times New Roman" w:cs="Times New Roman"/>
          <w:lang w:val="en-GB"/>
        </w:rPr>
        <w:t xml:space="preserve"> or </w:t>
      </w:r>
      <w:proofErr w:type="spellStart"/>
      <w:r w:rsidRPr="00303350">
        <w:rPr>
          <w:rFonts w:ascii="Times New Roman" w:eastAsia="DengXian" w:hAnsi="Times New Roman" w:cs="Times New Roman"/>
          <w:lang w:val="en-GB"/>
        </w:rPr>
        <w:t>Tagln-Cre</w:t>
      </w:r>
      <w:proofErr w:type="spellEnd"/>
      <w:r w:rsidRPr="00303350">
        <w:rPr>
          <w:rFonts w:ascii="Times New Roman" w:eastAsia="DengXian" w:hAnsi="Times New Roman" w:cs="Times New Roman"/>
          <w:lang w:val="en-GB"/>
        </w:rPr>
        <w:t>–mediated recombination.</w:t>
      </w:r>
      <w:r w:rsidRPr="00413F6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D53DE">
        <w:rPr>
          <w:rFonts w:ascii="Times New Roman" w:hAnsi="Times New Roman" w:cs="Times New Roman"/>
          <w:bCs/>
          <w:color w:val="000000" w:themeColor="text1"/>
        </w:rPr>
        <w:t>b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) </w:t>
      </w:r>
      <w:r>
        <w:rPr>
          <w:rFonts w:ascii="Times New Roman" w:hAnsi="Times New Roman" w:cs="Times New Roman"/>
          <w:bCs/>
          <w:color w:val="000000" w:themeColor="text1"/>
        </w:rPr>
        <w:t>G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enotyping was detected by tail preparation of </w:t>
      </w:r>
      <w:r>
        <w:rPr>
          <w:rFonts w:ascii="Times New Roman" w:hAnsi="Times New Roman" w:cs="Times New Roman"/>
          <w:bCs/>
          <w:color w:val="000000" w:themeColor="text1"/>
        </w:rPr>
        <w:t>2</w:t>
      </w:r>
      <w:r w:rsidRPr="00303350">
        <w:rPr>
          <w:rFonts w:ascii="Times New Roman" w:hAnsi="Times New Roman" w:cs="Times New Roman"/>
          <w:bCs/>
          <w:color w:val="000000" w:themeColor="text1"/>
        </w:rPr>
        <w:t>-week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03350">
        <w:rPr>
          <w:rFonts w:ascii="Times New Roman" w:hAnsi="Times New Roman" w:cs="Times New Roman"/>
          <w:bCs/>
          <w:color w:val="000000" w:themeColor="text1"/>
        </w:rPr>
        <w:t>old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PDE4D</w:t>
      </w:r>
      <w:r w:rsidRPr="00377DE8">
        <w:rPr>
          <w:rFonts w:ascii="Times New Roman" w:hAnsi="Times New Roman" w:cs="Times New Roman" w:hint="eastAsia"/>
          <w:vertAlign w:val="superscript"/>
        </w:rPr>
        <w:t>flox</w:t>
      </w:r>
      <w:r w:rsidRPr="00377DE8">
        <w:rPr>
          <w:rFonts w:ascii="Times New Roman" w:hAnsi="Times New Roman" w:cs="Times New Roman"/>
          <w:vertAlign w:val="superscript"/>
        </w:rPr>
        <w:t>/</w:t>
      </w:r>
      <w:proofErr w:type="spellStart"/>
      <w:r w:rsidRPr="00377DE8">
        <w:rPr>
          <w:rFonts w:ascii="Times New Roman" w:hAnsi="Times New Roman" w:cs="Times New Roman"/>
          <w:vertAlign w:val="superscript"/>
        </w:rPr>
        <w:t>flox</w:t>
      </w:r>
      <w:proofErr w:type="spellEnd"/>
      <w:r>
        <w:rPr>
          <w:rFonts w:ascii="Times New Roman" w:hAnsi="Times New Roman" w:cs="Times New Roman"/>
        </w:rPr>
        <w:t xml:space="preserve"> and PDE4D</w:t>
      </w:r>
      <w:r>
        <w:rPr>
          <w:rFonts w:ascii="Times New Roman" w:eastAsia="DengXian" w:hAnsi="Times New Roman" w:cs="Times New Roman"/>
          <w:vertAlign w:val="superscript"/>
        </w:rPr>
        <w:t>E</w:t>
      </w:r>
      <w:r w:rsidRPr="003A51CE">
        <w:rPr>
          <w:rFonts w:ascii="Times New Roman" w:eastAsia="DengXian" w:hAnsi="Times New Roman" w:cs="Times New Roman"/>
          <w:vertAlign w:val="superscript"/>
          <w:lang w:val="en-GB"/>
        </w:rPr>
        <w:t>C</w:t>
      </w:r>
      <w:r>
        <w:rPr>
          <w:rFonts w:ascii="Times New Roman" w:eastAsia="DengXian" w:hAnsi="Times New Roman" w:cs="Times New Roman"/>
          <w:vertAlign w:val="superscript"/>
          <w:lang w:val="en-GB"/>
        </w:rPr>
        <w:t xml:space="preserve">-/- 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mice. </w:t>
      </w:r>
      <w:r w:rsidR="00BD53DE">
        <w:rPr>
          <w:rFonts w:ascii="Times New Roman" w:hAnsi="Times New Roman" w:cs="Times New Roman"/>
          <w:bCs/>
          <w:color w:val="000000" w:themeColor="text1"/>
        </w:rPr>
        <w:t>c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) Representative </w:t>
      </w:r>
      <w:r>
        <w:rPr>
          <w:rFonts w:ascii="Times New Roman" w:hAnsi="Times New Roman" w:cs="Times New Roman"/>
          <w:bCs/>
          <w:color w:val="000000" w:themeColor="text1"/>
        </w:rPr>
        <w:t>w</w:t>
      </w:r>
      <w:r w:rsidRPr="00303350">
        <w:rPr>
          <w:rFonts w:ascii="Times New Roman" w:hAnsi="Times New Roman" w:cs="Times New Roman"/>
          <w:bCs/>
          <w:color w:val="000000" w:themeColor="text1"/>
        </w:rPr>
        <w:t>estern blot show</w:t>
      </w:r>
      <w:r>
        <w:rPr>
          <w:rFonts w:ascii="Times New Roman" w:hAnsi="Times New Roman" w:cs="Times New Roman" w:hint="eastAsia"/>
          <w:bCs/>
          <w:color w:val="000000" w:themeColor="text1"/>
        </w:rPr>
        <w:t>ing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PDE4D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expression in the aorta from </w:t>
      </w:r>
      <w:r>
        <w:rPr>
          <w:rFonts w:ascii="Times New Roman" w:hAnsi="Times New Roman" w:cs="Times New Roman"/>
        </w:rPr>
        <w:t>PDE4D</w:t>
      </w:r>
      <w:r w:rsidRPr="00377DE8">
        <w:rPr>
          <w:rFonts w:ascii="Times New Roman" w:hAnsi="Times New Roman" w:cs="Times New Roman" w:hint="eastAsia"/>
          <w:vertAlign w:val="superscript"/>
        </w:rPr>
        <w:t>flox</w:t>
      </w:r>
      <w:r w:rsidRPr="00377DE8">
        <w:rPr>
          <w:rFonts w:ascii="Times New Roman" w:hAnsi="Times New Roman" w:cs="Times New Roman"/>
          <w:vertAlign w:val="superscript"/>
        </w:rPr>
        <w:t>/</w:t>
      </w:r>
      <w:proofErr w:type="spellStart"/>
      <w:r w:rsidRPr="00377DE8">
        <w:rPr>
          <w:rFonts w:ascii="Times New Roman" w:hAnsi="Times New Roman" w:cs="Times New Roman"/>
          <w:vertAlign w:val="superscript"/>
        </w:rPr>
        <w:t>flox</w:t>
      </w:r>
      <w:proofErr w:type="spellEnd"/>
      <w:r>
        <w:rPr>
          <w:rFonts w:ascii="Times New Roman" w:hAnsi="Times New Roman" w:cs="Times New Roman"/>
        </w:rPr>
        <w:t xml:space="preserve"> and PDE4D</w:t>
      </w:r>
      <w:r>
        <w:rPr>
          <w:rFonts w:ascii="Times New Roman" w:eastAsia="DengXian" w:hAnsi="Times New Roman" w:cs="Times New Roman"/>
          <w:vertAlign w:val="superscript"/>
        </w:rPr>
        <w:t>E</w:t>
      </w:r>
      <w:r w:rsidRPr="003A51CE">
        <w:rPr>
          <w:rFonts w:ascii="Times New Roman" w:eastAsia="DengXian" w:hAnsi="Times New Roman" w:cs="Times New Roman"/>
          <w:vertAlign w:val="superscript"/>
          <w:lang w:val="en-GB"/>
        </w:rPr>
        <w:t>C</w:t>
      </w:r>
      <w:r>
        <w:rPr>
          <w:rFonts w:ascii="Times New Roman" w:eastAsia="DengXian" w:hAnsi="Times New Roman" w:cs="Times New Roman"/>
          <w:vertAlign w:val="superscript"/>
          <w:lang w:val="en-GB"/>
        </w:rPr>
        <w:t xml:space="preserve">-/- </w:t>
      </w:r>
      <w:r>
        <w:rPr>
          <w:rFonts w:ascii="Times New Roman" w:eastAsia="DengXian" w:hAnsi="Times New Roman" w:cs="Times New Roman"/>
          <w:lang w:val="en-GB"/>
        </w:rPr>
        <w:t>mice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(n = </w:t>
      </w:r>
      <w:r>
        <w:rPr>
          <w:rFonts w:ascii="Times New Roman" w:hAnsi="Times New Roman" w:cs="Times New Roman"/>
          <w:bCs/>
          <w:color w:val="000000" w:themeColor="text1"/>
        </w:rPr>
        <w:t>2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in each group). </w:t>
      </w:r>
      <w:r w:rsidR="00BD53DE">
        <w:rPr>
          <w:rFonts w:ascii="Times New Roman" w:hAnsi="Times New Roman" w:cs="Times New Roman"/>
          <w:bCs/>
          <w:color w:val="000000" w:themeColor="text1"/>
        </w:rPr>
        <w:t>d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) </w:t>
      </w:r>
      <w:r>
        <w:rPr>
          <w:rFonts w:ascii="Times New Roman" w:hAnsi="Times New Roman" w:cs="Times New Roman"/>
          <w:bCs/>
          <w:color w:val="000000" w:themeColor="text1"/>
        </w:rPr>
        <w:t>G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enotyping was detected </w:t>
      </w:r>
      <w:r>
        <w:rPr>
          <w:rFonts w:ascii="Times New Roman" w:hAnsi="Times New Roman" w:cs="Times New Roman"/>
          <w:bCs/>
          <w:color w:val="000000" w:themeColor="text1"/>
        </w:rPr>
        <w:t>from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the </w:t>
      </w:r>
      <w:r w:rsidRPr="00303350">
        <w:rPr>
          <w:rFonts w:ascii="Times New Roman" w:hAnsi="Times New Roman" w:cs="Times New Roman"/>
          <w:bCs/>
          <w:color w:val="000000" w:themeColor="text1"/>
        </w:rPr>
        <w:t>tail</w:t>
      </w:r>
      <w:r>
        <w:rPr>
          <w:rFonts w:ascii="Times New Roman" w:hAnsi="Times New Roman" w:cs="Times New Roman"/>
          <w:bCs/>
          <w:color w:val="000000" w:themeColor="text1"/>
        </w:rPr>
        <w:t>s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of </w:t>
      </w:r>
      <w:r>
        <w:rPr>
          <w:rFonts w:ascii="Times New Roman" w:hAnsi="Times New Roman" w:cs="Times New Roman"/>
          <w:bCs/>
          <w:color w:val="000000" w:themeColor="text1"/>
        </w:rPr>
        <w:t>2-</w:t>
      </w:r>
      <w:r w:rsidRPr="00303350">
        <w:rPr>
          <w:rFonts w:ascii="Times New Roman" w:hAnsi="Times New Roman" w:cs="Times New Roman"/>
          <w:bCs/>
          <w:color w:val="000000" w:themeColor="text1"/>
        </w:rPr>
        <w:t>week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old </w:t>
      </w:r>
      <w:r>
        <w:rPr>
          <w:rFonts w:ascii="Times New Roman" w:hAnsi="Times New Roman" w:cs="Times New Roman"/>
        </w:rPr>
        <w:t>PDE4D</w:t>
      </w:r>
      <w:r w:rsidRPr="00377DE8">
        <w:rPr>
          <w:rFonts w:ascii="Times New Roman" w:hAnsi="Times New Roman" w:cs="Times New Roman" w:hint="eastAsia"/>
          <w:vertAlign w:val="superscript"/>
        </w:rPr>
        <w:t>flox</w:t>
      </w:r>
      <w:r w:rsidRPr="00377DE8">
        <w:rPr>
          <w:rFonts w:ascii="Times New Roman" w:hAnsi="Times New Roman" w:cs="Times New Roman"/>
          <w:vertAlign w:val="superscript"/>
        </w:rPr>
        <w:t>/</w:t>
      </w:r>
      <w:proofErr w:type="spellStart"/>
      <w:r w:rsidRPr="00377DE8">
        <w:rPr>
          <w:rFonts w:ascii="Times New Roman" w:hAnsi="Times New Roman" w:cs="Times New Roman"/>
          <w:vertAlign w:val="superscript"/>
        </w:rPr>
        <w:t>flox</w:t>
      </w:r>
      <w:proofErr w:type="spellEnd"/>
      <w:r>
        <w:rPr>
          <w:rFonts w:ascii="Times New Roman" w:hAnsi="Times New Roman" w:cs="Times New Roman"/>
        </w:rPr>
        <w:t xml:space="preserve"> and PDE4D</w:t>
      </w:r>
      <w:r>
        <w:rPr>
          <w:rFonts w:ascii="Times New Roman" w:eastAsia="DengXian" w:hAnsi="Times New Roman" w:cs="Times New Roman"/>
          <w:vertAlign w:val="superscript"/>
        </w:rPr>
        <w:t>SM</w:t>
      </w:r>
      <w:r w:rsidRPr="003A51CE">
        <w:rPr>
          <w:rFonts w:ascii="Times New Roman" w:eastAsia="DengXian" w:hAnsi="Times New Roman" w:cs="Times New Roman"/>
          <w:vertAlign w:val="superscript"/>
          <w:lang w:val="en-GB"/>
        </w:rPr>
        <w:t>C</w:t>
      </w:r>
      <w:r>
        <w:rPr>
          <w:rFonts w:ascii="Times New Roman" w:eastAsia="DengXian" w:hAnsi="Times New Roman" w:cs="Times New Roman"/>
          <w:vertAlign w:val="superscript"/>
          <w:lang w:val="en-GB"/>
        </w:rPr>
        <w:t xml:space="preserve">-/- 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mice. </w:t>
      </w:r>
      <w:r w:rsidR="00BD53DE">
        <w:rPr>
          <w:rFonts w:ascii="Times New Roman" w:hAnsi="Times New Roman" w:cs="Times New Roman"/>
          <w:bCs/>
          <w:color w:val="000000" w:themeColor="text1"/>
        </w:rPr>
        <w:t>e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) Representative </w:t>
      </w:r>
      <w:r>
        <w:rPr>
          <w:rFonts w:ascii="Times New Roman" w:hAnsi="Times New Roman" w:cs="Times New Roman"/>
          <w:bCs/>
          <w:color w:val="000000" w:themeColor="text1"/>
        </w:rPr>
        <w:t>w</w:t>
      </w:r>
      <w:r w:rsidRPr="00303350">
        <w:rPr>
          <w:rFonts w:ascii="Times New Roman" w:hAnsi="Times New Roman" w:cs="Times New Roman"/>
          <w:bCs/>
          <w:color w:val="000000" w:themeColor="text1"/>
        </w:rPr>
        <w:t>estern blot show</w:t>
      </w:r>
      <w:r>
        <w:rPr>
          <w:rFonts w:ascii="Times New Roman" w:hAnsi="Times New Roman" w:cs="Times New Roman" w:hint="eastAsia"/>
          <w:bCs/>
          <w:color w:val="000000" w:themeColor="text1"/>
        </w:rPr>
        <w:t>ing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PDE4D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expression in the aorta from </w:t>
      </w:r>
      <w:r>
        <w:rPr>
          <w:rFonts w:ascii="Times New Roman" w:hAnsi="Times New Roman" w:cs="Times New Roman"/>
        </w:rPr>
        <w:t>PDE4D</w:t>
      </w:r>
      <w:r w:rsidRPr="00377DE8">
        <w:rPr>
          <w:rFonts w:ascii="Times New Roman" w:hAnsi="Times New Roman" w:cs="Times New Roman" w:hint="eastAsia"/>
          <w:vertAlign w:val="superscript"/>
        </w:rPr>
        <w:t>flox</w:t>
      </w:r>
      <w:r w:rsidRPr="00377DE8">
        <w:rPr>
          <w:rFonts w:ascii="Times New Roman" w:hAnsi="Times New Roman" w:cs="Times New Roman"/>
          <w:vertAlign w:val="superscript"/>
        </w:rPr>
        <w:t>/</w:t>
      </w:r>
      <w:proofErr w:type="spellStart"/>
      <w:r w:rsidRPr="00377DE8">
        <w:rPr>
          <w:rFonts w:ascii="Times New Roman" w:hAnsi="Times New Roman" w:cs="Times New Roman"/>
          <w:vertAlign w:val="superscript"/>
        </w:rPr>
        <w:t>flox</w:t>
      </w:r>
      <w:proofErr w:type="spellEnd"/>
      <w:r>
        <w:rPr>
          <w:rFonts w:ascii="Times New Roman" w:hAnsi="Times New Roman" w:cs="Times New Roman"/>
        </w:rPr>
        <w:t xml:space="preserve"> and PDE4D</w:t>
      </w:r>
      <w:r>
        <w:rPr>
          <w:rFonts w:ascii="Times New Roman" w:eastAsia="DengXian" w:hAnsi="Times New Roman" w:cs="Times New Roman"/>
          <w:vertAlign w:val="superscript"/>
        </w:rPr>
        <w:t>SM</w:t>
      </w:r>
      <w:r w:rsidRPr="003A51CE">
        <w:rPr>
          <w:rFonts w:ascii="Times New Roman" w:eastAsia="DengXian" w:hAnsi="Times New Roman" w:cs="Times New Roman"/>
          <w:vertAlign w:val="superscript"/>
          <w:lang w:val="en-GB"/>
        </w:rPr>
        <w:t>C</w:t>
      </w:r>
      <w:r>
        <w:rPr>
          <w:rFonts w:ascii="Times New Roman" w:eastAsia="DengXian" w:hAnsi="Times New Roman" w:cs="Times New Roman"/>
          <w:vertAlign w:val="superscript"/>
          <w:lang w:val="en-GB"/>
        </w:rPr>
        <w:t xml:space="preserve">-/- </w:t>
      </w:r>
      <w:r>
        <w:rPr>
          <w:rFonts w:ascii="Times New Roman" w:eastAsia="DengXian" w:hAnsi="Times New Roman" w:cs="Times New Roman"/>
          <w:lang w:val="en-GB"/>
        </w:rPr>
        <w:t>mice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(n = </w:t>
      </w:r>
      <w:r>
        <w:rPr>
          <w:rFonts w:ascii="Times New Roman" w:hAnsi="Times New Roman" w:cs="Times New Roman"/>
          <w:bCs/>
          <w:color w:val="000000" w:themeColor="text1"/>
        </w:rPr>
        <w:t>2</w:t>
      </w:r>
      <w:r w:rsidRPr="00303350">
        <w:rPr>
          <w:rFonts w:ascii="Times New Roman" w:hAnsi="Times New Roman" w:cs="Times New Roman"/>
          <w:bCs/>
          <w:color w:val="000000" w:themeColor="text1"/>
        </w:rPr>
        <w:t xml:space="preserve"> in each group).</w:t>
      </w:r>
    </w:p>
    <w:bookmarkEnd w:id="2"/>
    <w:bookmarkEnd w:id="3"/>
    <w:p w14:paraId="4AAF9711" w14:textId="77777777" w:rsidR="00504ECB" w:rsidRPr="0030710A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E6BD9A3" wp14:editId="3F965CA4">
            <wp:extent cx="5274310" cy="161331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CBA5D" w14:textId="61D386FD" w:rsidR="00504ECB" w:rsidRDefault="00504ECB" w:rsidP="00504ECB">
      <w:pPr>
        <w:jc w:val="both"/>
        <w:rPr>
          <w:rFonts w:ascii="Times New Roman" w:hAnsi="Times New Roman" w:cs="Times New Roman"/>
        </w:rPr>
      </w:pPr>
      <w:r w:rsidRPr="000228CF">
        <w:rPr>
          <w:rFonts w:ascii="Times New Roman" w:hAnsi="Times New Roman" w:cs="Times New Roman"/>
          <w:b/>
          <w:color w:val="000000" w:themeColor="text1"/>
        </w:rPr>
        <w:t>Supplementary</w:t>
      </w:r>
      <w:r>
        <w:rPr>
          <w:rFonts w:ascii="Times New Roman" w:hAnsi="Times New Roman" w:cs="Times New Roman"/>
          <w:b/>
          <w:color w:val="000000" w:themeColor="text1"/>
        </w:rPr>
        <w:t xml:space="preserve"> Figure</w:t>
      </w:r>
      <w:r w:rsidRPr="008C3DAE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3.</w:t>
      </w:r>
      <w:r w:rsidRPr="008C3D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012C5">
        <w:rPr>
          <w:rFonts w:ascii="Times New Roman" w:hAnsi="Times New Roman" w:cs="Times New Roman"/>
          <w:b/>
          <w:color w:val="000000" w:themeColor="text1"/>
        </w:rPr>
        <w:t xml:space="preserve">mRNA and protein expression of PDE4D after transfection with PDE4D </w:t>
      </w:r>
      <w:r w:rsidRPr="00F92986">
        <w:rPr>
          <w:rFonts w:ascii="Times New Roman" w:hAnsi="Times New Roman" w:cs="Times New Roman"/>
          <w:b/>
          <w:color w:val="000000" w:themeColor="text1"/>
        </w:rPr>
        <w:t>small interfering RNA (siRNA)</w:t>
      </w:r>
      <w:r w:rsidRPr="007012C5">
        <w:rPr>
          <w:rFonts w:ascii="Times New Roman" w:hAnsi="Times New Roman" w:cs="Times New Roman"/>
          <w:b/>
          <w:color w:val="000000" w:themeColor="text1"/>
        </w:rPr>
        <w:t xml:space="preserve"> in </w:t>
      </w:r>
      <w:r w:rsidRPr="00F92986">
        <w:rPr>
          <w:rFonts w:ascii="Times New Roman" w:hAnsi="Times New Roman" w:cs="Times New Roman"/>
          <w:b/>
          <w:color w:val="000000" w:themeColor="text1"/>
        </w:rPr>
        <w:t>rat aorta smooth muscle cells (RASMCs)</w:t>
      </w:r>
      <w:r w:rsidR="007C4336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BD53DE">
        <w:rPr>
          <w:rFonts w:ascii="Times New Roman" w:hAnsi="Times New Roman" w:cs="Times New Roman"/>
          <w:bCs/>
          <w:color w:val="000000" w:themeColor="text1"/>
        </w:rPr>
        <w:t>a</w:t>
      </w:r>
      <w:r w:rsidRPr="007012C5">
        <w:rPr>
          <w:rFonts w:ascii="Times New Roman" w:hAnsi="Times New Roman" w:cs="Times New Roman"/>
          <w:bCs/>
          <w:color w:val="000000" w:themeColor="text1"/>
        </w:rPr>
        <w:t>)</w:t>
      </w:r>
      <w:r w:rsidRPr="007012C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R</w:t>
      </w:r>
      <w:r w:rsidRPr="007012C5">
        <w:rPr>
          <w:rFonts w:ascii="Times New Roman" w:hAnsi="Times New Roman" w:cs="Times New Roman"/>
          <w:bCs/>
        </w:rPr>
        <w:t>epresentative western blot showing PDE4D expression in RASMCs treated with</w:t>
      </w:r>
      <w:r w:rsidRPr="007012C5">
        <w:t xml:space="preserve"> </w:t>
      </w:r>
      <w:r w:rsidRPr="007012C5">
        <w:rPr>
          <w:rFonts w:ascii="Times New Roman" w:hAnsi="Times New Roman" w:cs="Times New Roman"/>
          <w:bCs/>
        </w:rPr>
        <w:t xml:space="preserve">control siRNA or PDE4D siRNA (200 </w:t>
      </w:r>
      <w:proofErr w:type="spellStart"/>
      <w:r w:rsidRPr="007012C5">
        <w:rPr>
          <w:rFonts w:ascii="Times New Roman" w:hAnsi="Times New Roman" w:cs="Times New Roman"/>
          <w:bCs/>
        </w:rPr>
        <w:t>nM</w:t>
      </w:r>
      <w:proofErr w:type="spellEnd"/>
      <w:r w:rsidRPr="007012C5">
        <w:rPr>
          <w:rFonts w:ascii="Times New Roman" w:hAnsi="Times New Roman" w:cs="Times New Roman"/>
          <w:bCs/>
        </w:rPr>
        <w:t>, 48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7012C5">
        <w:rPr>
          <w:rFonts w:ascii="Times New Roman" w:hAnsi="Times New Roman" w:cs="Times New Roman"/>
          <w:bCs/>
        </w:rPr>
        <w:t>h</w:t>
      </w:r>
      <w:r>
        <w:rPr>
          <w:rFonts w:ascii="Times New Roman" w:hAnsi="Times New Roman" w:cs="Times New Roman"/>
          <w:bCs/>
        </w:rPr>
        <w:t>rs</w:t>
      </w:r>
      <w:proofErr w:type="spellEnd"/>
      <w:r w:rsidRPr="007012C5">
        <w:rPr>
          <w:rFonts w:ascii="Times New Roman" w:hAnsi="Times New Roman" w:cs="Times New Roman"/>
          <w:bCs/>
        </w:rPr>
        <w:t>).</w:t>
      </w:r>
      <w:r w:rsidRPr="007012C5">
        <w:rPr>
          <w:rFonts w:ascii="Times New Roman" w:hAnsi="Times New Roman" w:cs="Times New Roman"/>
        </w:rPr>
        <w:t xml:space="preserve"> </w:t>
      </w:r>
      <w:r w:rsidR="00BD53DE">
        <w:rPr>
          <w:rFonts w:ascii="Times New Roman" w:hAnsi="Times New Roman" w:cs="Times New Roman"/>
        </w:rPr>
        <w:t>b</w:t>
      </w:r>
      <w:r w:rsidRPr="007012C5">
        <w:rPr>
          <w:rFonts w:ascii="Times New Roman" w:hAnsi="Times New Roman" w:cs="Times New Roman"/>
        </w:rPr>
        <w:t xml:space="preserve">) Quantification of PDE4D expression normalized to glyceraldehyde-3-phosphate dehydrogenase (GAPDH) protein (fold change </w:t>
      </w:r>
      <w:r>
        <w:rPr>
          <w:rFonts w:ascii="Times New Roman" w:hAnsi="Times New Roman" w:cs="Times New Roman"/>
        </w:rPr>
        <w:t>vs.</w:t>
      </w:r>
      <w:r w:rsidRPr="007012C5">
        <w:rPr>
          <w:rFonts w:ascii="Times New Roman" w:hAnsi="Times New Roman" w:cs="Times New Roman"/>
        </w:rPr>
        <w:t xml:space="preserve"> control</w:t>
      </w:r>
      <w:r>
        <w:rPr>
          <w:rFonts w:ascii="Times New Roman" w:hAnsi="Times New Roman" w:cs="Times New Roman" w:hint="eastAsia"/>
        </w:rPr>
        <w:t>s</w:t>
      </w:r>
      <w:r w:rsidRPr="007012C5">
        <w:rPr>
          <w:rFonts w:ascii="Times New Roman" w:hAnsi="Times New Roman" w:cs="Times New Roman"/>
        </w:rPr>
        <w:t xml:space="preserve">). </w:t>
      </w:r>
      <w:r w:rsidR="00BD53DE">
        <w:rPr>
          <w:rFonts w:ascii="Times New Roman" w:hAnsi="Times New Roman" w:cs="Times New Roman"/>
        </w:rPr>
        <w:t>c</w:t>
      </w:r>
      <w:r w:rsidRPr="007012C5">
        <w:rPr>
          <w:rFonts w:ascii="Times New Roman" w:hAnsi="Times New Roman" w:cs="Times New Roman"/>
        </w:rPr>
        <w:t>)</w:t>
      </w:r>
      <w:r w:rsidRPr="008B13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7012C5">
        <w:rPr>
          <w:rFonts w:ascii="Times New Roman" w:hAnsi="Times New Roman" w:cs="Times New Roman"/>
        </w:rPr>
        <w:t>eal-time polymerase chain reaction (RT-PCR) to measure</w:t>
      </w:r>
      <w:r>
        <w:rPr>
          <w:rFonts w:ascii="Times New Roman" w:hAnsi="Times New Roman" w:cs="Times New Roman"/>
        </w:rPr>
        <w:t xml:space="preserve"> </w:t>
      </w:r>
      <w:r w:rsidRPr="00745C57">
        <w:rPr>
          <w:rFonts w:ascii="Times New Roman" w:hAnsi="Times New Roman" w:cs="Times New Roman"/>
          <w:i/>
        </w:rPr>
        <w:t>P</w:t>
      </w:r>
      <w:r w:rsidR="007C4336" w:rsidRPr="00745C57">
        <w:rPr>
          <w:rFonts w:ascii="Times New Roman" w:hAnsi="Times New Roman" w:cs="Times New Roman"/>
          <w:i/>
        </w:rPr>
        <w:t>de4d</w:t>
      </w:r>
      <w:r w:rsidRPr="007012C5">
        <w:rPr>
          <w:rFonts w:ascii="Times New Roman" w:hAnsi="Times New Roman" w:cs="Times New Roman"/>
        </w:rPr>
        <w:t xml:space="preserve"> mRNA expression in RASMCs</w:t>
      </w:r>
      <w:r w:rsidRPr="007012C5">
        <w:t xml:space="preserve"> </w:t>
      </w:r>
      <w:r w:rsidRPr="007012C5">
        <w:rPr>
          <w:rFonts w:ascii="Times New Roman" w:hAnsi="Times New Roman" w:cs="Times New Roman"/>
        </w:rPr>
        <w:t>with control siRNA or PDE4D siRNA for 48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012C5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rs</w:t>
      </w:r>
      <w:proofErr w:type="spellEnd"/>
      <w:r w:rsidRPr="007012C5">
        <w:rPr>
          <w:rFonts w:ascii="Times New Roman" w:hAnsi="Times New Roman" w:cs="Times New Roman"/>
        </w:rPr>
        <w:t xml:space="preserve"> (200 </w:t>
      </w:r>
      <w:proofErr w:type="spellStart"/>
      <w:r w:rsidRPr="007012C5">
        <w:rPr>
          <w:rFonts w:ascii="Times New Roman" w:hAnsi="Times New Roman" w:cs="Times New Roman"/>
        </w:rPr>
        <w:t>nM</w:t>
      </w:r>
      <w:proofErr w:type="spellEnd"/>
      <w:r w:rsidRPr="007012C5">
        <w:rPr>
          <w:rFonts w:ascii="Times New Roman" w:hAnsi="Times New Roman" w:cs="Times New Roman"/>
        </w:rPr>
        <w:t xml:space="preserve">) (fold change </w:t>
      </w:r>
      <w:r>
        <w:rPr>
          <w:rFonts w:ascii="Times New Roman" w:hAnsi="Times New Roman" w:cs="Times New Roman"/>
        </w:rPr>
        <w:t>vs.</w:t>
      </w:r>
      <w:r w:rsidRPr="007012C5">
        <w:rPr>
          <w:rFonts w:ascii="Times New Roman" w:hAnsi="Times New Roman" w:cs="Times New Roman"/>
        </w:rPr>
        <w:t xml:space="preserve"> control</w:t>
      </w:r>
      <w:r>
        <w:rPr>
          <w:rFonts w:ascii="Times New Roman" w:hAnsi="Times New Roman" w:cs="Times New Roman" w:hint="eastAsia"/>
        </w:rPr>
        <w:t>s</w:t>
      </w:r>
      <w:r w:rsidRPr="007012C5">
        <w:rPr>
          <w:rFonts w:ascii="Times New Roman" w:hAnsi="Times New Roman" w:cs="Times New Roman"/>
        </w:rPr>
        <w:t xml:space="preserve">). </w:t>
      </w:r>
      <w:r w:rsidR="00FB572F" w:rsidRPr="00207A13">
        <w:rPr>
          <w:rFonts w:ascii="Times New Roman" w:hAnsi="Times New Roman" w:cs="Times New Roman"/>
        </w:rPr>
        <w:t xml:space="preserve">Data are expressed as mean ± SEM; n = </w:t>
      </w:r>
      <w:r w:rsidR="00FB572F">
        <w:rPr>
          <w:rFonts w:ascii="Times New Roman" w:hAnsi="Times New Roman" w:cs="Times New Roman"/>
        </w:rPr>
        <w:t>3</w:t>
      </w:r>
      <w:r w:rsidR="00FB572F" w:rsidRPr="00207A13">
        <w:rPr>
          <w:rFonts w:ascii="Times New Roman" w:hAnsi="Times New Roman" w:cs="Times New Roman"/>
        </w:rPr>
        <w:t xml:space="preserve"> per group</w:t>
      </w:r>
      <w:r w:rsidR="00FB572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*</w:t>
      </w:r>
      <w:r w:rsidRPr="00E41D17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F09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281F09">
        <w:rPr>
          <w:rFonts w:ascii="Times New Roman" w:hAnsi="Times New Roman" w:cs="Times New Roman"/>
        </w:rPr>
        <w:t>0.05</w:t>
      </w:r>
      <w:r>
        <w:rPr>
          <w:rFonts w:ascii="Times New Roman" w:hAnsi="Times New Roman" w:cs="Times New Roman"/>
        </w:rPr>
        <w:t>, **</w:t>
      </w:r>
      <w:r w:rsidRPr="00E41D17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F09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281F09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1.</w:t>
      </w:r>
      <w:bookmarkStart w:id="4" w:name="_GoBack"/>
      <w:bookmarkEnd w:id="4"/>
    </w:p>
    <w:p w14:paraId="7FD63A6D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88C7416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F4E6003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CC61BC6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72435BF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32ED0C7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60C4DD0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1121780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E1C7BEA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5CAA7DB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A967352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8D2E6CE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DED5AC1" w14:textId="77777777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97A2D9F" w14:textId="0F3514B1" w:rsidR="00026385" w:rsidRDefault="00026385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228CF">
        <w:rPr>
          <w:rFonts w:ascii="Times New Roman" w:hAnsi="Times New Roman" w:cs="Times New Roman"/>
          <w:b/>
          <w:color w:val="000000" w:themeColor="text1"/>
        </w:rPr>
        <w:lastRenderedPageBreak/>
        <w:t>Supplementary</w:t>
      </w:r>
      <w:r>
        <w:rPr>
          <w:rFonts w:ascii="Times New Roman" w:hAnsi="Times New Roman" w:cs="Times New Roman"/>
          <w:b/>
          <w:color w:val="000000" w:themeColor="text1"/>
        </w:rPr>
        <w:t xml:space="preserve"> Table</w:t>
      </w:r>
    </w:p>
    <w:p w14:paraId="15BF89DD" w14:textId="701179CA" w:rsidR="00504ECB" w:rsidRDefault="00504ECB" w:rsidP="00504ECB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0228CF">
        <w:rPr>
          <w:rFonts w:ascii="Times New Roman" w:hAnsi="Times New Roman" w:cs="Times New Roman"/>
          <w:b/>
          <w:color w:val="000000" w:themeColor="text1"/>
        </w:rPr>
        <w:t>Supplementary</w:t>
      </w:r>
      <w:r>
        <w:rPr>
          <w:rFonts w:ascii="Times New Roman" w:hAnsi="Times New Roman" w:cs="Times New Roman"/>
          <w:b/>
          <w:color w:val="000000" w:themeColor="text1"/>
        </w:rPr>
        <w:t xml:space="preserve"> Table 1. </w:t>
      </w:r>
      <w:r w:rsidRPr="003F1A5B">
        <w:rPr>
          <w:rFonts w:ascii="Times New Roman" w:hAnsi="Times New Roman" w:cs="Times New Roman"/>
          <w:b/>
          <w:color w:val="000000" w:themeColor="text1"/>
        </w:rPr>
        <w:t xml:space="preserve">Primer sequences </w:t>
      </w:r>
    </w:p>
    <w:p w14:paraId="7C497212" w14:textId="0B40A246" w:rsidR="00E33272" w:rsidRPr="00E33272" w:rsidRDefault="00E33272" w:rsidP="00E332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PDE:</w:t>
      </w:r>
      <w:r w:rsidRPr="009F5CE8">
        <w:t xml:space="preserve"> </w:t>
      </w:r>
      <w:r>
        <w:rPr>
          <w:rFonts w:ascii="Times New Roman" w:hAnsi="Times New Roman" w:cs="Times New Roman"/>
        </w:rPr>
        <w:t>p</w:t>
      </w:r>
      <w:r w:rsidRPr="009F5CE8">
        <w:rPr>
          <w:rFonts w:ascii="Times New Roman" w:hAnsi="Times New Roman" w:cs="Times New Roman"/>
        </w:rPr>
        <w:t>hosphodiesterase</w:t>
      </w:r>
      <w:r>
        <w:rPr>
          <w:rFonts w:ascii="Times New Roman" w:hAnsi="Times New Roman" w:cs="Times New Roman"/>
        </w:rPr>
        <w:t>; GAPDH:</w:t>
      </w:r>
      <w:r w:rsidRPr="001445AF">
        <w:t xml:space="preserve"> </w:t>
      </w:r>
      <w:r w:rsidRPr="001445AF">
        <w:rPr>
          <w:rFonts w:ascii="Times New Roman" w:hAnsi="Times New Roman" w:cs="Times New Roman"/>
        </w:rPr>
        <w:t>glyceraldehyde-3-phosphate dehydrogenase</w:t>
      </w:r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Ko</w:t>
      </w:r>
      <w:proofErr w:type="spellEnd"/>
      <w:r>
        <w:rPr>
          <w:rFonts w:ascii="Times New Roman" w:hAnsi="Times New Roman" w:cs="Times New Roman"/>
        </w:rPr>
        <w:t>: knockout.</w:t>
      </w:r>
    </w:p>
    <w:tbl>
      <w:tblPr>
        <w:tblStyle w:val="1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1"/>
        <w:gridCol w:w="924"/>
        <w:gridCol w:w="3118"/>
        <w:gridCol w:w="3119"/>
      </w:tblGrid>
      <w:tr w:rsidR="00504ECB" w:rsidRPr="00A91E88" w14:paraId="18D70AED" w14:textId="77777777" w:rsidTr="00454D68">
        <w:trPr>
          <w:trHeight w:val="656"/>
        </w:trPr>
        <w:tc>
          <w:tcPr>
            <w:tcW w:w="1061" w:type="dxa"/>
          </w:tcPr>
          <w:p w14:paraId="70189E8D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Genes</w:t>
            </w:r>
          </w:p>
        </w:tc>
        <w:tc>
          <w:tcPr>
            <w:tcW w:w="924" w:type="dxa"/>
          </w:tcPr>
          <w:p w14:paraId="7B877B0F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3118" w:type="dxa"/>
          </w:tcPr>
          <w:p w14:paraId="1788E7C3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Forward-Primer</w:t>
            </w:r>
          </w:p>
        </w:tc>
        <w:tc>
          <w:tcPr>
            <w:tcW w:w="3119" w:type="dxa"/>
          </w:tcPr>
          <w:p w14:paraId="7A2FDA4F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Reverse-Primer</w:t>
            </w:r>
          </w:p>
        </w:tc>
      </w:tr>
      <w:tr w:rsidR="00504ECB" w:rsidRPr="00A91E88" w14:paraId="2B059413" w14:textId="77777777" w:rsidTr="00454D68">
        <w:trPr>
          <w:trHeight w:val="656"/>
        </w:trPr>
        <w:tc>
          <w:tcPr>
            <w:tcW w:w="1061" w:type="dxa"/>
          </w:tcPr>
          <w:p w14:paraId="0CCAF440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eastAsia="DengXian" w:hAnsi="Times New Roman" w:cs="Times New Roman"/>
                <w:lang w:val="en-GB"/>
              </w:rPr>
              <w:t>PDE4A</w:t>
            </w:r>
          </w:p>
        </w:tc>
        <w:tc>
          <w:tcPr>
            <w:tcW w:w="924" w:type="dxa"/>
          </w:tcPr>
          <w:p w14:paraId="61090008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3153295E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AAAGCTGGTACACACCGGAAG</w:t>
            </w:r>
          </w:p>
        </w:tc>
        <w:tc>
          <w:tcPr>
            <w:tcW w:w="3119" w:type="dxa"/>
          </w:tcPr>
          <w:p w14:paraId="5E66DBA8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CAGGCCCCATTTGCTCAAGT</w:t>
            </w:r>
          </w:p>
        </w:tc>
      </w:tr>
      <w:tr w:rsidR="00504ECB" w:rsidRPr="00A91E88" w14:paraId="7E9332B2" w14:textId="77777777" w:rsidTr="00454D68">
        <w:trPr>
          <w:trHeight w:val="656"/>
        </w:trPr>
        <w:tc>
          <w:tcPr>
            <w:tcW w:w="1061" w:type="dxa"/>
          </w:tcPr>
          <w:p w14:paraId="100E60CA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eastAsia="DengXian" w:hAnsi="Times New Roman" w:cs="Times New Roman"/>
                <w:lang w:val="en-GB"/>
              </w:rPr>
              <w:t>PDE4B</w:t>
            </w:r>
          </w:p>
        </w:tc>
        <w:tc>
          <w:tcPr>
            <w:tcW w:w="924" w:type="dxa"/>
          </w:tcPr>
          <w:p w14:paraId="12A3EE97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3604DC17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CAACGCCAGACACTCAGGAA</w:t>
            </w:r>
          </w:p>
        </w:tc>
        <w:tc>
          <w:tcPr>
            <w:tcW w:w="3119" w:type="dxa"/>
          </w:tcPr>
          <w:p w14:paraId="737C31E6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AGAACACCGGAGCTTGTCAC</w:t>
            </w:r>
          </w:p>
        </w:tc>
      </w:tr>
      <w:tr w:rsidR="00504ECB" w:rsidRPr="00A91E88" w14:paraId="069C80FD" w14:textId="77777777" w:rsidTr="00454D68">
        <w:trPr>
          <w:trHeight w:val="656"/>
        </w:trPr>
        <w:tc>
          <w:tcPr>
            <w:tcW w:w="1061" w:type="dxa"/>
          </w:tcPr>
          <w:p w14:paraId="700CD777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eastAsia="DengXian" w:hAnsi="Times New Roman" w:cs="Times New Roman"/>
                <w:lang w:val="en-GB"/>
              </w:rPr>
              <w:t>PDE4C</w:t>
            </w:r>
          </w:p>
        </w:tc>
        <w:tc>
          <w:tcPr>
            <w:tcW w:w="924" w:type="dxa"/>
          </w:tcPr>
          <w:p w14:paraId="37B2D35D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6263563F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GGTGTGATCCTGAGACGGTT</w:t>
            </w:r>
          </w:p>
        </w:tc>
        <w:tc>
          <w:tcPr>
            <w:tcW w:w="3119" w:type="dxa"/>
          </w:tcPr>
          <w:p w14:paraId="17F0A953" w14:textId="77777777" w:rsidR="00504ECB" w:rsidRPr="00A91E88" w:rsidRDefault="00504ECB" w:rsidP="00454D68">
            <w:pPr>
              <w:widowControl w:val="0"/>
              <w:tabs>
                <w:tab w:val="left" w:pos="850"/>
              </w:tabs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TTTCGAGGTCAAAGCTGCTC</w:t>
            </w:r>
          </w:p>
        </w:tc>
      </w:tr>
      <w:tr w:rsidR="00504ECB" w:rsidRPr="00A91E88" w14:paraId="564C0599" w14:textId="77777777" w:rsidTr="00454D68">
        <w:trPr>
          <w:trHeight w:val="656"/>
        </w:trPr>
        <w:tc>
          <w:tcPr>
            <w:tcW w:w="1061" w:type="dxa"/>
          </w:tcPr>
          <w:p w14:paraId="3D0D275A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eastAsia="DengXian" w:hAnsi="Times New Roman" w:cs="Times New Roman"/>
                <w:lang w:val="en-GB"/>
              </w:rPr>
              <w:t>PDE4D</w:t>
            </w:r>
          </w:p>
        </w:tc>
        <w:tc>
          <w:tcPr>
            <w:tcW w:w="924" w:type="dxa"/>
          </w:tcPr>
          <w:p w14:paraId="3CAB7F70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1A44BA11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CTCTCGGAGCAAAAGTGCCT</w:t>
            </w:r>
          </w:p>
        </w:tc>
        <w:tc>
          <w:tcPr>
            <w:tcW w:w="3119" w:type="dxa"/>
          </w:tcPr>
          <w:p w14:paraId="59A2D180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GATTCGCTTCGCAAGTCTGC</w:t>
            </w:r>
          </w:p>
        </w:tc>
      </w:tr>
      <w:tr w:rsidR="00504ECB" w:rsidRPr="00A91E88" w14:paraId="40AAB13F" w14:textId="77777777" w:rsidTr="00454D68">
        <w:trPr>
          <w:trHeight w:val="656"/>
        </w:trPr>
        <w:tc>
          <w:tcPr>
            <w:tcW w:w="1061" w:type="dxa"/>
          </w:tcPr>
          <w:p w14:paraId="3D7FA037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GAPDH</w:t>
            </w:r>
          </w:p>
        </w:tc>
        <w:tc>
          <w:tcPr>
            <w:tcW w:w="924" w:type="dxa"/>
          </w:tcPr>
          <w:p w14:paraId="64322B74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73B9FA4C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eastAsia="仿宋" w:hAnsi="Times New Roman" w:cs="Times New Roman"/>
                <w:color w:val="000000" w:themeColor="text1"/>
              </w:rPr>
              <w:t>TCAACGACCACTTTGTCAAGCTCA</w:t>
            </w:r>
          </w:p>
        </w:tc>
        <w:tc>
          <w:tcPr>
            <w:tcW w:w="3119" w:type="dxa"/>
          </w:tcPr>
          <w:p w14:paraId="40C42ACC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eastAsia="仿宋" w:hAnsi="Times New Roman" w:cs="Times New Roman"/>
                <w:color w:val="000000" w:themeColor="text1"/>
              </w:rPr>
              <w:t>GCTGGTGGTCCAGGGGTCTTACT</w:t>
            </w:r>
          </w:p>
        </w:tc>
      </w:tr>
      <w:tr w:rsidR="00504ECB" w:rsidRPr="00A91E88" w14:paraId="61215CBE" w14:textId="77777777" w:rsidTr="00454D68">
        <w:trPr>
          <w:trHeight w:val="656"/>
        </w:trPr>
        <w:tc>
          <w:tcPr>
            <w:tcW w:w="1061" w:type="dxa"/>
          </w:tcPr>
          <w:p w14:paraId="6F5E8F42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eastAsia="DengXian" w:hAnsi="Times New Roman" w:cs="Times New Roman"/>
                <w:lang w:val="en-GB"/>
              </w:rPr>
              <w:t>PDE4D</w:t>
            </w:r>
          </w:p>
        </w:tc>
        <w:tc>
          <w:tcPr>
            <w:tcW w:w="924" w:type="dxa"/>
          </w:tcPr>
          <w:p w14:paraId="19AABADC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Rat</w:t>
            </w:r>
          </w:p>
        </w:tc>
        <w:tc>
          <w:tcPr>
            <w:tcW w:w="3118" w:type="dxa"/>
          </w:tcPr>
          <w:p w14:paraId="45CF4258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CCATGTGCAACCAACCATCC</w:t>
            </w:r>
          </w:p>
        </w:tc>
        <w:tc>
          <w:tcPr>
            <w:tcW w:w="3119" w:type="dxa"/>
          </w:tcPr>
          <w:p w14:paraId="3B30FB31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GGTGAGCTCCCGATTAAGCA</w:t>
            </w:r>
          </w:p>
        </w:tc>
      </w:tr>
      <w:tr w:rsidR="00504ECB" w:rsidRPr="00A91E88" w14:paraId="6AED45C5" w14:textId="77777777" w:rsidTr="00454D68">
        <w:trPr>
          <w:trHeight w:val="656"/>
        </w:trPr>
        <w:tc>
          <w:tcPr>
            <w:tcW w:w="1061" w:type="dxa"/>
          </w:tcPr>
          <w:p w14:paraId="57EFCBF9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GAPDH</w:t>
            </w:r>
          </w:p>
        </w:tc>
        <w:tc>
          <w:tcPr>
            <w:tcW w:w="924" w:type="dxa"/>
          </w:tcPr>
          <w:p w14:paraId="2570FF54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Rat</w:t>
            </w:r>
          </w:p>
        </w:tc>
        <w:tc>
          <w:tcPr>
            <w:tcW w:w="3118" w:type="dxa"/>
          </w:tcPr>
          <w:p w14:paraId="7AFFF442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91E88">
              <w:rPr>
                <w:rFonts w:ascii="Times New Roman" w:eastAsia="DengXian" w:hAnsi="Times New Roman" w:cs="Times New Roman"/>
                <w:color w:val="000000" w:themeColor="text1"/>
              </w:rPr>
              <w:t>GGTGCTGAGTATGTCGTGGA</w:t>
            </w:r>
          </w:p>
        </w:tc>
        <w:tc>
          <w:tcPr>
            <w:tcW w:w="3119" w:type="dxa"/>
          </w:tcPr>
          <w:p w14:paraId="484A7167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91E88">
              <w:rPr>
                <w:rFonts w:ascii="Times New Roman" w:eastAsia="DengXian" w:hAnsi="Times New Roman" w:cs="Times New Roman"/>
                <w:color w:val="000000" w:themeColor="text1"/>
              </w:rPr>
              <w:t>ACTGTGGTCATGAGCCCTTC</w:t>
            </w:r>
          </w:p>
        </w:tc>
      </w:tr>
      <w:tr w:rsidR="00504ECB" w:rsidRPr="00A91E88" w14:paraId="58006918" w14:textId="77777777" w:rsidTr="00454D68">
        <w:trPr>
          <w:trHeight w:val="656"/>
        </w:trPr>
        <w:tc>
          <w:tcPr>
            <w:tcW w:w="1061" w:type="dxa"/>
          </w:tcPr>
          <w:p w14:paraId="2B9A901A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DengXian" w:hAnsi="Times New Roman" w:cs="Times New Roman"/>
                <w:lang w:val="en-GB"/>
              </w:rPr>
            </w:pPr>
            <w:r w:rsidRPr="00A91E88">
              <w:rPr>
                <w:rFonts w:ascii="Times New Roman" w:eastAsia="DengXian" w:hAnsi="Times New Roman" w:cs="Times New Roman"/>
                <w:lang w:val="en-GB"/>
              </w:rPr>
              <w:t xml:space="preserve">PDE4D </w:t>
            </w:r>
            <w:proofErr w:type="spellStart"/>
            <w:r w:rsidRPr="00A91E88">
              <w:rPr>
                <w:rFonts w:ascii="Times New Roman" w:eastAsia="DengXian" w:hAnsi="Times New Roman" w:cs="Times New Roman"/>
                <w:lang w:val="en-GB"/>
              </w:rPr>
              <w:t>flox</w:t>
            </w:r>
            <w:proofErr w:type="spellEnd"/>
          </w:p>
        </w:tc>
        <w:tc>
          <w:tcPr>
            <w:tcW w:w="924" w:type="dxa"/>
          </w:tcPr>
          <w:p w14:paraId="639700E5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330A4E06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TATTGCCCAGGAAACAGTAACA</w:t>
            </w:r>
          </w:p>
        </w:tc>
        <w:tc>
          <w:tcPr>
            <w:tcW w:w="3119" w:type="dxa"/>
          </w:tcPr>
          <w:p w14:paraId="2D60072F" w14:textId="77777777" w:rsidR="00504ECB" w:rsidRPr="00A91E88" w:rsidRDefault="00504ECB" w:rsidP="00454D68">
            <w:pPr>
              <w:widowControl w:val="0"/>
              <w:tabs>
                <w:tab w:val="left" w:pos="1820"/>
              </w:tabs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GACATCGGCCTTTTCTTCTTCTCC</w:t>
            </w:r>
          </w:p>
        </w:tc>
      </w:tr>
      <w:tr w:rsidR="00504ECB" w:rsidRPr="00A91E88" w14:paraId="66A5A026" w14:textId="77777777" w:rsidTr="00454D68">
        <w:trPr>
          <w:trHeight w:val="656"/>
        </w:trPr>
        <w:tc>
          <w:tcPr>
            <w:tcW w:w="1061" w:type="dxa"/>
          </w:tcPr>
          <w:p w14:paraId="22CCA173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DengXian" w:hAnsi="Times New Roman" w:cs="Times New Roman"/>
                <w:lang w:val="en-GB"/>
              </w:rPr>
            </w:pPr>
            <w:r w:rsidRPr="00A91E88">
              <w:rPr>
                <w:rFonts w:ascii="Times New Roman" w:eastAsia="DengXian" w:hAnsi="Times New Roman" w:cs="Times New Roman"/>
                <w:lang w:val="en-GB"/>
              </w:rPr>
              <w:t xml:space="preserve">PDE4D </w:t>
            </w:r>
            <w:proofErr w:type="spellStart"/>
            <w:r w:rsidRPr="00A91E88">
              <w:rPr>
                <w:rFonts w:ascii="Times New Roman" w:eastAsia="DengXian" w:hAnsi="Times New Roman" w:cs="Times New Roman"/>
                <w:lang w:val="en-GB"/>
              </w:rPr>
              <w:t>Ko</w:t>
            </w:r>
            <w:proofErr w:type="spellEnd"/>
          </w:p>
        </w:tc>
        <w:tc>
          <w:tcPr>
            <w:tcW w:w="924" w:type="dxa"/>
          </w:tcPr>
          <w:p w14:paraId="1F5A898D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6F5BB8B7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TTGCCCAGGAAACAGTAACAGAAG</w:t>
            </w:r>
          </w:p>
        </w:tc>
        <w:tc>
          <w:tcPr>
            <w:tcW w:w="3119" w:type="dxa"/>
          </w:tcPr>
          <w:p w14:paraId="2CCA4429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hAnsi="Times New Roman" w:cs="Times New Roman"/>
              </w:rPr>
              <w:t>AAACAAGCCACCAAACAGCAACAA</w:t>
            </w:r>
          </w:p>
        </w:tc>
      </w:tr>
      <w:tr w:rsidR="00504ECB" w:rsidRPr="00A91E88" w14:paraId="1704F605" w14:textId="77777777" w:rsidTr="00454D68">
        <w:trPr>
          <w:trHeight w:val="656"/>
        </w:trPr>
        <w:tc>
          <w:tcPr>
            <w:tcW w:w="1061" w:type="dxa"/>
          </w:tcPr>
          <w:p w14:paraId="7AFDC80A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DengXian" w:hAnsi="Times New Roman" w:cs="Times New Roman"/>
                <w:lang w:val="en-GB"/>
              </w:rPr>
            </w:pPr>
            <w:proofErr w:type="spellStart"/>
            <w:r w:rsidRPr="00A91E88">
              <w:rPr>
                <w:rFonts w:ascii="Times New Roman" w:eastAsia="DengXian" w:hAnsi="Times New Roman" w:cs="Times New Roman"/>
                <w:lang w:val="en-GB"/>
              </w:rPr>
              <w:t>Tagln-Cre</w:t>
            </w:r>
            <w:proofErr w:type="spellEnd"/>
          </w:p>
        </w:tc>
        <w:tc>
          <w:tcPr>
            <w:tcW w:w="924" w:type="dxa"/>
          </w:tcPr>
          <w:p w14:paraId="74F01999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华文细黑" w:hAnsi="Times New Roman" w:cs="Times New Roman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3A12E710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eastAsia="华文细黑" w:hAnsi="Times New Roman" w:cs="Times New Roman"/>
              </w:rPr>
              <w:t>TCGATGCAACGAGTGATGAG</w:t>
            </w:r>
          </w:p>
        </w:tc>
        <w:tc>
          <w:tcPr>
            <w:tcW w:w="3119" w:type="dxa"/>
          </w:tcPr>
          <w:p w14:paraId="02371A9F" w14:textId="77777777" w:rsidR="00504ECB" w:rsidRPr="00A91E88" w:rsidRDefault="00504ECB" w:rsidP="00454D68">
            <w:pPr>
              <w:widowControl w:val="0"/>
              <w:tabs>
                <w:tab w:val="left" w:pos="1100"/>
              </w:tabs>
              <w:jc w:val="both"/>
              <w:rPr>
                <w:rFonts w:ascii="Times New Roman" w:hAnsi="Times New Roman" w:cs="Times New Roman"/>
              </w:rPr>
            </w:pPr>
            <w:r w:rsidRPr="00A91E88">
              <w:rPr>
                <w:rFonts w:ascii="Times New Roman" w:eastAsia="华文细黑" w:hAnsi="Times New Roman" w:cs="Times New Roman"/>
              </w:rPr>
              <w:t>TCCATGAGTGAACGAACCTG</w:t>
            </w:r>
          </w:p>
        </w:tc>
      </w:tr>
      <w:tr w:rsidR="00504ECB" w:rsidRPr="00A91E88" w14:paraId="03CC6FD4" w14:textId="77777777" w:rsidTr="00454D68">
        <w:trPr>
          <w:trHeight w:val="656"/>
        </w:trPr>
        <w:tc>
          <w:tcPr>
            <w:tcW w:w="1061" w:type="dxa"/>
          </w:tcPr>
          <w:p w14:paraId="345ED065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DengXian" w:hAnsi="Times New Roman" w:cs="Times New Roman"/>
                <w:lang w:val="en-GB"/>
              </w:rPr>
            </w:pPr>
            <w:proofErr w:type="spellStart"/>
            <w:r w:rsidRPr="00A91E88">
              <w:rPr>
                <w:rFonts w:ascii="Times New Roman" w:eastAsia="DengXian" w:hAnsi="Times New Roman" w:cs="Times New Roman" w:hint="eastAsia"/>
                <w:lang w:val="en-GB"/>
              </w:rPr>
              <w:t>Tek-</w:t>
            </w:r>
            <w:r w:rsidRPr="00A91E88">
              <w:rPr>
                <w:rFonts w:ascii="Times New Roman" w:eastAsia="DengXian" w:hAnsi="Times New Roman" w:cs="Times New Roman"/>
                <w:lang w:val="en-GB"/>
              </w:rPr>
              <w:t>Cre</w:t>
            </w:r>
            <w:proofErr w:type="spellEnd"/>
          </w:p>
        </w:tc>
        <w:tc>
          <w:tcPr>
            <w:tcW w:w="924" w:type="dxa"/>
          </w:tcPr>
          <w:p w14:paraId="346D9479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hAnsi="Times New Roman" w:cs="Times New Roman" w:hint="eastAsia"/>
                <w:color w:val="000000" w:themeColor="text1"/>
              </w:rPr>
              <w:t>M</w:t>
            </w:r>
            <w:r w:rsidRPr="00A91E88">
              <w:rPr>
                <w:rFonts w:ascii="Times New Roman" w:hAnsi="Times New Roman" w:cs="Times New Roman"/>
                <w:color w:val="000000" w:themeColor="text1"/>
              </w:rPr>
              <w:t>ouse</w:t>
            </w:r>
          </w:p>
        </w:tc>
        <w:tc>
          <w:tcPr>
            <w:tcW w:w="3118" w:type="dxa"/>
          </w:tcPr>
          <w:p w14:paraId="6AE5C15E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华文细黑" w:hAnsi="Times New Roman" w:cs="Times New Roman"/>
              </w:rPr>
            </w:pPr>
            <w:r w:rsidRPr="00A91E88">
              <w:rPr>
                <w:rFonts w:ascii="Times New Roman" w:eastAsia="华文细黑" w:hAnsi="Times New Roman" w:cs="Times New Roman"/>
              </w:rPr>
              <w:t>TCGATGCAACGAGTGATGAG</w:t>
            </w:r>
          </w:p>
        </w:tc>
        <w:tc>
          <w:tcPr>
            <w:tcW w:w="3119" w:type="dxa"/>
          </w:tcPr>
          <w:p w14:paraId="0B382412" w14:textId="77777777" w:rsidR="00504ECB" w:rsidRPr="00A91E88" w:rsidRDefault="00504ECB" w:rsidP="00454D68">
            <w:pPr>
              <w:widowControl w:val="0"/>
              <w:tabs>
                <w:tab w:val="left" w:pos="1100"/>
              </w:tabs>
              <w:jc w:val="both"/>
              <w:rPr>
                <w:rFonts w:ascii="Times New Roman" w:eastAsia="华文细黑" w:hAnsi="Times New Roman" w:cs="Times New Roman"/>
              </w:rPr>
            </w:pPr>
            <w:r w:rsidRPr="00A91E88">
              <w:rPr>
                <w:rFonts w:ascii="Times New Roman" w:eastAsia="华文细黑" w:hAnsi="Times New Roman" w:cs="Times New Roman"/>
              </w:rPr>
              <w:t>TCCATGAGTGAACGAACCTG</w:t>
            </w:r>
          </w:p>
        </w:tc>
      </w:tr>
      <w:tr w:rsidR="00504ECB" w:rsidRPr="00A91E88" w14:paraId="07A84F70" w14:textId="77777777" w:rsidTr="00454D68">
        <w:trPr>
          <w:trHeight w:val="656"/>
        </w:trPr>
        <w:tc>
          <w:tcPr>
            <w:tcW w:w="1061" w:type="dxa"/>
          </w:tcPr>
          <w:p w14:paraId="54EACEB6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DengXian" w:hAnsi="Times New Roman" w:cs="Times New Roman"/>
                <w:lang w:val="en-GB"/>
              </w:rPr>
            </w:pPr>
            <w:r w:rsidRPr="00A91E88">
              <w:rPr>
                <w:rFonts w:ascii="Times New Roman" w:eastAsia="DengXian" w:hAnsi="Times New Roman" w:cs="Times New Roman" w:hint="eastAsia"/>
                <w:lang w:val="en-GB"/>
              </w:rPr>
              <w:t>P</w:t>
            </w:r>
            <w:r w:rsidRPr="00A91E88">
              <w:rPr>
                <w:rFonts w:ascii="Times New Roman" w:eastAsia="DengXian" w:hAnsi="Times New Roman" w:cs="Times New Roman"/>
                <w:lang w:val="en-GB"/>
              </w:rPr>
              <w:t>ositive control</w:t>
            </w:r>
          </w:p>
        </w:tc>
        <w:tc>
          <w:tcPr>
            <w:tcW w:w="924" w:type="dxa"/>
          </w:tcPr>
          <w:p w14:paraId="4F090CE2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1E88">
              <w:rPr>
                <w:rFonts w:ascii="Times New Roman" w:hAnsi="Times New Roman" w:cs="Times New Roman"/>
                <w:color w:val="000000" w:themeColor="text1"/>
              </w:rPr>
              <w:t>Mouse</w:t>
            </w:r>
          </w:p>
        </w:tc>
        <w:tc>
          <w:tcPr>
            <w:tcW w:w="3118" w:type="dxa"/>
          </w:tcPr>
          <w:p w14:paraId="2940221B" w14:textId="77777777" w:rsidR="00504ECB" w:rsidRPr="00A91E88" w:rsidRDefault="00504ECB" w:rsidP="00454D68">
            <w:pPr>
              <w:widowControl w:val="0"/>
              <w:jc w:val="both"/>
              <w:rPr>
                <w:rFonts w:ascii="Times New Roman" w:eastAsia="华文细黑" w:hAnsi="Times New Roman" w:cs="Times New Roman"/>
              </w:rPr>
            </w:pPr>
            <w:r w:rsidRPr="00A91E88">
              <w:rPr>
                <w:rFonts w:ascii="Times New Roman" w:eastAsia="华文细黑" w:hAnsi="Times New Roman" w:cs="Times New Roman"/>
              </w:rPr>
              <w:t>CAAATGTTGCTTGTCTGGTG</w:t>
            </w:r>
          </w:p>
        </w:tc>
        <w:tc>
          <w:tcPr>
            <w:tcW w:w="3119" w:type="dxa"/>
          </w:tcPr>
          <w:p w14:paraId="1C691DC8" w14:textId="77777777" w:rsidR="00504ECB" w:rsidRPr="00A91E88" w:rsidRDefault="00504ECB" w:rsidP="00454D68">
            <w:pPr>
              <w:widowControl w:val="0"/>
              <w:tabs>
                <w:tab w:val="left" w:pos="1100"/>
              </w:tabs>
              <w:jc w:val="both"/>
              <w:rPr>
                <w:rFonts w:ascii="Times New Roman" w:eastAsia="华文细黑" w:hAnsi="Times New Roman" w:cs="Times New Roman"/>
              </w:rPr>
            </w:pPr>
            <w:r w:rsidRPr="00A91E88">
              <w:rPr>
                <w:rFonts w:ascii="Times New Roman" w:eastAsia="华文细黑" w:hAnsi="Times New Roman" w:cs="Times New Roman"/>
              </w:rPr>
              <w:t>GTCAGTCGAGTGCACAGTTT</w:t>
            </w:r>
          </w:p>
        </w:tc>
      </w:tr>
    </w:tbl>
    <w:p w14:paraId="39098D1B" w14:textId="7D010943" w:rsidR="000F2010" w:rsidRDefault="000F2010" w:rsidP="00E33272"/>
    <w:sectPr w:rsidR="000F2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75A6C" w14:textId="77777777" w:rsidR="001D7964" w:rsidRDefault="001D7964" w:rsidP="00504ECB">
      <w:pPr>
        <w:spacing w:after="0" w:line="240" w:lineRule="auto"/>
      </w:pPr>
      <w:r>
        <w:separator/>
      </w:r>
    </w:p>
  </w:endnote>
  <w:endnote w:type="continuationSeparator" w:id="0">
    <w:p w14:paraId="06B0A919" w14:textId="77777777" w:rsidR="001D7964" w:rsidRDefault="001D7964" w:rsidP="0050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6B338" w14:textId="77777777" w:rsidR="001D7964" w:rsidRDefault="001D7964" w:rsidP="00504ECB">
      <w:pPr>
        <w:spacing w:after="0" w:line="240" w:lineRule="auto"/>
      </w:pPr>
      <w:r>
        <w:separator/>
      </w:r>
    </w:p>
  </w:footnote>
  <w:footnote w:type="continuationSeparator" w:id="0">
    <w:p w14:paraId="66348E56" w14:textId="77777777" w:rsidR="001D7964" w:rsidRDefault="001D7964" w:rsidP="00504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DE"/>
    <w:rsid w:val="00026385"/>
    <w:rsid w:val="000F2010"/>
    <w:rsid w:val="001D7964"/>
    <w:rsid w:val="00356B54"/>
    <w:rsid w:val="003D233F"/>
    <w:rsid w:val="004E7ADA"/>
    <w:rsid w:val="00504ECB"/>
    <w:rsid w:val="006557BF"/>
    <w:rsid w:val="006C320A"/>
    <w:rsid w:val="00745C57"/>
    <w:rsid w:val="00767BDE"/>
    <w:rsid w:val="007769FF"/>
    <w:rsid w:val="007C4336"/>
    <w:rsid w:val="0083050D"/>
    <w:rsid w:val="009746F8"/>
    <w:rsid w:val="00A85D01"/>
    <w:rsid w:val="00AE1D40"/>
    <w:rsid w:val="00BD53DE"/>
    <w:rsid w:val="00CB69DE"/>
    <w:rsid w:val="00CE4D2E"/>
    <w:rsid w:val="00D07941"/>
    <w:rsid w:val="00E33272"/>
    <w:rsid w:val="00F12300"/>
    <w:rsid w:val="00FB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D6411"/>
  <w15:chartTrackingRefBased/>
  <w15:docId w15:val="{D8A5B2B1-7F5F-4506-9DE4-A1BFA51C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ECB"/>
    <w:pPr>
      <w:spacing w:after="200" w:line="288" w:lineRule="auto"/>
    </w:pPr>
    <w:rPr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EC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4E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4EC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4ECB"/>
    <w:rPr>
      <w:sz w:val="18"/>
      <w:szCs w:val="18"/>
    </w:rPr>
  </w:style>
  <w:style w:type="table" w:customStyle="1" w:styleId="1">
    <w:name w:val="网格型1"/>
    <w:basedOn w:val="a1"/>
    <w:next w:val="a7"/>
    <w:uiPriority w:val="39"/>
    <w:qFormat/>
    <w:rsid w:val="00504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504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336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C4336"/>
    <w:rPr>
      <w:rFonts w:ascii="宋体" w:eastAsia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峰地坨</dc:creator>
  <cp:keywords/>
  <dc:description/>
  <cp:lastModifiedBy>FTF</cp:lastModifiedBy>
  <cp:revision>13</cp:revision>
  <cp:lastPrinted>2021-03-15T11:15:00Z</cp:lastPrinted>
  <dcterms:created xsi:type="dcterms:W3CDTF">2021-03-14T13:33:00Z</dcterms:created>
  <dcterms:modified xsi:type="dcterms:W3CDTF">2021-03-19T11:28:00Z</dcterms:modified>
</cp:coreProperties>
</file>