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48FD9" w14:textId="77777777" w:rsidR="00357F84" w:rsidRPr="008E4C67" w:rsidRDefault="00357F84" w:rsidP="00357F84">
      <w:pPr>
        <w:spacing w:line="480" w:lineRule="auto"/>
        <w:rPr>
          <w:rFonts w:ascii="Arial" w:hAnsi="Arial" w:cs="Arial"/>
        </w:rPr>
      </w:pPr>
      <w:r w:rsidRPr="008E4C67">
        <w:rPr>
          <w:rFonts w:ascii="Arial" w:hAnsi="Arial" w:cs="Arial"/>
          <w:b/>
          <w:bCs/>
        </w:rPr>
        <w:t>Supplementary Table 1:</w:t>
      </w:r>
      <w:r w:rsidRPr="008E4C67">
        <w:rPr>
          <w:rFonts w:ascii="Arial" w:hAnsi="Arial" w:cs="Arial"/>
        </w:rPr>
        <w:t xml:space="preserve"> Descriptive statistics for Pentacam parameters.</w:t>
      </w:r>
    </w:p>
    <w:tbl>
      <w:tblPr>
        <w:tblpPr w:leftFromText="180" w:rightFromText="180" w:vertAnchor="text" w:horzAnchor="margin" w:tblpXSpec="center" w:tblpY="258"/>
        <w:tblW w:w="64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1457"/>
        <w:gridCol w:w="851"/>
        <w:gridCol w:w="707"/>
        <w:gridCol w:w="709"/>
        <w:gridCol w:w="851"/>
        <w:gridCol w:w="1416"/>
        <w:gridCol w:w="851"/>
        <w:gridCol w:w="707"/>
        <w:gridCol w:w="851"/>
        <w:gridCol w:w="853"/>
        <w:gridCol w:w="848"/>
      </w:tblGrid>
      <w:tr w:rsidR="00357F84" w:rsidRPr="0096255B" w14:paraId="52AF4E43" w14:textId="77777777" w:rsidTr="00825643">
        <w:trPr>
          <w:trHeight w:val="290"/>
        </w:trPr>
        <w:tc>
          <w:tcPr>
            <w:tcW w:w="655" w:type="pct"/>
            <w:shd w:val="clear" w:color="auto" w:fill="auto"/>
            <w:noWrap/>
            <w:vAlign w:val="bottom"/>
          </w:tcPr>
          <w:p w14:paraId="1ADF7231" w14:textId="77777777" w:rsidR="00357F84" w:rsidRPr="0096255B" w:rsidRDefault="00357F84" w:rsidP="008256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8" w:type="pct"/>
            <w:gridSpan w:val="5"/>
            <w:shd w:val="clear" w:color="000000" w:fill="B4C6E7"/>
            <w:vAlign w:val="bottom"/>
          </w:tcPr>
          <w:p w14:paraId="092C8D08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(N=31) eyes</w:t>
            </w:r>
          </w:p>
        </w:tc>
        <w:tc>
          <w:tcPr>
            <w:tcW w:w="2012" w:type="pct"/>
            <w:gridSpan w:val="5"/>
            <w:shd w:val="clear" w:color="000000" w:fill="F8CBAD"/>
            <w:vAlign w:val="bottom"/>
          </w:tcPr>
          <w:p w14:paraId="0D2B2D79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Control (N=44) eyes</w:t>
            </w:r>
          </w:p>
        </w:tc>
        <w:tc>
          <w:tcPr>
            <w:tcW w:w="366" w:type="pct"/>
            <w:shd w:val="clear" w:color="auto" w:fill="auto"/>
          </w:tcPr>
          <w:p w14:paraId="4C7C2BF6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357F84" w:rsidRPr="0096255B" w14:paraId="0E3FC592" w14:textId="77777777" w:rsidTr="00825643">
        <w:trPr>
          <w:trHeight w:val="681"/>
        </w:trPr>
        <w:tc>
          <w:tcPr>
            <w:tcW w:w="655" w:type="pct"/>
            <w:shd w:val="clear" w:color="auto" w:fill="auto"/>
            <w:noWrap/>
            <w:vAlign w:val="bottom"/>
          </w:tcPr>
          <w:p w14:paraId="2A5A4EA3" w14:textId="77777777" w:rsidR="00357F84" w:rsidRPr="0096255B" w:rsidRDefault="00357F84" w:rsidP="008256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5878513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SD</w:t>
            </w:r>
          </w:p>
          <w:p w14:paraId="1B091D25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(Range)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47AFD5DB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p50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3FABFBFD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3EEF30D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Q3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40EF00E8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IQR (Q3-Q1)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2C028D30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SD</w:t>
            </w:r>
          </w:p>
          <w:p w14:paraId="78EF3A28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(Range)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0C971AED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p50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BF0BC75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7D7A9D7B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Q3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14:paraId="63F874BD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IQR (Q3-Q1)</w:t>
            </w:r>
          </w:p>
        </w:tc>
        <w:tc>
          <w:tcPr>
            <w:tcW w:w="366" w:type="pct"/>
            <w:vAlign w:val="bottom"/>
          </w:tcPr>
          <w:p w14:paraId="4DA356A5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7F84" w:rsidRPr="0096255B" w14:paraId="18CE53FB" w14:textId="77777777" w:rsidTr="00825643">
        <w:trPr>
          <w:trHeight w:val="601"/>
        </w:trPr>
        <w:tc>
          <w:tcPr>
            <w:tcW w:w="655" w:type="pct"/>
            <w:shd w:val="clear" w:color="auto" w:fill="auto"/>
            <w:noWrap/>
            <w:vAlign w:val="center"/>
          </w:tcPr>
          <w:p w14:paraId="3F8B2C69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Kmean</w:t>
            </w:r>
          </w:p>
          <w:p w14:paraId="59337EBA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(diopters)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791837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44.3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  <w:p w14:paraId="146CE9D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(41.7-48.7)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153716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6932AB9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43.2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7EE005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45.1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090222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147B51D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43.3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  <w:p w14:paraId="59FF81D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(40.4-46.5)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A25F68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D70049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42.4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D6DFE3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FBF1FA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366" w:type="pct"/>
            <w:vAlign w:val="bottom"/>
          </w:tcPr>
          <w:p w14:paraId="122E646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0.0111</w:t>
            </w:r>
          </w:p>
        </w:tc>
      </w:tr>
      <w:tr w:rsidR="00357F84" w:rsidRPr="0096255B" w14:paraId="24097C0B" w14:textId="77777777" w:rsidTr="00825643">
        <w:trPr>
          <w:trHeight w:val="507"/>
        </w:trPr>
        <w:tc>
          <w:tcPr>
            <w:tcW w:w="655" w:type="pct"/>
            <w:shd w:val="clear" w:color="auto" w:fill="auto"/>
            <w:noWrap/>
            <w:vAlign w:val="center"/>
          </w:tcPr>
          <w:p w14:paraId="3E787D21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CKI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F6536A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  <w:p w14:paraId="58ED779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(0.99-1.08)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91178B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1E50689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0DC9ECA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687D30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73B774A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  <w:p w14:paraId="600324F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(0.98-1.02)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3AD68E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E9E2B9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4FB8A1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0ED515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66" w:type="pct"/>
            <w:vAlign w:val="bottom"/>
          </w:tcPr>
          <w:p w14:paraId="5B5697C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0.0128</w:t>
            </w:r>
          </w:p>
        </w:tc>
      </w:tr>
      <w:tr w:rsidR="00357F84" w:rsidRPr="0096255B" w14:paraId="616DFF05" w14:textId="77777777" w:rsidTr="00825643">
        <w:trPr>
          <w:trHeight w:val="555"/>
        </w:trPr>
        <w:tc>
          <w:tcPr>
            <w:tcW w:w="655" w:type="pct"/>
            <w:shd w:val="clear" w:color="auto" w:fill="auto"/>
            <w:noWrap/>
            <w:vAlign w:val="center"/>
          </w:tcPr>
          <w:p w14:paraId="1AE8882B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5BC88C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  <w:p w14:paraId="0CD71142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(0.96-1.18)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1BDCCD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968595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1337C3B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D5BC89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252A96B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  <w:p w14:paraId="6DE549E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(0.98-1.20)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05188E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22FCBE6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5209A9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ED8007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66" w:type="pct"/>
            <w:vAlign w:val="bottom"/>
          </w:tcPr>
          <w:p w14:paraId="1F963B4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4750AE1D" w14:textId="77777777" w:rsidTr="00825643">
        <w:trPr>
          <w:trHeight w:val="745"/>
        </w:trPr>
        <w:tc>
          <w:tcPr>
            <w:tcW w:w="655" w:type="pct"/>
            <w:shd w:val="clear" w:color="auto" w:fill="auto"/>
            <w:noWrap/>
            <w:vAlign w:val="center"/>
          </w:tcPr>
          <w:p w14:paraId="53DD3AEE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IHA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92AADA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19.67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14.60</w:t>
            </w:r>
          </w:p>
          <w:p w14:paraId="2555B14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(0.30-53.70)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37F763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16.15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2BE7125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AB879B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29.30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221311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20.20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7E6575F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5.24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9.46</w:t>
            </w:r>
          </w:p>
          <w:p w14:paraId="156B04C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(0.0-63.4)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5A433B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760EE5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CA53B6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5.15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9E5B60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366" w:type="pct"/>
            <w:vAlign w:val="bottom"/>
          </w:tcPr>
          <w:p w14:paraId="1C8577C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3B0D3CFC" w14:textId="77777777" w:rsidTr="00825643">
        <w:trPr>
          <w:trHeight w:val="651"/>
        </w:trPr>
        <w:tc>
          <w:tcPr>
            <w:tcW w:w="655" w:type="pct"/>
            <w:shd w:val="clear" w:color="auto" w:fill="auto"/>
            <w:noWrap/>
            <w:vAlign w:val="center"/>
          </w:tcPr>
          <w:p w14:paraId="7D345770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IHD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C0B59C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  <w:p w14:paraId="3A7FE4F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(0.0-0.11)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77F77A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01E03A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2A80050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C4D96B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179BB4A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  <w:p w14:paraId="4B6E8A7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(0.0-0.14)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AC3C81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73E0A6D2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C6CBF8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2FC4D9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66" w:type="pct"/>
            <w:vAlign w:val="bottom"/>
          </w:tcPr>
          <w:p w14:paraId="643AB3B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66FB180C" w14:textId="77777777" w:rsidTr="00825643">
        <w:trPr>
          <w:trHeight w:val="557"/>
        </w:trPr>
        <w:tc>
          <w:tcPr>
            <w:tcW w:w="655" w:type="pct"/>
            <w:shd w:val="clear" w:color="auto" w:fill="auto"/>
            <w:noWrap/>
            <w:vAlign w:val="center"/>
          </w:tcPr>
          <w:p w14:paraId="05E970A8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ISV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793A01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33.47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16.06</w:t>
            </w:r>
          </w:p>
          <w:p w14:paraId="2571820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(12.0-66.0)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E95063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29.00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061BC852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72E0939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C8A91E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5B0BE53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19.93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12.37</w:t>
            </w:r>
          </w:p>
          <w:p w14:paraId="726565D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(8.0-82.0)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6FFDFE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16.50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113DD78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C81D60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BFD3DD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366" w:type="pct"/>
            <w:vAlign w:val="bottom"/>
          </w:tcPr>
          <w:p w14:paraId="6D3A0C6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0.0001</w:t>
            </w:r>
          </w:p>
        </w:tc>
      </w:tr>
      <w:tr w:rsidR="00357F84" w:rsidRPr="0096255B" w14:paraId="17D2963F" w14:textId="77777777" w:rsidTr="00825643">
        <w:trPr>
          <w:trHeight w:val="605"/>
        </w:trPr>
        <w:tc>
          <w:tcPr>
            <w:tcW w:w="655" w:type="pct"/>
            <w:shd w:val="clear" w:color="auto" w:fill="auto"/>
            <w:noWrap/>
            <w:vAlign w:val="center"/>
          </w:tcPr>
          <w:p w14:paraId="49D66099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IVA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044981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  <w:p w14:paraId="228A666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(0.06-0.79)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287F11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2438A72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2C70FB3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562B02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360D4221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  <w:p w14:paraId="35AEC40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(0.04-0.99)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CA32AC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6AAD76F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BB933E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B07EBE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66" w:type="pct"/>
            <w:vAlign w:val="bottom"/>
          </w:tcPr>
          <w:p w14:paraId="69F2848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0.0002</w:t>
            </w:r>
          </w:p>
        </w:tc>
      </w:tr>
      <w:tr w:rsidR="00357F84" w:rsidRPr="0096255B" w14:paraId="6A7EBFEA" w14:textId="77777777" w:rsidTr="00825643">
        <w:trPr>
          <w:trHeight w:val="466"/>
        </w:trPr>
        <w:tc>
          <w:tcPr>
            <w:tcW w:w="655" w:type="pct"/>
            <w:shd w:val="clear" w:color="auto" w:fill="auto"/>
            <w:noWrap/>
            <w:vAlign w:val="center"/>
          </w:tcPr>
          <w:p w14:paraId="04DA9DA5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Rmin</w:t>
            </w:r>
          </w:p>
          <w:p w14:paraId="51DE839B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(cornea front)</w:t>
            </w:r>
          </w:p>
          <w:p w14:paraId="606BA1C8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(mm)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C2A52A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7.16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  <w:p w14:paraId="1EB14761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(5.93-7.81)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20C1A0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7.19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754E299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6.97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29EA3E1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7.45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B01CBB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7EF16201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7.61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  <w:p w14:paraId="0D49AC7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(6.81-8.21)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E6AEF1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7.67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762D0E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7.39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4F4B9F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B8FB56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366" w:type="pct"/>
            <w:vAlign w:val="bottom"/>
          </w:tcPr>
          <w:p w14:paraId="432E83B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1753E392" w14:textId="77777777" w:rsidTr="00825643">
        <w:trPr>
          <w:trHeight w:val="571"/>
        </w:trPr>
        <w:tc>
          <w:tcPr>
            <w:tcW w:w="655" w:type="pct"/>
            <w:shd w:val="clear" w:color="auto" w:fill="auto"/>
            <w:noWrap/>
            <w:vAlign w:val="center"/>
          </w:tcPr>
          <w:p w14:paraId="1B957111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</w:t>
            </w:r>
          </w:p>
          <w:p w14:paraId="4F1F52B8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(microns)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FB549D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17.65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10.48</w:t>
            </w:r>
          </w:p>
          <w:p w14:paraId="68DF882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(4.0-39.0)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276936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7A02F8A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F0A8ED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315A18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5FE3457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4.64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3.56</w:t>
            </w:r>
          </w:p>
          <w:p w14:paraId="2CED86C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(-2.0-12.0)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F586D3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6E639B0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E3FE5A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45B71F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366" w:type="pct"/>
            <w:vAlign w:val="bottom"/>
          </w:tcPr>
          <w:p w14:paraId="7330199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4EAB0D31" w14:textId="77777777" w:rsidTr="00825643">
        <w:trPr>
          <w:trHeight w:val="290"/>
        </w:trPr>
        <w:tc>
          <w:tcPr>
            <w:tcW w:w="655" w:type="pct"/>
            <w:shd w:val="clear" w:color="auto" w:fill="auto"/>
            <w:noWrap/>
            <w:vAlign w:val="center"/>
          </w:tcPr>
          <w:p w14:paraId="084E26CB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ARTmax</w:t>
            </w:r>
          </w:p>
          <w:p w14:paraId="3932E98D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(microns)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1369BB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285.5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96.8</w:t>
            </w:r>
          </w:p>
          <w:p w14:paraId="57009EF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(144.0-508.0)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DE00BC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292.0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2730B02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199.0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11E2A05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338.0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E2EBB3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139.0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21D220D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436.5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87.2</w:t>
            </w:r>
          </w:p>
          <w:p w14:paraId="1543112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(291.0-616.0)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8F6DE3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433.5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1B7A8E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362.0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DD7F70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498.0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12D394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136.0</w:t>
            </w:r>
          </w:p>
        </w:tc>
        <w:tc>
          <w:tcPr>
            <w:tcW w:w="366" w:type="pct"/>
            <w:vAlign w:val="bottom"/>
          </w:tcPr>
          <w:p w14:paraId="5EFA9821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12EEAD0A" w14:textId="77777777" w:rsidTr="00825643">
        <w:trPr>
          <w:trHeight w:val="573"/>
        </w:trPr>
        <w:tc>
          <w:tcPr>
            <w:tcW w:w="655" w:type="pct"/>
            <w:shd w:val="clear" w:color="auto" w:fill="auto"/>
            <w:noWrap/>
            <w:vAlign w:val="center"/>
          </w:tcPr>
          <w:p w14:paraId="1325FD86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BAD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337BC6A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1.69</w:t>
            </w:r>
          </w:p>
          <w:p w14:paraId="2E81181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(0.74-6.49)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985E3E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1084DB9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3E87B41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4.47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8CD593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18E3417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  <w:p w14:paraId="6153EA9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(-0.39-2.44)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6B5C8E8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8D5D1A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DD8B51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DA7B01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66" w:type="pct"/>
            <w:vAlign w:val="bottom"/>
          </w:tcPr>
          <w:p w14:paraId="451A099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395DDB29" w14:textId="77777777" w:rsidTr="00825643">
        <w:trPr>
          <w:trHeight w:val="553"/>
        </w:trPr>
        <w:tc>
          <w:tcPr>
            <w:tcW w:w="655" w:type="pct"/>
            <w:shd w:val="clear" w:color="auto" w:fill="auto"/>
            <w:noWrap/>
            <w:vAlign w:val="center"/>
          </w:tcPr>
          <w:p w14:paraId="69712189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CCT</w:t>
            </w:r>
          </w:p>
          <w:p w14:paraId="34207ADC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(microns)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D16079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501.0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34.6</w:t>
            </w:r>
          </w:p>
          <w:p w14:paraId="312DF22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(440.0-584.0)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AAF111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392F7A2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473.0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6D6EA32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526.0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875FFB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53.0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71DFBC5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532.6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35.1</w:t>
            </w:r>
          </w:p>
          <w:p w14:paraId="2F4A0E0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(463.0-605.0)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70A1A02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542.0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6994A04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502.0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5D5D70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556.5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7A6FE7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54.50</w:t>
            </w:r>
          </w:p>
        </w:tc>
        <w:tc>
          <w:tcPr>
            <w:tcW w:w="366" w:type="pct"/>
            <w:vAlign w:val="bottom"/>
          </w:tcPr>
          <w:p w14:paraId="5C7CC351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0.0003</w:t>
            </w:r>
          </w:p>
        </w:tc>
      </w:tr>
      <w:tr w:rsidR="00357F84" w:rsidRPr="0096255B" w14:paraId="03D4481C" w14:textId="77777777" w:rsidTr="00825643">
        <w:trPr>
          <w:trHeight w:val="512"/>
        </w:trPr>
        <w:tc>
          <w:tcPr>
            <w:tcW w:w="655" w:type="pct"/>
            <w:shd w:val="clear" w:color="auto" w:fill="auto"/>
            <w:noWrap/>
            <w:vAlign w:val="center"/>
          </w:tcPr>
          <w:p w14:paraId="60AD7A7A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TCT</w:t>
            </w:r>
          </w:p>
          <w:p w14:paraId="7A407834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(microns)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650539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493.77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36.38</w:t>
            </w:r>
          </w:p>
          <w:p w14:paraId="22A35C2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(429.0-579.0)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013735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490.00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353D111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471.0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02C5B7F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522.0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630187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51.00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2E273F8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528.91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34.21</w:t>
            </w:r>
          </w:p>
          <w:p w14:paraId="32BC4A8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(459.0-598.0)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C82D60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541.00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259E05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CFFADE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552.50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7BEC03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52.50</w:t>
            </w:r>
          </w:p>
        </w:tc>
        <w:tc>
          <w:tcPr>
            <w:tcW w:w="366" w:type="pct"/>
            <w:vAlign w:val="bottom"/>
          </w:tcPr>
          <w:p w14:paraId="7BE10D9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0.0001</w:t>
            </w:r>
          </w:p>
        </w:tc>
      </w:tr>
      <w:tr w:rsidR="00357F84" w:rsidRPr="0096255B" w14:paraId="2D7EBA30" w14:textId="77777777" w:rsidTr="00825643">
        <w:trPr>
          <w:trHeight w:val="556"/>
        </w:trPr>
        <w:tc>
          <w:tcPr>
            <w:tcW w:w="655" w:type="pct"/>
            <w:shd w:val="clear" w:color="auto" w:fill="auto"/>
            <w:noWrap/>
            <w:vAlign w:val="center"/>
          </w:tcPr>
          <w:p w14:paraId="01DF0842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PPlavg</w:t>
            </w:r>
          </w:p>
          <w:p w14:paraId="644C7449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(mm)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4160A1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1.31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  <w:p w14:paraId="3C8DB83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(0.85-1.81)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3E222F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3563AAD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4B9E609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5EC29D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200E04A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  <w:p w14:paraId="54D57BE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(0.81-1.70)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CFFCCE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1C63736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E503CC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7391EE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366" w:type="pct"/>
            <w:vAlign w:val="bottom"/>
          </w:tcPr>
          <w:p w14:paraId="4564222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04277D35" w14:textId="77777777" w:rsidTr="00825643">
        <w:trPr>
          <w:trHeight w:val="556"/>
        </w:trPr>
        <w:tc>
          <w:tcPr>
            <w:tcW w:w="655" w:type="pct"/>
            <w:shd w:val="clear" w:color="auto" w:fill="auto"/>
            <w:noWrap/>
            <w:vAlign w:val="center"/>
          </w:tcPr>
          <w:p w14:paraId="71B9879F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ARC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7594C3D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7.50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  <w:p w14:paraId="6729EA4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(6.76-8.12)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4E0E1B55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 xml:space="preserve"> 7.47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0E3B6ECA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1915E5DF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7.68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8204F1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0A87E0B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7.95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  <w:p w14:paraId="19C52DA5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(7.21-8.32)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3C74BFE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7.79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65F2B3CB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7.60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AE8596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7.96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2EBA720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366" w:type="pct"/>
            <w:vAlign w:val="bottom"/>
          </w:tcPr>
          <w:p w14:paraId="41B627F3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57F84" w:rsidRPr="0096255B" w14:paraId="4894512B" w14:textId="77777777" w:rsidTr="00825643">
        <w:trPr>
          <w:trHeight w:val="556"/>
        </w:trPr>
        <w:tc>
          <w:tcPr>
            <w:tcW w:w="655" w:type="pct"/>
            <w:shd w:val="clear" w:color="auto" w:fill="auto"/>
            <w:noWrap/>
            <w:vAlign w:val="center"/>
          </w:tcPr>
          <w:p w14:paraId="79FB0B41" w14:textId="77777777" w:rsidR="00357F84" w:rsidRPr="0096255B" w:rsidRDefault="00357F84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PRC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2EEBB4E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5.94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  <w:p w14:paraId="2386BD62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(5.26-6.70)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031C2170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5.94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693B6814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5.68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2714AF6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F9A78C8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4418737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6.20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  <w:p w14:paraId="79134C49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(5.86-6.90)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74629077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6.34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044D207E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1DE42D9C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6.61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14:paraId="55B6771D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366" w:type="pct"/>
            <w:vAlign w:val="bottom"/>
          </w:tcPr>
          <w:p w14:paraId="54046B46" w14:textId="77777777" w:rsidR="00357F84" w:rsidRPr="0096255B" w:rsidRDefault="00357F84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5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</w:tbl>
    <w:p w14:paraId="7CFAB84F" w14:textId="77777777" w:rsidR="00357F84" w:rsidRDefault="00357F84" w:rsidP="00357F84">
      <w:pPr>
        <w:rPr>
          <w:rFonts w:ascii="Arial" w:hAnsi="Arial" w:cs="Arial"/>
        </w:rPr>
      </w:pPr>
    </w:p>
    <w:p w14:paraId="397D98CC" w14:textId="77777777" w:rsidR="00357F84" w:rsidRPr="00603331" w:rsidRDefault="00357F84" w:rsidP="00357F84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97677">
        <w:rPr>
          <w:rFonts w:ascii="Arial" w:hAnsi="Arial" w:cs="Arial"/>
        </w:rPr>
        <w:t>osterior elevation (PE), Belin-Ambrosio enhanced ectasia display total deviation value (BAD_D)</w:t>
      </w:r>
      <w:r>
        <w:rPr>
          <w:rFonts w:ascii="Arial" w:hAnsi="Arial" w:cs="Arial"/>
        </w:rPr>
        <w:t>, K</w:t>
      </w:r>
      <w:r w:rsidRPr="00697677">
        <w:rPr>
          <w:rFonts w:ascii="Arial" w:hAnsi="Arial" w:cs="Arial"/>
        </w:rPr>
        <w:t>eratoconus index (KI)</w:t>
      </w:r>
      <w:r>
        <w:rPr>
          <w:rFonts w:ascii="Arial" w:hAnsi="Arial" w:cs="Arial"/>
        </w:rPr>
        <w:t>, I</w:t>
      </w:r>
      <w:r w:rsidRPr="00697677">
        <w:rPr>
          <w:rFonts w:ascii="Arial" w:hAnsi="Arial" w:cs="Arial"/>
        </w:rPr>
        <w:t>ndex of height asymmetry (IHA),</w:t>
      </w:r>
      <w:r>
        <w:rPr>
          <w:rFonts w:ascii="Arial" w:hAnsi="Arial" w:cs="Arial"/>
        </w:rPr>
        <w:t xml:space="preserve"> P</w:t>
      </w:r>
      <w:r w:rsidRPr="00697677">
        <w:rPr>
          <w:rFonts w:ascii="Arial" w:hAnsi="Arial" w:cs="Arial"/>
        </w:rPr>
        <w:t>achymetric progression index</w:t>
      </w:r>
      <w:r>
        <w:rPr>
          <w:rFonts w:ascii="Arial" w:hAnsi="Arial" w:cs="Arial"/>
        </w:rPr>
        <w:t>-average</w:t>
      </w:r>
      <w:r w:rsidRPr="00697677">
        <w:rPr>
          <w:rFonts w:ascii="Arial" w:hAnsi="Arial" w:cs="Arial"/>
        </w:rPr>
        <w:t xml:space="preserve"> (PPI</w:t>
      </w:r>
      <w:r>
        <w:rPr>
          <w:rFonts w:ascii="Arial" w:hAnsi="Arial" w:cs="Arial"/>
        </w:rPr>
        <w:t>avg</w:t>
      </w:r>
      <w:r w:rsidRPr="00697677">
        <w:rPr>
          <w:rFonts w:ascii="Arial" w:hAnsi="Arial" w:cs="Arial"/>
        </w:rPr>
        <w:t>)</w:t>
      </w:r>
      <w:r>
        <w:rPr>
          <w:rFonts w:ascii="Arial" w:hAnsi="Arial" w:cs="Arial"/>
        </w:rPr>
        <w:t>, I</w:t>
      </w:r>
      <w:r w:rsidRPr="00697677">
        <w:rPr>
          <w:rFonts w:ascii="Arial" w:hAnsi="Arial" w:cs="Arial"/>
        </w:rPr>
        <w:t xml:space="preserve">ndex of height decentration (IHD), </w:t>
      </w:r>
      <w:r>
        <w:rPr>
          <w:rFonts w:ascii="Arial" w:hAnsi="Arial" w:cs="Arial"/>
        </w:rPr>
        <w:t>I</w:t>
      </w:r>
      <w:r w:rsidRPr="00697677">
        <w:rPr>
          <w:rFonts w:ascii="Arial" w:hAnsi="Arial" w:cs="Arial"/>
        </w:rPr>
        <w:t xml:space="preserve">ndex of surface variance (ISV), </w:t>
      </w:r>
      <w:r>
        <w:rPr>
          <w:rFonts w:ascii="Arial" w:hAnsi="Arial" w:cs="Arial"/>
        </w:rPr>
        <w:t>I</w:t>
      </w:r>
      <w:r w:rsidRPr="00697677">
        <w:rPr>
          <w:rFonts w:ascii="Arial" w:hAnsi="Arial" w:cs="Arial"/>
        </w:rPr>
        <w:t>ndex of vertical asymmetry (IVA),</w:t>
      </w:r>
      <w:r>
        <w:rPr>
          <w:rFonts w:ascii="Arial" w:hAnsi="Arial" w:cs="Arial"/>
        </w:rPr>
        <w:t xml:space="preserve"> Mean keratometry (Kmean), C</w:t>
      </w:r>
      <w:r w:rsidRPr="00697677">
        <w:rPr>
          <w:rFonts w:ascii="Arial" w:hAnsi="Arial" w:cs="Arial"/>
        </w:rPr>
        <w:t xml:space="preserve">entral keratoconus index (CKI), </w:t>
      </w:r>
      <w:r>
        <w:rPr>
          <w:rFonts w:ascii="Arial" w:hAnsi="Arial" w:cs="Arial"/>
        </w:rPr>
        <w:t>C</w:t>
      </w:r>
      <w:r w:rsidRPr="00697677">
        <w:rPr>
          <w:rFonts w:ascii="Arial" w:hAnsi="Arial" w:cs="Arial"/>
        </w:rPr>
        <w:t xml:space="preserve">entral corneal thickness (CCT), </w:t>
      </w:r>
      <w:r>
        <w:rPr>
          <w:rFonts w:ascii="Arial" w:hAnsi="Arial" w:cs="Arial"/>
        </w:rPr>
        <w:t>T</w:t>
      </w:r>
      <w:r w:rsidRPr="00697677">
        <w:rPr>
          <w:rFonts w:ascii="Arial" w:hAnsi="Arial" w:cs="Arial"/>
        </w:rPr>
        <w:t>hinnest corneal thickness (TCT)</w:t>
      </w:r>
      <w:r>
        <w:rPr>
          <w:rFonts w:ascii="Arial" w:hAnsi="Arial" w:cs="Arial"/>
        </w:rPr>
        <w:t>, A</w:t>
      </w:r>
      <w:r w:rsidRPr="00697677">
        <w:rPr>
          <w:rFonts w:ascii="Arial" w:hAnsi="Arial" w:cs="Arial"/>
        </w:rPr>
        <w:t>nterior radius of curvature (ARC)</w:t>
      </w:r>
      <w:r>
        <w:rPr>
          <w:rFonts w:ascii="Arial" w:hAnsi="Arial" w:cs="Arial"/>
        </w:rPr>
        <w:t>, Minimum radius of corneal curvature (</w:t>
      </w:r>
      <w:r w:rsidRPr="00697677">
        <w:rPr>
          <w:rFonts w:ascii="Arial" w:hAnsi="Arial" w:cs="Arial"/>
        </w:rPr>
        <w:t>Rmin</w:t>
      </w:r>
      <w:r>
        <w:rPr>
          <w:rFonts w:ascii="Arial" w:hAnsi="Arial" w:cs="Arial"/>
        </w:rPr>
        <w:t>)</w:t>
      </w:r>
      <w:r w:rsidRPr="0069767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</w:t>
      </w:r>
      <w:r w:rsidRPr="00697677">
        <w:rPr>
          <w:rFonts w:ascii="Arial" w:hAnsi="Arial" w:cs="Arial"/>
        </w:rPr>
        <w:t>osterior radius of curvature (PRC)</w:t>
      </w:r>
      <w:r>
        <w:rPr>
          <w:rFonts w:ascii="Arial" w:hAnsi="Arial" w:cs="Arial"/>
        </w:rPr>
        <w:t xml:space="preserve"> and </w:t>
      </w:r>
      <w:r w:rsidRPr="00697677">
        <w:rPr>
          <w:rFonts w:ascii="Arial" w:hAnsi="Arial" w:cs="Arial"/>
        </w:rPr>
        <w:t>Ambrosio relational thickness (ART</w:t>
      </w:r>
      <w:r>
        <w:rPr>
          <w:rFonts w:ascii="Arial" w:hAnsi="Arial" w:cs="Arial"/>
        </w:rPr>
        <w:t>).</w:t>
      </w:r>
    </w:p>
    <w:p w14:paraId="225BABBE" w14:textId="77777777" w:rsidR="00357F84" w:rsidRDefault="00357F84" w:rsidP="00357F84">
      <w:pPr>
        <w:rPr>
          <w:rFonts w:ascii="Arial" w:hAnsi="Arial" w:cs="Arial"/>
          <w:b/>
          <w:bCs/>
          <w:lang w:val="en-US"/>
        </w:rPr>
      </w:pPr>
    </w:p>
    <w:p w14:paraId="4A09B063" w14:textId="77777777" w:rsidR="00500767" w:rsidRDefault="00357F84"/>
    <w:sectPr w:rsidR="00500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4"/>
    <w:rsid w:val="00357F84"/>
    <w:rsid w:val="00B76725"/>
    <w:rsid w:val="00D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6377A6"/>
  <w15:chartTrackingRefBased/>
  <w15:docId w15:val="{D013D03C-082A-BE4D-83D6-B47E5755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F8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VANATHI</dc:creator>
  <cp:keywords/>
  <dc:description/>
  <cp:lastModifiedBy>M VANATHI</cp:lastModifiedBy>
  <cp:revision>1</cp:revision>
  <dcterms:created xsi:type="dcterms:W3CDTF">2023-09-21T20:02:00Z</dcterms:created>
  <dcterms:modified xsi:type="dcterms:W3CDTF">2023-09-21T20:02:00Z</dcterms:modified>
</cp:coreProperties>
</file>