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FD92F" w14:textId="77777777" w:rsidR="009F3CF0" w:rsidRPr="002C01F0" w:rsidRDefault="009F3CF0" w:rsidP="009F3CF0">
      <w:pPr>
        <w:rPr>
          <w:rFonts w:ascii="Arial" w:hAnsi="Arial" w:cs="Arial"/>
        </w:rPr>
      </w:pPr>
      <w:r w:rsidRPr="002C01F0">
        <w:rPr>
          <w:rFonts w:ascii="Arial" w:hAnsi="Arial" w:cs="Arial"/>
          <w:b/>
          <w:bCs/>
          <w:lang w:val="en-US"/>
        </w:rPr>
        <w:t>Supplementary</w:t>
      </w:r>
      <w:r w:rsidRPr="002C01F0">
        <w:rPr>
          <w:rFonts w:ascii="Arial" w:hAnsi="Arial" w:cs="Arial"/>
          <w:b/>
          <w:bCs/>
        </w:rPr>
        <w:t xml:space="preserve"> Table 3:</w:t>
      </w:r>
      <w:r w:rsidRPr="002C01F0">
        <w:rPr>
          <w:rFonts w:ascii="Arial" w:hAnsi="Arial" w:cs="Arial"/>
        </w:rPr>
        <w:t xml:space="preserve"> Descriptive statistics for Sirius parameters.</w:t>
      </w:r>
    </w:p>
    <w:p w14:paraId="67AB9413" w14:textId="77777777" w:rsidR="009F3CF0" w:rsidRPr="0099687D" w:rsidRDefault="009F3CF0" w:rsidP="009F3CF0">
      <w:pPr>
        <w:rPr>
          <w:sz w:val="22"/>
          <w:szCs w:val="22"/>
        </w:rPr>
      </w:pPr>
    </w:p>
    <w:tbl>
      <w:tblPr>
        <w:tblW w:w="6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1"/>
        <w:gridCol w:w="1416"/>
        <w:gridCol w:w="710"/>
        <w:gridCol w:w="710"/>
        <w:gridCol w:w="692"/>
        <w:gridCol w:w="710"/>
        <w:gridCol w:w="1293"/>
        <w:gridCol w:w="851"/>
        <w:gridCol w:w="710"/>
        <w:gridCol w:w="710"/>
        <w:gridCol w:w="851"/>
        <w:gridCol w:w="988"/>
      </w:tblGrid>
      <w:tr w:rsidR="009F3CF0" w:rsidRPr="002C01F0" w14:paraId="6930EEE2" w14:textId="77777777" w:rsidTr="00825643">
        <w:trPr>
          <w:trHeight w:val="290"/>
          <w:jc w:val="center"/>
        </w:trPr>
        <w:tc>
          <w:tcPr>
            <w:tcW w:w="639" w:type="pct"/>
            <w:shd w:val="clear" w:color="auto" w:fill="auto"/>
            <w:noWrap/>
            <w:vAlign w:val="bottom"/>
          </w:tcPr>
          <w:p w14:paraId="3C5C78FD" w14:textId="77777777" w:rsidR="009F3CF0" w:rsidRPr="002C01F0" w:rsidRDefault="009F3CF0" w:rsidP="008256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pct"/>
            <w:gridSpan w:val="5"/>
            <w:shd w:val="clear" w:color="000000" w:fill="B4C6E7"/>
            <w:vAlign w:val="bottom"/>
          </w:tcPr>
          <w:p w14:paraId="429A64D1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(N=31) eyes</w:t>
            </w:r>
          </w:p>
        </w:tc>
        <w:tc>
          <w:tcPr>
            <w:tcW w:w="1996" w:type="pct"/>
            <w:gridSpan w:val="5"/>
            <w:shd w:val="clear" w:color="000000" w:fill="F8CBAD"/>
            <w:vAlign w:val="bottom"/>
          </w:tcPr>
          <w:p w14:paraId="381A76C6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Control (N=44) eyes</w:t>
            </w:r>
          </w:p>
        </w:tc>
        <w:tc>
          <w:tcPr>
            <w:tcW w:w="449" w:type="pct"/>
            <w:shd w:val="clear" w:color="auto" w:fill="auto"/>
          </w:tcPr>
          <w:p w14:paraId="6A4B6364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9F3CF0" w:rsidRPr="002C01F0" w14:paraId="1EEA4359" w14:textId="77777777" w:rsidTr="00825643">
        <w:trPr>
          <w:trHeight w:val="290"/>
          <w:jc w:val="center"/>
        </w:trPr>
        <w:tc>
          <w:tcPr>
            <w:tcW w:w="639" w:type="pct"/>
            <w:shd w:val="clear" w:color="auto" w:fill="auto"/>
            <w:vAlign w:val="center"/>
          </w:tcPr>
          <w:p w14:paraId="15494219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Sirius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3679856F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SD</w:t>
            </w:r>
          </w:p>
          <w:p w14:paraId="6F00D0AF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(Range)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0D52AFDB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p50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383115CA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Q1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4E1DA6D2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6295A838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IQR(Q3-Q1)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14:paraId="226355B2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SD</w:t>
            </w:r>
          </w:p>
          <w:p w14:paraId="57DB4FF9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(Range)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1397FA25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p50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48642C7E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Q1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460BA973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48708C26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IQR(Q3-Q1)</w:t>
            </w:r>
          </w:p>
        </w:tc>
        <w:tc>
          <w:tcPr>
            <w:tcW w:w="449" w:type="pct"/>
          </w:tcPr>
          <w:p w14:paraId="20BD72CF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F3CF0" w:rsidRPr="002C01F0" w14:paraId="7A8F8D8B" w14:textId="77777777" w:rsidTr="00825643">
        <w:trPr>
          <w:trHeight w:val="557"/>
          <w:jc w:val="center"/>
        </w:trPr>
        <w:tc>
          <w:tcPr>
            <w:tcW w:w="639" w:type="pct"/>
            <w:shd w:val="clear" w:color="auto" w:fill="auto"/>
            <w:noWrap/>
            <w:vAlign w:val="center"/>
          </w:tcPr>
          <w:p w14:paraId="1C266023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SIb</w:t>
            </w:r>
          </w:p>
          <w:p w14:paraId="0742D80A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(diopters)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2A66A963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  <w:p w14:paraId="3F7D05D2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(-0.44-1.5)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3A550E60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6C153E7B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13" w:type="pct"/>
            <w:shd w:val="clear" w:color="auto" w:fill="auto"/>
            <w:noWrap/>
            <w:vAlign w:val="bottom"/>
          </w:tcPr>
          <w:p w14:paraId="060AEB13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6BE8EB13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14:paraId="618F3A6D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  <w:p w14:paraId="4EC1519F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(-0.46-0.16)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69651B6C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66D9F631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52C6AE96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2B2482D7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49" w:type="pct"/>
            <w:vAlign w:val="bottom"/>
          </w:tcPr>
          <w:p w14:paraId="32BC3D7C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9F3CF0" w:rsidRPr="002C01F0" w14:paraId="379FDCB7" w14:textId="77777777" w:rsidTr="00825643">
        <w:trPr>
          <w:trHeight w:val="551"/>
          <w:jc w:val="center"/>
        </w:trPr>
        <w:tc>
          <w:tcPr>
            <w:tcW w:w="639" w:type="pct"/>
            <w:shd w:val="clear" w:color="auto" w:fill="auto"/>
            <w:noWrap/>
            <w:vAlign w:val="center"/>
          </w:tcPr>
          <w:p w14:paraId="703602FB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BCVb</w:t>
            </w:r>
          </w:p>
          <w:p w14:paraId="631D5031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(microns)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769A4F20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1.63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  <w:p w14:paraId="18DA6AF9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(0.0-10.13)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0E469F1D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4652C80B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13" w:type="pct"/>
            <w:shd w:val="clear" w:color="auto" w:fill="auto"/>
            <w:noWrap/>
            <w:vAlign w:val="bottom"/>
          </w:tcPr>
          <w:p w14:paraId="70D123C9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2256D566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14:paraId="78457BCC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  <w:p w14:paraId="1CAB47D5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(0.0-0.32)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71EF80A1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0C26A0EB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40F817BC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08B36243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49" w:type="pct"/>
            <w:vAlign w:val="bottom"/>
          </w:tcPr>
          <w:p w14:paraId="64CD6B72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9F3CF0" w:rsidRPr="002C01F0" w14:paraId="7493FEF1" w14:textId="77777777" w:rsidTr="00825643">
        <w:trPr>
          <w:trHeight w:val="290"/>
          <w:jc w:val="center"/>
        </w:trPr>
        <w:tc>
          <w:tcPr>
            <w:tcW w:w="639" w:type="pct"/>
            <w:shd w:val="clear" w:color="auto" w:fill="auto"/>
            <w:noWrap/>
            <w:vAlign w:val="center"/>
          </w:tcPr>
          <w:p w14:paraId="0AE32C54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AKb</w:t>
            </w:r>
          </w:p>
          <w:p w14:paraId="48284FCF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(diopters)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4D8A8201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-7.10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  <w:p w14:paraId="55AA36FB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 xml:space="preserve">(-8.63- </w:t>
            </w:r>
          </w:p>
          <w:p w14:paraId="7E0C141F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-6.28)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306CDA68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-6.93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5B03860C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-7.64</w:t>
            </w:r>
          </w:p>
        </w:tc>
        <w:tc>
          <w:tcPr>
            <w:tcW w:w="313" w:type="pct"/>
            <w:shd w:val="clear" w:color="auto" w:fill="auto"/>
            <w:noWrap/>
            <w:vAlign w:val="bottom"/>
          </w:tcPr>
          <w:p w14:paraId="313A5207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-6.56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25699DF4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14:paraId="5FDD5116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-6.49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  <w:p w14:paraId="487CA2B7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(-6.76-</w:t>
            </w:r>
          </w:p>
          <w:p w14:paraId="707B2BA2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-6.2)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4045C7EF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-6.52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5013ECD2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-6.61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27711BB1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-6.4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39402241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49" w:type="pct"/>
            <w:vAlign w:val="bottom"/>
          </w:tcPr>
          <w:p w14:paraId="6C6EDFFE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9F3CF0" w:rsidRPr="002C01F0" w14:paraId="34E6D857" w14:textId="77777777" w:rsidTr="00825643">
        <w:trPr>
          <w:trHeight w:val="567"/>
          <w:jc w:val="center"/>
        </w:trPr>
        <w:tc>
          <w:tcPr>
            <w:tcW w:w="639" w:type="pct"/>
            <w:shd w:val="clear" w:color="auto" w:fill="auto"/>
            <w:noWrap/>
            <w:vAlign w:val="center"/>
          </w:tcPr>
          <w:p w14:paraId="6CA86480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KVb</w:t>
            </w:r>
          </w:p>
          <w:p w14:paraId="13247392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(microns)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78725F42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28.90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22.73</w:t>
            </w:r>
          </w:p>
          <w:p w14:paraId="56BD6228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(8.0-127.0)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3A6B8A0C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4A9BCF51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3" w:type="pct"/>
            <w:shd w:val="clear" w:color="auto" w:fill="auto"/>
            <w:noWrap/>
            <w:vAlign w:val="bottom"/>
          </w:tcPr>
          <w:p w14:paraId="566D31EA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3620AF88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14:paraId="1EFABFDD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13.22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11.45</w:t>
            </w:r>
          </w:p>
          <w:p w14:paraId="149F3164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(6.0-85.0)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3A369455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5AE553E6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2AD08249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1C22FB4B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449" w:type="pct"/>
            <w:vAlign w:val="bottom"/>
          </w:tcPr>
          <w:p w14:paraId="050F3EBF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0.0002</w:t>
            </w:r>
          </w:p>
        </w:tc>
      </w:tr>
      <w:tr w:rsidR="009F3CF0" w:rsidRPr="002C01F0" w14:paraId="67473437" w14:textId="77777777" w:rsidTr="00825643">
        <w:trPr>
          <w:trHeight w:val="290"/>
          <w:jc w:val="center"/>
        </w:trPr>
        <w:tc>
          <w:tcPr>
            <w:tcW w:w="639" w:type="pct"/>
            <w:shd w:val="clear" w:color="auto" w:fill="auto"/>
            <w:noWrap/>
            <w:vAlign w:val="center"/>
          </w:tcPr>
          <w:p w14:paraId="170648DD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RMS/A-b</w:t>
            </w:r>
          </w:p>
          <w:p w14:paraId="67261628" w14:textId="77777777" w:rsidR="009F3CF0" w:rsidRPr="002C01F0" w:rsidRDefault="009F3CF0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(Aspherotoric 6mm) (μm/mm2)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3B2CEE7F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  <w:p w14:paraId="45C6628A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(0.05-2.18)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66BF3141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4FD184BF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13" w:type="pct"/>
            <w:shd w:val="clear" w:color="auto" w:fill="auto"/>
            <w:noWrap/>
            <w:vAlign w:val="bottom"/>
          </w:tcPr>
          <w:p w14:paraId="33DE7013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777E56D3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14:paraId="44D5D942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  <w:p w14:paraId="5AFC9583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(0.05-0.49)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2700A8F2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5F5E0409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21" w:type="pct"/>
            <w:shd w:val="clear" w:color="auto" w:fill="auto"/>
            <w:noWrap/>
            <w:vAlign w:val="bottom"/>
          </w:tcPr>
          <w:p w14:paraId="34CDA8FC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50D88B9C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49" w:type="pct"/>
            <w:vAlign w:val="bottom"/>
          </w:tcPr>
          <w:p w14:paraId="1E70C521" w14:textId="77777777" w:rsidR="009F3CF0" w:rsidRPr="002C01F0" w:rsidRDefault="009F3CF0" w:rsidP="0082564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01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0.0011</w:t>
            </w:r>
          </w:p>
        </w:tc>
      </w:tr>
    </w:tbl>
    <w:p w14:paraId="31AB08C9" w14:textId="77777777" w:rsidR="009F3CF0" w:rsidRPr="002C01F0" w:rsidRDefault="009F3CF0" w:rsidP="009F3CF0">
      <w:pPr>
        <w:rPr>
          <w:rFonts w:ascii="Arial" w:hAnsi="Arial" w:cs="Arial"/>
          <w:sz w:val="18"/>
          <w:szCs w:val="18"/>
        </w:rPr>
      </w:pPr>
    </w:p>
    <w:p w14:paraId="097CC297" w14:textId="77777777" w:rsidR="009F3CF0" w:rsidRPr="00697677" w:rsidRDefault="009F3CF0" w:rsidP="009F3CF0">
      <w:pPr>
        <w:pStyle w:val="ListParagraph1"/>
        <w:ind w:left="0"/>
        <w:rPr>
          <w:rFonts w:ascii="Arial" w:hAnsi="Arial" w:cs="Arial"/>
          <w:position w:val="-6"/>
        </w:rPr>
      </w:pPr>
      <w:r>
        <w:rPr>
          <w:rFonts w:ascii="Arial" w:hAnsi="Arial" w:cs="Arial"/>
        </w:rPr>
        <w:t>S</w:t>
      </w:r>
      <w:r w:rsidRPr="00697677">
        <w:rPr>
          <w:rFonts w:ascii="Arial" w:hAnsi="Arial" w:cs="Arial"/>
        </w:rPr>
        <w:t>ymmetry index of posterior corneal curvature (SIb), Baiocchi-Calossi-Versaci back (BCVb)</w:t>
      </w:r>
      <w:r>
        <w:rPr>
          <w:rFonts w:ascii="Arial" w:hAnsi="Arial" w:cs="Arial"/>
        </w:rPr>
        <w:t>,</w:t>
      </w:r>
      <w:r w:rsidRPr="006976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</w:t>
      </w:r>
      <w:r w:rsidRPr="00697677">
        <w:rPr>
          <w:rFonts w:ascii="Arial" w:hAnsi="Arial" w:cs="Arial"/>
        </w:rPr>
        <w:t>eratoconus vertex back (KVb)</w:t>
      </w:r>
      <w:r>
        <w:rPr>
          <w:rFonts w:ascii="Arial" w:hAnsi="Arial" w:cs="Arial"/>
        </w:rPr>
        <w:t>, R</w:t>
      </w:r>
      <w:r w:rsidRPr="00697677">
        <w:rPr>
          <w:rFonts w:ascii="Arial" w:hAnsi="Arial" w:cs="Arial"/>
        </w:rPr>
        <w:t>oot mean square per unit area of posterior corneal surface (RMS/A-b)</w:t>
      </w:r>
      <w:r>
        <w:rPr>
          <w:rFonts w:ascii="Arial" w:hAnsi="Arial" w:cs="Arial"/>
        </w:rPr>
        <w:t xml:space="preserve">and </w:t>
      </w:r>
      <w:r>
        <w:rPr>
          <w:rFonts w:ascii="Arial" w:hAnsi="Arial" w:cs="Arial"/>
          <w:position w:val="-6"/>
        </w:rPr>
        <w:t>A</w:t>
      </w:r>
      <w:r w:rsidRPr="00697677">
        <w:rPr>
          <w:rFonts w:ascii="Arial" w:hAnsi="Arial" w:cs="Arial"/>
          <w:position w:val="-6"/>
        </w:rPr>
        <w:t>pical keratoscopy back (AKb).</w:t>
      </w:r>
    </w:p>
    <w:p w14:paraId="1241DDD8" w14:textId="77777777" w:rsidR="009F3CF0" w:rsidRDefault="009F3CF0" w:rsidP="009F3CF0">
      <w:pPr>
        <w:tabs>
          <w:tab w:val="left" w:pos="5010"/>
        </w:tabs>
        <w:rPr>
          <w:rFonts w:ascii="Arial" w:hAnsi="Arial" w:cs="Arial"/>
          <w:b/>
        </w:rPr>
      </w:pPr>
    </w:p>
    <w:p w14:paraId="03E869C9" w14:textId="77777777" w:rsidR="009F3CF0" w:rsidRDefault="009F3CF0" w:rsidP="009F3CF0">
      <w:pPr>
        <w:tabs>
          <w:tab w:val="left" w:pos="5010"/>
        </w:tabs>
        <w:rPr>
          <w:rFonts w:ascii="Arial" w:hAnsi="Arial" w:cs="Arial"/>
          <w:b/>
        </w:rPr>
      </w:pPr>
    </w:p>
    <w:p w14:paraId="07BA2CD8" w14:textId="77777777" w:rsidR="00500767" w:rsidRDefault="009F3CF0"/>
    <w:sectPr w:rsidR="00500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CF0"/>
    <w:rsid w:val="009F3CF0"/>
    <w:rsid w:val="00B76725"/>
    <w:rsid w:val="00D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35004F"/>
  <w15:chartTrackingRefBased/>
  <w15:docId w15:val="{8E182A37-3265-AC45-82F2-B50FF468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F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9F3CF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VANATHI</dc:creator>
  <cp:keywords/>
  <dc:description/>
  <cp:lastModifiedBy>M VANATHI</cp:lastModifiedBy>
  <cp:revision>1</cp:revision>
  <dcterms:created xsi:type="dcterms:W3CDTF">2023-09-21T20:01:00Z</dcterms:created>
  <dcterms:modified xsi:type="dcterms:W3CDTF">2023-09-21T20:01:00Z</dcterms:modified>
</cp:coreProperties>
</file>