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425A69" w14:textId="77777777" w:rsidR="004A6346" w:rsidRPr="004A6346" w:rsidRDefault="006126F3" w:rsidP="004A6346">
      <w:pPr>
        <w:pStyle w:val="aa"/>
        <w:rPr>
          <w:rFonts w:ascii="Times New Roman" w:hAnsi="Times New Roman" w:cs="Times New Roman"/>
        </w:rPr>
      </w:pPr>
      <w:r w:rsidRPr="00435311">
        <w:rPr>
          <w:rFonts w:ascii="Times New Roman" w:hAnsi="Times New Roman" w:cs="Times New Roman"/>
          <w:kern w:val="2"/>
        </w:rPr>
        <w:t>Supplementary Materials</w:t>
      </w:r>
      <w:r w:rsidRPr="00435311">
        <w:rPr>
          <w:rFonts w:ascii="Times New Roman" w:hAnsi="Times New Roman" w:cs="Times New Roman"/>
          <w:sz w:val="28"/>
          <w:szCs w:val="28"/>
        </w:rPr>
        <w:t xml:space="preserve"> for</w:t>
      </w:r>
      <w:bookmarkStart w:id="0" w:name="_Hlk101106591"/>
      <w:r w:rsidR="00F73451" w:rsidRPr="00435311">
        <w:rPr>
          <w:rFonts w:ascii="Times New Roman" w:hAnsi="Times New Roman" w:cs="Times New Roman"/>
          <w:sz w:val="28"/>
          <w:szCs w:val="28"/>
        </w:rPr>
        <w:t xml:space="preserve"> </w:t>
      </w:r>
      <w:r w:rsidR="004A6346" w:rsidRPr="004A6346">
        <w:rPr>
          <w:rFonts w:ascii="Times New Roman" w:hAnsi="Times New Roman" w:cs="Times New Roman"/>
        </w:rPr>
        <w:t xml:space="preserve">Strength-ductility materials by </w:t>
      </w:r>
      <w:r w:rsidR="004A6346" w:rsidRPr="004A6346">
        <w:rPr>
          <w:rFonts w:ascii="Times New Roman" w:hAnsi="Times New Roman" w:cs="Times New Roman" w:hint="eastAsia"/>
        </w:rPr>
        <w:t>e</w:t>
      </w:r>
      <w:r w:rsidR="004A6346" w:rsidRPr="004A6346">
        <w:rPr>
          <w:rFonts w:ascii="Times New Roman" w:hAnsi="Times New Roman" w:cs="Times New Roman"/>
        </w:rPr>
        <w:t>ngineering coherent interface at incoherent precipitates</w:t>
      </w:r>
    </w:p>
    <w:p w14:paraId="51DFF15F" w14:textId="09FF389D" w:rsidR="000413EC" w:rsidRPr="00435311" w:rsidRDefault="000413EC" w:rsidP="00435311">
      <w:pPr>
        <w:pStyle w:val="aa"/>
        <w:outlineLvl w:val="9"/>
        <w:rPr>
          <w:rFonts w:ascii="Times New Roman" w:hAnsi="Times New Roman" w:cs="Times New Roman"/>
          <w:sz w:val="28"/>
          <w:szCs w:val="28"/>
        </w:rPr>
      </w:pPr>
      <w:r w:rsidRPr="00435311">
        <w:rPr>
          <w:rFonts w:ascii="Times New Roman" w:hAnsi="Times New Roman" w:cs="Times New Roman"/>
        </w:rPr>
        <w:t xml:space="preserve"> </w:t>
      </w:r>
    </w:p>
    <w:p w14:paraId="3BE13BEC" w14:textId="77777777" w:rsidR="00172E0E" w:rsidRPr="00AD6460" w:rsidRDefault="00172E0E" w:rsidP="00172E0E">
      <w:pPr>
        <w:pStyle w:val="BBAuthorName"/>
        <w:snapToGrid w:val="0"/>
        <w:spacing w:after="0"/>
        <w:rPr>
          <w:rFonts w:ascii="Times New Roman" w:hAnsi="Times New Roman"/>
          <w:szCs w:val="24"/>
          <w:vertAlign w:val="superscript"/>
        </w:rPr>
      </w:pPr>
      <w:bookmarkStart w:id="1" w:name="_Hlk101106605"/>
      <w:bookmarkEnd w:id="0"/>
      <w:proofErr w:type="spellStart"/>
      <w:r w:rsidRPr="00AD6460">
        <w:rPr>
          <w:rFonts w:ascii="Times New Roman" w:hAnsi="Times New Roman"/>
          <w:szCs w:val="24"/>
        </w:rPr>
        <w:t>Dongxin</w:t>
      </w:r>
      <w:proofErr w:type="spellEnd"/>
      <w:r w:rsidRPr="00AD6460">
        <w:rPr>
          <w:rFonts w:ascii="Times New Roman" w:hAnsi="Times New Roman"/>
          <w:szCs w:val="24"/>
        </w:rPr>
        <w:t xml:space="preserve"> Mao,</w:t>
      </w:r>
      <w:r w:rsidRPr="00AD6460">
        <w:rPr>
          <w:rFonts w:ascii="Times New Roman" w:hAnsi="Times New Roman"/>
          <w:szCs w:val="24"/>
          <w:vertAlign w:val="superscript"/>
        </w:rPr>
        <w:t>1†</w:t>
      </w:r>
      <w:r w:rsidRPr="00AD6460">
        <w:rPr>
          <w:rFonts w:ascii="Times New Roman" w:hAnsi="Times New Roman"/>
          <w:szCs w:val="24"/>
        </w:rPr>
        <w:t xml:space="preserve"> </w:t>
      </w:r>
      <w:proofErr w:type="spellStart"/>
      <w:r w:rsidRPr="00AD6460">
        <w:rPr>
          <w:rFonts w:ascii="Times New Roman" w:hAnsi="Times New Roman"/>
          <w:szCs w:val="24"/>
        </w:rPr>
        <w:t>Yuming</w:t>
      </w:r>
      <w:proofErr w:type="spellEnd"/>
      <w:r w:rsidRPr="00AD6460">
        <w:rPr>
          <w:rFonts w:ascii="Times New Roman" w:hAnsi="Times New Roman"/>
          <w:szCs w:val="24"/>
        </w:rPr>
        <w:t xml:space="preserve"> Xie,</w:t>
      </w:r>
      <w:r w:rsidRPr="00AD6460">
        <w:rPr>
          <w:rFonts w:ascii="Times New Roman" w:hAnsi="Times New Roman"/>
          <w:szCs w:val="24"/>
          <w:vertAlign w:val="superscript"/>
        </w:rPr>
        <w:t>1,2†</w:t>
      </w:r>
      <w:r w:rsidRPr="00AD6460">
        <w:rPr>
          <w:rFonts w:ascii="Times New Roman" w:hAnsi="Times New Roman"/>
          <w:szCs w:val="24"/>
        </w:rPr>
        <w:t xml:space="preserve"> </w:t>
      </w:r>
      <w:proofErr w:type="spellStart"/>
      <w:r w:rsidRPr="00AD6460">
        <w:rPr>
          <w:rFonts w:ascii="Times New Roman" w:hAnsi="Times New Roman"/>
          <w:szCs w:val="24"/>
        </w:rPr>
        <w:t>Xiangchen</w:t>
      </w:r>
      <w:proofErr w:type="spellEnd"/>
      <w:r w:rsidRPr="00AD6460">
        <w:rPr>
          <w:rFonts w:ascii="Times New Roman" w:hAnsi="Times New Roman"/>
          <w:szCs w:val="24"/>
        </w:rPr>
        <w:t xml:space="preserve"> Meng,</w:t>
      </w:r>
      <w:r w:rsidRPr="00AD6460">
        <w:rPr>
          <w:rFonts w:ascii="Times New Roman" w:hAnsi="Times New Roman"/>
          <w:szCs w:val="24"/>
          <w:vertAlign w:val="superscript"/>
        </w:rPr>
        <w:t>1,2†</w:t>
      </w:r>
      <w:r w:rsidRPr="00AD6460">
        <w:rPr>
          <w:rFonts w:ascii="Times New Roman" w:hAnsi="Times New Roman"/>
          <w:szCs w:val="24"/>
        </w:rPr>
        <w:t xml:space="preserve"> </w:t>
      </w:r>
      <w:proofErr w:type="spellStart"/>
      <w:r w:rsidRPr="00AD6460">
        <w:rPr>
          <w:rFonts w:ascii="Times New Roman" w:hAnsi="Times New Roman"/>
          <w:szCs w:val="24"/>
        </w:rPr>
        <w:t>Xiaotian</w:t>
      </w:r>
      <w:proofErr w:type="spellEnd"/>
      <w:r w:rsidRPr="00AD6460">
        <w:rPr>
          <w:rFonts w:ascii="Times New Roman" w:hAnsi="Times New Roman"/>
          <w:szCs w:val="24"/>
        </w:rPr>
        <w:t xml:space="preserve"> Ma,</w:t>
      </w:r>
      <w:r w:rsidRPr="00AD6460">
        <w:rPr>
          <w:rFonts w:ascii="Times New Roman" w:hAnsi="Times New Roman"/>
          <w:szCs w:val="24"/>
          <w:vertAlign w:val="superscript"/>
        </w:rPr>
        <w:t xml:space="preserve">2 </w:t>
      </w:r>
      <w:proofErr w:type="spellStart"/>
      <w:r w:rsidRPr="00AD6460">
        <w:rPr>
          <w:rFonts w:ascii="Times New Roman" w:hAnsi="Times New Roman"/>
          <w:szCs w:val="24"/>
        </w:rPr>
        <w:t>Zeyu</w:t>
      </w:r>
      <w:proofErr w:type="spellEnd"/>
      <w:r w:rsidRPr="00AD6460">
        <w:rPr>
          <w:rFonts w:ascii="Times New Roman" w:hAnsi="Times New Roman"/>
          <w:szCs w:val="24"/>
        </w:rPr>
        <w:t xml:space="preserve"> Zhang,</w:t>
      </w:r>
      <w:r w:rsidRPr="00AD6460">
        <w:rPr>
          <w:rFonts w:ascii="Times New Roman" w:hAnsi="Times New Roman"/>
          <w:szCs w:val="24"/>
          <w:vertAlign w:val="superscript"/>
        </w:rPr>
        <w:t>1</w:t>
      </w:r>
      <w:r w:rsidRPr="00AD6460">
        <w:rPr>
          <w:rFonts w:ascii="Times New Roman" w:hAnsi="Times New Roman"/>
          <w:szCs w:val="24"/>
        </w:rPr>
        <w:t xml:space="preserve"> </w:t>
      </w:r>
      <w:proofErr w:type="spellStart"/>
      <w:r w:rsidRPr="00AD6460">
        <w:rPr>
          <w:rFonts w:ascii="Times New Roman" w:hAnsi="Times New Roman"/>
          <w:szCs w:val="24"/>
        </w:rPr>
        <w:t>X</w:t>
      </w:r>
      <w:r w:rsidRPr="00AD6460">
        <w:rPr>
          <w:rFonts w:ascii="Times New Roman" w:hAnsi="Times New Roman" w:hint="eastAsia"/>
          <w:szCs w:val="24"/>
        </w:rPr>
        <w:t>iu</w:t>
      </w:r>
      <w:r w:rsidRPr="00AD6460">
        <w:rPr>
          <w:rFonts w:ascii="Times New Roman" w:hAnsi="Times New Roman"/>
          <w:szCs w:val="24"/>
        </w:rPr>
        <w:t>wen</w:t>
      </w:r>
      <w:proofErr w:type="spellEnd"/>
      <w:r w:rsidRPr="00AD6460">
        <w:rPr>
          <w:rFonts w:ascii="Times New Roman" w:hAnsi="Times New Roman"/>
          <w:szCs w:val="24"/>
        </w:rPr>
        <w:t xml:space="preserve"> Sun,</w:t>
      </w:r>
      <w:r w:rsidRPr="00AD6460">
        <w:rPr>
          <w:rFonts w:ascii="Times New Roman" w:hAnsi="Times New Roman"/>
          <w:szCs w:val="24"/>
          <w:vertAlign w:val="superscript"/>
        </w:rPr>
        <w:t>1</w:t>
      </w:r>
      <w:r w:rsidRPr="00AD6460">
        <w:rPr>
          <w:rFonts w:ascii="Times New Roman" w:hAnsi="Times New Roman"/>
          <w:szCs w:val="24"/>
        </w:rPr>
        <w:t xml:space="preserve"> Long Wan,</w:t>
      </w:r>
      <w:r w:rsidRPr="00AD6460">
        <w:rPr>
          <w:rFonts w:ascii="Times New Roman" w:hAnsi="Times New Roman"/>
          <w:szCs w:val="24"/>
          <w:vertAlign w:val="superscript"/>
        </w:rPr>
        <w:t>1</w:t>
      </w:r>
      <w:r w:rsidRPr="00AD6460">
        <w:rPr>
          <w:rFonts w:ascii="Times New Roman" w:hAnsi="Times New Roman"/>
          <w:szCs w:val="24"/>
        </w:rPr>
        <w:t xml:space="preserve"> </w:t>
      </w:r>
      <w:proofErr w:type="spellStart"/>
      <w:r w:rsidRPr="00AD6460">
        <w:rPr>
          <w:rFonts w:ascii="Times New Roman" w:hAnsi="Times New Roman"/>
          <w:szCs w:val="24"/>
        </w:rPr>
        <w:t>Yongxian</w:t>
      </w:r>
      <w:proofErr w:type="spellEnd"/>
      <w:r w:rsidRPr="00AD6460">
        <w:rPr>
          <w:rFonts w:ascii="Times New Roman" w:hAnsi="Times New Roman"/>
          <w:szCs w:val="24"/>
        </w:rPr>
        <w:t xml:space="preserve"> Huang</w:t>
      </w:r>
      <w:r w:rsidRPr="00AD6460">
        <w:rPr>
          <w:rFonts w:ascii="Times New Roman" w:hAnsi="Times New Roman"/>
          <w:szCs w:val="24"/>
          <w:vertAlign w:val="superscript"/>
        </w:rPr>
        <w:t>1,2*</w:t>
      </w:r>
    </w:p>
    <w:bookmarkEnd w:id="1"/>
    <w:p w14:paraId="2597264B" w14:textId="77777777" w:rsidR="00F73451" w:rsidRPr="00F73451" w:rsidRDefault="00F73451" w:rsidP="00F73451">
      <w:pPr>
        <w:snapToGrid w:val="0"/>
        <w:spacing w:line="480" w:lineRule="auto"/>
        <w:rPr>
          <w:rFonts w:ascii="Times New Roman" w:hAnsi="Times New Roman" w:cs="Times New Roman"/>
          <w:i/>
          <w:kern w:val="0"/>
          <w:sz w:val="24"/>
          <w:szCs w:val="24"/>
          <w:lang w:eastAsia="en-US"/>
        </w:rPr>
      </w:pPr>
      <w:r w:rsidRPr="00F73451">
        <w:rPr>
          <w:rFonts w:ascii="Times New Roman" w:hAnsi="Times New Roman" w:cs="Times New Roman"/>
          <w:i/>
          <w:kern w:val="0"/>
          <w:sz w:val="24"/>
          <w:szCs w:val="24"/>
          <w:vertAlign w:val="superscript"/>
          <w:lang w:eastAsia="en-US"/>
        </w:rPr>
        <w:t>1</w:t>
      </w:r>
      <w:r w:rsidRPr="00F73451">
        <w:rPr>
          <w:rFonts w:ascii="Times New Roman" w:hAnsi="Times New Roman" w:cs="Times New Roman"/>
          <w:i/>
          <w:kern w:val="0"/>
          <w:sz w:val="24"/>
          <w:szCs w:val="24"/>
          <w:lang w:eastAsia="en-US"/>
        </w:rPr>
        <w:t>State Key Laboratory of Advanced Welding and Joining, Harbin Institute of Technology, Harbin 150001, China</w:t>
      </w:r>
    </w:p>
    <w:p w14:paraId="32A4DDF8" w14:textId="77777777" w:rsidR="00F73451" w:rsidRPr="00F73451" w:rsidRDefault="00F73451" w:rsidP="00F73451">
      <w:pPr>
        <w:snapToGrid w:val="0"/>
        <w:spacing w:line="480" w:lineRule="auto"/>
        <w:rPr>
          <w:rFonts w:ascii="Times New Roman" w:hAnsi="Times New Roman" w:cs="Times New Roman"/>
          <w:i/>
          <w:kern w:val="0"/>
          <w:sz w:val="24"/>
          <w:szCs w:val="24"/>
          <w:lang w:eastAsia="en-US"/>
        </w:rPr>
      </w:pPr>
      <w:r w:rsidRPr="00F73451">
        <w:rPr>
          <w:rFonts w:ascii="Times New Roman" w:hAnsi="Times New Roman" w:cs="Times New Roman"/>
          <w:i/>
          <w:kern w:val="0"/>
          <w:sz w:val="24"/>
          <w:szCs w:val="24"/>
          <w:vertAlign w:val="superscript"/>
          <w:lang w:eastAsia="en-US"/>
        </w:rPr>
        <w:t>2</w:t>
      </w:r>
      <w:r w:rsidRPr="00F73451">
        <w:rPr>
          <w:rFonts w:ascii="Times New Roman" w:hAnsi="Times New Roman" w:cs="Times New Roman"/>
          <w:i/>
          <w:kern w:val="0"/>
          <w:sz w:val="24"/>
          <w:szCs w:val="24"/>
          <w:lang w:eastAsia="en-US"/>
        </w:rPr>
        <w:t>Zhengzhou Research Institute, Harbin Institute of Technology, Zhengzhou 450000, China</w:t>
      </w:r>
    </w:p>
    <w:p w14:paraId="79E43AF2" w14:textId="77777777" w:rsidR="00F73451" w:rsidRPr="00F73451" w:rsidRDefault="00F73451" w:rsidP="00F73451">
      <w:pPr>
        <w:snapToGrid w:val="0"/>
        <w:spacing w:line="480" w:lineRule="auto"/>
        <w:rPr>
          <w:rFonts w:ascii="Times New Roman" w:hAnsi="Times New Roman" w:cs="Times New Roman"/>
          <w:i/>
          <w:kern w:val="0"/>
          <w:sz w:val="24"/>
          <w:szCs w:val="24"/>
          <w:lang w:eastAsia="en-US"/>
        </w:rPr>
      </w:pPr>
      <w:r w:rsidRPr="00F73451">
        <w:rPr>
          <w:rFonts w:ascii="Times New Roman" w:hAnsi="Times New Roman" w:cs="Times New Roman"/>
          <w:i/>
          <w:kern w:val="0"/>
          <w:sz w:val="24"/>
          <w:szCs w:val="24"/>
          <w:vertAlign w:val="superscript"/>
          <w:lang w:eastAsia="en-US"/>
        </w:rPr>
        <w:t>‡</w:t>
      </w:r>
      <w:r w:rsidRPr="00F73451">
        <w:rPr>
          <w:rFonts w:ascii="Times New Roman" w:hAnsi="Times New Roman" w:cs="Times New Roman"/>
          <w:i/>
          <w:kern w:val="0"/>
          <w:sz w:val="24"/>
          <w:szCs w:val="24"/>
          <w:lang w:eastAsia="en-US"/>
        </w:rPr>
        <w:t>These authors contributed equally to this work.</w:t>
      </w:r>
    </w:p>
    <w:p w14:paraId="43B65D89" w14:textId="7F1942F9" w:rsidR="00F73451" w:rsidRDefault="00F73451" w:rsidP="00F73451">
      <w:pPr>
        <w:snapToGrid w:val="0"/>
        <w:spacing w:line="480" w:lineRule="auto"/>
        <w:rPr>
          <w:rFonts w:ascii="Times New Roman" w:hAnsi="Times New Roman" w:cs="Times New Roman"/>
          <w:i/>
          <w:kern w:val="0"/>
          <w:sz w:val="24"/>
          <w:szCs w:val="24"/>
          <w:lang w:eastAsia="en-US"/>
        </w:rPr>
      </w:pPr>
      <w:r w:rsidRPr="00F73451">
        <w:rPr>
          <w:rFonts w:ascii="Times New Roman" w:hAnsi="Times New Roman" w:cs="Times New Roman"/>
          <w:i/>
          <w:kern w:val="0"/>
          <w:sz w:val="24"/>
          <w:szCs w:val="24"/>
          <w:lang w:eastAsia="en-US"/>
        </w:rPr>
        <w:t>*Corresponding authors. Tel.: 86-451-86413951. E-mail: yxhuang@hit.edu.cn (Yongxian Huang)</w:t>
      </w:r>
      <w:bookmarkStart w:id="2" w:name="_Hlk78136066"/>
      <w:r w:rsidRPr="00F73451">
        <w:rPr>
          <w:rFonts w:ascii="Times New Roman" w:hAnsi="Times New Roman" w:cs="Times New Roman"/>
          <w:i/>
          <w:kern w:val="0"/>
          <w:sz w:val="24"/>
          <w:szCs w:val="24"/>
          <w:lang w:eastAsia="en-US"/>
        </w:rPr>
        <w:t>.</w:t>
      </w:r>
      <w:bookmarkEnd w:id="2"/>
    </w:p>
    <w:p w14:paraId="4AAC0AC6" w14:textId="134C6F2B" w:rsidR="00AC6609" w:rsidRDefault="00AC6609" w:rsidP="00AC6609">
      <w:pPr>
        <w:snapToGrid w:val="0"/>
        <w:spacing w:line="360" w:lineRule="auto"/>
        <w:rPr>
          <w:rFonts w:ascii="Times New Roman" w:hAnsi="Times New Roman" w:cs="Times New Roman"/>
          <w:b/>
          <w:sz w:val="28"/>
          <w:szCs w:val="28"/>
        </w:rPr>
      </w:pPr>
    </w:p>
    <w:p w14:paraId="23DFBAAD" w14:textId="77777777" w:rsidR="00BE35B2" w:rsidRDefault="00BE35B2" w:rsidP="00813373">
      <w:pPr>
        <w:pStyle w:val="SMHeading"/>
        <w:numPr>
          <w:ilvl w:val="0"/>
          <w:numId w:val="7"/>
        </w:numPr>
      </w:pPr>
      <w:r>
        <w:t xml:space="preserve">Table S1. </w:t>
      </w:r>
      <w:r w:rsidRPr="001F526B">
        <w:rPr>
          <w:iCs/>
        </w:rPr>
        <w:t>Chemical composition of 2195 alloy</w:t>
      </w:r>
    </w:p>
    <w:tbl>
      <w:tblPr>
        <w:tblStyle w:val="a9"/>
        <w:tblW w:w="7979"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3017"/>
        <w:gridCol w:w="713"/>
        <w:gridCol w:w="713"/>
        <w:gridCol w:w="713"/>
        <w:gridCol w:w="713"/>
        <w:gridCol w:w="713"/>
        <w:gridCol w:w="713"/>
        <w:gridCol w:w="684"/>
      </w:tblGrid>
      <w:tr w:rsidR="00BE35B2" w:rsidRPr="001F526B" w14:paraId="7C55A74A" w14:textId="77777777" w:rsidTr="004314B2">
        <w:trPr>
          <w:trHeight w:val="526"/>
          <w:jc w:val="center"/>
        </w:trPr>
        <w:tc>
          <w:tcPr>
            <w:tcW w:w="0" w:type="auto"/>
            <w:tcBorders>
              <w:top w:val="single" w:sz="12" w:space="0" w:color="auto"/>
              <w:bottom w:val="single" w:sz="4" w:space="0" w:color="auto"/>
            </w:tcBorders>
            <w:vAlign w:val="center"/>
          </w:tcPr>
          <w:p w14:paraId="5909559D" w14:textId="77777777" w:rsidR="00BE35B2" w:rsidRPr="001F526B" w:rsidRDefault="00BE35B2" w:rsidP="004314B2">
            <w:pPr>
              <w:pStyle w:val="SMcaption"/>
              <w:rPr>
                <w:iCs/>
              </w:rPr>
            </w:pPr>
            <w:r w:rsidRPr="001F526B">
              <w:rPr>
                <w:iCs/>
              </w:rPr>
              <w:t xml:space="preserve">2195 </w:t>
            </w:r>
            <w:r w:rsidRPr="001F526B">
              <w:rPr>
                <w:rFonts w:hint="eastAsia"/>
                <w:iCs/>
              </w:rPr>
              <w:t>p</w:t>
            </w:r>
            <w:r w:rsidRPr="001F526B">
              <w:rPr>
                <w:iCs/>
              </w:rPr>
              <w:t>owder</w:t>
            </w:r>
          </w:p>
        </w:tc>
        <w:tc>
          <w:tcPr>
            <w:tcW w:w="0" w:type="auto"/>
            <w:tcBorders>
              <w:top w:val="single" w:sz="12" w:space="0" w:color="auto"/>
              <w:bottom w:val="single" w:sz="4" w:space="0" w:color="auto"/>
            </w:tcBorders>
            <w:vAlign w:val="center"/>
          </w:tcPr>
          <w:p w14:paraId="56264EE9" w14:textId="77777777" w:rsidR="00BE35B2" w:rsidRPr="001F526B" w:rsidRDefault="00BE35B2" w:rsidP="004314B2">
            <w:pPr>
              <w:pStyle w:val="SMcaption"/>
              <w:rPr>
                <w:iCs/>
              </w:rPr>
            </w:pPr>
            <w:r w:rsidRPr="001F526B">
              <w:rPr>
                <w:iCs/>
              </w:rPr>
              <w:t>Cu</w:t>
            </w:r>
          </w:p>
        </w:tc>
        <w:tc>
          <w:tcPr>
            <w:tcW w:w="0" w:type="auto"/>
            <w:tcBorders>
              <w:top w:val="single" w:sz="12" w:space="0" w:color="auto"/>
              <w:bottom w:val="single" w:sz="4" w:space="0" w:color="auto"/>
            </w:tcBorders>
            <w:vAlign w:val="center"/>
          </w:tcPr>
          <w:p w14:paraId="16AE298C" w14:textId="77777777" w:rsidR="00BE35B2" w:rsidRPr="001F526B" w:rsidRDefault="00BE35B2" w:rsidP="004314B2">
            <w:pPr>
              <w:pStyle w:val="SMcaption"/>
              <w:rPr>
                <w:iCs/>
              </w:rPr>
            </w:pPr>
            <w:r w:rsidRPr="001F526B">
              <w:rPr>
                <w:iCs/>
              </w:rPr>
              <w:t>Li</w:t>
            </w:r>
          </w:p>
        </w:tc>
        <w:tc>
          <w:tcPr>
            <w:tcW w:w="0" w:type="auto"/>
            <w:tcBorders>
              <w:top w:val="single" w:sz="12" w:space="0" w:color="auto"/>
              <w:bottom w:val="single" w:sz="4" w:space="0" w:color="auto"/>
            </w:tcBorders>
            <w:vAlign w:val="center"/>
          </w:tcPr>
          <w:p w14:paraId="327C9EBA" w14:textId="77777777" w:rsidR="00BE35B2" w:rsidRPr="001F526B" w:rsidRDefault="00BE35B2" w:rsidP="004314B2">
            <w:pPr>
              <w:pStyle w:val="SMcaption"/>
              <w:rPr>
                <w:iCs/>
              </w:rPr>
            </w:pPr>
            <w:r w:rsidRPr="001F526B">
              <w:rPr>
                <w:iCs/>
              </w:rPr>
              <w:t>Mg</w:t>
            </w:r>
          </w:p>
        </w:tc>
        <w:tc>
          <w:tcPr>
            <w:tcW w:w="0" w:type="auto"/>
            <w:tcBorders>
              <w:top w:val="single" w:sz="12" w:space="0" w:color="auto"/>
              <w:bottom w:val="single" w:sz="4" w:space="0" w:color="auto"/>
            </w:tcBorders>
            <w:vAlign w:val="center"/>
          </w:tcPr>
          <w:p w14:paraId="71E20841" w14:textId="77777777" w:rsidR="00BE35B2" w:rsidRPr="001F526B" w:rsidRDefault="00BE35B2" w:rsidP="004314B2">
            <w:pPr>
              <w:pStyle w:val="SMcaption"/>
              <w:rPr>
                <w:iCs/>
              </w:rPr>
            </w:pPr>
            <w:r w:rsidRPr="001F526B">
              <w:rPr>
                <w:iCs/>
              </w:rPr>
              <w:t>Ag</w:t>
            </w:r>
          </w:p>
        </w:tc>
        <w:tc>
          <w:tcPr>
            <w:tcW w:w="0" w:type="auto"/>
            <w:tcBorders>
              <w:top w:val="single" w:sz="12" w:space="0" w:color="auto"/>
              <w:bottom w:val="single" w:sz="4" w:space="0" w:color="auto"/>
            </w:tcBorders>
            <w:vAlign w:val="center"/>
          </w:tcPr>
          <w:p w14:paraId="076398C8" w14:textId="77777777" w:rsidR="00BE35B2" w:rsidRPr="001F526B" w:rsidRDefault="00BE35B2" w:rsidP="004314B2">
            <w:pPr>
              <w:pStyle w:val="SMcaption"/>
              <w:rPr>
                <w:iCs/>
              </w:rPr>
            </w:pPr>
            <w:proofErr w:type="spellStart"/>
            <w:r w:rsidRPr="001F526B">
              <w:rPr>
                <w:iCs/>
              </w:rPr>
              <w:t>Zr</w:t>
            </w:r>
            <w:proofErr w:type="spellEnd"/>
          </w:p>
        </w:tc>
        <w:tc>
          <w:tcPr>
            <w:tcW w:w="0" w:type="auto"/>
            <w:tcBorders>
              <w:top w:val="single" w:sz="12" w:space="0" w:color="auto"/>
              <w:bottom w:val="single" w:sz="4" w:space="0" w:color="auto"/>
            </w:tcBorders>
            <w:vAlign w:val="center"/>
          </w:tcPr>
          <w:p w14:paraId="12E8EB2E" w14:textId="77777777" w:rsidR="00BE35B2" w:rsidRPr="001F526B" w:rsidRDefault="00BE35B2" w:rsidP="004314B2">
            <w:pPr>
              <w:pStyle w:val="SMcaption"/>
              <w:rPr>
                <w:iCs/>
              </w:rPr>
            </w:pPr>
            <w:r w:rsidRPr="001F526B">
              <w:rPr>
                <w:iCs/>
              </w:rPr>
              <w:t>Fe</w:t>
            </w:r>
          </w:p>
        </w:tc>
        <w:tc>
          <w:tcPr>
            <w:tcW w:w="0" w:type="auto"/>
            <w:tcBorders>
              <w:top w:val="single" w:sz="12" w:space="0" w:color="auto"/>
              <w:bottom w:val="single" w:sz="4" w:space="0" w:color="auto"/>
            </w:tcBorders>
            <w:vAlign w:val="center"/>
          </w:tcPr>
          <w:p w14:paraId="0C92F1DF" w14:textId="77777777" w:rsidR="00BE35B2" w:rsidRPr="001F526B" w:rsidRDefault="00BE35B2" w:rsidP="004314B2">
            <w:pPr>
              <w:pStyle w:val="SMcaption"/>
              <w:rPr>
                <w:iCs/>
              </w:rPr>
            </w:pPr>
            <w:r w:rsidRPr="001F526B">
              <w:rPr>
                <w:iCs/>
              </w:rPr>
              <w:t>Al</w:t>
            </w:r>
          </w:p>
        </w:tc>
      </w:tr>
      <w:tr w:rsidR="00BE35B2" w:rsidRPr="001F526B" w14:paraId="1469EB13" w14:textId="77777777" w:rsidTr="004314B2">
        <w:trPr>
          <w:trHeight w:val="350"/>
          <w:jc w:val="center"/>
        </w:trPr>
        <w:tc>
          <w:tcPr>
            <w:tcW w:w="0" w:type="auto"/>
            <w:tcBorders>
              <w:top w:val="single" w:sz="4" w:space="0" w:color="auto"/>
            </w:tcBorders>
            <w:vAlign w:val="center"/>
          </w:tcPr>
          <w:p w14:paraId="7CFFB352" w14:textId="77777777" w:rsidR="00BE35B2" w:rsidRPr="001F526B" w:rsidRDefault="00BE35B2" w:rsidP="004314B2">
            <w:pPr>
              <w:pStyle w:val="SMcaption"/>
              <w:rPr>
                <w:iCs/>
              </w:rPr>
            </w:pPr>
            <w:r w:rsidRPr="001F526B">
              <w:rPr>
                <w:iCs/>
              </w:rPr>
              <w:t xml:space="preserve">Mass percentage </w:t>
            </w:r>
            <w:r w:rsidRPr="001F526B">
              <w:rPr>
                <w:rFonts w:hint="eastAsia"/>
                <w:iCs/>
              </w:rPr>
              <w:t>(</w:t>
            </w:r>
            <w:r w:rsidRPr="001F526B">
              <w:rPr>
                <w:iCs/>
              </w:rPr>
              <w:t>wt.%</w:t>
            </w:r>
            <w:r w:rsidRPr="001F526B">
              <w:rPr>
                <w:rFonts w:hint="eastAsia"/>
                <w:iCs/>
              </w:rPr>
              <w:t>)</w:t>
            </w:r>
          </w:p>
        </w:tc>
        <w:tc>
          <w:tcPr>
            <w:tcW w:w="0" w:type="auto"/>
            <w:tcBorders>
              <w:top w:val="single" w:sz="4" w:space="0" w:color="auto"/>
            </w:tcBorders>
            <w:vAlign w:val="center"/>
          </w:tcPr>
          <w:p w14:paraId="788F514A" w14:textId="77777777" w:rsidR="00BE35B2" w:rsidRPr="001F526B" w:rsidRDefault="00BE35B2" w:rsidP="004314B2">
            <w:pPr>
              <w:pStyle w:val="SMcaption"/>
              <w:rPr>
                <w:iCs/>
              </w:rPr>
            </w:pPr>
            <w:r w:rsidRPr="001F526B">
              <w:rPr>
                <w:iCs/>
              </w:rPr>
              <w:t>3.99</w:t>
            </w:r>
          </w:p>
        </w:tc>
        <w:tc>
          <w:tcPr>
            <w:tcW w:w="0" w:type="auto"/>
            <w:tcBorders>
              <w:top w:val="single" w:sz="4" w:space="0" w:color="auto"/>
            </w:tcBorders>
            <w:vAlign w:val="center"/>
          </w:tcPr>
          <w:p w14:paraId="2D2E7181" w14:textId="77777777" w:rsidR="00BE35B2" w:rsidRPr="001F526B" w:rsidRDefault="00BE35B2" w:rsidP="004314B2">
            <w:pPr>
              <w:pStyle w:val="SMcaption"/>
              <w:rPr>
                <w:iCs/>
              </w:rPr>
            </w:pPr>
            <w:r w:rsidRPr="001F526B">
              <w:rPr>
                <w:iCs/>
              </w:rPr>
              <w:t>1.09</w:t>
            </w:r>
          </w:p>
        </w:tc>
        <w:tc>
          <w:tcPr>
            <w:tcW w:w="0" w:type="auto"/>
            <w:tcBorders>
              <w:top w:val="single" w:sz="4" w:space="0" w:color="auto"/>
            </w:tcBorders>
            <w:vAlign w:val="center"/>
          </w:tcPr>
          <w:p w14:paraId="69C531CF" w14:textId="77777777" w:rsidR="00BE35B2" w:rsidRPr="001F526B" w:rsidRDefault="00BE35B2" w:rsidP="004314B2">
            <w:pPr>
              <w:pStyle w:val="SMcaption"/>
              <w:rPr>
                <w:iCs/>
              </w:rPr>
            </w:pPr>
            <w:r w:rsidRPr="001F526B">
              <w:rPr>
                <w:iCs/>
              </w:rPr>
              <w:t>0.38</w:t>
            </w:r>
          </w:p>
        </w:tc>
        <w:tc>
          <w:tcPr>
            <w:tcW w:w="0" w:type="auto"/>
            <w:tcBorders>
              <w:top w:val="single" w:sz="4" w:space="0" w:color="auto"/>
            </w:tcBorders>
            <w:vAlign w:val="center"/>
          </w:tcPr>
          <w:p w14:paraId="4D14CB22" w14:textId="77777777" w:rsidR="00BE35B2" w:rsidRPr="001F526B" w:rsidRDefault="00BE35B2" w:rsidP="004314B2">
            <w:pPr>
              <w:pStyle w:val="SMcaption"/>
              <w:rPr>
                <w:iCs/>
              </w:rPr>
            </w:pPr>
            <w:r w:rsidRPr="001F526B">
              <w:rPr>
                <w:iCs/>
              </w:rPr>
              <w:t>0.42</w:t>
            </w:r>
          </w:p>
        </w:tc>
        <w:tc>
          <w:tcPr>
            <w:tcW w:w="0" w:type="auto"/>
            <w:tcBorders>
              <w:top w:val="single" w:sz="4" w:space="0" w:color="auto"/>
            </w:tcBorders>
            <w:vAlign w:val="center"/>
          </w:tcPr>
          <w:p w14:paraId="31C1B7A3" w14:textId="77777777" w:rsidR="00BE35B2" w:rsidRPr="001F526B" w:rsidRDefault="00BE35B2" w:rsidP="004314B2">
            <w:pPr>
              <w:pStyle w:val="SMcaption"/>
              <w:rPr>
                <w:iCs/>
              </w:rPr>
            </w:pPr>
            <w:r w:rsidRPr="001F526B">
              <w:rPr>
                <w:iCs/>
              </w:rPr>
              <w:t>0.1</w:t>
            </w:r>
          </w:p>
        </w:tc>
        <w:tc>
          <w:tcPr>
            <w:tcW w:w="0" w:type="auto"/>
            <w:tcBorders>
              <w:top w:val="single" w:sz="4" w:space="0" w:color="auto"/>
            </w:tcBorders>
            <w:vAlign w:val="center"/>
          </w:tcPr>
          <w:p w14:paraId="6FAEAB59" w14:textId="77777777" w:rsidR="00BE35B2" w:rsidRPr="001F526B" w:rsidRDefault="00BE35B2" w:rsidP="004314B2">
            <w:pPr>
              <w:pStyle w:val="SMcaption"/>
              <w:rPr>
                <w:iCs/>
              </w:rPr>
            </w:pPr>
            <w:r w:rsidRPr="001F526B">
              <w:rPr>
                <w:iCs/>
              </w:rPr>
              <w:t>0.17</w:t>
            </w:r>
          </w:p>
        </w:tc>
        <w:tc>
          <w:tcPr>
            <w:tcW w:w="0" w:type="auto"/>
            <w:tcBorders>
              <w:top w:val="single" w:sz="4" w:space="0" w:color="auto"/>
            </w:tcBorders>
            <w:vAlign w:val="center"/>
          </w:tcPr>
          <w:p w14:paraId="1AF06BF2" w14:textId="77777777" w:rsidR="00BE35B2" w:rsidRPr="001F526B" w:rsidRDefault="00BE35B2" w:rsidP="004314B2">
            <w:pPr>
              <w:pStyle w:val="SMcaption"/>
              <w:rPr>
                <w:iCs/>
              </w:rPr>
            </w:pPr>
            <w:r w:rsidRPr="001F526B">
              <w:rPr>
                <w:iCs/>
              </w:rPr>
              <w:t>Bal.</w:t>
            </w:r>
          </w:p>
        </w:tc>
      </w:tr>
      <w:tr w:rsidR="00BE35B2" w:rsidRPr="001F526B" w14:paraId="6B5BD6B7" w14:textId="77777777" w:rsidTr="004314B2">
        <w:trPr>
          <w:trHeight w:val="358"/>
          <w:jc w:val="center"/>
        </w:trPr>
        <w:tc>
          <w:tcPr>
            <w:tcW w:w="0" w:type="auto"/>
            <w:vAlign w:val="center"/>
          </w:tcPr>
          <w:p w14:paraId="3E6BE84E" w14:textId="77777777" w:rsidR="00BE35B2" w:rsidRPr="001F526B" w:rsidRDefault="00BE35B2" w:rsidP="004314B2">
            <w:pPr>
              <w:pStyle w:val="SMcaption"/>
              <w:rPr>
                <w:iCs/>
              </w:rPr>
            </w:pPr>
            <w:r w:rsidRPr="001F526B">
              <w:rPr>
                <w:iCs/>
              </w:rPr>
              <w:t xml:space="preserve">Atomic percentage </w:t>
            </w:r>
            <w:r w:rsidRPr="001F526B">
              <w:rPr>
                <w:rFonts w:hint="eastAsia"/>
                <w:iCs/>
              </w:rPr>
              <w:t>(</w:t>
            </w:r>
            <w:proofErr w:type="gramStart"/>
            <w:r w:rsidRPr="001F526B">
              <w:rPr>
                <w:iCs/>
              </w:rPr>
              <w:t>at.%</w:t>
            </w:r>
            <w:proofErr w:type="gramEnd"/>
            <w:r w:rsidRPr="001F526B">
              <w:rPr>
                <w:rFonts w:hint="eastAsia"/>
                <w:iCs/>
              </w:rPr>
              <w:t>)</w:t>
            </w:r>
          </w:p>
        </w:tc>
        <w:tc>
          <w:tcPr>
            <w:tcW w:w="0" w:type="auto"/>
            <w:vAlign w:val="center"/>
          </w:tcPr>
          <w:p w14:paraId="4CBBDF36" w14:textId="77777777" w:rsidR="00BE35B2" w:rsidRPr="001F526B" w:rsidRDefault="00BE35B2" w:rsidP="004314B2">
            <w:pPr>
              <w:pStyle w:val="SMcaption"/>
              <w:rPr>
                <w:iCs/>
              </w:rPr>
            </w:pPr>
            <w:r w:rsidRPr="001F526B">
              <w:rPr>
                <w:iCs/>
              </w:rPr>
              <w:t>1.68</w:t>
            </w:r>
          </w:p>
        </w:tc>
        <w:tc>
          <w:tcPr>
            <w:tcW w:w="0" w:type="auto"/>
            <w:vAlign w:val="center"/>
          </w:tcPr>
          <w:p w14:paraId="5E6F0384" w14:textId="77777777" w:rsidR="00BE35B2" w:rsidRPr="001F526B" w:rsidRDefault="00BE35B2" w:rsidP="004314B2">
            <w:pPr>
              <w:pStyle w:val="SMcaption"/>
              <w:rPr>
                <w:iCs/>
              </w:rPr>
            </w:pPr>
            <w:r w:rsidRPr="001F526B">
              <w:rPr>
                <w:iCs/>
              </w:rPr>
              <w:t>4.19</w:t>
            </w:r>
          </w:p>
        </w:tc>
        <w:tc>
          <w:tcPr>
            <w:tcW w:w="0" w:type="auto"/>
            <w:vAlign w:val="center"/>
          </w:tcPr>
          <w:p w14:paraId="63E6C42E" w14:textId="77777777" w:rsidR="00BE35B2" w:rsidRPr="001F526B" w:rsidRDefault="00BE35B2" w:rsidP="004314B2">
            <w:pPr>
              <w:pStyle w:val="SMcaption"/>
              <w:rPr>
                <w:iCs/>
              </w:rPr>
            </w:pPr>
            <w:r w:rsidRPr="001F526B">
              <w:rPr>
                <w:iCs/>
              </w:rPr>
              <w:t>0.43</w:t>
            </w:r>
          </w:p>
        </w:tc>
        <w:tc>
          <w:tcPr>
            <w:tcW w:w="0" w:type="auto"/>
            <w:vAlign w:val="center"/>
          </w:tcPr>
          <w:p w14:paraId="270101C3" w14:textId="77777777" w:rsidR="00BE35B2" w:rsidRPr="001F526B" w:rsidRDefault="00BE35B2" w:rsidP="004314B2">
            <w:pPr>
              <w:pStyle w:val="SMcaption"/>
              <w:rPr>
                <w:iCs/>
              </w:rPr>
            </w:pPr>
            <w:r w:rsidRPr="001F526B">
              <w:rPr>
                <w:iCs/>
              </w:rPr>
              <w:t>0.10</w:t>
            </w:r>
          </w:p>
        </w:tc>
        <w:tc>
          <w:tcPr>
            <w:tcW w:w="0" w:type="auto"/>
            <w:vAlign w:val="center"/>
          </w:tcPr>
          <w:p w14:paraId="6CAD62A4" w14:textId="77777777" w:rsidR="00BE35B2" w:rsidRPr="001F526B" w:rsidRDefault="00BE35B2" w:rsidP="004314B2">
            <w:pPr>
              <w:pStyle w:val="SMcaption"/>
              <w:rPr>
                <w:iCs/>
              </w:rPr>
            </w:pPr>
            <w:r w:rsidRPr="001F526B">
              <w:rPr>
                <w:iCs/>
              </w:rPr>
              <w:t>0.03</w:t>
            </w:r>
          </w:p>
        </w:tc>
        <w:tc>
          <w:tcPr>
            <w:tcW w:w="0" w:type="auto"/>
            <w:vAlign w:val="center"/>
          </w:tcPr>
          <w:p w14:paraId="52AE0E62" w14:textId="77777777" w:rsidR="00BE35B2" w:rsidRPr="001F526B" w:rsidRDefault="00BE35B2" w:rsidP="004314B2">
            <w:pPr>
              <w:pStyle w:val="SMcaption"/>
              <w:rPr>
                <w:iCs/>
              </w:rPr>
            </w:pPr>
            <w:r w:rsidRPr="001F526B">
              <w:rPr>
                <w:iCs/>
              </w:rPr>
              <w:t>0.08</w:t>
            </w:r>
          </w:p>
        </w:tc>
        <w:tc>
          <w:tcPr>
            <w:tcW w:w="0" w:type="auto"/>
            <w:vAlign w:val="center"/>
          </w:tcPr>
          <w:p w14:paraId="7A6AB983" w14:textId="77777777" w:rsidR="00BE35B2" w:rsidRPr="001F526B" w:rsidRDefault="00BE35B2" w:rsidP="004314B2">
            <w:pPr>
              <w:pStyle w:val="SMcaption"/>
              <w:rPr>
                <w:iCs/>
              </w:rPr>
            </w:pPr>
            <w:r w:rsidRPr="001F526B">
              <w:rPr>
                <w:iCs/>
              </w:rPr>
              <w:t>Bal.</w:t>
            </w:r>
          </w:p>
        </w:tc>
      </w:tr>
    </w:tbl>
    <w:p w14:paraId="3D491BB3" w14:textId="77777777" w:rsidR="00BE35B2" w:rsidRDefault="00BE35B2" w:rsidP="00BE35B2">
      <w:pPr>
        <w:pStyle w:val="SMHeading"/>
        <w:outlineLvl w:val="9"/>
        <w:rPr>
          <w:b w:val="0"/>
          <w:bCs w:val="0"/>
        </w:rPr>
      </w:pPr>
    </w:p>
    <w:p w14:paraId="38B86730" w14:textId="77777777" w:rsidR="00BE35B2" w:rsidRPr="00813373" w:rsidRDefault="00BE35B2" w:rsidP="00813373">
      <w:pPr>
        <w:pStyle w:val="a8"/>
        <w:numPr>
          <w:ilvl w:val="0"/>
          <w:numId w:val="7"/>
        </w:numPr>
        <w:spacing w:line="360" w:lineRule="auto"/>
        <w:ind w:firstLineChars="0"/>
        <w:outlineLvl w:val="0"/>
        <w:rPr>
          <w:rFonts w:ascii="Times New Roman" w:hAnsi="Times New Roman" w:cs="Times New Roman"/>
          <w:b/>
          <w:iCs/>
          <w:szCs w:val="21"/>
        </w:rPr>
      </w:pPr>
      <w:r w:rsidRPr="00813373">
        <w:rPr>
          <w:rFonts w:ascii="Times New Roman" w:hAnsi="Times New Roman" w:cs="Times New Roman"/>
          <w:b/>
          <w:iCs/>
          <w:szCs w:val="21"/>
        </w:rPr>
        <w:t>Table S2. Crystallographic information of the phases</w:t>
      </w:r>
    </w:p>
    <w:tbl>
      <w:tblPr>
        <w:tblStyle w:val="a9"/>
        <w:tblW w:w="0" w:type="auto"/>
        <w:jc w:val="center"/>
        <w:tblLook w:val="04A0" w:firstRow="1" w:lastRow="0" w:firstColumn="1" w:lastColumn="0" w:noHBand="0" w:noVBand="1"/>
      </w:tblPr>
      <w:tblGrid>
        <w:gridCol w:w="3681"/>
        <w:gridCol w:w="1417"/>
        <w:gridCol w:w="1321"/>
        <w:gridCol w:w="1430"/>
      </w:tblGrid>
      <w:tr w:rsidR="00BE35B2" w:rsidRPr="00AC6609" w14:paraId="5BC18759" w14:textId="77777777" w:rsidTr="004314B2">
        <w:trPr>
          <w:jc w:val="center"/>
        </w:trPr>
        <w:tc>
          <w:tcPr>
            <w:tcW w:w="3681" w:type="dxa"/>
            <w:tcBorders>
              <w:top w:val="single" w:sz="12" w:space="0" w:color="auto"/>
              <w:left w:val="nil"/>
              <w:bottom w:val="single" w:sz="12" w:space="0" w:color="auto"/>
              <w:right w:val="nil"/>
              <w:tl2br w:val="nil"/>
            </w:tcBorders>
            <w:hideMark/>
          </w:tcPr>
          <w:p w14:paraId="155B6904" w14:textId="77777777" w:rsidR="00BE35B2" w:rsidRPr="00AC6609" w:rsidRDefault="00BE35B2" w:rsidP="004314B2">
            <w:r w:rsidRPr="00AC6609">
              <w:rPr>
                <w:noProof/>
              </w:rPr>
              <mc:AlternateContent>
                <mc:Choice Requires="wps">
                  <w:drawing>
                    <wp:anchor distT="45720" distB="45720" distL="114300" distR="114300" simplePos="0" relativeHeight="251660288" behindDoc="0" locked="0" layoutInCell="1" allowOverlap="1" wp14:anchorId="3417AA30" wp14:editId="0AE8CB7B">
                      <wp:simplePos x="0" y="0"/>
                      <wp:positionH relativeFrom="column">
                        <wp:posOffset>87713</wp:posOffset>
                      </wp:positionH>
                      <wp:positionV relativeFrom="paragraph">
                        <wp:posOffset>280642</wp:posOffset>
                      </wp:positionV>
                      <wp:extent cx="988695" cy="271780"/>
                      <wp:effectExtent l="0" t="0" r="0" b="0"/>
                      <wp:wrapSquare wrapText="bothSides"/>
                      <wp:docPr id="217" name="文本框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8695" cy="271780"/>
                              </a:xfrm>
                              <a:prstGeom prst="rect">
                                <a:avLst/>
                              </a:prstGeom>
                              <a:noFill/>
                              <a:ln w="9525">
                                <a:noFill/>
                                <a:miter lim="800000"/>
                                <a:headEnd/>
                                <a:tailEnd/>
                              </a:ln>
                            </wps:spPr>
                            <wps:txbx>
                              <w:txbxContent>
                                <w:p w14:paraId="48CA3038" w14:textId="77777777" w:rsidR="00BE35B2" w:rsidRPr="00AC6609" w:rsidRDefault="00BE35B2" w:rsidP="00BE35B2">
                                  <w:pPr>
                                    <w:jc w:val="center"/>
                                    <w:rPr>
                                      <w:rFonts w:ascii="Times New Roman" w:hAnsi="Times New Roman" w:cs="Times New Roman"/>
                                    </w:rPr>
                                  </w:pPr>
                                  <w:r w:rsidRPr="00AC6609">
                                    <w:rPr>
                                      <w:rFonts w:ascii="Times New Roman" w:hAnsi="Times New Roman" w:cs="Times New Roman"/>
                                    </w:rPr>
                                    <w:t>Phase type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417AA30" id="_x0000_t202" coordsize="21600,21600" o:spt="202" path="m,l,21600r21600,l21600,xe">
                      <v:stroke joinstyle="miter"/>
                      <v:path gradientshapeok="t" o:connecttype="rect"/>
                    </v:shapetype>
                    <v:shape id="文本框 217" o:spid="_x0000_s1026" type="#_x0000_t202" style="position:absolute;left:0;text-align:left;margin-left:6.9pt;margin-top:22.1pt;width:77.85pt;height:21.4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" filled="f" stroked="f">
                      <v:textbox>
                        <w:txbxContent>
                          <w:p w14:paraId="48CA3038" w14:textId="77777777" w:rsidR="00BE35B2" w:rsidRPr="00AC6609" w:rsidRDefault="00BE35B2" w:rsidP="00BE35B2">
                            <w:pPr>
                              <w:jc w:val="center"/>
                              <w:rPr>
                                <w:rFonts w:ascii="Times New Roman" w:hAnsi="Times New Roman" w:cs="Times New Roman"/>
                              </w:rPr>
                            </w:pPr>
                            <w:r w:rsidRPr="00AC6609">
                              <w:rPr>
                                <w:rFonts w:ascii="Times New Roman" w:hAnsi="Times New Roman" w:cs="Times New Roman"/>
                              </w:rPr>
                              <w:t>Phase type</w:t>
                            </w:r>
                          </w:p>
                        </w:txbxContent>
                      </v:textbox>
                      <w10:wrap type="square"/>
                    </v:shape>
                  </w:pict>
                </mc:Fallback>
              </mc:AlternateContent>
            </w:r>
            <w:r w:rsidRPr="00AC6609">
              <w:rPr>
                <w:noProof/>
              </w:rPr>
              <mc:AlternateContent>
                <mc:Choice Requires="wps">
                  <w:drawing>
                    <wp:anchor distT="45720" distB="45720" distL="114300" distR="114300" simplePos="0" relativeHeight="251659264" behindDoc="0" locked="0" layoutInCell="1" allowOverlap="1" wp14:anchorId="1FD2F192" wp14:editId="7A8A373E">
                      <wp:simplePos x="0" y="0"/>
                      <wp:positionH relativeFrom="column">
                        <wp:posOffset>1068457</wp:posOffset>
                      </wp:positionH>
                      <wp:positionV relativeFrom="paragraph">
                        <wp:posOffset>186993</wp:posOffset>
                      </wp:positionV>
                      <wp:extent cx="1200785" cy="440690"/>
                      <wp:effectExtent l="0" t="0" r="0" b="0"/>
                      <wp:wrapSquare wrapText="bothSides"/>
                      <wp:docPr id="9" name="文本框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0785" cy="440690"/>
                              </a:xfrm>
                              <a:prstGeom prst="rect">
                                <a:avLst/>
                              </a:prstGeom>
                              <a:noFill/>
                              <a:ln w="9525">
                                <a:noFill/>
                                <a:miter lim="800000"/>
                                <a:headEnd/>
                                <a:tailEnd/>
                              </a:ln>
                            </wps:spPr>
                            <wps:txbx>
                              <w:txbxContent>
                                <w:p w14:paraId="0FA8A08D" w14:textId="77777777" w:rsidR="00BE35B2" w:rsidRPr="00AC6609" w:rsidRDefault="00BE35B2" w:rsidP="00BE35B2">
                                  <w:pPr>
                                    <w:rPr>
                                      <w:rFonts w:ascii="Times New Roman" w:hAnsi="Times New Roman" w:cs="Times New Roman"/>
                                    </w:rPr>
                                  </w:pPr>
                                  <w:r w:rsidRPr="00AC6609">
                                    <w:rPr>
                                      <w:rFonts w:ascii="Times New Roman" w:hAnsi="Times New Roman" w:cs="Times New Roman"/>
                                    </w:rPr>
                                    <w:t xml:space="preserve">crystallographic </w:t>
                                  </w:r>
                                </w:p>
                                <w:p w14:paraId="5323EA48" w14:textId="77777777" w:rsidR="00BE35B2" w:rsidRPr="00AC6609" w:rsidRDefault="00BE35B2" w:rsidP="00BE35B2">
                                  <w:pPr>
                                    <w:jc w:val="center"/>
                                    <w:rPr>
                                      <w:rFonts w:ascii="Times New Roman" w:hAnsi="Times New Roman" w:cs="Times New Roman"/>
                                    </w:rPr>
                                  </w:pPr>
                                  <w:r w:rsidRPr="00AC6609">
                                    <w:rPr>
                                      <w:rFonts w:ascii="Times New Roman" w:hAnsi="Times New Roman" w:cs="Times New Roman"/>
                                    </w:rPr>
                                    <w:t>information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D2F192" id="文本框 9" o:spid="_x0000_s1027" type="#_x0000_t202" style="position:absolute;left:0;text-align:left;margin-left:84.15pt;margin-top:14.7pt;width:94.55pt;height:34.7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" filled="f" stroked="f">
                      <v:textbox>
                        <w:txbxContent>
                          <w:p w14:paraId="0FA8A08D" w14:textId="77777777" w:rsidR="00BE35B2" w:rsidRPr="00AC6609" w:rsidRDefault="00BE35B2" w:rsidP="00BE35B2">
                            <w:pPr>
                              <w:rPr>
                                <w:rFonts w:ascii="Times New Roman" w:hAnsi="Times New Roman" w:cs="Times New Roman"/>
                              </w:rPr>
                            </w:pPr>
                            <w:r w:rsidRPr="00AC6609">
                              <w:rPr>
                                <w:rFonts w:ascii="Times New Roman" w:hAnsi="Times New Roman" w:cs="Times New Roman"/>
                              </w:rPr>
                              <w:t xml:space="preserve">crystallographic </w:t>
                            </w:r>
                          </w:p>
                          <w:p w14:paraId="5323EA48" w14:textId="77777777" w:rsidR="00BE35B2" w:rsidRPr="00AC6609" w:rsidRDefault="00BE35B2" w:rsidP="00BE35B2">
                            <w:pPr>
                              <w:jc w:val="center"/>
                              <w:rPr>
                                <w:rFonts w:ascii="Times New Roman" w:hAnsi="Times New Roman" w:cs="Times New Roman"/>
                              </w:rPr>
                            </w:pPr>
                            <w:r w:rsidRPr="00AC6609">
                              <w:rPr>
                                <w:rFonts w:ascii="Times New Roman" w:hAnsi="Times New Roman" w:cs="Times New Roman"/>
                              </w:rPr>
                              <w:t>information</w:t>
                            </w:r>
                          </w:p>
                        </w:txbxContent>
                      </v:textbox>
                      <w10:wrap type="square"/>
                    </v:shape>
                  </w:pict>
                </mc:Fallback>
              </mc:AlternateContent>
            </w:r>
          </w:p>
        </w:tc>
        <w:tc>
          <w:tcPr>
            <w:tcW w:w="1417" w:type="dxa"/>
            <w:tcBorders>
              <w:top w:val="single" w:sz="12" w:space="0" w:color="auto"/>
              <w:left w:val="nil"/>
              <w:bottom w:val="single" w:sz="12" w:space="0" w:color="auto"/>
              <w:right w:val="nil"/>
              <w:tl2br w:val="nil"/>
            </w:tcBorders>
            <w:vAlign w:val="center"/>
            <w:hideMark/>
          </w:tcPr>
          <w:p w14:paraId="6ED88A5A" w14:textId="77777777" w:rsidR="00BE35B2" w:rsidRPr="00AC6609" w:rsidRDefault="00BE35B2" w:rsidP="004314B2">
            <w:pPr>
              <w:jc w:val="center"/>
            </w:pPr>
            <w:r w:rsidRPr="00AC6609">
              <w:t>plane</w:t>
            </w:r>
          </w:p>
        </w:tc>
        <w:tc>
          <w:tcPr>
            <w:tcW w:w="1321" w:type="dxa"/>
            <w:tcBorders>
              <w:top w:val="single" w:sz="12" w:space="0" w:color="auto"/>
              <w:left w:val="nil"/>
              <w:bottom w:val="single" w:sz="12" w:space="0" w:color="auto"/>
              <w:right w:val="nil"/>
              <w:tl2br w:val="nil"/>
            </w:tcBorders>
            <w:vAlign w:val="center"/>
            <w:hideMark/>
          </w:tcPr>
          <w:p w14:paraId="04409EFA" w14:textId="77777777" w:rsidR="00BE35B2" w:rsidRPr="00AC6609" w:rsidRDefault="00BE35B2" w:rsidP="004314B2">
            <w:pPr>
              <w:jc w:val="center"/>
            </w:pPr>
            <w:r w:rsidRPr="00AC6609">
              <w:t>interplanar spacing(nm)</w:t>
            </w:r>
          </w:p>
        </w:tc>
        <w:tc>
          <w:tcPr>
            <w:tcW w:w="1430" w:type="dxa"/>
            <w:tcBorders>
              <w:top w:val="single" w:sz="12" w:space="0" w:color="auto"/>
              <w:left w:val="nil"/>
              <w:bottom w:val="single" w:sz="12" w:space="0" w:color="auto"/>
              <w:right w:val="nil"/>
              <w:tl2br w:val="nil"/>
            </w:tcBorders>
            <w:vAlign w:val="center"/>
            <w:hideMark/>
          </w:tcPr>
          <w:p w14:paraId="3E1F8F19" w14:textId="77777777" w:rsidR="00BE35B2" w:rsidRPr="00AC6609" w:rsidRDefault="00BE35B2" w:rsidP="004314B2">
            <w:pPr>
              <w:jc w:val="center"/>
            </w:pPr>
            <w:r w:rsidRPr="00AC6609">
              <w:t xml:space="preserve">Angle between </w:t>
            </w:r>
            <w:proofErr w:type="gramStart"/>
            <w:r w:rsidRPr="00AC6609">
              <w:t>planes(</w:t>
            </w:r>
            <w:proofErr w:type="gramEnd"/>
            <w:r w:rsidRPr="00AC6609">
              <w:t>°)</w:t>
            </w:r>
          </w:p>
        </w:tc>
      </w:tr>
      <w:tr w:rsidR="00BE35B2" w:rsidRPr="00AC6609" w14:paraId="3858BD24" w14:textId="77777777" w:rsidTr="004314B2">
        <w:trPr>
          <w:trHeight w:val="62"/>
          <w:jc w:val="center"/>
        </w:trPr>
        <w:tc>
          <w:tcPr>
            <w:tcW w:w="3681" w:type="dxa"/>
            <w:vMerge w:val="restart"/>
            <w:tcBorders>
              <w:top w:val="single" w:sz="12" w:space="0" w:color="auto"/>
              <w:left w:val="nil"/>
              <w:bottom w:val="single" w:sz="8" w:space="0" w:color="auto"/>
              <w:right w:val="nil"/>
            </w:tcBorders>
            <w:vAlign w:val="center"/>
            <w:hideMark/>
          </w:tcPr>
          <w:p w14:paraId="2A72564C" w14:textId="77777777" w:rsidR="00BE35B2" w:rsidRPr="00AC6609" w:rsidRDefault="00BE35B2" w:rsidP="004314B2">
            <w:pPr>
              <w:jc w:val="center"/>
            </w:pPr>
            <w:r w:rsidRPr="00AC6609">
              <w:t>Al matrix</w:t>
            </w:r>
          </w:p>
        </w:tc>
        <w:tc>
          <w:tcPr>
            <w:tcW w:w="1417" w:type="dxa"/>
            <w:tcBorders>
              <w:top w:val="single" w:sz="12" w:space="0" w:color="auto"/>
              <w:left w:val="nil"/>
              <w:bottom w:val="nil"/>
              <w:right w:val="nil"/>
            </w:tcBorders>
            <w:vAlign w:val="center"/>
            <w:hideMark/>
          </w:tcPr>
          <w:p w14:paraId="7F6569D6" w14:textId="77777777" w:rsidR="00BE35B2" w:rsidRPr="00AC6609" w:rsidRDefault="00BE35B2" w:rsidP="004314B2">
            <w:pPr>
              <w:jc w:val="center"/>
            </w:pPr>
            <w:r w:rsidRPr="00AC6609">
              <w:t>No.</w:t>
            </w:r>
            <w:proofErr w:type="gramStart"/>
            <w:r w:rsidRPr="00AC6609">
              <w:t>1:-</w:t>
            </w:r>
            <w:proofErr w:type="gramEnd"/>
            <w:r w:rsidRPr="00AC6609">
              <w:t>1-1-1</w:t>
            </w:r>
          </w:p>
        </w:tc>
        <w:tc>
          <w:tcPr>
            <w:tcW w:w="1321" w:type="dxa"/>
            <w:tcBorders>
              <w:top w:val="single" w:sz="12" w:space="0" w:color="auto"/>
              <w:left w:val="nil"/>
              <w:bottom w:val="nil"/>
              <w:right w:val="nil"/>
            </w:tcBorders>
            <w:vAlign w:val="center"/>
            <w:hideMark/>
          </w:tcPr>
          <w:p w14:paraId="709A3AD7" w14:textId="77777777" w:rsidR="00BE35B2" w:rsidRPr="00AC6609" w:rsidRDefault="00BE35B2" w:rsidP="004314B2">
            <w:pPr>
              <w:jc w:val="center"/>
            </w:pPr>
            <w:r w:rsidRPr="00AC6609">
              <w:t>2.3379</w:t>
            </w:r>
          </w:p>
        </w:tc>
        <w:tc>
          <w:tcPr>
            <w:tcW w:w="1430" w:type="dxa"/>
            <w:tcBorders>
              <w:top w:val="single" w:sz="12" w:space="0" w:color="auto"/>
              <w:left w:val="nil"/>
              <w:bottom w:val="nil"/>
              <w:right w:val="nil"/>
            </w:tcBorders>
            <w:vAlign w:val="center"/>
            <w:hideMark/>
          </w:tcPr>
          <w:p w14:paraId="67D02CEF" w14:textId="77777777" w:rsidR="00BE35B2" w:rsidRPr="00AC6609" w:rsidRDefault="00BE35B2" w:rsidP="004314B2">
            <w:pPr>
              <w:jc w:val="center"/>
            </w:pPr>
            <w:r w:rsidRPr="00AC6609">
              <w:t>No.1/2:109.47</w:t>
            </w:r>
          </w:p>
        </w:tc>
      </w:tr>
      <w:tr w:rsidR="00BE35B2" w:rsidRPr="00AC6609" w14:paraId="6B358051" w14:textId="77777777" w:rsidTr="004314B2">
        <w:trPr>
          <w:trHeight w:val="60"/>
          <w:jc w:val="center"/>
        </w:trPr>
        <w:tc>
          <w:tcPr>
            <w:tcW w:w="0" w:type="auto"/>
            <w:vMerge/>
            <w:tcBorders>
              <w:top w:val="nil"/>
              <w:left w:val="nil"/>
              <w:bottom w:val="single" w:sz="8" w:space="0" w:color="auto"/>
              <w:right w:val="nil"/>
            </w:tcBorders>
            <w:vAlign w:val="center"/>
            <w:hideMark/>
          </w:tcPr>
          <w:p w14:paraId="3F5CF2A2" w14:textId="77777777" w:rsidR="00BE35B2" w:rsidRPr="00AC6609" w:rsidRDefault="00BE35B2" w:rsidP="004314B2"/>
        </w:tc>
        <w:tc>
          <w:tcPr>
            <w:tcW w:w="1417" w:type="dxa"/>
            <w:tcBorders>
              <w:top w:val="nil"/>
              <w:left w:val="nil"/>
              <w:bottom w:val="nil"/>
              <w:right w:val="nil"/>
            </w:tcBorders>
            <w:vAlign w:val="center"/>
            <w:hideMark/>
          </w:tcPr>
          <w:p w14:paraId="6BD5018C" w14:textId="77777777" w:rsidR="00BE35B2" w:rsidRPr="00AC6609" w:rsidRDefault="00BE35B2" w:rsidP="004314B2">
            <w:pPr>
              <w:ind w:firstLineChars="50" w:firstLine="100"/>
            </w:pPr>
            <w:r w:rsidRPr="00AC6609">
              <w:t>No.</w:t>
            </w:r>
            <w:proofErr w:type="gramStart"/>
            <w:r w:rsidRPr="00AC6609">
              <w:t>2:-</w:t>
            </w:r>
            <w:proofErr w:type="gramEnd"/>
            <w:r w:rsidRPr="00AC6609">
              <w:t>111</w:t>
            </w:r>
          </w:p>
        </w:tc>
        <w:tc>
          <w:tcPr>
            <w:tcW w:w="1321" w:type="dxa"/>
            <w:tcBorders>
              <w:top w:val="nil"/>
              <w:left w:val="nil"/>
              <w:bottom w:val="nil"/>
              <w:right w:val="nil"/>
            </w:tcBorders>
            <w:vAlign w:val="center"/>
            <w:hideMark/>
          </w:tcPr>
          <w:p w14:paraId="65A949C0" w14:textId="77777777" w:rsidR="00BE35B2" w:rsidRPr="00AC6609" w:rsidRDefault="00BE35B2" w:rsidP="004314B2">
            <w:pPr>
              <w:jc w:val="center"/>
            </w:pPr>
            <w:r w:rsidRPr="00AC6609">
              <w:t>2.3379</w:t>
            </w:r>
          </w:p>
        </w:tc>
        <w:tc>
          <w:tcPr>
            <w:tcW w:w="1430" w:type="dxa"/>
            <w:tcBorders>
              <w:top w:val="nil"/>
              <w:left w:val="nil"/>
              <w:bottom w:val="nil"/>
              <w:right w:val="nil"/>
            </w:tcBorders>
            <w:vAlign w:val="center"/>
            <w:hideMark/>
          </w:tcPr>
          <w:p w14:paraId="2A7F2830" w14:textId="77777777" w:rsidR="00BE35B2" w:rsidRPr="00AC6609" w:rsidRDefault="00BE35B2" w:rsidP="004314B2">
            <w:pPr>
              <w:jc w:val="center"/>
            </w:pPr>
            <w:r w:rsidRPr="00AC6609">
              <w:t>No.2/3:54.74</w:t>
            </w:r>
          </w:p>
        </w:tc>
      </w:tr>
      <w:tr w:rsidR="00BE35B2" w:rsidRPr="00AC6609" w14:paraId="7BE20C7F" w14:textId="77777777" w:rsidTr="004314B2">
        <w:trPr>
          <w:trHeight w:val="60"/>
          <w:jc w:val="center"/>
        </w:trPr>
        <w:tc>
          <w:tcPr>
            <w:tcW w:w="0" w:type="auto"/>
            <w:vMerge/>
            <w:tcBorders>
              <w:top w:val="nil"/>
              <w:left w:val="nil"/>
              <w:bottom w:val="single" w:sz="8" w:space="0" w:color="auto"/>
              <w:right w:val="nil"/>
            </w:tcBorders>
            <w:vAlign w:val="center"/>
            <w:hideMark/>
          </w:tcPr>
          <w:p w14:paraId="7E889D2E" w14:textId="77777777" w:rsidR="00BE35B2" w:rsidRPr="00AC6609" w:rsidRDefault="00BE35B2" w:rsidP="004314B2"/>
        </w:tc>
        <w:tc>
          <w:tcPr>
            <w:tcW w:w="1417" w:type="dxa"/>
            <w:tcBorders>
              <w:top w:val="nil"/>
              <w:left w:val="nil"/>
              <w:bottom w:val="single" w:sz="8" w:space="0" w:color="auto"/>
              <w:right w:val="nil"/>
            </w:tcBorders>
            <w:vAlign w:val="center"/>
            <w:hideMark/>
          </w:tcPr>
          <w:p w14:paraId="5A02F45B" w14:textId="77777777" w:rsidR="00BE35B2" w:rsidRPr="00AC6609" w:rsidRDefault="00BE35B2" w:rsidP="004314B2">
            <w:pPr>
              <w:ind w:firstLineChars="50" w:firstLine="100"/>
            </w:pPr>
            <w:r w:rsidRPr="00AC6609">
              <w:t>No.</w:t>
            </w:r>
            <w:proofErr w:type="gramStart"/>
            <w:r w:rsidRPr="00AC6609">
              <w:t>3:-</w:t>
            </w:r>
            <w:proofErr w:type="gramEnd"/>
            <w:r w:rsidRPr="00AC6609">
              <w:t>200</w:t>
            </w:r>
          </w:p>
        </w:tc>
        <w:tc>
          <w:tcPr>
            <w:tcW w:w="1321" w:type="dxa"/>
            <w:tcBorders>
              <w:top w:val="nil"/>
              <w:left w:val="nil"/>
              <w:bottom w:val="single" w:sz="8" w:space="0" w:color="auto"/>
              <w:right w:val="nil"/>
            </w:tcBorders>
            <w:vAlign w:val="center"/>
            <w:hideMark/>
          </w:tcPr>
          <w:p w14:paraId="3E6530A2" w14:textId="77777777" w:rsidR="00BE35B2" w:rsidRPr="00AC6609" w:rsidRDefault="00BE35B2" w:rsidP="004314B2">
            <w:pPr>
              <w:jc w:val="center"/>
            </w:pPr>
            <w:r w:rsidRPr="00AC6609">
              <w:t>2.0247</w:t>
            </w:r>
          </w:p>
        </w:tc>
        <w:tc>
          <w:tcPr>
            <w:tcW w:w="1430" w:type="dxa"/>
            <w:tcBorders>
              <w:top w:val="nil"/>
              <w:left w:val="nil"/>
              <w:bottom w:val="single" w:sz="8" w:space="0" w:color="auto"/>
              <w:right w:val="nil"/>
            </w:tcBorders>
            <w:vAlign w:val="center"/>
            <w:hideMark/>
          </w:tcPr>
          <w:p w14:paraId="4B078E11" w14:textId="77777777" w:rsidR="00BE35B2" w:rsidRPr="00AC6609" w:rsidRDefault="00BE35B2" w:rsidP="004314B2">
            <w:pPr>
              <w:jc w:val="center"/>
            </w:pPr>
            <w:r w:rsidRPr="00AC6609">
              <w:t>No.1/3:54.74</w:t>
            </w:r>
          </w:p>
        </w:tc>
      </w:tr>
      <w:tr w:rsidR="00BE35B2" w:rsidRPr="00AC6609" w14:paraId="0FD75489" w14:textId="77777777" w:rsidTr="004314B2">
        <w:trPr>
          <w:trHeight w:val="62"/>
          <w:jc w:val="center"/>
        </w:trPr>
        <w:tc>
          <w:tcPr>
            <w:tcW w:w="3681" w:type="dxa"/>
            <w:vMerge w:val="restart"/>
            <w:tcBorders>
              <w:top w:val="nil"/>
              <w:left w:val="nil"/>
              <w:bottom w:val="single" w:sz="8" w:space="0" w:color="auto"/>
              <w:right w:val="nil"/>
            </w:tcBorders>
            <w:vAlign w:val="center"/>
            <w:hideMark/>
          </w:tcPr>
          <w:p w14:paraId="2A065AAD" w14:textId="77777777" w:rsidR="00BE35B2" w:rsidRPr="00AC6609" w:rsidRDefault="00BE35B2" w:rsidP="004314B2">
            <w:pPr>
              <w:jc w:val="center"/>
            </w:pPr>
            <w:r w:rsidRPr="00AC6609">
              <w:t>Al</w:t>
            </w:r>
            <w:r w:rsidRPr="00AC6609">
              <w:rPr>
                <w:vertAlign w:val="subscript"/>
              </w:rPr>
              <w:t>7</w:t>
            </w:r>
            <w:r w:rsidRPr="00AC6609">
              <w:t>Cu</w:t>
            </w:r>
            <w:r w:rsidRPr="00AC6609">
              <w:rPr>
                <w:vertAlign w:val="subscript"/>
              </w:rPr>
              <w:t>2</w:t>
            </w:r>
            <w:r w:rsidRPr="00AC6609">
              <w:t>Fe</w:t>
            </w:r>
          </w:p>
        </w:tc>
        <w:tc>
          <w:tcPr>
            <w:tcW w:w="1417" w:type="dxa"/>
            <w:tcBorders>
              <w:top w:val="single" w:sz="8" w:space="0" w:color="auto"/>
              <w:left w:val="nil"/>
              <w:bottom w:val="nil"/>
              <w:right w:val="nil"/>
            </w:tcBorders>
            <w:vAlign w:val="center"/>
            <w:hideMark/>
          </w:tcPr>
          <w:p w14:paraId="50D1601C" w14:textId="77777777" w:rsidR="00BE35B2" w:rsidRPr="00AC6609" w:rsidRDefault="00BE35B2" w:rsidP="004314B2">
            <w:pPr>
              <w:ind w:firstLineChars="50" w:firstLine="100"/>
            </w:pPr>
            <w:r w:rsidRPr="00AC6609">
              <w:t>No.1:202</w:t>
            </w:r>
          </w:p>
        </w:tc>
        <w:tc>
          <w:tcPr>
            <w:tcW w:w="1321" w:type="dxa"/>
            <w:tcBorders>
              <w:top w:val="single" w:sz="8" w:space="0" w:color="auto"/>
              <w:left w:val="nil"/>
              <w:bottom w:val="nil"/>
              <w:right w:val="nil"/>
            </w:tcBorders>
            <w:vAlign w:val="center"/>
            <w:hideMark/>
          </w:tcPr>
          <w:p w14:paraId="0B60F408" w14:textId="77777777" w:rsidR="00BE35B2" w:rsidRPr="00AC6609" w:rsidRDefault="00BE35B2" w:rsidP="004314B2">
            <w:pPr>
              <w:jc w:val="center"/>
            </w:pPr>
            <w:r w:rsidRPr="00AC6609">
              <w:t>2.9145</w:t>
            </w:r>
          </w:p>
        </w:tc>
        <w:tc>
          <w:tcPr>
            <w:tcW w:w="1430" w:type="dxa"/>
            <w:tcBorders>
              <w:top w:val="single" w:sz="8" w:space="0" w:color="auto"/>
              <w:left w:val="nil"/>
              <w:bottom w:val="nil"/>
              <w:right w:val="nil"/>
            </w:tcBorders>
            <w:vAlign w:val="center"/>
            <w:hideMark/>
          </w:tcPr>
          <w:p w14:paraId="217E92ED" w14:textId="77777777" w:rsidR="00BE35B2" w:rsidRPr="00AC6609" w:rsidRDefault="00BE35B2" w:rsidP="004B4E90">
            <w:pPr>
              <w:ind w:firstLineChars="50" w:firstLine="100"/>
            </w:pPr>
            <w:r w:rsidRPr="00AC6609">
              <w:t>No.1/2:65.37</w:t>
            </w:r>
          </w:p>
        </w:tc>
      </w:tr>
      <w:tr w:rsidR="00BE35B2" w:rsidRPr="00AC6609" w14:paraId="0DC89D4D" w14:textId="77777777" w:rsidTr="004314B2">
        <w:trPr>
          <w:trHeight w:val="60"/>
          <w:jc w:val="center"/>
        </w:trPr>
        <w:tc>
          <w:tcPr>
            <w:tcW w:w="0" w:type="auto"/>
            <w:vMerge/>
            <w:tcBorders>
              <w:top w:val="nil"/>
              <w:left w:val="nil"/>
              <w:bottom w:val="single" w:sz="8" w:space="0" w:color="auto"/>
              <w:right w:val="nil"/>
            </w:tcBorders>
            <w:vAlign w:val="center"/>
            <w:hideMark/>
          </w:tcPr>
          <w:p w14:paraId="52D2B55B" w14:textId="77777777" w:rsidR="00BE35B2" w:rsidRPr="00AC6609" w:rsidRDefault="00BE35B2" w:rsidP="004314B2"/>
        </w:tc>
        <w:tc>
          <w:tcPr>
            <w:tcW w:w="1417" w:type="dxa"/>
            <w:tcBorders>
              <w:top w:val="nil"/>
              <w:left w:val="nil"/>
              <w:bottom w:val="nil"/>
              <w:right w:val="nil"/>
            </w:tcBorders>
            <w:vAlign w:val="center"/>
            <w:hideMark/>
          </w:tcPr>
          <w:p w14:paraId="788436A0" w14:textId="77777777" w:rsidR="00BE35B2" w:rsidRPr="00AC6609" w:rsidRDefault="00BE35B2" w:rsidP="004314B2">
            <w:pPr>
              <w:ind w:firstLineChars="50" w:firstLine="100"/>
            </w:pPr>
            <w:r w:rsidRPr="00AC6609">
              <w:t>No.2:21-4</w:t>
            </w:r>
          </w:p>
        </w:tc>
        <w:tc>
          <w:tcPr>
            <w:tcW w:w="1321" w:type="dxa"/>
            <w:tcBorders>
              <w:top w:val="nil"/>
              <w:left w:val="nil"/>
              <w:bottom w:val="nil"/>
              <w:right w:val="nil"/>
            </w:tcBorders>
            <w:vAlign w:val="center"/>
            <w:hideMark/>
          </w:tcPr>
          <w:p w14:paraId="03309EC6" w14:textId="77777777" w:rsidR="00BE35B2" w:rsidRPr="00AC6609" w:rsidRDefault="00BE35B2" w:rsidP="004314B2">
            <w:pPr>
              <w:jc w:val="center"/>
            </w:pPr>
            <w:r w:rsidRPr="00AC6609">
              <w:t>2.2536</w:t>
            </w:r>
          </w:p>
        </w:tc>
        <w:tc>
          <w:tcPr>
            <w:tcW w:w="1430" w:type="dxa"/>
            <w:tcBorders>
              <w:top w:val="nil"/>
              <w:left w:val="nil"/>
              <w:bottom w:val="nil"/>
              <w:right w:val="nil"/>
            </w:tcBorders>
            <w:vAlign w:val="center"/>
            <w:hideMark/>
          </w:tcPr>
          <w:p w14:paraId="7B47D523" w14:textId="77777777" w:rsidR="00BE35B2" w:rsidRPr="00AC6609" w:rsidRDefault="00BE35B2" w:rsidP="004B4E90">
            <w:pPr>
              <w:ind w:firstLineChars="50" w:firstLine="100"/>
            </w:pPr>
            <w:r w:rsidRPr="00AC6609">
              <w:t>No.2/3:27.99</w:t>
            </w:r>
          </w:p>
        </w:tc>
      </w:tr>
      <w:tr w:rsidR="00BE35B2" w:rsidRPr="00AC6609" w14:paraId="65CA8D7D" w14:textId="77777777" w:rsidTr="004314B2">
        <w:trPr>
          <w:trHeight w:val="60"/>
          <w:jc w:val="center"/>
        </w:trPr>
        <w:tc>
          <w:tcPr>
            <w:tcW w:w="0" w:type="auto"/>
            <w:vMerge/>
            <w:tcBorders>
              <w:top w:val="nil"/>
              <w:left w:val="nil"/>
              <w:bottom w:val="single" w:sz="8" w:space="0" w:color="auto"/>
              <w:right w:val="nil"/>
            </w:tcBorders>
            <w:vAlign w:val="center"/>
            <w:hideMark/>
          </w:tcPr>
          <w:p w14:paraId="644747A5" w14:textId="77777777" w:rsidR="00BE35B2" w:rsidRPr="00AC6609" w:rsidRDefault="00BE35B2" w:rsidP="004314B2"/>
        </w:tc>
        <w:tc>
          <w:tcPr>
            <w:tcW w:w="1417" w:type="dxa"/>
            <w:tcBorders>
              <w:top w:val="nil"/>
              <w:left w:val="nil"/>
              <w:bottom w:val="single" w:sz="8" w:space="0" w:color="auto"/>
              <w:right w:val="nil"/>
            </w:tcBorders>
            <w:vAlign w:val="center"/>
            <w:hideMark/>
          </w:tcPr>
          <w:p w14:paraId="1D947962" w14:textId="77777777" w:rsidR="00BE35B2" w:rsidRPr="00AC6609" w:rsidRDefault="00BE35B2" w:rsidP="004314B2">
            <w:pPr>
              <w:ind w:firstLineChars="50" w:firstLine="100"/>
            </w:pPr>
            <w:r w:rsidRPr="00AC6609">
              <w:t>No.3:41-2</w:t>
            </w:r>
          </w:p>
        </w:tc>
        <w:tc>
          <w:tcPr>
            <w:tcW w:w="1321" w:type="dxa"/>
            <w:tcBorders>
              <w:top w:val="nil"/>
              <w:left w:val="nil"/>
              <w:bottom w:val="single" w:sz="8" w:space="0" w:color="auto"/>
              <w:right w:val="nil"/>
            </w:tcBorders>
            <w:vAlign w:val="center"/>
            <w:hideMark/>
          </w:tcPr>
          <w:p w14:paraId="6401626A" w14:textId="77777777" w:rsidR="00BE35B2" w:rsidRPr="00AC6609" w:rsidRDefault="00BE35B2" w:rsidP="004314B2">
            <w:pPr>
              <w:jc w:val="center"/>
            </w:pPr>
            <w:r w:rsidRPr="00AC6609">
              <w:t>1.50489</w:t>
            </w:r>
          </w:p>
        </w:tc>
        <w:tc>
          <w:tcPr>
            <w:tcW w:w="1430" w:type="dxa"/>
            <w:tcBorders>
              <w:top w:val="nil"/>
              <w:left w:val="nil"/>
              <w:bottom w:val="single" w:sz="8" w:space="0" w:color="auto"/>
              <w:right w:val="nil"/>
            </w:tcBorders>
            <w:vAlign w:val="center"/>
            <w:hideMark/>
          </w:tcPr>
          <w:p w14:paraId="24297718" w14:textId="77777777" w:rsidR="00BE35B2" w:rsidRPr="00AC6609" w:rsidRDefault="00BE35B2" w:rsidP="004B4E90">
            <w:pPr>
              <w:ind w:firstLineChars="50" w:firstLine="100"/>
            </w:pPr>
            <w:r w:rsidRPr="00AC6609">
              <w:t>No.1/3:37.37</w:t>
            </w:r>
          </w:p>
        </w:tc>
      </w:tr>
      <w:tr w:rsidR="00BE35B2" w:rsidRPr="00AC6609" w14:paraId="2CADCA70" w14:textId="77777777" w:rsidTr="004314B2">
        <w:trPr>
          <w:trHeight w:val="62"/>
          <w:jc w:val="center"/>
        </w:trPr>
        <w:tc>
          <w:tcPr>
            <w:tcW w:w="3681" w:type="dxa"/>
            <w:vMerge w:val="restart"/>
            <w:tcBorders>
              <w:top w:val="nil"/>
              <w:left w:val="nil"/>
              <w:bottom w:val="single" w:sz="8" w:space="0" w:color="auto"/>
              <w:right w:val="nil"/>
            </w:tcBorders>
            <w:vAlign w:val="center"/>
            <w:hideMark/>
          </w:tcPr>
          <w:p w14:paraId="26A2CFF9" w14:textId="77777777" w:rsidR="00BE35B2" w:rsidRPr="00AC6609" w:rsidRDefault="00BE35B2" w:rsidP="004314B2">
            <w:pPr>
              <w:jc w:val="center"/>
            </w:pPr>
            <w:r w:rsidRPr="00AC6609">
              <w:t>Al</w:t>
            </w:r>
            <w:r w:rsidRPr="00AC6609">
              <w:rPr>
                <w:vertAlign w:val="subscript"/>
              </w:rPr>
              <w:t>2</w:t>
            </w:r>
            <w:r w:rsidRPr="00AC6609">
              <w:t>Cu</w:t>
            </w:r>
          </w:p>
        </w:tc>
        <w:tc>
          <w:tcPr>
            <w:tcW w:w="1417" w:type="dxa"/>
            <w:tcBorders>
              <w:top w:val="single" w:sz="8" w:space="0" w:color="auto"/>
              <w:left w:val="nil"/>
              <w:bottom w:val="nil"/>
              <w:right w:val="nil"/>
            </w:tcBorders>
            <w:vAlign w:val="center"/>
            <w:hideMark/>
          </w:tcPr>
          <w:p w14:paraId="4F115BF2" w14:textId="77777777" w:rsidR="00BE35B2" w:rsidRPr="00AC6609" w:rsidRDefault="00BE35B2" w:rsidP="004314B2">
            <w:pPr>
              <w:ind w:firstLineChars="50" w:firstLine="100"/>
            </w:pPr>
            <w:r w:rsidRPr="00AC6609">
              <w:t>No.1:200</w:t>
            </w:r>
          </w:p>
        </w:tc>
        <w:tc>
          <w:tcPr>
            <w:tcW w:w="1321" w:type="dxa"/>
            <w:tcBorders>
              <w:top w:val="single" w:sz="8" w:space="0" w:color="auto"/>
              <w:left w:val="nil"/>
              <w:bottom w:val="nil"/>
              <w:right w:val="nil"/>
            </w:tcBorders>
            <w:vAlign w:val="center"/>
            <w:hideMark/>
          </w:tcPr>
          <w:p w14:paraId="6801409B" w14:textId="77777777" w:rsidR="00BE35B2" w:rsidRPr="00AC6609" w:rsidRDefault="00BE35B2" w:rsidP="004314B2">
            <w:pPr>
              <w:jc w:val="center"/>
            </w:pPr>
            <w:r w:rsidRPr="00AC6609">
              <w:t>3.0327</w:t>
            </w:r>
          </w:p>
        </w:tc>
        <w:tc>
          <w:tcPr>
            <w:tcW w:w="1430" w:type="dxa"/>
            <w:tcBorders>
              <w:top w:val="single" w:sz="8" w:space="0" w:color="auto"/>
              <w:left w:val="nil"/>
              <w:bottom w:val="nil"/>
              <w:right w:val="nil"/>
            </w:tcBorders>
            <w:vAlign w:val="center"/>
            <w:hideMark/>
          </w:tcPr>
          <w:p w14:paraId="13187784" w14:textId="77777777" w:rsidR="00BE35B2" w:rsidRPr="00AC6609" w:rsidRDefault="00BE35B2" w:rsidP="004314B2">
            <w:pPr>
              <w:jc w:val="center"/>
            </w:pPr>
            <w:r w:rsidRPr="00AC6609">
              <w:t>No.1/2:45.00</w:t>
            </w:r>
          </w:p>
        </w:tc>
      </w:tr>
      <w:tr w:rsidR="00BE35B2" w:rsidRPr="00AC6609" w14:paraId="3B9548BB" w14:textId="77777777" w:rsidTr="004314B2">
        <w:trPr>
          <w:trHeight w:val="60"/>
          <w:jc w:val="center"/>
        </w:trPr>
        <w:tc>
          <w:tcPr>
            <w:tcW w:w="0" w:type="auto"/>
            <w:vMerge/>
            <w:tcBorders>
              <w:top w:val="nil"/>
              <w:left w:val="nil"/>
              <w:bottom w:val="single" w:sz="8" w:space="0" w:color="auto"/>
              <w:right w:val="nil"/>
            </w:tcBorders>
            <w:vAlign w:val="center"/>
            <w:hideMark/>
          </w:tcPr>
          <w:p w14:paraId="223BE91B" w14:textId="77777777" w:rsidR="00BE35B2" w:rsidRPr="00AC6609" w:rsidRDefault="00BE35B2" w:rsidP="004314B2"/>
        </w:tc>
        <w:tc>
          <w:tcPr>
            <w:tcW w:w="1417" w:type="dxa"/>
            <w:tcBorders>
              <w:top w:val="nil"/>
              <w:left w:val="nil"/>
              <w:bottom w:val="nil"/>
              <w:right w:val="nil"/>
            </w:tcBorders>
            <w:vAlign w:val="center"/>
            <w:hideMark/>
          </w:tcPr>
          <w:p w14:paraId="6F6A700C" w14:textId="77777777" w:rsidR="00BE35B2" w:rsidRPr="00AC6609" w:rsidRDefault="00BE35B2" w:rsidP="004314B2">
            <w:pPr>
              <w:ind w:firstLineChars="50" w:firstLine="100"/>
            </w:pPr>
            <w:r w:rsidRPr="00AC6609">
              <w:t>No.2:110</w:t>
            </w:r>
          </w:p>
        </w:tc>
        <w:tc>
          <w:tcPr>
            <w:tcW w:w="1321" w:type="dxa"/>
            <w:tcBorders>
              <w:top w:val="nil"/>
              <w:left w:val="nil"/>
              <w:bottom w:val="nil"/>
              <w:right w:val="nil"/>
            </w:tcBorders>
            <w:vAlign w:val="center"/>
            <w:hideMark/>
          </w:tcPr>
          <w:p w14:paraId="615961E3" w14:textId="77777777" w:rsidR="00BE35B2" w:rsidRPr="00AC6609" w:rsidRDefault="00BE35B2" w:rsidP="004314B2">
            <w:pPr>
              <w:jc w:val="center"/>
            </w:pPr>
            <w:r w:rsidRPr="00AC6609">
              <w:t>4.2889</w:t>
            </w:r>
          </w:p>
        </w:tc>
        <w:tc>
          <w:tcPr>
            <w:tcW w:w="1430" w:type="dxa"/>
            <w:tcBorders>
              <w:top w:val="nil"/>
              <w:left w:val="nil"/>
              <w:bottom w:val="nil"/>
              <w:right w:val="nil"/>
            </w:tcBorders>
            <w:vAlign w:val="center"/>
            <w:hideMark/>
          </w:tcPr>
          <w:p w14:paraId="3D0D201A" w14:textId="77777777" w:rsidR="00BE35B2" w:rsidRPr="00AC6609" w:rsidRDefault="00BE35B2" w:rsidP="004314B2">
            <w:pPr>
              <w:jc w:val="center"/>
            </w:pPr>
            <w:r w:rsidRPr="00AC6609">
              <w:t>No.2/3:26.57</w:t>
            </w:r>
          </w:p>
        </w:tc>
      </w:tr>
      <w:tr w:rsidR="00BE35B2" w:rsidRPr="00AC6609" w14:paraId="65001CBF" w14:textId="77777777" w:rsidTr="004314B2">
        <w:trPr>
          <w:trHeight w:val="60"/>
          <w:jc w:val="center"/>
        </w:trPr>
        <w:tc>
          <w:tcPr>
            <w:tcW w:w="0" w:type="auto"/>
            <w:vMerge/>
            <w:tcBorders>
              <w:top w:val="nil"/>
              <w:left w:val="nil"/>
              <w:bottom w:val="single" w:sz="8" w:space="0" w:color="auto"/>
              <w:right w:val="nil"/>
            </w:tcBorders>
            <w:vAlign w:val="center"/>
            <w:hideMark/>
          </w:tcPr>
          <w:p w14:paraId="69140C1E" w14:textId="77777777" w:rsidR="00BE35B2" w:rsidRPr="00AC6609" w:rsidRDefault="00BE35B2" w:rsidP="004314B2"/>
        </w:tc>
        <w:tc>
          <w:tcPr>
            <w:tcW w:w="1417" w:type="dxa"/>
            <w:tcBorders>
              <w:top w:val="nil"/>
              <w:left w:val="nil"/>
              <w:bottom w:val="single" w:sz="8" w:space="0" w:color="auto"/>
              <w:right w:val="nil"/>
            </w:tcBorders>
            <w:vAlign w:val="center"/>
            <w:hideMark/>
          </w:tcPr>
          <w:p w14:paraId="4121C11A" w14:textId="77777777" w:rsidR="00BE35B2" w:rsidRPr="00AC6609" w:rsidRDefault="00BE35B2" w:rsidP="004314B2">
            <w:pPr>
              <w:ind w:firstLineChars="50" w:firstLine="100"/>
            </w:pPr>
            <w:r w:rsidRPr="00AC6609">
              <w:t>No.3:310</w:t>
            </w:r>
          </w:p>
        </w:tc>
        <w:tc>
          <w:tcPr>
            <w:tcW w:w="1321" w:type="dxa"/>
            <w:tcBorders>
              <w:top w:val="nil"/>
              <w:left w:val="nil"/>
              <w:bottom w:val="single" w:sz="8" w:space="0" w:color="auto"/>
              <w:right w:val="nil"/>
            </w:tcBorders>
            <w:vAlign w:val="center"/>
            <w:hideMark/>
          </w:tcPr>
          <w:p w14:paraId="46F9D2FE" w14:textId="77777777" w:rsidR="00BE35B2" w:rsidRPr="00AC6609" w:rsidRDefault="00BE35B2" w:rsidP="004314B2">
            <w:pPr>
              <w:jc w:val="center"/>
            </w:pPr>
            <w:r w:rsidRPr="00AC6609">
              <w:t>1.9180</w:t>
            </w:r>
          </w:p>
        </w:tc>
        <w:tc>
          <w:tcPr>
            <w:tcW w:w="1430" w:type="dxa"/>
            <w:tcBorders>
              <w:top w:val="nil"/>
              <w:left w:val="nil"/>
              <w:bottom w:val="single" w:sz="8" w:space="0" w:color="auto"/>
              <w:right w:val="nil"/>
            </w:tcBorders>
            <w:vAlign w:val="center"/>
            <w:hideMark/>
          </w:tcPr>
          <w:p w14:paraId="79203E3A" w14:textId="77777777" w:rsidR="00BE35B2" w:rsidRPr="00AC6609" w:rsidRDefault="00BE35B2" w:rsidP="004314B2">
            <w:pPr>
              <w:jc w:val="center"/>
            </w:pPr>
            <w:r w:rsidRPr="00AC6609">
              <w:t>No.1/3:18.43</w:t>
            </w:r>
          </w:p>
        </w:tc>
      </w:tr>
      <w:tr w:rsidR="00BE35B2" w:rsidRPr="00AC6609" w14:paraId="47F2DB4C" w14:textId="77777777" w:rsidTr="004314B2">
        <w:trPr>
          <w:trHeight w:val="62"/>
          <w:jc w:val="center"/>
        </w:trPr>
        <w:tc>
          <w:tcPr>
            <w:tcW w:w="3681" w:type="dxa"/>
            <w:vMerge w:val="restart"/>
            <w:tcBorders>
              <w:top w:val="single" w:sz="8" w:space="0" w:color="auto"/>
              <w:left w:val="nil"/>
              <w:bottom w:val="nil"/>
              <w:right w:val="nil"/>
            </w:tcBorders>
            <w:vAlign w:val="center"/>
            <w:hideMark/>
          </w:tcPr>
          <w:p w14:paraId="505BB7F5" w14:textId="77777777" w:rsidR="00BE35B2" w:rsidRPr="00AC6609" w:rsidRDefault="00BE35B2" w:rsidP="004314B2">
            <w:pPr>
              <w:jc w:val="center"/>
            </w:pPr>
            <w:r w:rsidRPr="00AC6609">
              <w:t>Al</w:t>
            </w:r>
            <w:r w:rsidRPr="00AC6609">
              <w:rPr>
                <w:vertAlign w:val="subscript"/>
              </w:rPr>
              <w:t>3</w:t>
            </w:r>
            <w:r w:rsidRPr="00AC6609">
              <w:t>Zr</w:t>
            </w:r>
          </w:p>
        </w:tc>
        <w:tc>
          <w:tcPr>
            <w:tcW w:w="1417" w:type="dxa"/>
            <w:tcBorders>
              <w:top w:val="single" w:sz="8" w:space="0" w:color="auto"/>
              <w:left w:val="nil"/>
              <w:bottom w:val="nil"/>
              <w:right w:val="nil"/>
            </w:tcBorders>
            <w:vAlign w:val="center"/>
            <w:hideMark/>
          </w:tcPr>
          <w:p w14:paraId="69AD1369" w14:textId="77777777" w:rsidR="00BE35B2" w:rsidRPr="00AC6609" w:rsidRDefault="00BE35B2" w:rsidP="004314B2">
            <w:pPr>
              <w:ind w:firstLineChars="50" w:firstLine="100"/>
            </w:pPr>
            <w:r w:rsidRPr="00AC6609">
              <w:t>No.1:114</w:t>
            </w:r>
          </w:p>
        </w:tc>
        <w:tc>
          <w:tcPr>
            <w:tcW w:w="1321" w:type="dxa"/>
            <w:tcBorders>
              <w:top w:val="single" w:sz="8" w:space="0" w:color="auto"/>
              <w:left w:val="nil"/>
              <w:bottom w:val="nil"/>
              <w:right w:val="nil"/>
            </w:tcBorders>
            <w:vAlign w:val="center"/>
            <w:hideMark/>
          </w:tcPr>
          <w:p w14:paraId="2FCE8214" w14:textId="77777777" w:rsidR="00BE35B2" w:rsidRPr="00AC6609" w:rsidRDefault="00BE35B2" w:rsidP="004314B2">
            <w:pPr>
              <w:jc w:val="center"/>
            </w:pPr>
            <w:r w:rsidRPr="00AC6609">
              <w:t>2.3701</w:t>
            </w:r>
          </w:p>
        </w:tc>
        <w:tc>
          <w:tcPr>
            <w:tcW w:w="1430" w:type="dxa"/>
            <w:tcBorders>
              <w:top w:val="single" w:sz="8" w:space="0" w:color="auto"/>
              <w:left w:val="nil"/>
              <w:bottom w:val="nil"/>
              <w:right w:val="nil"/>
            </w:tcBorders>
            <w:vAlign w:val="center"/>
            <w:hideMark/>
          </w:tcPr>
          <w:p w14:paraId="2061186D" w14:textId="77777777" w:rsidR="00BE35B2" w:rsidRPr="00AC6609" w:rsidRDefault="00BE35B2" w:rsidP="004314B2">
            <w:pPr>
              <w:jc w:val="center"/>
            </w:pPr>
            <w:r w:rsidRPr="00AC6609">
              <w:t>No.1/2:53.76</w:t>
            </w:r>
          </w:p>
        </w:tc>
      </w:tr>
      <w:tr w:rsidR="00BE35B2" w:rsidRPr="00AC6609" w14:paraId="489C20EC" w14:textId="77777777" w:rsidTr="004314B2">
        <w:trPr>
          <w:trHeight w:val="60"/>
          <w:jc w:val="center"/>
        </w:trPr>
        <w:tc>
          <w:tcPr>
            <w:tcW w:w="0" w:type="auto"/>
            <w:vMerge/>
            <w:tcBorders>
              <w:top w:val="nil"/>
              <w:left w:val="nil"/>
              <w:bottom w:val="nil"/>
              <w:right w:val="nil"/>
            </w:tcBorders>
            <w:vAlign w:val="center"/>
            <w:hideMark/>
          </w:tcPr>
          <w:p w14:paraId="4AD3DA4F" w14:textId="77777777" w:rsidR="00BE35B2" w:rsidRPr="00AC6609" w:rsidRDefault="00BE35B2" w:rsidP="004314B2"/>
        </w:tc>
        <w:tc>
          <w:tcPr>
            <w:tcW w:w="1417" w:type="dxa"/>
            <w:tcBorders>
              <w:top w:val="nil"/>
              <w:left w:val="nil"/>
              <w:bottom w:val="nil"/>
              <w:right w:val="nil"/>
            </w:tcBorders>
            <w:vAlign w:val="center"/>
            <w:hideMark/>
          </w:tcPr>
          <w:p w14:paraId="3C6AF186" w14:textId="77777777" w:rsidR="00BE35B2" w:rsidRPr="00AC6609" w:rsidRDefault="00BE35B2" w:rsidP="004314B2">
            <w:pPr>
              <w:ind w:firstLineChars="50" w:firstLine="100"/>
            </w:pPr>
            <w:r w:rsidRPr="00AC6609">
              <w:t>No.2:200</w:t>
            </w:r>
          </w:p>
        </w:tc>
        <w:tc>
          <w:tcPr>
            <w:tcW w:w="1321" w:type="dxa"/>
            <w:tcBorders>
              <w:top w:val="nil"/>
              <w:left w:val="nil"/>
              <w:bottom w:val="nil"/>
              <w:right w:val="nil"/>
            </w:tcBorders>
            <w:vAlign w:val="center"/>
            <w:hideMark/>
          </w:tcPr>
          <w:p w14:paraId="6DC07FF0" w14:textId="77777777" w:rsidR="00BE35B2" w:rsidRPr="00AC6609" w:rsidRDefault="00BE35B2" w:rsidP="004314B2">
            <w:pPr>
              <w:jc w:val="center"/>
            </w:pPr>
            <w:r w:rsidRPr="00AC6609">
              <w:t>2.0045</w:t>
            </w:r>
          </w:p>
        </w:tc>
        <w:tc>
          <w:tcPr>
            <w:tcW w:w="1430" w:type="dxa"/>
            <w:tcBorders>
              <w:top w:val="nil"/>
              <w:left w:val="nil"/>
              <w:bottom w:val="nil"/>
              <w:right w:val="nil"/>
            </w:tcBorders>
            <w:vAlign w:val="center"/>
            <w:hideMark/>
          </w:tcPr>
          <w:p w14:paraId="0CF9075D" w14:textId="77777777" w:rsidR="00BE35B2" w:rsidRPr="00AC6609" w:rsidRDefault="00BE35B2" w:rsidP="004314B2">
            <w:pPr>
              <w:jc w:val="center"/>
            </w:pPr>
            <w:r w:rsidRPr="00AC6609">
              <w:t>No.2/3:24.45</w:t>
            </w:r>
          </w:p>
        </w:tc>
      </w:tr>
      <w:tr w:rsidR="00BE35B2" w:rsidRPr="00AC6609" w14:paraId="655B77AF" w14:textId="77777777" w:rsidTr="004314B2">
        <w:trPr>
          <w:trHeight w:val="60"/>
          <w:jc w:val="center"/>
        </w:trPr>
        <w:tc>
          <w:tcPr>
            <w:tcW w:w="0" w:type="auto"/>
            <w:vMerge/>
            <w:tcBorders>
              <w:top w:val="nil"/>
              <w:left w:val="nil"/>
              <w:bottom w:val="single" w:sz="12" w:space="0" w:color="auto"/>
              <w:right w:val="nil"/>
            </w:tcBorders>
            <w:vAlign w:val="center"/>
            <w:hideMark/>
          </w:tcPr>
          <w:p w14:paraId="28A7E909" w14:textId="77777777" w:rsidR="00BE35B2" w:rsidRPr="00AC6609" w:rsidRDefault="00BE35B2" w:rsidP="004314B2"/>
        </w:tc>
        <w:tc>
          <w:tcPr>
            <w:tcW w:w="1417" w:type="dxa"/>
            <w:tcBorders>
              <w:top w:val="nil"/>
              <w:left w:val="nil"/>
              <w:bottom w:val="single" w:sz="12" w:space="0" w:color="auto"/>
              <w:right w:val="nil"/>
            </w:tcBorders>
            <w:vAlign w:val="center"/>
            <w:hideMark/>
          </w:tcPr>
          <w:p w14:paraId="4CA3B5F1" w14:textId="77777777" w:rsidR="00BE35B2" w:rsidRPr="00AC6609" w:rsidRDefault="00BE35B2" w:rsidP="004314B2">
            <w:pPr>
              <w:ind w:firstLineChars="50" w:firstLine="100"/>
            </w:pPr>
            <w:r w:rsidRPr="00AC6609">
              <w:t>No.3:314</w:t>
            </w:r>
          </w:p>
        </w:tc>
        <w:tc>
          <w:tcPr>
            <w:tcW w:w="1321" w:type="dxa"/>
            <w:tcBorders>
              <w:top w:val="nil"/>
              <w:left w:val="nil"/>
              <w:bottom w:val="single" w:sz="12" w:space="0" w:color="auto"/>
              <w:right w:val="nil"/>
            </w:tcBorders>
            <w:vAlign w:val="center"/>
            <w:hideMark/>
          </w:tcPr>
          <w:p w14:paraId="3F87B6D1" w14:textId="77777777" w:rsidR="00BE35B2" w:rsidRPr="00AC6609" w:rsidRDefault="00BE35B2" w:rsidP="004314B2">
            <w:pPr>
              <w:jc w:val="center"/>
            </w:pPr>
            <w:r w:rsidRPr="00AC6609">
              <w:t>1.2165</w:t>
            </w:r>
          </w:p>
        </w:tc>
        <w:tc>
          <w:tcPr>
            <w:tcW w:w="1430" w:type="dxa"/>
            <w:tcBorders>
              <w:top w:val="nil"/>
              <w:left w:val="nil"/>
              <w:bottom w:val="single" w:sz="12" w:space="0" w:color="auto"/>
              <w:right w:val="nil"/>
            </w:tcBorders>
            <w:vAlign w:val="center"/>
            <w:hideMark/>
          </w:tcPr>
          <w:p w14:paraId="547D48B7" w14:textId="77777777" w:rsidR="00BE35B2" w:rsidRPr="00AC6609" w:rsidRDefault="00BE35B2" w:rsidP="004314B2">
            <w:pPr>
              <w:jc w:val="center"/>
            </w:pPr>
            <w:r w:rsidRPr="00AC6609">
              <w:t>No.1/3:29.30</w:t>
            </w:r>
          </w:p>
        </w:tc>
      </w:tr>
    </w:tbl>
    <w:p w14:paraId="2CA06997" w14:textId="77777777" w:rsidR="00BE35B2" w:rsidRPr="001F526B" w:rsidRDefault="00BE35B2" w:rsidP="00813373">
      <w:pPr>
        <w:pStyle w:val="SMHeading"/>
        <w:numPr>
          <w:ilvl w:val="0"/>
          <w:numId w:val="7"/>
        </w:numPr>
      </w:pPr>
      <w:r>
        <w:lastRenderedPageBreak/>
        <w:t>Table S3.</w:t>
      </w:r>
      <w:r w:rsidRPr="001F526B">
        <w:rPr>
          <w:b w:val="0"/>
          <w:bCs w:val="0"/>
          <w:iCs/>
          <w:kern w:val="0"/>
          <w:szCs w:val="20"/>
        </w:rPr>
        <w:t xml:space="preserve"> </w:t>
      </w:r>
      <w:r w:rsidRPr="001F526B">
        <w:rPr>
          <w:iCs/>
        </w:rPr>
        <w:t>The measured/calculated spinodal decomposition wavelengths.</w:t>
      </w:r>
    </w:p>
    <w:tbl>
      <w:tblPr>
        <w:tblStyle w:val="a9"/>
        <w:tblW w:w="0" w:type="auto"/>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389"/>
        <w:gridCol w:w="1163"/>
        <w:gridCol w:w="2126"/>
        <w:gridCol w:w="1985"/>
      </w:tblGrid>
      <w:tr w:rsidR="00BE35B2" w:rsidRPr="001F526B" w14:paraId="0D650EA6" w14:textId="77777777" w:rsidTr="004314B2">
        <w:trPr>
          <w:jc w:val="center"/>
        </w:trPr>
        <w:tc>
          <w:tcPr>
            <w:tcW w:w="1389" w:type="dxa"/>
            <w:tcBorders>
              <w:top w:val="single" w:sz="12" w:space="0" w:color="auto"/>
              <w:left w:val="nil"/>
              <w:bottom w:val="single" w:sz="12" w:space="0" w:color="auto"/>
              <w:right w:val="nil"/>
            </w:tcBorders>
            <w:vAlign w:val="center"/>
            <w:hideMark/>
          </w:tcPr>
          <w:p w14:paraId="20FF9C8D" w14:textId="77777777" w:rsidR="00BE35B2" w:rsidRPr="001F526B" w:rsidRDefault="00BE35B2" w:rsidP="004314B2">
            <w:pPr>
              <w:pStyle w:val="SMcaption"/>
              <w:jc w:val="center"/>
              <w:rPr>
                <w:iCs/>
              </w:rPr>
            </w:pPr>
            <w:r w:rsidRPr="001F526B">
              <w:rPr>
                <w:iCs/>
              </w:rPr>
              <w:t>Different interface</w:t>
            </w:r>
          </w:p>
        </w:tc>
        <w:tc>
          <w:tcPr>
            <w:tcW w:w="1163" w:type="dxa"/>
            <w:tcBorders>
              <w:top w:val="single" w:sz="12" w:space="0" w:color="auto"/>
              <w:left w:val="nil"/>
              <w:bottom w:val="single" w:sz="12" w:space="0" w:color="auto"/>
              <w:right w:val="nil"/>
            </w:tcBorders>
            <w:vAlign w:val="center"/>
            <w:hideMark/>
          </w:tcPr>
          <w:p w14:paraId="09259246" w14:textId="77777777" w:rsidR="00BE35B2" w:rsidRPr="001F526B" w:rsidRDefault="00BE35B2" w:rsidP="004314B2">
            <w:pPr>
              <w:pStyle w:val="SMcaption"/>
              <w:jc w:val="center"/>
              <w:rPr>
                <w:iCs/>
              </w:rPr>
            </w:pPr>
            <w:r w:rsidRPr="001F526B">
              <w:rPr>
                <w:iCs/>
              </w:rPr>
              <w:t>Crystal plane</w:t>
            </w:r>
          </w:p>
        </w:tc>
        <w:tc>
          <w:tcPr>
            <w:tcW w:w="2126" w:type="dxa"/>
            <w:tcBorders>
              <w:top w:val="single" w:sz="12" w:space="0" w:color="auto"/>
              <w:left w:val="nil"/>
              <w:bottom w:val="single" w:sz="12" w:space="0" w:color="auto"/>
              <w:right w:val="nil"/>
            </w:tcBorders>
            <w:vAlign w:val="center"/>
            <w:hideMark/>
          </w:tcPr>
          <w:p w14:paraId="01693660" w14:textId="77777777" w:rsidR="00BE35B2" w:rsidRPr="001F526B" w:rsidRDefault="00BE35B2" w:rsidP="004314B2">
            <w:pPr>
              <w:pStyle w:val="SMcaption"/>
              <w:jc w:val="center"/>
              <w:rPr>
                <w:iCs/>
              </w:rPr>
            </w:pPr>
            <w:r w:rsidRPr="001F526B">
              <w:rPr>
                <w:iCs/>
              </w:rPr>
              <w:t>The measured wavelengths (nm)</w:t>
            </w:r>
          </w:p>
        </w:tc>
        <w:tc>
          <w:tcPr>
            <w:tcW w:w="1985" w:type="dxa"/>
            <w:tcBorders>
              <w:top w:val="single" w:sz="12" w:space="0" w:color="auto"/>
              <w:left w:val="nil"/>
              <w:bottom w:val="single" w:sz="12" w:space="0" w:color="auto"/>
              <w:right w:val="nil"/>
            </w:tcBorders>
            <w:vAlign w:val="center"/>
            <w:hideMark/>
          </w:tcPr>
          <w:p w14:paraId="3C57BFC7" w14:textId="77777777" w:rsidR="00BE35B2" w:rsidRPr="001F526B" w:rsidRDefault="00BE35B2" w:rsidP="004314B2">
            <w:pPr>
              <w:pStyle w:val="SMcaption"/>
              <w:jc w:val="center"/>
              <w:rPr>
                <w:iCs/>
              </w:rPr>
            </w:pPr>
            <w:r w:rsidRPr="001F526B">
              <w:rPr>
                <w:iCs/>
              </w:rPr>
              <w:t>The calculated wavelengths (nm)</w:t>
            </w:r>
          </w:p>
        </w:tc>
      </w:tr>
      <w:tr w:rsidR="00BE35B2" w:rsidRPr="001F526B" w14:paraId="65893382" w14:textId="77777777" w:rsidTr="004314B2">
        <w:trPr>
          <w:jc w:val="center"/>
        </w:trPr>
        <w:tc>
          <w:tcPr>
            <w:tcW w:w="1389" w:type="dxa"/>
            <w:tcBorders>
              <w:top w:val="single" w:sz="12" w:space="0" w:color="auto"/>
              <w:left w:val="nil"/>
              <w:bottom w:val="nil"/>
              <w:right w:val="nil"/>
            </w:tcBorders>
            <w:vAlign w:val="center"/>
            <w:hideMark/>
          </w:tcPr>
          <w:p w14:paraId="78EFB95D" w14:textId="77777777" w:rsidR="00BE35B2" w:rsidRPr="001F526B" w:rsidRDefault="00BE35B2" w:rsidP="004314B2">
            <w:pPr>
              <w:pStyle w:val="SMcaption"/>
              <w:jc w:val="center"/>
              <w:rPr>
                <w:iCs/>
              </w:rPr>
            </w:pPr>
            <w:r w:rsidRPr="001F526B">
              <w:rPr>
                <w:iCs/>
              </w:rPr>
              <w:t>Al-Al</w:t>
            </w:r>
            <w:r w:rsidRPr="001F526B">
              <w:rPr>
                <w:iCs/>
                <w:vertAlign w:val="subscript"/>
              </w:rPr>
              <w:t>2</w:t>
            </w:r>
            <w:r w:rsidRPr="001F526B">
              <w:rPr>
                <w:iCs/>
              </w:rPr>
              <w:t>Cu interface</w:t>
            </w:r>
          </w:p>
        </w:tc>
        <w:tc>
          <w:tcPr>
            <w:tcW w:w="1163" w:type="dxa"/>
            <w:tcBorders>
              <w:top w:val="single" w:sz="12" w:space="0" w:color="auto"/>
              <w:left w:val="nil"/>
              <w:bottom w:val="nil"/>
              <w:right w:val="nil"/>
            </w:tcBorders>
            <w:vAlign w:val="center"/>
            <w:hideMark/>
          </w:tcPr>
          <w:p w14:paraId="1FA7146E" w14:textId="77777777" w:rsidR="00BE35B2" w:rsidRPr="001F526B" w:rsidRDefault="00BE35B2" w:rsidP="004314B2">
            <w:pPr>
              <w:pStyle w:val="SMcaption"/>
              <w:jc w:val="center"/>
              <w:rPr>
                <w:iCs/>
              </w:rPr>
            </w:pPr>
            <w:r w:rsidRPr="001F526B">
              <w:rPr>
                <w:iCs/>
              </w:rPr>
              <w:t>(111)</w:t>
            </w:r>
          </w:p>
        </w:tc>
        <w:tc>
          <w:tcPr>
            <w:tcW w:w="2126" w:type="dxa"/>
            <w:tcBorders>
              <w:top w:val="single" w:sz="12" w:space="0" w:color="auto"/>
              <w:left w:val="nil"/>
              <w:bottom w:val="nil"/>
              <w:right w:val="nil"/>
            </w:tcBorders>
            <w:vAlign w:val="center"/>
            <w:hideMark/>
          </w:tcPr>
          <w:p w14:paraId="67C78C50" w14:textId="77777777" w:rsidR="00BE35B2" w:rsidRPr="001F526B" w:rsidRDefault="00BE35B2" w:rsidP="004314B2">
            <w:pPr>
              <w:pStyle w:val="SMcaption"/>
              <w:jc w:val="center"/>
              <w:rPr>
                <w:iCs/>
              </w:rPr>
            </w:pPr>
            <w:r w:rsidRPr="001F526B">
              <w:rPr>
                <w:iCs/>
              </w:rPr>
              <w:t>1.337</w:t>
            </w:r>
          </w:p>
        </w:tc>
        <w:tc>
          <w:tcPr>
            <w:tcW w:w="1985" w:type="dxa"/>
            <w:tcBorders>
              <w:top w:val="single" w:sz="12" w:space="0" w:color="auto"/>
              <w:left w:val="nil"/>
              <w:bottom w:val="nil"/>
              <w:right w:val="nil"/>
            </w:tcBorders>
            <w:vAlign w:val="center"/>
            <w:hideMark/>
          </w:tcPr>
          <w:p w14:paraId="6D5EB66C" w14:textId="77777777" w:rsidR="00BE35B2" w:rsidRPr="001F526B" w:rsidRDefault="00BE35B2" w:rsidP="004314B2">
            <w:pPr>
              <w:pStyle w:val="SMcaption"/>
              <w:jc w:val="center"/>
              <w:rPr>
                <w:iCs/>
              </w:rPr>
            </w:pPr>
            <w:r w:rsidRPr="001F526B">
              <w:rPr>
                <w:iCs/>
              </w:rPr>
              <w:t>1.197</w:t>
            </w:r>
          </w:p>
        </w:tc>
      </w:tr>
      <w:tr w:rsidR="00BE35B2" w:rsidRPr="001F526B" w14:paraId="70E14F6E" w14:textId="77777777" w:rsidTr="004314B2">
        <w:trPr>
          <w:jc w:val="center"/>
        </w:trPr>
        <w:tc>
          <w:tcPr>
            <w:tcW w:w="1389" w:type="dxa"/>
            <w:tcBorders>
              <w:top w:val="nil"/>
              <w:left w:val="nil"/>
              <w:bottom w:val="single" w:sz="12" w:space="0" w:color="auto"/>
              <w:right w:val="nil"/>
            </w:tcBorders>
            <w:vAlign w:val="center"/>
            <w:hideMark/>
          </w:tcPr>
          <w:p w14:paraId="5B8A002E" w14:textId="77777777" w:rsidR="00BE35B2" w:rsidRPr="001F526B" w:rsidRDefault="00BE35B2" w:rsidP="004314B2">
            <w:pPr>
              <w:pStyle w:val="SMcaption"/>
              <w:jc w:val="center"/>
              <w:rPr>
                <w:iCs/>
              </w:rPr>
            </w:pPr>
            <w:r w:rsidRPr="001F526B">
              <w:rPr>
                <w:iCs/>
              </w:rPr>
              <w:t>Al-Al</w:t>
            </w:r>
            <w:r w:rsidRPr="001F526B">
              <w:rPr>
                <w:iCs/>
                <w:vertAlign w:val="subscript"/>
              </w:rPr>
              <w:t>7</w:t>
            </w:r>
            <w:r w:rsidRPr="001F526B">
              <w:rPr>
                <w:iCs/>
              </w:rPr>
              <w:t>Cu</w:t>
            </w:r>
            <w:r w:rsidRPr="001F526B">
              <w:rPr>
                <w:iCs/>
                <w:vertAlign w:val="subscript"/>
              </w:rPr>
              <w:t>2</w:t>
            </w:r>
            <w:r w:rsidRPr="001F526B">
              <w:rPr>
                <w:iCs/>
              </w:rPr>
              <w:t>Fe interface</w:t>
            </w:r>
          </w:p>
        </w:tc>
        <w:tc>
          <w:tcPr>
            <w:tcW w:w="1163" w:type="dxa"/>
            <w:tcBorders>
              <w:top w:val="nil"/>
              <w:left w:val="nil"/>
              <w:bottom w:val="single" w:sz="12" w:space="0" w:color="auto"/>
              <w:right w:val="nil"/>
            </w:tcBorders>
            <w:vAlign w:val="center"/>
            <w:hideMark/>
          </w:tcPr>
          <w:p w14:paraId="5835CB83" w14:textId="77777777" w:rsidR="00BE35B2" w:rsidRPr="001F526B" w:rsidRDefault="00BE35B2" w:rsidP="004314B2">
            <w:pPr>
              <w:pStyle w:val="SMcaption"/>
              <w:jc w:val="center"/>
              <w:rPr>
                <w:iCs/>
              </w:rPr>
            </w:pPr>
            <w:r w:rsidRPr="001F526B">
              <w:rPr>
                <w:iCs/>
              </w:rPr>
              <w:t>(111)</w:t>
            </w:r>
          </w:p>
        </w:tc>
        <w:tc>
          <w:tcPr>
            <w:tcW w:w="2126" w:type="dxa"/>
            <w:tcBorders>
              <w:top w:val="nil"/>
              <w:left w:val="nil"/>
              <w:bottom w:val="single" w:sz="12" w:space="0" w:color="auto"/>
              <w:right w:val="nil"/>
            </w:tcBorders>
            <w:vAlign w:val="center"/>
            <w:hideMark/>
          </w:tcPr>
          <w:p w14:paraId="22CD4286" w14:textId="77777777" w:rsidR="00BE35B2" w:rsidRPr="001F526B" w:rsidRDefault="00BE35B2" w:rsidP="004314B2">
            <w:pPr>
              <w:pStyle w:val="SMcaption"/>
              <w:jc w:val="center"/>
              <w:rPr>
                <w:iCs/>
              </w:rPr>
            </w:pPr>
            <w:r w:rsidRPr="001F526B">
              <w:rPr>
                <w:iCs/>
              </w:rPr>
              <w:t>1.375</w:t>
            </w:r>
          </w:p>
        </w:tc>
        <w:tc>
          <w:tcPr>
            <w:tcW w:w="1985" w:type="dxa"/>
            <w:tcBorders>
              <w:top w:val="nil"/>
              <w:left w:val="nil"/>
              <w:bottom w:val="single" w:sz="12" w:space="0" w:color="auto"/>
              <w:right w:val="nil"/>
            </w:tcBorders>
            <w:vAlign w:val="center"/>
            <w:hideMark/>
          </w:tcPr>
          <w:p w14:paraId="377DD1AB" w14:textId="77777777" w:rsidR="00BE35B2" w:rsidRPr="001F526B" w:rsidRDefault="00BE35B2" w:rsidP="004314B2">
            <w:pPr>
              <w:pStyle w:val="SMcaption"/>
              <w:jc w:val="center"/>
              <w:rPr>
                <w:iCs/>
              </w:rPr>
            </w:pPr>
            <w:r w:rsidRPr="001F526B">
              <w:rPr>
                <w:iCs/>
              </w:rPr>
              <w:t>1.237</w:t>
            </w:r>
          </w:p>
        </w:tc>
      </w:tr>
    </w:tbl>
    <w:p w14:paraId="0EB125A7" w14:textId="77777777" w:rsidR="00BE35B2" w:rsidRDefault="00BE35B2" w:rsidP="00BE35B2">
      <w:pPr>
        <w:pStyle w:val="SMHeading"/>
        <w:outlineLvl w:val="9"/>
        <w:rPr>
          <w:b w:val="0"/>
          <w:bCs w:val="0"/>
          <w:kern w:val="0"/>
          <w:szCs w:val="20"/>
        </w:rPr>
      </w:pPr>
    </w:p>
    <w:p w14:paraId="3CFE205B" w14:textId="77777777" w:rsidR="00BE35B2" w:rsidRPr="001F526B" w:rsidRDefault="00BE35B2" w:rsidP="00813373">
      <w:pPr>
        <w:pStyle w:val="SMHeading"/>
        <w:numPr>
          <w:ilvl w:val="0"/>
          <w:numId w:val="7"/>
        </w:numPr>
      </w:pPr>
      <w:r w:rsidRPr="001F526B">
        <w:t>Table S</w:t>
      </w:r>
      <w:r>
        <w:t>4</w:t>
      </w:r>
      <w:r w:rsidRPr="001F526B">
        <w:t>.</w:t>
      </w:r>
      <w:r w:rsidRPr="001F526B">
        <w:rPr>
          <w:iCs/>
        </w:rPr>
        <w:t xml:space="preserve"> The </w:t>
      </w:r>
      <w:proofErr w:type="spellStart"/>
      <w:r w:rsidRPr="001F526B">
        <w:rPr>
          <w:iCs/>
        </w:rPr>
        <w:t>disregistries</w:t>
      </w:r>
      <w:proofErr w:type="spellEnd"/>
      <w:r w:rsidRPr="001F526B">
        <w:rPr>
          <w:iCs/>
        </w:rPr>
        <w:t xml:space="preserve"> δ between different interfaces.</w:t>
      </w:r>
    </w:p>
    <w:tbl>
      <w:tblPr>
        <w:tblW w:w="4052" w:type="pct"/>
        <w:jc w:val="center"/>
        <w:tblBorders>
          <w:top w:val="single" w:sz="4" w:space="0" w:color="auto"/>
          <w:bottom w:val="single" w:sz="4" w:space="0" w:color="auto"/>
          <w:insideH w:val="single" w:sz="4" w:space="0" w:color="auto"/>
        </w:tblBorders>
        <w:tblLook w:val="04A0" w:firstRow="1" w:lastRow="0" w:firstColumn="1" w:lastColumn="0" w:noHBand="0" w:noVBand="1"/>
      </w:tblPr>
      <w:tblGrid>
        <w:gridCol w:w="1137"/>
        <w:gridCol w:w="938"/>
        <w:gridCol w:w="890"/>
        <w:gridCol w:w="1365"/>
        <w:gridCol w:w="1265"/>
        <w:gridCol w:w="113"/>
        <w:gridCol w:w="756"/>
        <w:gridCol w:w="756"/>
        <w:gridCol w:w="636"/>
      </w:tblGrid>
      <w:tr w:rsidR="00BE35B2" w:rsidRPr="001F526B" w14:paraId="22A01971" w14:textId="77777777" w:rsidTr="004314B2">
        <w:trPr>
          <w:jc w:val="center"/>
        </w:trPr>
        <w:tc>
          <w:tcPr>
            <w:tcW w:w="372" w:type="pct"/>
            <w:tcBorders>
              <w:top w:val="single" w:sz="12" w:space="0" w:color="auto"/>
              <w:left w:val="nil"/>
              <w:bottom w:val="single" w:sz="4" w:space="0" w:color="auto"/>
              <w:right w:val="nil"/>
            </w:tcBorders>
            <w:vAlign w:val="center"/>
            <w:hideMark/>
          </w:tcPr>
          <w:p w14:paraId="7C2C0EBC" w14:textId="77777777" w:rsidR="00BE35B2" w:rsidRPr="001F526B" w:rsidRDefault="00BE35B2" w:rsidP="004314B2">
            <w:pPr>
              <w:pStyle w:val="SMHeading"/>
              <w:rPr>
                <w:b w:val="0"/>
              </w:rPr>
            </w:pPr>
            <w:bookmarkStart w:id="3" w:name="OLE_LINK48"/>
            <w:r w:rsidRPr="001F526B">
              <w:rPr>
                <w:b w:val="0"/>
              </w:rPr>
              <w:t>Different interface</w:t>
            </w:r>
          </w:p>
        </w:tc>
        <w:tc>
          <w:tcPr>
            <w:tcW w:w="664" w:type="pct"/>
            <w:tcBorders>
              <w:top w:val="single" w:sz="12" w:space="0" w:color="auto"/>
              <w:left w:val="nil"/>
              <w:bottom w:val="single" w:sz="4" w:space="0" w:color="auto"/>
              <w:right w:val="nil"/>
            </w:tcBorders>
            <w:vAlign w:val="center"/>
            <w:hideMark/>
          </w:tcPr>
          <w:p w14:paraId="413E2DAB" w14:textId="77777777" w:rsidR="00BE35B2" w:rsidRPr="001F526B" w:rsidRDefault="00BE35B2" w:rsidP="004314B2">
            <w:pPr>
              <w:pStyle w:val="SMHeading"/>
              <w:rPr>
                <w:b w:val="0"/>
              </w:rPr>
            </w:pPr>
            <w:r w:rsidRPr="001F526B">
              <w:rPr>
                <w:b w:val="0"/>
              </w:rPr>
              <w:t>[</w:t>
            </w:r>
            <w:proofErr w:type="spellStart"/>
            <w:r w:rsidRPr="001F526B">
              <w:rPr>
                <w:b w:val="0"/>
              </w:rPr>
              <w:t>uν</w:t>
            </w:r>
            <w:proofErr w:type="gramStart"/>
            <w:r w:rsidRPr="001F526B">
              <w:rPr>
                <w:b w:val="0"/>
              </w:rPr>
              <w:t>w</w:t>
            </w:r>
            <w:proofErr w:type="spellEnd"/>
            <w:r w:rsidRPr="001F526B">
              <w:rPr>
                <w:b w:val="0"/>
              </w:rPr>
              <w:t>]</w:t>
            </w:r>
            <w:r w:rsidRPr="001F526B">
              <w:rPr>
                <w:b w:val="0"/>
                <w:vertAlign w:val="subscript"/>
              </w:rPr>
              <w:t>Al</w:t>
            </w:r>
            <w:proofErr w:type="gramEnd"/>
          </w:p>
        </w:tc>
        <w:tc>
          <w:tcPr>
            <w:tcW w:w="644" w:type="pct"/>
            <w:tcBorders>
              <w:top w:val="single" w:sz="12" w:space="0" w:color="auto"/>
              <w:left w:val="nil"/>
              <w:bottom w:val="single" w:sz="4" w:space="0" w:color="auto"/>
              <w:right w:val="nil"/>
            </w:tcBorders>
            <w:vAlign w:val="center"/>
            <w:hideMark/>
          </w:tcPr>
          <w:p w14:paraId="096ADE34" w14:textId="77777777" w:rsidR="00BE35B2" w:rsidRPr="001F526B" w:rsidRDefault="00BE35B2" w:rsidP="004314B2">
            <w:pPr>
              <w:pStyle w:val="SMHeading"/>
              <w:rPr>
                <w:b w:val="0"/>
              </w:rPr>
            </w:pPr>
            <w:r w:rsidRPr="001F526B">
              <w:rPr>
                <w:b w:val="0"/>
              </w:rPr>
              <w:t>d</w:t>
            </w:r>
            <w:r w:rsidRPr="001F526B">
              <w:rPr>
                <w:b w:val="0"/>
                <w:vertAlign w:val="subscript"/>
              </w:rPr>
              <w:t>[</w:t>
            </w:r>
            <w:proofErr w:type="spellStart"/>
            <w:r w:rsidRPr="001F526B">
              <w:rPr>
                <w:b w:val="0"/>
                <w:vertAlign w:val="subscript"/>
              </w:rPr>
              <w:t>uν</w:t>
            </w:r>
            <w:proofErr w:type="gramStart"/>
            <w:r w:rsidRPr="001F526B">
              <w:rPr>
                <w:b w:val="0"/>
                <w:vertAlign w:val="subscript"/>
              </w:rPr>
              <w:t>w</w:t>
            </w:r>
            <w:proofErr w:type="spellEnd"/>
            <w:r w:rsidRPr="001F526B">
              <w:rPr>
                <w:b w:val="0"/>
                <w:vertAlign w:val="subscript"/>
              </w:rPr>
              <w:t>]Al</w:t>
            </w:r>
            <w:proofErr w:type="gramEnd"/>
          </w:p>
        </w:tc>
        <w:tc>
          <w:tcPr>
            <w:tcW w:w="891" w:type="pct"/>
            <w:tcBorders>
              <w:top w:val="single" w:sz="12" w:space="0" w:color="auto"/>
              <w:left w:val="nil"/>
              <w:bottom w:val="single" w:sz="4" w:space="0" w:color="auto"/>
              <w:right w:val="nil"/>
            </w:tcBorders>
            <w:vAlign w:val="center"/>
            <w:hideMark/>
          </w:tcPr>
          <w:p w14:paraId="63DB25A3" w14:textId="77777777" w:rsidR="00BE35B2" w:rsidRPr="001F526B" w:rsidRDefault="00BE35B2" w:rsidP="004314B2">
            <w:pPr>
              <w:pStyle w:val="SMHeading"/>
              <w:rPr>
                <w:b w:val="0"/>
              </w:rPr>
            </w:pPr>
            <w:r w:rsidRPr="001F526B">
              <w:rPr>
                <w:b w:val="0"/>
              </w:rPr>
              <w:t>[</w:t>
            </w:r>
            <w:proofErr w:type="spellStart"/>
            <w:r w:rsidRPr="001F526B">
              <w:rPr>
                <w:b w:val="0"/>
              </w:rPr>
              <w:t>uν</w:t>
            </w:r>
            <w:proofErr w:type="gramStart"/>
            <w:r w:rsidRPr="001F526B">
              <w:rPr>
                <w:b w:val="0"/>
              </w:rPr>
              <w:t>w</w:t>
            </w:r>
            <w:proofErr w:type="spellEnd"/>
            <w:r w:rsidRPr="001F526B">
              <w:rPr>
                <w:b w:val="0"/>
              </w:rPr>
              <w:t>]</w:t>
            </w:r>
            <w:r w:rsidRPr="001F526B">
              <w:rPr>
                <w:b w:val="0"/>
                <w:vertAlign w:val="subscript"/>
              </w:rPr>
              <w:t>Al</w:t>
            </w:r>
            <w:proofErr w:type="gramEnd"/>
            <w:r w:rsidRPr="001F526B">
              <w:rPr>
                <w:b w:val="0"/>
                <w:vertAlign w:val="subscript"/>
              </w:rPr>
              <w:t>2Cu</w:t>
            </w:r>
          </w:p>
        </w:tc>
        <w:tc>
          <w:tcPr>
            <w:tcW w:w="827" w:type="pct"/>
            <w:tcBorders>
              <w:top w:val="single" w:sz="12" w:space="0" w:color="auto"/>
              <w:left w:val="nil"/>
              <w:bottom w:val="single" w:sz="4" w:space="0" w:color="auto"/>
              <w:right w:val="nil"/>
            </w:tcBorders>
            <w:vAlign w:val="center"/>
            <w:hideMark/>
          </w:tcPr>
          <w:p w14:paraId="693FD99F" w14:textId="77777777" w:rsidR="00BE35B2" w:rsidRPr="001F526B" w:rsidRDefault="00BE35B2" w:rsidP="004314B2">
            <w:pPr>
              <w:pStyle w:val="SMHeading"/>
              <w:rPr>
                <w:b w:val="0"/>
              </w:rPr>
            </w:pPr>
            <w:r w:rsidRPr="001F526B">
              <w:rPr>
                <w:b w:val="0"/>
              </w:rPr>
              <w:t>d</w:t>
            </w:r>
            <w:r w:rsidRPr="001F526B">
              <w:rPr>
                <w:b w:val="0"/>
                <w:vertAlign w:val="subscript"/>
              </w:rPr>
              <w:t>[</w:t>
            </w:r>
            <w:proofErr w:type="spellStart"/>
            <w:r w:rsidRPr="001F526B">
              <w:rPr>
                <w:b w:val="0"/>
                <w:vertAlign w:val="subscript"/>
              </w:rPr>
              <w:t>uν</w:t>
            </w:r>
            <w:proofErr w:type="gramStart"/>
            <w:r w:rsidRPr="001F526B">
              <w:rPr>
                <w:b w:val="0"/>
                <w:vertAlign w:val="subscript"/>
              </w:rPr>
              <w:t>w</w:t>
            </w:r>
            <w:proofErr w:type="spellEnd"/>
            <w:r w:rsidRPr="001F526B">
              <w:rPr>
                <w:b w:val="0"/>
                <w:vertAlign w:val="subscript"/>
              </w:rPr>
              <w:t>]Al</w:t>
            </w:r>
            <w:proofErr w:type="gramEnd"/>
            <w:r w:rsidRPr="001F526B">
              <w:rPr>
                <w:b w:val="0"/>
                <w:vertAlign w:val="subscript"/>
              </w:rPr>
              <w:t>2Cu</w:t>
            </w:r>
          </w:p>
        </w:tc>
        <w:tc>
          <w:tcPr>
            <w:tcW w:w="569" w:type="pct"/>
            <w:gridSpan w:val="2"/>
            <w:tcBorders>
              <w:top w:val="single" w:sz="12" w:space="0" w:color="auto"/>
              <w:left w:val="nil"/>
              <w:bottom w:val="single" w:sz="4" w:space="0" w:color="auto"/>
              <w:right w:val="nil"/>
            </w:tcBorders>
            <w:vAlign w:val="center"/>
            <w:hideMark/>
          </w:tcPr>
          <w:p w14:paraId="518C88D2" w14:textId="77777777" w:rsidR="00BE35B2" w:rsidRPr="001F526B" w:rsidRDefault="00BE35B2" w:rsidP="004314B2">
            <w:pPr>
              <w:pStyle w:val="SMHeading"/>
              <w:rPr>
                <w:b w:val="0"/>
              </w:rPr>
            </w:pPr>
            <w:r w:rsidRPr="001F526B">
              <w:rPr>
                <w:b w:val="0"/>
                <w:i/>
              </w:rPr>
              <w:t>θ</w:t>
            </w:r>
          </w:p>
        </w:tc>
        <w:tc>
          <w:tcPr>
            <w:tcW w:w="613" w:type="pct"/>
            <w:tcBorders>
              <w:top w:val="single" w:sz="12" w:space="0" w:color="auto"/>
              <w:left w:val="nil"/>
              <w:bottom w:val="single" w:sz="4" w:space="0" w:color="auto"/>
              <w:right w:val="nil"/>
            </w:tcBorders>
            <w:vAlign w:val="center"/>
            <w:hideMark/>
          </w:tcPr>
          <w:p w14:paraId="1769B4E3" w14:textId="77777777" w:rsidR="00BE35B2" w:rsidRPr="001F526B" w:rsidRDefault="00BE35B2" w:rsidP="004314B2">
            <w:pPr>
              <w:pStyle w:val="SMHeading"/>
              <w:rPr>
                <w:b w:val="0"/>
              </w:rPr>
            </w:pPr>
            <w:proofErr w:type="spellStart"/>
            <w:r w:rsidRPr="001F526B">
              <w:rPr>
                <w:b w:val="0"/>
              </w:rPr>
              <w:t>δ</w:t>
            </w:r>
            <w:r w:rsidRPr="001F526B">
              <w:rPr>
                <w:b w:val="0"/>
                <w:vertAlign w:val="subscript"/>
              </w:rPr>
              <w:t>i</w:t>
            </w:r>
            <w:proofErr w:type="spellEnd"/>
          </w:p>
        </w:tc>
        <w:tc>
          <w:tcPr>
            <w:tcW w:w="418" w:type="pct"/>
            <w:tcBorders>
              <w:top w:val="single" w:sz="12" w:space="0" w:color="auto"/>
              <w:left w:val="nil"/>
              <w:bottom w:val="single" w:sz="4" w:space="0" w:color="auto"/>
              <w:right w:val="nil"/>
            </w:tcBorders>
            <w:vAlign w:val="center"/>
            <w:hideMark/>
          </w:tcPr>
          <w:p w14:paraId="4D4D1EB6" w14:textId="77777777" w:rsidR="00BE35B2" w:rsidRPr="001F526B" w:rsidRDefault="00BE35B2" w:rsidP="004314B2">
            <w:pPr>
              <w:pStyle w:val="SMHeading"/>
              <w:rPr>
                <w:b w:val="0"/>
              </w:rPr>
            </w:pPr>
            <w:r w:rsidRPr="001F526B">
              <w:rPr>
                <w:b w:val="0"/>
              </w:rPr>
              <w:t>δ</w:t>
            </w:r>
          </w:p>
        </w:tc>
      </w:tr>
      <w:tr w:rsidR="00BE35B2" w:rsidRPr="001F526B" w14:paraId="466500F0" w14:textId="77777777" w:rsidTr="004314B2">
        <w:trPr>
          <w:jc w:val="center"/>
        </w:trPr>
        <w:tc>
          <w:tcPr>
            <w:tcW w:w="372" w:type="pct"/>
            <w:vMerge w:val="restart"/>
            <w:tcBorders>
              <w:top w:val="single" w:sz="4" w:space="0" w:color="auto"/>
              <w:left w:val="nil"/>
              <w:bottom w:val="single" w:sz="4" w:space="0" w:color="auto"/>
              <w:right w:val="nil"/>
            </w:tcBorders>
            <w:vAlign w:val="center"/>
            <w:hideMark/>
          </w:tcPr>
          <w:p w14:paraId="72FCB80C" w14:textId="77777777" w:rsidR="00BE35B2" w:rsidRPr="001F526B" w:rsidRDefault="00BE35B2" w:rsidP="004314B2">
            <w:pPr>
              <w:pStyle w:val="SMHeading"/>
              <w:rPr>
                <w:b w:val="0"/>
              </w:rPr>
            </w:pPr>
            <w:r w:rsidRPr="001F526B">
              <w:rPr>
                <w:b w:val="0"/>
              </w:rPr>
              <w:t>Al-Al</w:t>
            </w:r>
            <w:r w:rsidRPr="001F526B">
              <w:rPr>
                <w:b w:val="0"/>
                <w:vertAlign w:val="subscript"/>
              </w:rPr>
              <w:t>2</w:t>
            </w:r>
            <w:r w:rsidRPr="001F526B">
              <w:rPr>
                <w:b w:val="0"/>
              </w:rPr>
              <w:t>Cu</w:t>
            </w:r>
          </w:p>
        </w:tc>
        <w:tc>
          <w:tcPr>
            <w:tcW w:w="664" w:type="pct"/>
            <w:tcBorders>
              <w:top w:val="single" w:sz="4" w:space="0" w:color="auto"/>
              <w:left w:val="nil"/>
              <w:bottom w:val="nil"/>
              <w:right w:val="nil"/>
            </w:tcBorders>
            <w:vAlign w:val="center"/>
            <w:hideMark/>
          </w:tcPr>
          <w:p w14:paraId="642DA6CF" w14:textId="77777777" w:rsidR="00BE35B2" w:rsidRPr="001F526B" w:rsidRDefault="00BE35B2" w:rsidP="004314B2">
            <w:pPr>
              <w:pStyle w:val="SMHeading"/>
              <w:rPr>
                <w:b w:val="0"/>
              </w:rPr>
            </w:pPr>
            <w:r w:rsidRPr="001F526B">
              <w:rPr>
                <w:b w:val="0"/>
              </w:rPr>
              <w:t>[</w:t>
            </w:r>
            <w:r w:rsidRPr="001F526B">
              <w:rPr>
                <w:b w:val="0"/>
              </w:rPr>
              <w:ruby>
                <w:rubyPr>
                  <w:rubyAlign w:val="distributeSpace"/>
                  <w:hps w:val="10"/>
                  <w:hpsRaise w:val="22"/>
                  <w:hpsBaseText w:val="24"/>
                  <w:lid w:val="en-US"/>
                </w:rubyPr>
                <w:rt>
                  <w:r w:rsidR="00BE35B2" w:rsidRPr="001F526B">
                    <w:rPr>
                      <w:b w:val="0"/>
                    </w:rPr>
                    <w:t>_</w:t>
                  </w:r>
                </w:rt>
                <w:rubyBase>
                  <w:r w:rsidR="00BE35B2" w:rsidRPr="001F526B">
                    <w:rPr>
                      <w:b w:val="0"/>
                    </w:rPr>
                    <w:t>1</w:t>
                  </w:r>
                </w:rubyBase>
              </w:ruby>
            </w:r>
            <w:r w:rsidRPr="001F526B">
              <w:rPr>
                <w:b w:val="0"/>
              </w:rPr>
              <w:ruby>
                <w:rubyPr>
                  <w:rubyAlign w:val="distributeSpace"/>
                  <w:hps w:val="10"/>
                  <w:hpsRaise w:val="22"/>
                  <w:hpsBaseText w:val="24"/>
                  <w:lid w:val="en-US"/>
                </w:rubyPr>
                <w:rt>
                  <w:r w:rsidR="00BE35B2" w:rsidRPr="001F526B">
                    <w:rPr>
                      <w:b w:val="0"/>
                    </w:rPr>
                    <w:t>_</w:t>
                  </w:r>
                </w:rt>
                <w:rubyBase>
                  <w:r w:rsidR="00BE35B2" w:rsidRPr="001F526B">
                    <w:rPr>
                      <w:b w:val="0"/>
                    </w:rPr>
                    <w:t>1</w:t>
                  </w:r>
                </w:rubyBase>
              </w:ruby>
            </w:r>
            <w:r w:rsidRPr="001F526B">
              <w:rPr>
                <w:b w:val="0"/>
              </w:rPr>
              <w:ruby>
                <w:rubyPr>
                  <w:rubyAlign w:val="distributeSpace"/>
                  <w:hps w:val="10"/>
                  <w:hpsRaise w:val="22"/>
                  <w:hpsBaseText w:val="24"/>
                  <w:lid w:val="en-US"/>
                </w:rubyPr>
                <w:rt>
                  <w:r w:rsidR="00BE35B2" w:rsidRPr="001F526B">
                    <w:rPr>
                      <w:b w:val="0"/>
                    </w:rPr>
                    <w:t>_</w:t>
                  </w:r>
                </w:rt>
                <w:rubyBase>
                  <w:r w:rsidR="00BE35B2" w:rsidRPr="001F526B">
                    <w:rPr>
                      <w:b w:val="0"/>
                    </w:rPr>
                    <w:t>1</w:t>
                  </w:r>
                </w:rubyBase>
              </w:ruby>
            </w:r>
            <w:r w:rsidRPr="001F526B">
              <w:rPr>
                <w:b w:val="0"/>
              </w:rPr>
              <w:t>]</w:t>
            </w:r>
          </w:p>
        </w:tc>
        <w:tc>
          <w:tcPr>
            <w:tcW w:w="644" w:type="pct"/>
            <w:tcBorders>
              <w:top w:val="single" w:sz="4" w:space="0" w:color="auto"/>
              <w:left w:val="nil"/>
              <w:bottom w:val="nil"/>
              <w:right w:val="nil"/>
            </w:tcBorders>
            <w:vAlign w:val="center"/>
            <w:hideMark/>
          </w:tcPr>
          <w:p w14:paraId="4665362E" w14:textId="77777777" w:rsidR="00BE35B2" w:rsidRPr="001F526B" w:rsidRDefault="00BE35B2" w:rsidP="004314B2">
            <w:pPr>
              <w:pStyle w:val="SMHeading"/>
              <w:rPr>
                <w:b w:val="0"/>
              </w:rPr>
            </w:pPr>
            <w:r w:rsidRPr="001F526B">
              <w:rPr>
                <w:b w:val="0"/>
              </w:rPr>
              <w:t>2.225</w:t>
            </w:r>
          </w:p>
        </w:tc>
        <w:tc>
          <w:tcPr>
            <w:tcW w:w="891" w:type="pct"/>
            <w:tcBorders>
              <w:top w:val="single" w:sz="4" w:space="0" w:color="auto"/>
              <w:left w:val="nil"/>
              <w:bottom w:val="nil"/>
              <w:right w:val="nil"/>
            </w:tcBorders>
            <w:vAlign w:val="center"/>
            <w:hideMark/>
          </w:tcPr>
          <w:p w14:paraId="33DC5A87" w14:textId="77777777" w:rsidR="00BE35B2" w:rsidRPr="001F526B" w:rsidRDefault="00BE35B2" w:rsidP="004314B2">
            <w:pPr>
              <w:pStyle w:val="SMHeading"/>
              <w:rPr>
                <w:b w:val="0"/>
              </w:rPr>
            </w:pPr>
            <w:r w:rsidRPr="001F526B">
              <w:rPr>
                <w:b w:val="0"/>
              </w:rPr>
              <w:t>[200]</w:t>
            </w:r>
          </w:p>
        </w:tc>
        <w:tc>
          <w:tcPr>
            <w:tcW w:w="901" w:type="pct"/>
            <w:gridSpan w:val="2"/>
            <w:tcBorders>
              <w:top w:val="single" w:sz="4" w:space="0" w:color="auto"/>
              <w:left w:val="nil"/>
              <w:bottom w:val="nil"/>
              <w:right w:val="nil"/>
            </w:tcBorders>
            <w:vAlign w:val="center"/>
            <w:hideMark/>
          </w:tcPr>
          <w:p w14:paraId="2789C263" w14:textId="77777777" w:rsidR="00BE35B2" w:rsidRPr="001F526B" w:rsidRDefault="00BE35B2" w:rsidP="004314B2">
            <w:pPr>
              <w:pStyle w:val="SMHeading"/>
              <w:rPr>
                <w:b w:val="0"/>
              </w:rPr>
            </w:pPr>
            <w:r w:rsidRPr="001F526B">
              <w:rPr>
                <w:b w:val="0"/>
              </w:rPr>
              <w:t>2.887</w:t>
            </w:r>
          </w:p>
        </w:tc>
        <w:tc>
          <w:tcPr>
            <w:tcW w:w="496" w:type="pct"/>
            <w:tcBorders>
              <w:top w:val="single" w:sz="4" w:space="0" w:color="auto"/>
              <w:left w:val="nil"/>
              <w:bottom w:val="nil"/>
              <w:right w:val="nil"/>
            </w:tcBorders>
            <w:vAlign w:val="center"/>
            <w:hideMark/>
          </w:tcPr>
          <w:p w14:paraId="6AF32588" w14:textId="77777777" w:rsidR="00BE35B2" w:rsidRPr="001F526B" w:rsidRDefault="00BE35B2" w:rsidP="004314B2">
            <w:pPr>
              <w:pStyle w:val="SMHeading"/>
              <w:rPr>
                <w:b w:val="0"/>
              </w:rPr>
            </w:pPr>
            <w:r w:rsidRPr="001F526B">
              <w:rPr>
                <w:b w:val="0"/>
              </w:rPr>
              <w:t>19.18</w:t>
            </w:r>
          </w:p>
        </w:tc>
        <w:tc>
          <w:tcPr>
            <w:tcW w:w="613" w:type="pct"/>
            <w:tcBorders>
              <w:top w:val="single" w:sz="4" w:space="0" w:color="auto"/>
              <w:left w:val="nil"/>
              <w:bottom w:val="nil"/>
              <w:right w:val="nil"/>
            </w:tcBorders>
            <w:vAlign w:val="center"/>
            <w:hideMark/>
          </w:tcPr>
          <w:p w14:paraId="0CF3BCE2" w14:textId="77777777" w:rsidR="00BE35B2" w:rsidRPr="001F526B" w:rsidRDefault="00BE35B2" w:rsidP="004314B2">
            <w:pPr>
              <w:pStyle w:val="SMHeading"/>
              <w:rPr>
                <w:b w:val="0"/>
              </w:rPr>
            </w:pPr>
            <w:r w:rsidRPr="001F526B">
              <w:rPr>
                <w:b w:val="0"/>
              </w:rPr>
              <w:t>27.21</w:t>
            </w:r>
          </w:p>
        </w:tc>
        <w:tc>
          <w:tcPr>
            <w:tcW w:w="418" w:type="pct"/>
            <w:vMerge w:val="restart"/>
            <w:tcBorders>
              <w:top w:val="single" w:sz="4" w:space="0" w:color="auto"/>
              <w:left w:val="nil"/>
              <w:bottom w:val="single" w:sz="4" w:space="0" w:color="auto"/>
              <w:right w:val="nil"/>
            </w:tcBorders>
            <w:vAlign w:val="center"/>
            <w:hideMark/>
          </w:tcPr>
          <w:p w14:paraId="7DA1E1EB" w14:textId="77777777" w:rsidR="00BE35B2" w:rsidRPr="001F526B" w:rsidRDefault="00BE35B2" w:rsidP="004314B2">
            <w:pPr>
              <w:pStyle w:val="SMHeading"/>
              <w:rPr>
                <w:b w:val="0"/>
              </w:rPr>
            </w:pPr>
            <w:r w:rsidRPr="001F526B">
              <w:rPr>
                <w:b w:val="0"/>
              </w:rPr>
              <w:t>34.5</w:t>
            </w:r>
          </w:p>
        </w:tc>
      </w:tr>
      <w:tr w:rsidR="00BE35B2" w:rsidRPr="001F526B" w14:paraId="46DCD2E5" w14:textId="77777777" w:rsidTr="004314B2">
        <w:trPr>
          <w:jc w:val="center"/>
        </w:trPr>
        <w:tc>
          <w:tcPr>
            <w:tcW w:w="0" w:type="auto"/>
            <w:vMerge/>
            <w:tcBorders>
              <w:top w:val="single" w:sz="4" w:space="0" w:color="auto"/>
              <w:left w:val="nil"/>
              <w:bottom w:val="single" w:sz="4" w:space="0" w:color="auto"/>
              <w:right w:val="nil"/>
            </w:tcBorders>
            <w:vAlign w:val="center"/>
            <w:hideMark/>
          </w:tcPr>
          <w:p w14:paraId="2BE1C7BD" w14:textId="77777777" w:rsidR="00BE35B2" w:rsidRPr="001F526B" w:rsidRDefault="00BE35B2" w:rsidP="004314B2">
            <w:pPr>
              <w:pStyle w:val="SMHeading"/>
              <w:rPr>
                <w:b w:val="0"/>
              </w:rPr>
            </w:pPr>
          </w:p>
        </w:tc>
        <w:tc>
          <w:tcPr>
            <w:tcW w:w="664" w:type="pct"/>
            <w:tcBorders>
              <w:top w:val="nil"/>
              <w:left w:val="nil"/>
              <w:bottom w:val="nil"/>
              <w:right w:val="nil"/>
            </w:tcBorders>
            <w:vAlign w:val="center"/>
            <w:hideMark/>
          </w:tcPr>
          <w:p w14:paraId="0FB85B41" w14:textId="77777777" w:rsidR="00BE35B2" w:rsidRPr="001F526B" w:rsidRDefault="00BE35B2" w:rsidP="004314B2">
            <w:pPr>
              <w:pStyle w:val="SMHeading"/>
              <w:rPr>
                <w:b w:val="0"/>
              </w:rPr>
            </w:pPr>
            <w:r w:rsidRPr="001F526B">
              <w:rPr>
                <w:b w:val="0"/>
              </w:rPr>
              <w:t>[</w:t>
            </w:r>
            <w:r w:rsidRPr="001F526B">
              <w:rPr>
                <w:b w:val="0"/>
              </w:rPr>
              <w:ruby>
                <w:rubyPr>
                  <w:rubyAlign w:val="distributeSpace"/>
                  <w:hps w:val="10"/>
                  <w:hpsRaise w:val="22"/>
                  <w:hpsBaseText w:val="24"/>
                  <w:lid w:val="en-US"/>
                </w:rubyPr>
                <w:rt>
                  <w:r w:rsidR="00BE35B2" w:rsidRPr="001F526B">
                    <w:rPr>
                      <w:b w:val="0"/>
                    </w:rPr>
                    <w:t>_</w:t>
                  </w:r>
                </w:rt>
                <w:rubyBase>
                  <w:r w:rsidR="00BE35B2" w:rsidRPr="001F526B">
                    <w:rPr>
                      <w:b w:val="0"/>
                    </w:rPr>
                    <w:t>2</w:t>
                  </w:r>
                </w:rubyBase>
              </w:ruby>
            </w:r>
            <w:r w:rsidRPr="001F526B">
              <w:rPr>
                <w:b w:val="0"/>
              </w:rPr>
              <w:t>00]</w:t>
            </w:r>
          </w:p>
        </w:tc>
        <w:tc>
          <w:tcPr>
            <w:tcW w:w="644" w:type="pct"/>
            <w:tcBorders>
              <w:top w:val="nil"/>
              <w:left w:val="nil"/>
              <w:bottom w:val="nil"/>
              <w:right w:val="nil"/>
            </w:tcBorders>
            <w:vAlign w:val="center"/>
            <w:hideMark/>
          </w:tcPr>
          <w:p w14:paraId="2E918BEE" w14:textId="77777777" w:rsidR="00BE35B2" w:rsidRPr="001F526B" w:rsidRDefault="00BE35B2" w:rsidP="004314B2">
            <w:pPr>
              <w:pStyle w:val="SMHeading"/>
              <w:rPr>
                <w:b w:val="0"/>
              </w:rPr>
            </w:pPr>
            <w:r w:rsidRPr="001F526B">
              <w:rPr>
                <w:b w:val="0"/>
              </w:rPr>
              <w:t>1.963</w:t>
            </w:r>
          </w:p>
        </w:tc>
        <w:tc>
          <w:tcPr>
            <w:tcW w:w="891" w:type="pct"/>
            <w:tcBorders>
              <w:top w:val="nil"/>
              <w:left w:val="nil"/>
              <w:bottom w:val="nil"/>
              <w:right w:val="nil"/>
            </w:tcBorders>
            <w:vAlign w:val="center"/>
            <w:hideMark/>
          </w:tcPr>
          <w:p w14:paraId="20B1EF99" w14:textId="77777777" w:rsidR="00BE35B2" w:rsidRPr="001F526B" w:rsidRDefault="00BE35B2" w:rsidP="004314B2">
            <w:pPr>
              <w:pStyle w:val="SMHeading"/>
              <w:rPr>
                <w:b w:val="0"/>
              </w:rPr>
            </w:pPr>
            <w:r w:rsidRPr="001F526B">
              <w:rPr>
                <w:b w:val="0"/>
              </w:rPr>
              <w:t>[110]</w:t>
            </w:r>
          </w:p>
        </w:tc>
        <w:tc>
          <w:tcPr>
            <w:tcW w:w="901" w:type="pct"/>
            <w:gridSpan w:val="2"/>
            <w:tcBorders>
              <w:top w:val="nil"/>
              <w:left w:val="nil"/>
              <w:bottom w:val="nil"/>
              <w:right w:val="nil"/>
            </w:tcBorders>
            <w:vAlign w:val="center"/>
            <w:hideMark/>
          </w:tcPr>
          <w:p w14:paraId="654174A8" w14:textId="77777777" w:rsidR="00BE35B2" w:rsidRPr="001F526B" w:rsidRDefault="00BE35B2" w:rsidP="004314B2">
            <w:pPr>
              <w:pStyle w:val="SMHeading"/>
              <w:rPr>
                <w:b w:val="0"/>
              </w:rPr>
            </w:pPr>
            <w:r w:rsidRPr="001F526B">
              <w:rPr>
                <w:b w:val="0"/>
              </w:rPr>
              <w:t>4.140</w:t>
            </w:r>
          </w:p>
        </w:tc>
        <w:tc>
          <w:tcPr>
            <w:tcW w:w="496" w:type="pct"/>
            <w:tcBorders>
              <w:top w:val="nil"/>
              <w:left w:val="nil"/>
              <w:bottom w:val="nil"/>
              <w:right w:val="nil"/>
            </w:tcBorders>
            <w:vAlign w:val="center"/>
            <w:hideMark/>
          </w:tcPr>
          <w:p w14:paraId="1B253417" w14:textId="77777777" w:rsidR="00BE35B2" w:rsidRPr="001F526B" w:rsidRDefault="00BE35B2" w:rsidP="004314B2">
            <w:pPr>
              <w:pStyle w:val="SMHeading"/>
              <w:rPr>
                <w:b w:val="0"/>
              </w:rPr>
            </w:pPr>
            <w:r w:rsidRPr="001F526B">
              <w:rPr>
                <w:b w:val="0"/>
              </w:rPr>
              <w:t>10.20</w:t>
            </w:r>
          </w:p>
        </w:tc>
        <w:tc>
          <w:tcPr>
            <w:tcW w:w="613" w:type="pct"/>
            <w:tcBorders>
              <w:top w:val="nil"/>
              <w:left w:val="nil"/>
              <w:bottom w:val="nil"/>
              <w:right w:val="nil"/>
            </w:tcBorders>
            <w:vAlign w:val="center"/>
            <w:hideMark/>
          </w:tcPr>
          <w:p w14:paraId="7D4C0EC6" w14:textId="77777777" w:rsidR="00BE35B2" w:rsidRPr="001F526B" w:rsidRDefault="00BE35B2" w:rsidP="004314B2">
            <w:pPr>
              <w:pStyle w:val="SMHeading"/>
              <w:rPr>
                <w:b w:val="0"/>
              </w:rPr>
            </w:pPr>
            <w:r w:rsidRPr="001F526B">
              <w:rPr>
                <w:b w:val="0"/>
              </w:rPr>
              <w:t>53.33</w:t>
            </w:r>
          </w:p>
        </w:tc>
        <w:tc>
          <w:tcPr>
            <w:tcW w:w="0" w:type="auto"/>
            <w:vMerge/>
            <w:tcBorders>
              <w:top w:val="single" w:sz="4" w:space="0" w:color="auto"/>
              <w:left w:val="nil"/>
              <w:bottom w:val="single" w:sz="4" w:space="0" w:color="auto"/>
              <w:right w:val="nil"/>
            </w:tcBorders>
            <w:vAlign w:val="center"/>
            <w:hideMark/>
          </w:tcPr>
          <w:p w14:paraId="69DFB983" w14:textId="77777777" w:rsidR="00BE35B2" w:rsidRPr="001F526B" w:rsidRDefault="00BE35B2" w:rsidP="004314B2">
            <w:pPr>
              <w:pStyle w:val="SMHeading"/>
              <w:rPr>
                <w:b w:val="0"/>
              </w:rPr>
            </w:pPr>
          </w:p>
        </w:tc>
      </w:tr>
      <w:tr w:rsidR="00BE35B2" w:rsidRPr="001F526B" w14:paraId="13159EF8" w14:textId="77777777" w:rsidTr="004314B2">
        <w:trPr>
          <w:jc w:val="center"/>
        </w:trPr>
        <w:tc>
          <w:tcPr>
            <w:tcW w:w="0" w:type="auto"/>
            <w:vMerge/>
            <w:tcBorders>
              <w:top w:val="single" w:sz="4" w:space="0" w:color="auto"/>
              <w:left w:val="nil"/>
              <w:bottom w:val="single" w:sz="4" w:space="0" w:color="auto"/>
              <w:right w:val="nil"/>
            </w:tcBorders>
            <w:vAlign w:val="center"/>
            <w:hideMark/>
          </w:tcPr>
          <w:p w14:paraId="20938225" w14:textId="77777777" w:rsidR="00BE35B2" w:rsidRPr="001F526B" w:rsidRDefault="00BE35B2" w:rsidP="004314B2">
            <w:pPr>
              <w:pStyle w:val="SMHeading"/>
              <w:rPr>
                <w:b w:val="0"/>
              </w:rPr>
            </w:pPr>
          </w:p>
        </w:tc>
        <w:tc>
          <w:tcPr>
            <w:tcW w:w="664" w:type="pct"/>
            <w:tcBorders>
              <w:top w:val="nil"/>
              <w:left w:val="nil"/>
              <w:bottom w:val="single" w:sz="4" w:space="0" w:color="auto"/>
              <w:right w:val="nil"/>
            </w:tcBorders>
            <w:vAlign w:val="center"/>
            <w:hideMark/>
          </w:tcPr>
          <w:p w14:paraId="55F48EF2" w14:textId="77777777" w:rsidR="00BE35B2" w:rsidRPr="001F526B" w:rsidRDefault="00BE35B2" w:rsidP="004314B2">
            <w:pPr>
              <w:pStyle w:val="SMHeading"/>
              <w:rPr>
                <w:b w:val="0"/>
              </w:rPr>
            </w:pPr>
            <w:r w:rsidRPr="001F526B">
              <w:rPr>
                <w:b w:val="0"/>
              </w:rPr>
              <w:t>[</w:t>
            </w:r>
            <w:r w:rsidRPr="001F526B">
              <w:rPr>
                <w:b w:val="0"/>
              </w:rPr>
              <w:ruby>
                <w:rubyPr>
                  <w:rubyAlign w:val="distributeSpace"/>
                  <w:hps w:val="10"/>
                  <w:hpsRaise w:val="22"/>
                  <w:hpsBaseText w:val="24"/>
                  <w:lid w:val="en-US"/>
                </w:rubyPr>
                <w:rt>
                  <w:r w:rsidR="00BE35B2" w:rsidRPr="001F526B">
                    <w:rPr>
                      <w:b w:val="0"/>
                    </w:rPr>
                    <w:t>_</w:t>
                  </w:r>
                </w:rt>
                <w:rubyBase>
                  <w:r w:rsidR="00BE35B2" w:rsidRPr="001F526B">
                    <w:rPr>
                      <w:b w:val="0"/>
                    </w:rPr>
                    <w:t>1</w:t>
                  </w:r>
                </w:rubyBase>
              </w:ruby>
            </w:r>
            <w:r w:rsidRPr="001F526B">
              <w:rPr>
                <w:b w:val="0"/>
              </w:rPr>
              <w:t>11]</w:t>
            </w:r>
          </w:p>
        </w:tc>
        <w:tc>
          <w:tcPr>
            <w:tcW w:w="644" w:type="pct"/>
            <w:tcBorders>
              <w:top w:val="nil"/>
              <w:left w:val="nil"/>
              <w:bottom w:val="single" w:sz="4" w:space="0" w:color="auto"/>
              <w:right w:val="nil"/>
            </w:tcBorders>
            <w:vAlign w:val="center"/>
            <w:hideMark/>
          </w:tcPr>
          <w:p w14:paraId="221CBB06" w14:textId="77777777" w:rsidR="00BE35B2" w:rsidRPr="001F526B" w:rsidRDefault="00BE35B2" w:rsidP="004314B2">
            <w:pPr>
              <w:pStyle w:val="SMHeading"/>
              <w:rPr>
                <w:b w:val="0"/>
              </w:rPr>
            </w:pPr>
            <w:r w:rsidRPr="001F526B">
              <w:rPr>
                <w:b w:val="0"/>
              </w:rPr>
              <w:t>2.225</w:t>
            </w:r>
          </w:p>
        </w:tc>
        <w:tc>
          <w:tcPr>
            <w:tcW w:w="891" w:type="pct"/>
            <w:tcBorders>
              <w:top w:val="nil"/>
              <w:left w:val="nil"/>
              <w:bottom w:val="single" w:sz="4" w:space="0" w:color="auto"/>
              <w:right w:val="nil"/>
            </w:tcBorders>
            <w:vAlign w:val="center"/>
            <w:hideMark/>
          </w:tcPr>
          <w:p w14:paraId="433F983E" w14:textId="77777777" w:rsidR="00BE35B2" w:rsidRPr="001F526B" w:rsidRDefault="00BE35B2" w:rsidP="004314B2">
            <w:pPr>
              <w:pStyle w:val="SMHeading"/>
              <w:rPr>
                <w:b w:val="0"/>
              </w:rPr>
            </w:pPr>
            <w:r w:rsidRPr="001F526B">
              <w:rPr>
                <w:b w:val="0"/>
              </w:rPr>
              <w:t>[020]</w:t>
            </w:r>
          </w:p>
        </w:tc>
        <w:tc>
          <w:tcPr>
            <w:tcW w:w="901" w:type="pct"/>
            <w:gridSpan w:val="2"/>
            <w:tcBorders>
              <w:top w:val="nil"/>
              <w:left w:val="nil"/>
              <w:bottom w:val="single" w:sz="4" w:space="0" w:color="auto"/>
              <w:right w:val="nil"/>
            </w:tcBorders>
            <w:vAlign w:val="center"/>
            <w:hideMark/>
          </w:tcPr>
          <w:p w14:paraId="79C04BCD" w14:textId="77777777" w:rsidR="00BE35B2" w:rsidRPr="001F526B" w:rsidRDefault="00BE35B2" w:rsidP="004314B2">
            <w:pPr>
              <w:pStyle w:val="SMHeading"/>
              <w:rPr>
                <w:b w:val="0"/>
              </w:rPr>
            </w:pPr>
            <w:r w:rsidRPr="001F526B">
              <w:rPr>
                <w:b w:val="0"/>
              </w:rPr>
              <w:t>2.887</w:t>
            </w:r>
          </w:p>
        </w:tc>
        <w:tc>
          <w:tcPr>
            <w:tcW w:w="496" w:type="pct"/>
            <w:tcBorders>
              <w:top w:val="nil"/>
              <w:left w:val="nil"/>
              <w:bottom w:val="single" w:sz="4" w:space="0" w:color="auto"/>
              <w:right w:val="nil"/>
            </w:tcBorders>
            <w:vAlign w:val="center"/>
            <w:hideMark/>
          </w:tcPr>
          <w:p w14:paraId="6128EA09" w14:textId="77777777" w:rsidR="00BE35B2" w:rsidRPr="001F526B" w:rsidRDefault="00BE35B2" w:rsidP="004314B2">
            <w:pPr>
              <w:pStyle w:val="SMHeading"/>
              <w:rPr>
                <w:b w:val="0"/>
              </w:rPr>
            </w:pPr>
            <w:r w:rsidRPr="001F526B">
              <w:rPr>
                <w:b w:val="0"/>
              </w:rPr>
              <w:t>2.86</w:t>
            </w:r>
          </w:p>
        </w:tc>
        <w:tc>
          <w:tcPr>
            <w:tcW w:w="613" w:type="pct"/>
            <w:tcBorders>
              <w:top w:val="nil"/>
              <w:left w:val="nil"/>
              <w:bottom w:val="single" w:sz="4" w:space="0" w:color="auto"/>
              <w:right w:val="nil"/>
            </w:tcBorders>
            <w:vAlign w:val="center"/>
            <w:hideMark/>
          </w:tcPr>
          <w:p w14:paraId="79A75121" w14:textId="77777777" w:rsidR="00BE35B2" w:rsidRPr="001F526B" w:rsidRDefault="00BE35B2" w:rsidP="004314B2">
            <w:pPr>
              <w:pStyle w:val="SMHeading"/>
              <w:rPr>
                <w:b w:val="0"/>
              </w:rPr>
            </w:pPr>
            <w:r w:rsidRPr="001F526B">
              <w:rPr>
                <w:b w:val="0"/>
              </w:rPr>
              <w:t>23.03</w:t>
            </w:r>
          </w:p>
        </w:tc>
        <w:tc>
          <w:tcPr>
            <w:tcW w:w="0" w:type="auto"/>
            <w:vMerge/>
            <w:tcBorders>
              <w:top w:val="single" w:sz="4" w:space="0" w:color="auto"/>
              <w:left w:val="nil"/>
              <w:bottom w:val="single" w:sz="4" w:space="0" w:color="auto"/>
              <w:right w:val="nil"/>
            </w:tcBorders>
            <w:vAlign w:val="center"/>
            <w:hideMark/>
          </w:tcPr>
          <w:p w14:paraId="22E0547A" w14:textId="77777777" w:rsidR="00BE35B2" w:rsidRPr="001F526B" w:rsidRDefault="00BE35B2" w:rsidP="004314B2">
            <w:pPr>
              <w:pStyle w:val="SMHeading"/>
              <w:rPr>
                <w:b w:val="0"/>
              </w:rPr>
            </w:pPr>
          </w:p>
        </w:tc>
      </w:tr>
      <w:tr w:rsidR="00BE35B2" w:rsidRPr="001F526B" w14:paraId="4B6F210E" w14:textId="77777777" w:rsidTr="004314B2">
        <w:trPr>
          <w:jc w:val="center"/>
        </w:trPr>
        <w:tc>
          <w:tcPr>
            <w:tcW w:w="372" w:type="pct"/>
            <w:tcBorders>
              <w:top w:val="single" w:sz="4" w:space="0" w:color="auto"/>
              <w:left w:val="nil"/>
              <w:bottom w:val="single" w:sz="4" w:space="0" w:color="auto"/>
              <w:right w:val="nil"/>
            </w:tcBorders>
            <w:vAlign w:val="center"/>
            <w:hideMark/>
          </w:tcPr>
          <w:p w14:paraId="3F8050FB" w14:textId="77777777" w:rsidR="00BE35B2" w:rsidRPr="001F526B" w:rsidRDefault="00BE35B2" w:rsidP="004314B2">
            <w:pPr>
              <w:pStyle w:val="SMHeading"/>
              <w:rPr>
                <w:b w:val="0"/>
              </w:rPr>
            </w:pPr>
            <w:r w:rsidRPr="001F526B">
              <w:rPr>
                <w:b w:val="0"/>
              </w:rPr>
              <w:t>Differed interface</w:t>
            </w:r>
          </w:p>
        </w:tc>
        <w:tc>
          <w:tcPr>
            <w:tcW w:w="664" w:type="pct"/>
            <w:tcBorders>
              <w:top w:val="nil"/>
              <w:left w:val="nil"/>
              <w:bottom w:val="single" w:sz="4" w:space="0" w:color="auto"/>
              <w:right w:val="nil"/>
            </w:tcBorders>
            <w:vAlign w:val="center"/>
            <w:hideMark/>
          </w:tcPr>
          <w:p w14:paraId="38AF9290" w14:textId="77777777" w:rsidR="00BE35B2" w:rsidRPr="001F526B" w:rsidRDefault="00BE35B2" w:rsidP="004314B2">
            <w:pPr>
              <w:pStyle w:val="SMHeading"/>
              <w:rPr>
                <w:b w:val="0"/>
              </w:rPr>
            </w:pPr>
            <w:r w:rsidRPr="001F526B">
              <w:rPr>
                <w:b w:val="0"/>
              </w:rPr>
              <w:t>[</w:t>
            </w:r>
            <w:proofErr w:type="spellStart"/>
            <w:r w:rsidRPr="001F526B">
              <w:rPr>
                <w:b w:val="0"/>
              </w:rPr>
              <w:t>uν</w:t>
            </w:r>
            <w:proofErr w:type="gramStart"/>
            <w:r w:rsidRPr="001F526B">
              <w:rPr>
                <w:b w:val="0"/>
              </w:rPr>
              <w:t>w</w:t>
            </w:r>
            <w:proofErr w:type="spellEnd"/>
            <w:r w:rsidRPr="001F526B">
              <w:rPr>
                <w:b w:val="0"/>
              </w:rPr>
              <w:t>]</w:t>
            </w:r>
            <w:r w:rsidRPr="001F526B">
              <w:rPr>
                <w:b w:val="0"/>
                <w:vertAlign w:val="subscript"/>
              </w:rPr>
              <w:t>Al</w:t>
            </w:r>
            <w:proofErr w:type="gramEnd"/>
          </w:p>
        </w:tc>
        <w:tc>
          <w:tcPr>
            <w:tcW w:w="644" w:type="pct"/>
            <w:tcBorders>
              <w:top w:val="nil"/>
              <w:left w:val="nil"/>
              <w:bottom w:val="single" w:sz="4" w:space="0" w:color="auto"/>
              <w:right w:val="nil"/>
            </w:tcBorders>
            <w:vAlign w:val="center"/>
            <w:hideMark/>
          </w:tcPr>
          <w:p w14:paraId="42966EEF" w14:textId="77777777" w:rsidR="00BE35B2" w:rsidRPr="001F526B" w:rsidRDefault="00BE35B2" w:rsidP="004314B2">
            <w:pPr>
              <w:pStyle w:val="SMHeading"/>
              <w:rPr>
                <w:b w:val="0"/>
              </w:rPr>
            </w:pPr>
            <w:r w:rsidRPr="001F526B">
              <w:rPr>
                <w:b w:val="0"/>
              </w:rPr>
              <w:t>d</w:t>
            </w:r>
            <w:r w:rsidRPr="001F526B">
              <w:rPr>
                <w:b w:val="0"/>
                <w:vertAlign w:val="subscript"/>
              </w:rPr>
              <w:t>[</w:t>
            </w:r>
            <w:proofErr w:type="spellStart"/>
            <w:r w:rsidRPr="001F526B">
              <w:rPr>
                <w:b w:val="0"/>
                <w:vertAlign w:val="subscript"/>
              </w:rPr>
              <w:t>uν</w:t>
            </w:r>
            <w:proofErr w:type="gramStart"/>
            <w:r w:rsidRPr="001F526B">
              <w:rPr>
                <w:b w:val="0"/>
                <w:vertAlign w:val="subscript"/>
              </w:rPr>
              <w:t>w</w:t>
            </w:r>
            <w:proofErr w:type="spellEnd"/>
            <w:r w:rsidRPr="001F526B">
              <w:rPr>
                <w:b w:val="0"/>
                <w:vertAlign w:val="subscript"/>
              </w:rPr>
              <w:t>]Al</w:t>
            </w:r>
            <w:proofErr w:type="gramEnd"/>
          </w:p>
        </w:tc>
        <w:tc>
          <w:tcPr>
            <w:tcW w:w="891" w:type="pct"/>
            <w:tcBorders>
              <w:top w:val="nil"/>
              <w:left w:val="nil"/>
              <w:bottom w:val="single" w:sz="4" w:space="0" w:color="auto"/>
              <w:right w:val="nil"/>
            </w:tcBorders>
            <w:vAlign w:val="center"/>
            <w:hideMark/>
          </w:tcPr>
          <w:p w14:paraId="202AB1C0" w14:textId="77777777" w:rsidR="00BE35B2" w:rsidRPr="001F526B" w:rsidRDefault="00BE35B2" w:rsidP="004314B2">
            <w:pPr>
              <w:pStyle w:val="SMHeading"/>
              <w:rPr>
                <w:b w:val="0"/>
              </w:rPr>
            </w:pPr>
            <w:r w:rsidRPr="001F526B">
              <w:rPr>
                <w:b w:val="0"/>
              </w:rPr>
              <w:t>[</w:t>
            </w:r>
            <w:proofErr w:type="spellStart"/>
            <w:r w:rsidRPr="001F526B">
              <w:rPr>
                <w:b w:val="0"/>
              </w:rPr>
              <w:t>uν</w:t>
            </w:r>
            <w:proofErr w:type="gramStart"/>
            <w:r w:rsidRPr="001F526B">
              <w:rPr>
                <w:b w:val="0"/>
              </w:rPr>
              <w:t>w</w:t>
            </w:r>
            <w:proofErr w:type="spellEnd"/>
            <w:r w:rsidRPr="001F526B">
              <w:rPr>
                <w:b w:val="0"/>
              </w:rPr>
              <w:t>]</w:t>
            </w:r>
            <w:r w:rsidRPr="001F526B">
              <w:rPr>
                <w:b w:val="0"/>
                <w:vertAlign w:val="subscript"/>
              </w:rPr>
              <w:t>Al</w:t>
            </w:r>
            <w:proofErr w:type="gramEnd"/>
            <w:r w:rsidRPr="001F526B">
              <w:rPr>
                <w:b w:val="0"/>
                <w:vertAlign w:val="subscript"/>
              </w:rPr>
              <w:t>7C2Fe</w:t>
            </w:r>
          </w:p>
        </w:tc>
        <w:tc>
          <w:tcPr>
            <w:tcW w:w="901" w:type="pct"/>
            <w:gridSpan w:val="2"/>
            <w:tcBorders>
              <w:top w:val="nil"/>
              <w:left w:val="nil"/>
              <w:bottom w:val="single" w:sz="4" w:space="0" w:color="auto"/>
              <w:right w:val="nil"/>
            </w:tcBorders>
            <w:vAlign w:val="center"/>
            <w:hideMark/>
          </w:tcPr>
          <w:p w14:paraId="20F1CDF2" w14:textId="77777777" w:rsidR="00BE35B2" w:rsidRPr="001F526B" w:rsidRDefault="00BE35B2" w:rsidP="004314B2">
            <w:pPr>
              <w:pStyle w:val="SMHeading"/>
              <w:rPr>
                <w:b w:val="0"/>
              </w:rPr>
            </w:pPr>
            <w:r w:rsidRPr="001F526B">
              <w:rPr>
                <w:b w:val="0"/>
              </w:rPr>
              <w:t>d</w:t>
            </w:r>
            <w:r w:rsidRPr="001F526B">
              <w:rPr>
                <w:b w:val="0"/>
                <w:vertAlign w:val="subscript"/>
              </w:rPr>
              <w:t>[</w:t>
            </w:r>
            <w:proofErr w:type="spellStart"/>
            <w:r w:rsidRPr="001F526B">
              <w:rPr>
                <w:b w:val="0"/>
                <w:vertAlign w:val="subscript"/>
              </w:rPr>
              <w:t>uν</w:t>
            </w:r>
            <w:proofErr w:type="gramStart"/>
            <w:r w:rsidRPr="001F526B">
              <w:rPr>
                <w:b w:val="0"/>
                <w:vertAlign w:val="subscript"/>
              </w:rPr>
              <w:t>w</w:t>
            </w:r>
            <w:proofErr w:type="spellEnd"/>
            <w:r w:rsidRPr="001F526B">
              <w:rPr>
                <w:b w:val="0"/>
                <w:vertAlign w:val="subscript"/>
              </w:rPr>
              <w:t>]Al</w:t>
            </w:r>
            <w:proofErr w:type="gramEnd"/>
            <w:r w:rsidRPr="001F526B">
              <w:rPr>
                <w:b w:val="0"/>
                <w:vertAlign w:val="subscript"/>
              </w:rPr>
              <w:t>7Cu2Fe</w:t>
            </w:r>
          </w:p>
        </w:tc>
        <w:tc>
          <w:tcPr>
            <w:tcW w:w="496" w:type="pct"/>
            <w:tcBorders>
              <w:top w:val="nil"/>
              <w:left w:val="nil"/>
              <w:bottom w:val="single" w:sz="4" w:space="0" w:color="auto"/>
              <w:right w:val="nil"/>
            </w:tcBorders>
            <w:vAlign w:val="center"/>
            <w:hideMark/>
          </w:tcPr>
          <w:p w14:paraId="7776836B" w14:textId="77777777" w:rsidR="00BE35B2" w:rsidRPr="001F526B" w:rsidRDefault="00BE35B2" w:rsidP="004314B2">
            <w:pPr>
              <w:pStyle w:val="SMHeading"/>
              <w:rPr>
                <w:b w:val="0"/>
              </w:rPr>
            </w:pPr>
            <w:r w:rsidRPr="001F526B">
              <w:rPr>
                <w:b w:val="0"/>
                <w:i/>
              </w:rPr>
              <w:t>θ</w:t>
            </w:r>
          </w:p>
        </w:tc>
        <w:tc>
          <w:tcPr>
            <w:tcW w:w="613" w:type="pct"/>
            <w:tcBorders>
              <w:top w:val="nil"/>
              <w:left w:val="nil"/>
              <w:bottom w:val="single" w:sz="4" w:space="0" w:color="auto"/>
              <w:right w:val="nil"/>
            </w:tcBorders>
            <w:vAlign w:val="center"/>
            <w:hideMark/>
          </w:tcPr>
          <w:p w14:paraId="189C9D27" w14:textId="77777777" w:rsidR="00BE35B2" w:rsidRPr="001F526B" w:rsidRDefault="00BE35B2" w:rsidP="004314B2">
            <w:pPr>
              <w:pStyle w:val="SMHeading"/>
              <w:rPr>
                <w:b w:val="0"/>
              </w:rPr>
            </w:pPr>
            <w:proofErr w:type="spellStart"/>
            <w:r w:rsidRPr="001F526B">
              <w:rPr>
                <w:b w:val="0"/>
              </w:rPr>
              <w:t>δ</w:t>
            </w:r>
            <w:r w:rsidRPr="001F526B">
              <w:rPr>
                <w:b w:val="0"/>
                <w:vertAlign w:val="subscript"/>
              </w:rPr>
              <w:t>i</w:t>
            </w:r>
            <w:proofErr w:type="spellEnd"/>
          </w:p>
        </w:tc>
        <w:tc>
          <w:tcPr>
            <w:tcW w:w="418" w:type="pct"/>
            <w:tcBorders>
              <w:top w:val="single" w:sz="4" w:space="0" w:color="auto"/>
              <w:left w:val="nil"/>
              <w:bottom w:val="single" w:sz="4" w:space="0" w:color="auto"/>
              <w:right w:val="nil"/>
            </w:tcBorders>
            <w:vAlign w:val="center"/>
            <w:hideMark/>
          </w:tcPr>
          <w:p w14:paraId="4B45AF9E" w14:textId="77777777" w:rsidR="00BE35B2" w:rsidRPr="001F526B" w:rsidRDefault="00BE35B2" w:rsidP="004314B2">
            <w:pPr>
              <w:pStyle w:val="SMHeading"/>
              <w:rPr>
                <w:b w:val="0"/>
              </w:rPr>
            </w:pPr>
            <w:r w:rsidRPr="001F526B">
              <w:rPr>
                <w:b w:val="0"/>
              </w:rPr>
              <w:t>δ</w:t>
            </w:r>
          </w:p>
        </w:tc>
      </w:tr>
      <w:tr w:rsidR="00BE35B2" w:rsidRPr="001F526B" w14:paraId="03797DEC" w14:textId="77777777" w:rsidTr="004314B2">
        <w:trPr>
          <w:trHeight w:val="20"/>
          <w:jc w:val="center"/>
        </w:trPr>
        <w:tc>
          <w:tcPr>
            <w:tcW w:w="372" w:type="pct"/>
            <w:vMerge w:val="restart"/>
            <w:tcBorders>
              <w:top w:val="single" w:sz="4" w:space="0" w:color="auto"/>
              <w:left w:val="nil"/>
              <w:bottom w:val="single" w:sz="12" w:space="0" w:color="auto"/>
              <w:right w:val="nil"/>
            </w:tcBorders>
            <w:vAlign w:val="center"/>
            <w:hideMark/>
          </w:tcPr>
          <w:p w14:paraId="0153FC11" w14:textId="77777777" w:rsidR="00BE35B2" w:rsidRPr="001F526B" w:rsidRDefault="00BE35B2" w:rsidP="004314B2">
            <w:pPr>
              <w:pStyle w:val="SMHeading"/>
              <w:rPr>
                <w:b w:val="0"/>
              </w:rPr>
            </w:pPr>
            <w:r w:rsidRPr="001F526B">
              <w:rPr>
                <w:b w:val="0"/>
              </w:rPr>
              <w:t>Al-Al</w:t>
            </w:r>
            <w:r w:rsidRPr="001F526B">
              <w:rPr>
                <w:b w:val="0"/>
                <w:vertAlign w:val="subscript"/>
              </w:rPr>
              <w:t>7</w:t>
            </w:r>
            <w:r w:rsidRPr="001F526B">
              <w:rPr>
                <w:b w:val="0"/>
              </w:rPr>
              <w:t>Cu</w:t>
            </w:r>
            <w:r w:rsidRPr="001F526B">
              <w:rPr>
                <w:b w:val="0"/>
                <w:vertAlign w:val="subscript"/>
              </w:rPr>
              <w:t>2</w:t>
            </w:r>
            <w:r w:rsidRPr="001F526B">
              <w:rPr>
                <w:b w:val="0"/>
              </w:rPr>
              <w:t>Fe</w:t>
            </w:r>
          </w:p>
        </w:tc>
        <w:tc>
          <w:tcPr>
            <w:tcW w:w="664" w:type="pct"/>
            <w:tcBorders>
              <w:top w:val="single" w:sz="4" w:space="0" w:color="auto"/>
              <w:left w:val="nil"/>
              <w:bottom w:val="nil"/>
              <w:right w:val="nil"/>
            </w:tcBorders>
            <w:vAlign w:val="center"/>
            <w:hideMark/>
          </w:tcPr>
          <w:p w14:paraId="0DF9D3D2" w14:textId="77777777" w:rsidR="00BE35B2" w:rsidRPr="001F526B" w:rsidRDefault="00BE35B2" w:rsidP="004314B2">
            <w:pPr>
              <w:pStyle w:val="SMHeading"/>
              <w:rPr>
                <w:b w:val="0"/>
              </w:rPr>
            </w:pPr>
            <w:r w:rsidRPr="001F526B">
              <w:rPr>
                <w:b w:val="0"/>
              </w:rPr>
              <w:t>[</w:t>
            </w:r>
            <w:r w:rsidRPr="001F526B">
              <w:rPr>
                <w:b w:val="0"/>
              </w:rPr>
              <w:ruby>
                <w:rubyPr>
                  <w:rubyAlign w:val="distributeSpace"/>
                  <w:hps w:val="10"/>
                  <w:hpsRaise w:val="22"/>
                  <w:hpsBaseText w:val="24"/>
                  <w:lid w:val="en-US"/>
                </w:rubyPr>
                <w:rt>
                  <w:r w:rsidR="00BE35B2" w:rsidRPr="001F526B">
                    <w:rPr>
                      <w:b w:val="0"/>
                    </w:rPr>
                    <w:t>_</w:t>
                  </w:r>
                </w:rt>
                <w:rubyBase>
                  <w:r w:rsidR="00BE35B2" w:rsidRPr="001F526B">
                    <w:rPr>
                      <w:b w:val="0"/>
                    </w:rPr>
                    <w:t>1</w:t>
                  </w:r>
                </w:rubyBase>
              </w:ruby>
            </w:r>
            <w:r w:rsidRPr="001F526B">
              <w:rPr>
                <w:b w:val="0"/>
              </w:rPr>
              <w:ruby>
                <w:rubyPr>
                  <w:rubyAlign w:val="distributeSpace"/>
                  <w:hps w:val="10"/>
                  <w:hpsRaise w:val="22"/>
                  <w:hpsBaseText w:val="24"/>
                  <w:lid w:val="en-US"/>
                </w:rubyPr>
                <w:rt>
                  <w:r w:rsidR="00BE35B2" w:rsidRPr="001F526B">
                    <w:rPr>
                      <w:b w:val="0"/>
                    </w:rPr>
                    <w:t>_</w:t>
                  </w:r>
                </w:rt>
                <w:rubyBase>
                  <w:r w:rsidR="00BE35B2" w:rsidRPr="001F526B">
                    <w:rPr>
                      <w:b w:val="0"/>
                    </w:rPr>
                    <w:t>1</w:t>
                  </w:r>
                </w:rubyBase>
              </w:ruby>
            </w:r>
            <w:r w:rsidRPr="001F526B">
              <w:rPr>
                <w:b w:val="0"/>
              </w:rPr>
              <w:ruby>
                <w:rubyPr>
                  <w:rubyAlign w:val="distributeSpace"/>
                  <w:hps w:val="10"/>
                  <w:hpsRaise w:val="22"/>
                  <w:hpsBaseText w:val="24"/>
                  <w:lid w:val="en-US"/>
                </w:rubyPr>
                <w:rt>
                  <w:r w:rsidR="00BE35B2" w:rsidRPr="001F526B">
                    <w:rPr>
                      <w:b w:val="0"/>
                    </w:rPr>
                    <w:t>_</w:t>
                  </w:r>
                </w:rt>
                <w:rubyBase>
                  <w:r w:rsidR="00BE35B2" w:rsidRPr="001F526B">
                    <w:rPr>
                      <w:b w:val="0"/>
                    </w:rPr>
                    <w:t>1</w:t>
                  </w:r>
                </w:rubyBase>
              </w:ruby>
            </w:r>
            <w:r w:rsidRPr="001F526B">
              <w:rPr>
                <w:b w:val="0"/>
              </w:rPr>
              <w:t>]</w:t>
            </w:r>
          </w:p>
        </w:tc>
        <w:tc>
          <w:tcPr>
            <w:tcW w:w="644" w:type="pct"/>
            <w:tcBorders>
              <w:top w:val="single" w:sz="4" w:space="0" w:color="auto"/>
              <w:left w:val="nil"/>
              <w:bottom w:val="nil"/>
              <w:right w:val="nil"/>
            </w:tcBorders>
            <w:vAlign w:val="center"/>
            <w:hideMark/>
          </w:tcPr>
          <w:p w14:paraId="443FE93F" w14:textId="77777777" w:rsidR="00BE35B2" w:rsidRPr="001F526B" w:rsidRDefault="00BE35B2" w:rsidP="004314B2">
            <w:pPr>
              <w:pStyle w:val="SMHeading"/>
              <w:rPr>
                <w:b w:val="0"/>
              </w:rPr>
            </w:pPr>
            <w:r w:rsidRPr="001F526B">
              <w:rPr>
                <w:b w:val="0"/>
              </w:rPr>
              <w:t>2.225</w:t>
            </w:r>
          </w:p>
        </w:tc>
        <w:tc>
          <w:tcPr>
            <w:tcW w:w="891" w:type="pct"/>
            <w:tcBorders>
              <w:top w:val="single" w:sz="4" w:space="0" w:color="auto"/>
              <w:left w:val="nil"/>
              <w:bottom w:val="nil"/>
              <w:right w:val="nil"/>
            </w:tcBorders>
            <w:vAlign w:val="center"/>
            <w:hideMark/>
          </w:tcPr>
          <w:p w14:paraId="62E3DF94" w14:textId="77777777" w:rsidR="00BE35B2" w:rsidRPr="001F526B" w:rsidRDefault="00BE35B2" w:rsidP="004314B2">
            <w:pPr>
              <w:pStyle w:val="SMHeading"/>
              <w:rPr>
                <w:b w:val="0"/>
              </w:rPr>
            </w:pPr>
            <w:r w:rsidRPr="001F526B">
              <w:rPr>
                <w:b w:val="0"/>
              </w:rPr>
              <w:t>[0-16]</w:t>
            </w:r>
          </w:p>
        </w:tc>
        <w:tc>
          <w:tcPr>
            <w:tcW w:w="901" w:type="pct"/>
            <w:gridSpan w:val="2"/>
            <w:tcBorders>
              <w:top w:val="single" w:sz="4" w:space="0" w:color="auto"/>
              <w:left w:val="nil"/>
              <w:bottom w:val="nil"/>
              <w:right w:val="nil"/>
            </w:tcBorders>
            <w:vAlign w:val="center"/>
            <w:hideMark/>
          </w:tcPr>
          <w:p w14:paraId="5B051013" w14:textId="77777777" w:rsidR="00BE35B2" w:rsidRPr="001F526B" w:rsidRDefault="00BE35B2" w:rsidP="004314B2">
            <w:pPr>
              <w:pStyle w:val="SMHeading"/>
              <w:rPr>
                <w:b w:val="0"/>
              </w:rPr>
            </w:pPr>
            <w:r w:rsidRPr="001F526B">
              <w:rPr>
                <w:b w:val="0"/>
              </w:rPr>
              <w:t>2.223</w:t>
            </w:r>
          </w:p>
        </w:tc>
        <w:tc>
          <w:tcPr>
            <w:tcW w:w="496" w:type="pct"/>
            <w:tcBorders>
              <w:top w:val="single" w:sz="4" w:space="0" w:color="auto"/>
              <w:left w:val="nil"/>
              <w:bottom w:val="nil"/>
              <w:right w:val="nil"/>
            </w:tcBorders>
            <w:vAlign w:val="center"/>
            <w:hideMark/>
          </w:tcPr>
          <w:p w14:paraId="6C46848A" w14:textId="77777777" w:rsidR="00BE35B2" w:rsidRPr="001F526B" w:rsidRDefault="00BE35B2" w:rsidP="004314B2">
            <w:pPr>
              <w:pStyle w:val="SMHeading"/>
              <w:rPr>
                <w:b w:val="0"/>
              </w:rPr>
            </w:pPr>
            <w:r w:rsidRPr="001F526B">
              <w:rPr>
                <w:b w:val="0"/>
              </w:rPr>
              <w:t>0.64</w:t>
            </w:r>
          </w:p>
        </w:tc>
        <w:tc>
          <w:tcPr>
            <w:tcW w:w="613" w:type="pct"/>
            <w:tcBorders>
              <w:top w:val="single" w:sz="4" w:space="0" w:color="auto"/>
              <w:left w:val="nil"/>
              <w:bottom w:val="nil"/>
              <w:right w:val="nil"/>
            </w:tcBorders>
            <w:vAlign w:val="center"/>
            <w:hideMark/>
          </w:tcPr>
          <w:p w14:paraId="68578197" w14:textId="77777777" w:rsidR="00BE35B2" w:rsidRPr="001F526B" w:rsidRDefault="00BE35B2" w:rsidP="004314B2">
            <w:pPr>
              <w:pStyle w:val="SMHeading"/>
              <w:rPr>
                <w:b w:val="0"/>
              </w:rPr>
            </w:pPr>
            <w:r w:rsidRPr="001F526B">
              <w:rPr>
                <w:b w:val="0"/>
              </w:rPr>
              <w:t>0.08</w:t>
            </w:r>
          </w:p>
        </w:tc>
        <w:tc>
          <w:tcPr>
            <w:tcW w:w="418" w:type="pct"/>
            <w:tcBorders>
              <w:top w:val="single" w:sz="4" w:space="0" w:color="auto"/>
              <w:left w:val="nil"/>
              <w:bottom w:val="nil"/>
              <w:right w:val="nil"/>
            </w:tcBorders>
            <w:vAlign w:val="center"/>
          </w:tcPr>
          <w:p w14:paraId="00136795" w14:textId="77777777" w:rsidR="00BE35B2" w:rsidRPr="001F526B" w:rsidRDefault="00BE35B2" w:rsidP="004314B2">
            <w:pPr>
              <w:pStyle w:val="SMHeading"/>
              <w:rPr>
                <w:b w:val="0"/>
              </w:rPr>
            </w:pPr>
          </w:p>
        </w:tc>
      </w:tr>
      <w:tr w:rsidR="00BE35B2" w:rsidRPr="001F526B" w14:paraId="3ECA70B6" w14:textId="77777777" w:rsidTr="004314B2">
        <w:trPr>
          <w:jc w:val="center"/>
        </w:trPr>
        <w:tc>
          <w:tcPr>
            <w:tcW w:w="0" w:type="auto"/>
            <w:vMerge/>
            <w:tcBorders>
              <w:top w:val="single" w:sz="4" w:space="0" w:color="auto"/>
              <w:left w:val="nil"/>
              <w:bottom w:val="single" w:sz="12" w:space="0" w:color="auto"/>
              <w:right w:val="nil"/>
            </w:tcBorders>
            <w:vAlign w:val="center"/>
            <w:hideMark/>
          </w:tcPr>
          <w:p w14:paraId="66E08274" w14:textId="77777777" w:rsidR="00BE35B2" w:rsidRPr="001F526B" w:rsidRDefault="00BE35B2" w:rsidP="004314B2">
            <w:pPr>
              <w:pStyle w:val="SMHeading"/>
              <w:rPr>
                <w:b w:val="0"/>
              </w:rPr>
            </w:pPr>
          </w:p>
        </w:tc>
        <w:tc>
          <w:tcPr>
            <w:tcW w:w="664" w:type="pct"/>
            <w:tcBorders>
              <w:top w:val="nil"/>
              <w:left w:val="nil"/>
              <w:bottom w:val="nil"/>
              <w:right w:val="nil"/>
            </w:tcBorders>
            <w:vAlign w:val="center"/>
            <w:hideMark/>
          </w:tcPr>
          <w:p w14:paraId="4DF97AB8" w14:textId="77777777" w:rsidR="00BE35B2" w:rsidRPr="001F526B" w:rsidRDefault="00BE35B2" w:rsidP="004314B2">
            <w:pPr>
              <w:pStyle w:val="SMHeading"/>
              <w:rPr>
                <w:b w:val="0"/>
              </w:rPr>
            </w:pPr>
            <w:r w:rsidRPr="001F526B">
              <w:rPr>
                <w:b w:val="0"/>
              </w:rPr>
              <w:t>[</w:t>
            </w:r>
            <w:r w:rsidRPr="001F526B">
              <w:rPr>
                <w:b w:val="0"/>
              </w:rPr>
              <w:ruby>
                <w:rubyPr>
                  <w:rubyAlign w:val="distributeSpace"/>
                  <w:hps w:val="10"/>
                  <w:hpsRaise w:val="22"/>
                  <w:hpsBaseText w:val="24"/>
                  <w:lid w:val="en-US"/>
                </w:rubyPr>
                <w:rt>
                  <w:r w:rsidR="00BE35B2" w:rsidRPr="001F526B">
                    <w:rPr>
                      <w:b w:val="0"/>
                    </w:rPr>
                    <w:t>_</w:t>
                  </w:r>
                </w:rt>
                <w:rubyBase>
                  <w:r w:rsidR="00BE35B2" w:rsidRPr="001F526B">
                    <w:rPr>
                      <w:b w:val="0"/>
                    </w:rPr>
                    <w:t>2</w:t>
                  </w:r>
                </w:rubyBase>
              </w:ruby>
            </w:r>
            <w:r w:rsidRPr="001F526B">
              <w:rPr>
                <w:b w:val="0"/>
              </w:rPr>
              <w:t>00]</w:t>
            </w:r>
          </w:p>
        </w:tc>
        <w:tc>
          <w:tcPr>
            <w:tcW w:w="644" w:type="pct"/>
            <w:tcBorders>
              <w:top w:val="nil"/>
              <w:left w:val="nil"/>
              <w:bottom w:val="nil"/>
              <w:right w:val="nil"/>
            </w:tcBorders>
            <w:vAlign w:val="center"/>
            <w:hideMark/>
          </w:tcPr>
          <w:p w14:paraId="76E5BFA7" w14:textId="77777777" w:rsidR="00BE35B2" w:rsidRPr="001F526B" w:rsidRDefault="00BE35B2" w:rsidP="004314B2">
            <w:pPr>
              <w:pStyle w:val="SMHeading"/>
              <w:rPr>
                <w:b w:val="0"/>
              </w:rPr>
            </w:pPr>
            <w:r w:rsidRPr="001F526B">
              <w:rPr>
                <w:b w:val="0"/>
              </w:rPr>
              <w:t>1.963</w:t>
            </w:r>
          </w:p>
        </w:tc>
        <w:tc>
          <w:tcPr>
            <w:tcW w:w="891" w:type="pct"/>
            <w:tcBorders>
              <w:top w:val="nil"/>
              <w:left w:val="nil"/>
              <w:bottom w:val="nil"/>
              <w:right w:val="nil"/>
            </w:tcBorders>
            <w:vAlign w:val="center"/>
            <w:hideMark/>
          </w:tcPr>
          <w:p w14:paraId="66F66F90" w14:textId="77777777" w:rsidR="00BE35B2" w:rsidRPr="001F526B" w:rsidRDefault="00BE35B2" w:rsidP="004314B2">
            <w:pPr>
              <w:pStyle w:val="SMHeading"/>
              <w:rPr>
                <w:b w:val="0"/>
              </w:rPr>
            </w:pPr>
            <w:r w:rsidRPr="001F526B">
              <w:rPr>
                <w:b w:val="0"/>
              </w:rPr>
              <w:t>[202]</w:t>
            </w:r>
          </w:p>
        </w:tc>
        <w:tc>
          <w:tcPr>
            <w:tcW w:w="901" w:type="pct"/>
            <w:gridSpan w:val="2"/>
            <w:tcBorders>
              <w:top w:val="nil"/>
              <w:left w:val="nil"/>
              <w:bottom w:val="nil"/>
              <w:right w:val="nil"/>
            </w:tcBorders>
            <w:vAlign w:val="center"/>
            <w:hideMark/>
          </w:tcPr>
          <w:p w14:paraId="1722D7EF" w14:textId="77777777" w:rsidR="00BE35B2" w:rsidRPr="001F526B" w:rsidRDefault="00BE35B2" w:rsidP="004314B2">
            <w:pPr>
              <w:pStyle w:val="SMHeading"/>
              <w:rPr>
                <w:b w:val="0"/>
              </w:rPr>
            </w:pPr>
            <w:r w:rsidRPr="001F526B">
              <w:rPr>
                <w:b w:val="0"/>
              </w:rPr>
              <w:t>2.946</w:t>
            </w:r>
          </w:p>
        </w:tc>
        <w:tc>
          <w:tcPr>
            <w:tcW w:w="496" w:type="pct"/>
            <w:tcBorders>
              <w:top w:val="nil"/>
              <w:left w:val="nil"/>
              <w:bottom w:val="nil"/>
              <w:right w:val="nil"/>
            </w:tcBorders>
            <w:vAlign w:val="center"/>
            <w:hideMark/>
          </w:tcPr>
          <w:p w14:paraId="2EC29F87" w14:textId="77777777" w:rsidR="00BE35B2" w:rsidRPr="001F526B" w:rsidRDefault="00BE35B2" w:rsidP="004314B2">
            <w:pPr>
              <w:pStyle w:val="SMHeading"/>
              <w:rPr>
                <w:b w:val="0"/>
              </w:rPr>
            </w:pPr>
            <w:r w:rsidRPr="001F526B">
              <w:rPr>
                <w:b w:val="0"/>
              </w:rPr>
              <w:t>12.66</w:t>
            </w:r>
          </w:p>
        </w:tc>
        <w:tc>
          <w:tcPr>
            <w:tcW w:w="613" w:type="pct"/>
            <w:tcBorders>
              <w:top w:val="nil"/>
              <w:left w:val="nil"/>
              <w:bottom w:val="nil"/>
              <w:right w:val="nil"/>
            </w:tcBorders>
            <w:vAlign w:val="center"/>
            <w:hideMark/>
          </w:tcPr>
          <w:p w14:paraId="7B6EBE41" w14:textId="77777777" w:rsidR="00BE35B2" w:rsidRPr="001F526B" w:rsidRDefault="00BE35B2" w:rsidP="004314B2">
            <w:pPr>
              <w:pStyle w:val="SMHeading"/>
              <w:rPr>
                <w:b w:val="0"/>
              </w:rPr>
            </w:pPr>
            <w:r w:rsidRPr="001F526B">
              <w:rPr>
                <w:b w:val="0"/>
              </w:rPr>
              <w:t>34.99</w:t>
            </w:r>
          </w:p>
        </w:tc>
        <w:tc>
          <w:tcPr>
            <w:tcW w:w="418" w:type="pct"/>
            <w:tcBorders>
              <w:top w:val="nil"/>
              <w:left w:val="nil"/>
              <w:bottom w:val="nil"/>
              <w:right w:val="nil"/>
            </w:tcBorders>
            <w:vAlign w:val="center"/>
            <w:hideMark/>
          </w:tcPr>
          <w:p w14:paraId="6285B700" w14:textId="77777777" w:rsidR="00BE35B2" w:rsidRPr="001F526B" w:rsidRDefault="00BE35B2" w:rsidP="004314B2">
            <w:pPr>
              <w:pStyle w:val="SMHeading"/>
              <w:rPr>
                <w:b w:val="0"/>
              </w:rPr>
            </w:pPr>
            <w:r w:rsidRPr="001F526B">
              <w:rPr>
                <w:b w:val="0"/>
              </w:rPr>
              <w:t>15.7</w:t>
            </w:r>
          </w:p>
        </w:tc>
      </w:tr>
      <w:tr w:rsidR="00BE35B2" w:rsidRPr="001F526B" w14:paraId="11CFFE52" w14:textId="77777777" w:rsidTr="004314B2">
        <w:trPr>
          <w:jc w:val="center"/>
        </w:trPr>
        <w:tc>
          <w:tcPr>
            <w:tcW w:w="0" w:type="auto"/>
            <w:vMerge/>
            <w:tcBorders>
              <w:top w:val="single" w:sz="4" w:space="0" w:color="auto"/>
              <w:left w:val="nil"/>
              <w:bottom w:val="single" w:sz="12" w:space="0" w:color="auto"/>
              <w:right w:val="nil"/>
            </w:tcBorders>
            <w:vAlign w:val="center"/>
            <w:hideMark/>
          </w:tcPr>
          <w:p w14:paraId="7752DDAA" w14:textId="77777777" w:rsidR="00BE35B2" w:rsidRPr="001F526B" w:rsidRDefault="00BE35B2" w:rsidP="004314B2">
            <w:pPr>
              <w:pStyle w:val="SMHeading"/>
              <w:rPr>
                <w:b w:val="0"/>
              </w:rPr>
            </w:pPr>
          </w:p>
        </w:tc>
        <w:tc>
          <w:tcPr>
            <w:tcW w:w="664" w:type="pct"/>
            <w:tcBorders>
              <w:top w:val="nil"/>
              <w:left w:val="nil"/>
              <w:bottom w:val="single" w:sz="12" w:space="0" w:color="auto"/>
              <w:right w:val="nil"/>
            </w:tcBorders>
            <w:vAlign w:val="center"/>
            <w:hideMark/>
          </w:tcPr>
          <w:p w14:paraId="410EC402" w14:textId="77777777" w:rsidR="00BE35B2" w:rsidRPr="001F526B" w:rsidRDefault="00BE35B2" w:rsidP="004314B2">
            <w:pPr>
              <w:pStyle w:val="SMHeading"/>
              <w:rPr>
                <w:b w:val="0"/>
              </w:rPr>
            </w:pPr>
            <w:r w:rsidRPr="001F526B">
              <w:rPr>
                <w:b w:val="0"/>
              </w:rPr>
              <w:t>[</w:t>
            </w:r>
            <w:r w:rsidRPr="001F526B">
              <w:rPr>
                <w:b w:val="0"/>
              </w:rPr>
              <w:ruby>
                <w:rubyPr>
                  <w:rubyAlign w:val="distributeSpace"/>
                  <w:hps w:val="10"/>
                  <w:hpsRaise w:val="22"/>
                  <w:hpsBaseText w:val="24"/>
                  <w:lid w:val="en-US"/>
                </w:rubyPr>
                <w:rt>
                  <w:r w:rsidR="00BE35B2" w:rsidRPr="001F526B">
                    <w:rPr>
                      <w:b w:val="0"/>
                    </w:rPr>
                    <w:t>_</w:t>
                  </w:r>
                </w:rt>
                <w:rubyBase>
                  <w:r w:rsidR="00BE35B2" w:rsidRPr="001F526B">
                    <w:rPr>
                      <w:b w:val="0"/>
                    </w:rPr>
                    <w:t>1</w:t>
                  </w:r>
                </w:rubyBase>
              </w:ruby>
            </w:r>
            <w:r w:rsidRPr="001F526B">
              <w:rPr>
                <w:b w:val="0"/>
              </w:rPr>
              <w:t>11]</w:t>
            </w:r>
          </w:p>
        </w:tc>
        <w:tc>
          <w:tcPr>
            <w:tcW w:w="644" w:type="pct"/>
            <w:tcBorders>
              <w:top w:val="nil"/>
              <w:left w:val="nil"/>
              <w:bottom w:val="single" w:sz="12" w:space="0" w:color="auto"/>
              <w:right w:val="nil"/>
            </w:tcBorders>
            <w:vAlign w:val="center"/>
            <w:hideMark/>
          </w:tcPr>
          <w:p w14:paraId="6E82674D" w14:textId="77777777" w:rsidR="00BE35B2" w:rsidRPr="001F526B" w:rsidRDefault="00BE35B2" w:rsidP="004314B2">
            <w:pPr>
              <w:pStyle w:val="SMHeading"/>
              <w:rPr>
                <w:b w:val="0"/>
              </w:rPr>
            </w:pPr>
            <w:r w:rsidRPr="001F526B">
              <w:rPr>
                <w:b w:val="0"/>
              </w:rPr>
              <w:t>2.225</w:t>
            </w:r>
          </w:p>
        </w:tc>
        <w:tc>
          <w:tcPr>
            <w:tcW w:w="891" w:type="pct"/>
            <w:tcBorders>
              <w:top w:val="nil"/>
              <w:left w:val="nil"/>
              <w:bottom w:val="single" w:sz="12" w:space="0" w:color="auto"/>
              <w:right w:val="nil"/>
            </w:tcBorders>
            <w:vAlign w:val="center"/>
            <w:hideMark/>
          </w:tcPr>
          <w:p w14:paraId="1BC1E85D" w14:textId="77777777" w:rsidR="00BE35B2" w:rsidRPr="001F526B" w:rsidRDefault="00BE35B2" w:rsidP="004314B2">
            <w:pPr>
              <w:pStyle w:val="SMHeading"/>
              <w:rPr>
                <w:b w:val="0"/>
              </w:rPr>
            </w:pPr>
            <w:r w:rsidRPr="001F526B">
              <w:rPr>
                <w:b w:val="0"/>
              </w:rPr>
              <w:t>[21-4]</w:t>
            </w:r>
          </w:p>
        </w:tc>
        <w:tc>
          <w:tcPr>
            <w:tcW w:w="901" w:type="pct"/>
            <w:gridSpan w:val="2"/>
            <w:tcBorders>
              <w:top w:val="nil"/>
              <w:left w:val="nil"/>
              <w:bottom w:val="single" w:sz="12" w:space="0" w:color="auto"/>
              <w:right w:val="nil"/>
            </w:tcBorders>
            <w:vAlign w:val="center"/>
            <w:hideMark/>
          </w:tcPr>
          <w:p w14:paraId="78FC0722" w14:textId="77777777" w:rsidR="00BE35B2" w:rsidRPr="001F526B" w:rsidRDefault="00BE35B2" w:rsidP="004314B2">
            <w:pPr>
              <w:pStyle w:val="SMHeading"/>
              <w:rPr>
                <w:b w:val="0"/>
              </w:rPr>
            </w:pPr>
            <w:r w:rsidRPr="001F526B">
              <w:rPr>
                <w:b w:val="0"/>
              </w:rPr>
              <w:t>2.275</w:t>
            </w:r>
          </w:p>
        </w:tc>
        <w:tc>
          <w:tcPr>
            <w:tcW w:w="496" w:type="pct"/>
            <w:tcBorders>
              <w:top w:val="nil"/>
              <w:left w:val="nil"/>
              <w:bottom w:val="single" w:sz="12" w:space="0" w:color="auto"/>
              <w:right w:val="nil"/>
            </w:tcBorders>
            <w:vAlign w:val="center"/>
            <w:hideMark/>
          </w:tcPr>
          <w:p w14:paraId="77AA8AE6" w14:textId="77777777" w:rsidR="00BE35B2" w:rsidRPr="001F526B" w:rsidRDefault="00BE35B2" w:rsidP="004314B2">
            <w:pPr>
              <w:pStyle w:val="SMHeading"/>
              <w:rPr>
                <w:b w:val="0"/>
              </w:rPr>
            </w:pPr>
            <w:r w:rsidRPr="001F526B">
              <w:rPr>
                <w:b w:val="0"/>
              </w:rPr>
              <w:t>25.61</w:t>
            </w:r>
          </w:p>
        </w:tc>
        <w:tc>
          <w:tcPr>
            <w:tcW w:w="613" w:type="pct"/>
            <w:tcBorders>
              <w:top w:val="nil"/>
              <w:left w:val="nil"/>
              <w:bottom w:val="single" w:sz="12" w:space="0" w:color="auto"/>
              <w:right w:val="nil"/>
            </w:tcBorders>
            <w:vAlign w:val="center"/>
            <w:hideMark/>
          </w:tcPr>
          <w:p w14:paraId="649F9AF4" w14:textId="77777777" w:rsidR="00BE35B2" w:rsidRPr="001F526B" w:rsidRDefault="00BE35B2" w:rsidP="004314B2">
            <w:pPr>
              <w:pStyle w:val="SMHeading"/>
              <w:rPr>
                <w:b w:val="0"/>
              </w:rPr>
            </w:pPr>
            <w:r w:rsidRPr="001F526B">
              <w:rPr>
                <w:b w:val="0"/>
              </w:rPr>
              <w:t>11.81</w:t>
            </w:r>
          </w:p>
        </w:tc>
        <w:tc>
          <w:tcPr>
            <w:tcW w:w="418" w:type="pct"/>
            <w:tcBorders>
              <w:top w:val="nil"/>
              <w:left w:val="nil"/>
              <w:bottom w:val="single" w:sz="12" w:space="0" w:color="auto"/>
              <w:right w:val="nil"/>
            </w:tcBorders>
            <w:vAlign w:val="center"/>
          </w:tcPr>
          <w:p w14:paraId="5A087727" w14:textId="77777777" w:rsidR="00BE35B2" w:rsidRPr="001F526B" w:rsidRDefault="00BE35B2" w:rsidP="004314B2">
            <w:pPr>
              <w:pStyle w:val="SMHeading"/>
              <w:rPr>
                <w:b w:val="0"/>
              </w:rPr>
            </w:pPr>
          </w:p>
        </w:tc>
        <w:bookmarkEnd w:id="3"/>
      </w:tr>
    </w:tbl>
    <w:p w14:paraId="735C3985" w14:textId="77777777" w:rsidR="00BE35B2" w:rsidRDefault="00BE35B2" w:rsidP="00BE35B2">
      <w:pPr>
        <w:pStyle w:val="SMHeading"/>
        <w:outlineLvl w:val="9"/>
        <w:rPr>
          <w:b w:val="0"/>
        </w:rPr>
      </w:pPr>
    </w:p>
    <w:p w14:paraId="6DE6C2C0" w14:textId="77777777" w:rsidR="00BE35B2" w:rsidRDefault="00BE35B2" w:rsidP="00BE35B2">
      <w:pPr>
        <w:pStyle w:val="SMcaption"/>
        <w:spacing w:line="360" w:lineRule="auto"/>
        <w:rPr>
          <w:b/>
          <w:iCs/>
          <w:szCs w:val="24"/>
        </w:rPr>
      </w:pPr>
    </w:p>
    <w:p w14:paraId="084745CF" w14:textId="77777777" w:rsidR="00BE35B2" w:rsidRDefault="00AC6609" w:rsidP="00AC6609">
      <w:pPr>
        <w:pStyle w:val="SMcaption"/>
        <w:numPr>
          <w:ilvl w:val="0"/>
          <w:numId w:val="5"/>
        </w:numPr>
        <w:spacing w:line="360" w:lineRule="auto"/>
        <w:rPr>
          <w:b/>
          <w:iCs/>
          <w:szCs w:val="24"/>
        </w:rPr>
      </w:pPr>
      <w:r w:rsidRPr="005B3BAB">
        <w:rPr>
          <w:rFonts w:hint="eastAsia"/>
          <w:b/>
          <w:iCs/>
          <w:szCs w:val="24"/>
        </w:rPr>
        <w:t>D</w:t>
      </w:r>
      <w:r w:rsidRPr="005B3BAB">
        <w:rPr>
          <w:b/>
          <w:iCs/>
          <w:szCs w:val="24"/>
        </w:rPr>
        <w:t>esigned experiments:</w:t>
      </w:r>
    </w:p>
    <w:p w14:paraId="47BCFA33" w14:textId="2376311F" w:rsidR="00AC6609" w:rsidRPr="005B3BAB" w:rsidRDefault="00AC6609" w:rsidP="00BE35B2">
      <w:pPr>
        <w:pStyle w:val="SMcaption"/>
        <w:spacing w:line="360" w:lineRule="auto"/>
        <w:rPr>
          <w:b/>
          <w:iCs/>
          <w:szCs w:val="24"/>
        </w:rPr>
      </w:pPr>
      <w:r w:rsidRPr="005B3BAB">
        <w:rPr>
          <w:b/>
          <w:iCs/>
          <w:szCs w:val="24"/>
        </w:rPr>
        <w:t>(Let A</w:t>
      </w:r>
      <w:r w:rsidRPr="005B3BAB">
        <w:rPr>
          <w:rFonts w:hint="eastAsia"/>
          <w:b/>
          <w:iCs/>
          <w:szCs w:val="24"/>
        </w:rPr>
        <w:t>l</w:t>
      </w:r>
      <w:r w:rsidRPr="005B3BAB">
        <w:rPr>
          <w:b/>
          <w:iCs/>
          <w:szCs w:val="24"/>
        </w:rPr>
        <w:t>-C</w:t>
      </w:r>
      <w:r w:rsidRPr="005B3BAB">
        <w:rPr>
          <w:rFonts w:hint="eastAsia"/>
          <w:b/>
          <w:iCs/>
          <w:szCs w:val="24"/>
        </w:rPr>
        <w:t>u</w:t>
      </w:r>
      <w:r w:rsidRPr="005B3BAB">
        <w:rPr>
          <w:b/>
          <w:iCs/>
          <w:szCs w:val="24"/>
        </w:rPr>
        <w:t xml:space="preserve"> sheets with and without L</w:t>
      </w:r>
      <w:r w:rsidRPr="005B3BAB">
        <w:rPr>
          <w:rFonts w:hint="eastAsia"/>
          <w:b/>
          <w:iCs/>
          <w:szCs w:val="24"/>
        </w:rPr>
        <w:t>i</w:t>
      </w:r>
      <w:r w:rsidRPr="005B3BAB">
        <w:rPr>
          <w:b/>
          <w:iCs/>
          <w:szCs w:val="24"/>
        </w:rPr>
        <w:t xml:space="preserve"> undergo severe plastic deformation at the same time to see the microstructure change.)</w:t>
      </w:r>
    </w:p>
    <w:p w14:paraId="37D759F5" w14:textId="37AD90F0" w:rsidR="00AC6609" w:rsidRDefault="00AC6609" w:rsidP="00AC6609">
      <w:pPr>
        <w:pStyle w:val="SMcaption"/>
        <w:spacing w:line="360" w:lineRule="auto"/>
        <w:ind w:firstLine="720"/>
        <w:rPr>
          <w:b/>
          <w:iCs/>
          <w:szCs w:val="24"/>
        </w:rPr>
      </w:pPr>
      <w:r w:rsidRPr="005B3BAB">
        <w:rPr>
          <w:iCs/>
          <w:szCs w:val="24"/>
        </w:rPr>
        <w:t xml:space="preserve">The 2219 sheet (Al-Cu) and the 2195 sheet (Al-Cu-Li) were placed together tightly. The two sheets were undergone severe plastic deformation at the same time via specially designed tool. The </w:t>
      </w:r>
      <w:r w:rsidRPr="005B3BAB">
        <w:rPr>
          <w:rFonts w:hint="eastAsia"/>
          <w:iCs/>
          <w:szCs w:val="24"/>
        </w:rPr>
        <w:t>phases</w:t>
      </w:r>
      <w:r w:rsidRPr="005B3BAB">
        <w:rPr>
          <w:iCs/>
          <w:szCs w:val="24"/>
        </w:rPr>
        <w:t xml:space="preserve"> in the 2219 </w:t>
      </w:r>
      <w:r>
        <w:rPr>
          <w:iCs/>
          <w:szCs w:val="24"/>
        </w:rPr>
        <w:t>sheet</w:t>
      </w:r>
      <w:r w:rsidRPr="005B3BAB">
        <w:rPr>
          <w:iCs/>
          <w:szCs w:val="24"/>
        </w:rPr>
        <w:t xml:space="preserve"> were the usually-seen coarse θ (A</w:t>
      </w:r>
      <w:r w:rsidRPr="005B3BAB">
        <w:rPr>
          <w:rFonts w:hint="eastAsia"/>
          <w:iCs/>
          <w:szCs w:val="24"/>
        </w:rPr>
        <w:t>l</w:t>
      </w:r>
      <w:r w:rsidRPr="005B3BAB">
        <w:rPr>
          <w:iCs/>
          <w:szCs w:val="24"/>
        </w:rPr>
        <w:t xml:space="preserve">-Cu) phases. In the 2195 plate, </w:t>
      </w:r>
      <w:r w:rsidR="00D35945">
        <w:rPr>
          <w:iCs/>
          <w:szCs w:val="24"/>
        </w:rPr>
        <w:t xml:space="preserve">before the </w:t>
      </w:r>
      <w:r w:rsidR="00D35945" w:rsidRPr="005B3BAB">
        <w:rPr>
          <w:iCs/>
          <w:szCs w:val="24"/>
        </w:rPr>
        <w:t>severe plastic deformation</w:t>
      </w:r>
      <w:r w:rsidR="00D35945">
        <w:rPr>
          <w:iCs/>
          <w:szCs w:val="24"/>
        </w:rPr>
        <w:t xml:space="preserve">, the </w:t>
      </w:r>
      <w:r w:rsidR="00D35945" w:rsidRPr="005B3BAB">
        <w:rPr>
          <w:iCs/>
          <w:szCs w:val="24"/>
        </w:rPr>
        <w:t>T</w:t>
      </w:r>
      <w:r w:rsidR="00D35945" w:rsidRPr="005B3BAB">
        <w:rPr>
          <w:iCs/>
          <w:szCs w:val="24"/>
          <w:vertAlign w:val="subscript"/>
        </w:rPr>
        <w:t>1</w:t>
      </w:r>
      <w:r w:rsidR="00D35945" w:rsidRPr="005B3BAB">
        <w:rPr>
          <w:iCs/>
          <w:szCs w:val="24"/>
        </w:rPr>
        <w:t xml:space="preserve"> (Al</w:t>
      </w:r>
      <w:r w:rsidR="00D35945" w:rsidRPr="005B3BAB">
        <w:rPr>
          <w:rFonts w:hint="eastAsia"/>
          <w:iCs/>
          <w:szCs w:val="24"/>
        </w:rPr>
        <w:t>-</w:t>
      </w:r>
      <w:r w:rsidR="00D35945" w:rsidRPr="005B3BAB">
        <w:rPr>
          <w:iCs/>
          <w:szCs w:val="24"/>
        </w:rPr>
        <w:t>Cu-Li) phase</w:t>
      </w:r>
      <w:r w:rsidR="00D35945" w:rsidRPr="005B3BAB">
        <w:rPr>
          <w:rFonts w:hint="eastAsia"/>
          <w:iCs/>
          <w:szCs w:val="24"/>
        </w:rPr>
        <w:t>s</w:t>
      </w:r>
      <w:r w:rsidR="00D35945">
        <w:rPr>
          <w:iCs/>
          <w:szCs w:val="24"/>
        </w:rPr>
        <w:t xml:space="preserve"> were </w:t>
      </w:r>
      <w:r w:rsidR="00D35945" w:rsidRPr="00D35945">
        <w:rPr>
          <w:iCs/>
          <w:szCs w:val="24"/>
        </w:rPr>
        <w:t>existed</w:t>
      </w:r>
      <w:r w:rsidR="00D35945">
        <w:rPr>
          <w:iCs/>
          <w:szCs w:val="24"/>
        </w:rPr>
        <w:t>, shown in XRD (</w:t>
      </w:r>
      <w:r w:rsidR="00D35945" w:rsidRPr="00D35945">
        <w:rPr>
          <w:rFonts w:hint="eastAsia"/>
          <w:iCs/>
          <w:szCs w:val="24"/>
        </w:rPr>
        <w:t>F</w:t>
      </w:r>
      <w:r w:rsidR="00D35945" w:rsidRPr="00D35945">
        <w:rPr>
          <w:iCs/>
          <w:szCs w:val="24"/>
        </w:rPr>
        <w:t>ig. S1 E</w:t>
      </w:r>
      <w:r w:rsidR="00D35945">
        <w:rPr>
          <w:iCs/>
          <w:szCs w:val="24"/>
        </w:rPr>
        <w:t xml:space="preserve">). After </w:t>
      </w:r>
      <w:r w:rsidR="00D35945">
        <w:rPr>
          <w:iCs/>
          <w:szCs w:val="24"/>
        </w:rPr>
        <w:lastRenderedPageBreak/>
        <w:t xml:space="preserve">the </w:t>
      </w:r>
      <w:r w:rsidR="00D35945" w:rsidRPr="005B3BAB">
        <w:rPr>
          <w:iCs/>
          <w:szCs w:val="24"/>
        </w:rPr>
        <w:t>severe plastic deformation</w:t>
      </w:r>
      <w:r w:rsidR="00D35945">
        <w:rPr>
          <w:iCs/>
          <w:szCs w:val="24"/>
        </w:rPr>
        <w:t xml:space="preserve">, </w:t>
      </w:r>
      <w:r w:rsidRPr="005B3BAB">
        <w:rPr>
          <w:iCs/>
          <w:szCs w:val="24"/>
        </w:rPr>
        <w:t>usually-seen needle-like T</w:t>
      </w:r>
      <w:r w:rsidRPr="005B3BAB">
        <w:rPr>
          <w:iCs/>
          <w:szCs w:val="24"/>
          <w:vertAlign w:val="subscript"/>
        </w:rPr>
        <w:t>1</w:t>
      </w:r>
      <w:r w:rsidRPr="005B3BAB">
        <w:rPr>
          <w:iCs/>
          <w:szCs w:val="24"/>
        </w:rPr>
        <w:t xml:space="preserve"> (Al</w:t>
      </w:r>
      <w:r w:rsidRPr="005B3BAB">
        <w:rPr>
          <w:rFonts w:hint="eastAsia"/>
          <w:iCs/>
          <w:szCs w:val="24"/>
        </w:rPr>
        <w:t>-</w:t>
      </w:r>
      <w:r w:rsidRPr="005B3BAB">
        <w:rPr>
          <w:iCs/>
          <w:szCs w:val="24"/>
        </w:rPr>
        <w:t>Cu-Li) phase</w:t>
      </w:r>
      <w:r w:rsidRPr="005B3BAB">
        <w:rPr>
          <w:rFonts w:hint="eastAsia"/>
          <w:iCs/>
          <w:szCs w:val="24"/>
        </w:rPr>
        <w:t>s</w:t>
      </w:r>
      <w:r w:rsidRPr="005B3BAB">
        <w:rPr>
          <w:iCs/>
          <w:szCs w:val="24"/>
        </w:rPr>
        <w:t xml:space="preserve"> were missing instead </w:t>
      </w:r>
      <w:r w:rsidRPr="005B3BAB">
        <w:rPr>
          <w:b/>
          <w:iCs/>
          <w:szCs w:val="24"/>
        </w:rPr>
        <w:t xml:space="preserve">by the </w:t>
      </w:r>
      <w:bookmarkStart w:id="4" w:name="_Hlk144280653"/>
      <w:bookmarkStart w:id="5" w:name="OLE_LINK10"/>
      <w:r w:rsidRPr="005B3BAB">
        <w:rPr>
          <w:b/>
          <w:iCs/>
          <w:szCs w:val="24"/>
        </w:rPr>
        <w:t>spinodal decomposition</w:t>
      </w:r>
      <w:bookmarkEnd w:id="4"/>
      <w:r w:rsidRPr="005B3BAB">
        <w:rPr>
          <w:b/>
          <w:iCs/>
          <w:szCs w:val="24"/>
        </w:rPr>
        <w:t xml:space="preserve"> structures</w:t>
      </w:r>
      <w:bookmarkEnd w:id="5"/>
      <w:r w:rsidRPr="005B3BAB">
        <w:rPr>
          <w:b/>
          <w:iCs/>
          <w:szCs w:val="24"/>
        </w:rPr>
        <w:t xml:space="preserve"> </w:t>
      </w:r>
      <w:r w:rsidRPr="005B3BAB">
        <w:rPr>
          <w:rFonts w:hint="eastAsia"/>
          <w:b/>
          <w:iCs/>
          <w:szCs w:val="24"/>
        </w:rPr>
        <w:t>and</w:t>
      </w:r>
      <w:r w:rsidRPr="005B3BAB">
        <w:rPr>
          <w:b/>
          <w:iCs/>
          <w:szCs w:val="24"/>
        </w:rPr>
        <w:t xml:space="preserve"> LPSO (Long Period Stacking Ordered) phases</w:t>
      </w:r>
      <w:r>
        <w:rPr>
          <w:b/>
          <w:iCs/>
          <w:szCs w:val="24"/>
        </w:rPr>
        <w:t>.</w:t>
      </w:r>
    </w:p>
    <w:p w14:paraId="5BA2E744" w14:textId="77777777" w:rsidR="00AC6609" w:rsidRPr="005B3BAB" w:rsidRDefault="00AC6609" w:rsidP="00AC6609">
      <w:pPr>
        <w:pStyle w:val="SMcaption"/>
        <w:spacing w:line="360" w:lineRule="auto"/>
        <w:ind w:firstLine="720"/>
        <w:rPr>
          <w:iCs/>
          <w:szCs w:val="24"/>
        </w:rPr>
      </w:pPr>
      <w:r>
        <w:rPr>
          <w:iCs/>
          <w:szCs w:val="24"/>
        </w:rPr>
        <w:t>S</w:t>
      </w:r>
      <w:r w:rsidRPr="005B3BAB">
        <w:rPr>
          <w:iCs/>
          <w:szCs w:val="24"/>
        </w:rPr>
        <w:t xml:space="preserve">pinodal decomposition structures and LPSO coexisted. </w:t>
      </w:r>
      <w:r w:rsidRPr="005B3BAB">
        <w:rPr>
          <w:rFonts w:hint="eastAsia"/>
          <w:iCs/>
          <w:szCs w:val="24"/>
        </w:rPr>
        <w:t>L</w:t>
      </w:r>
      <w:r w:rsidRPr="005B3BAB">
        <w:rPr>
          <w:iCs/>
          <w:szCs w:val="24"/>
        </w:rPr>
        <w:t xml:space="preserve">PSO, </w:t>
      </w:r>
      <w:proofErr w:type="gramStart"/>
      <w:r w:rsidRPr="005B3BAB">
        <w:rPr>
          <w:iCs/>
          <w:szCs w:val="24"/>
        </w:rPr>
        <w:t>similar to</w:t>
      </w:r>
      <w:proofErr w:type="gramEnd"/>
      <w:r w:rsidRPr="005B3BAB">
        <w:rPr>
          <w:iCs/>
          <w:szCs w:val="24"/>
        </w:rPr>
        <w:t xml:space="preserve"> spinodal decomposition structure, was </w:t>
      </w:r>
      <w:r w:rsidRPr="005B3BAB">
        <w:rPr>
          <w:rFonts w:hint="eastAsia"/>
          <w:iCs/>
          <w:szCs w:val="24"/>
        </w:rPr>
        <w:t>usually</w:t>
      </w:r>
      <w:r w:rsidRPr="005B3BAB">
        <w:rPr>
          <w:iCs/>
          <w:szCs w:val="24"/>
        </w:rPr>
        <w:t xml:space="preserve"> </w:t>
      </w:r>
      <w:r w:rsidRPr="005B3BAB">
        <w:rPr>
          <w:rFonts w:hint="eastAsia"/>
          <w:iCs/>
          <w:szCs w:val="24"/>
        </w:rPr>
        <w:t>fo</w:t>
      </w:r>
      <w:r w:rsidRPr="005B3BAB">
        <w:rPr>
          <w:iCs/>
          <w:szCs w:val="24"/>
        </w:rPr>
        <w:t>rmed in the alloy with low stacking fault energy like M</w:t>
      </w:r>
      <w:r w:rsidRPr="005B3BAB">
        <w:rPr>
          <w:rFonts w:hint="eastAsia"/>
          <w:iCs/>
          <w:szCs w:val="24"/>
        </w:rPr>
        <w:t>g</w:t>
      </w:r>
      <w:r w:rsidRPr="005B3BAB">
        <w:rPr>
          <w:iCs/>
          <w:szCs w:val="24"/>
        </w:rPr>
        <w:t>.</w:t>
      </w:r>
      <w:r w:rsidRPr="005B3BAB">
        <w:rPr>
          <w:rFonts w:hint="eastAsia"/>
          <w:iCs/>
          <w:szCs w:val="24"/>
        </w:rPr>
        <w:t xml:space="preserve"> </w:t>
      </w:r>
      <w:r w:rsidRPr="005B3BAB">
        <w:rPr>
          <w:iCs/>
          <w:szCs w:val="24"/>
        </w:rPr>
        <w:t>Its formation in the 2</w:t>
      </w:r>
      <w:r w:rsidRPr="005B3BAB">
        <w:rPr>
          <w:rFonts w:hint="eastAsia"/>
          <w:iCs/>
          <w:szCs w:val="24"/>
        </w:rPr>
        <w:t>195</w:t>
      </w:r>
      <w:r w:rsidRPr="005B3BAB">
        <w:rPr>
          <w:iCs/>
          <w:szCs w:val="24"/>
        </w:rPr>
        <w:t xml:space="preserve"> Al alloy (high stacking fault energy) was attributed to the partial stacking fault energy decrease induced by the severe plastic deformation. The coexistence of the spinodal decomposition structures/ordered structure and its formation process were the focus of the present investigation, which were discussed in detail in the </w:t>
      </w:r>
      <w:r w:rsidRPr="005B3BAB">
        <w:rPr>
          <w:b/>
          <w:iCs/>
          <w:szCs w:val="24"/>
        </w:rPr>
        <w:t>“Microstructural evolution”</w:t>
      </w:r>
      <w:r w:rsidRPr="005B3BAB">
        <w:rPr>
          <w:iCs/>
          <w:szCs w:val="24"/>
        </w:rPr>
        <w:t xml:space="preserve"> </w:t>
      </w:r>
      <w:r w:rsidRPr="005B3BAB">
        <w:rPr>
          <w:rFonts w:hint="eastAsia"/>
          <w:iCs/>
          <w:szCs w:val="24"/>
        </w:rPr>
        <w:t>part</w:t>
      </w:r>
      <w:r w:rsidRPr="005B3BAB">
        <w:rPr>
          <w:iCs/>
          <w:szCs w:val="24"/>
        </w:rPr>
        <w:t xml:space="preserve"> of </w:t>
      </w:r>
      <w:r>
        <w:rPr>
          <w:iCs/>
          <w:szCs w:val="24"/>
        </w:rPr>
        <w:t>the manuscript</w:t>
      </w:r>
      <w:r w:rsidRPr="005B3BAB">
        <w:rPr>
          <w:iCs/>
          <w:szCs w:val="24"/>
        </w:rPr>
        <w:t xml:space="preserve">. </w:t>
      </w:r>
    </w:p>
    <w:p w14:paraId="138EFEB0" w14:textId="77777777" w:rsidR="00AC6609" w:rsidRPr="005B3BAB" w:rsidRDefault="00AC6609" w:rsidP="00AC6609">
      <w:pPr>
        <w:pStyle w:val="SMcaption"/>
        <w:spacing w:line="360" w:lineRule="auto"/>
        <w:ind w:firstLine="720"/>
        <w:rPr>
          <w:b/>
          <w:iCs/>
          <w:szCs w:val="24"/>
        </w:rPr>
      </w:pPr>
      <w:r>
        <w:rPr>
          <w:iCs/>
          <w:szCs w:val="24"/>
        </w:rPr>
        <w:t>Such</w:t>
      </w:r>
      <w:r w:rsidRPr="005B3BAB">
        <w:rPr>
          <w:iCs/>
          <w:szCs w:val="24"/>
        </w:rPr>
        <w:t xml:space="preserve"> </w:t>
      </w:r>
      <w:r>
        <w:rPr>
          <w:iCs/>
          <w:szCs w:val="24"/>
        </w:rPr>
        <w:t>micro</w:t>
      </w:r>
      <w:r w:rsidRPr="005B3BAB">
        <w:rPr>
          <w:iCs/>
          <w:szCs w:val="24"/>
        </w:rPr>
        <w:t xml:space="preserve">structures </w:t>
      </w:r>
      <w:proofErr w:type="gramStart"/>
      <w:r w:rsidRPr="005B3BAB">
        <w:rPr>
          <w:iCs/>
          <w:szCs w:val="24"/>
        </w:rPr>
        <w:t>were in agreement</w:t>
      </w:r>
      <w:proofErr w:type="gramEnd"/>
      <w:r w:rsidRPr="005B3BAB">
        <w:rPr>
          <w:iCs/>
          <w:szCs w:val="24"/>
        </w:rPr>
        <w:t xml:space="preserve"> with the results in </w:t>
      </w:r>
      <w:r>
        <w:rPr>
          <w:iCs/>
          <w:szCs w:val="24"/>
        </w:rPr>
        <w:t>the manuscript</w:t>
      </w:r>
      <w:r w:rsidRPr="005B3BAB">
        <w:rPr>
          <w:iCs/>
          <w:szCs w:val="24"/>
        </w:rPr>
        <w:t xml:space="preserve">. </w:t>
      </w:r>
      <w:r w:rsidRPr="005B3BAB">
        <w:rPr>
          <w:b/>
          <w:iCs/>
          <w:szCs w:val="24"/>
        </w:rPr>
        <w:t xml:space="preserve">It can be concluded that under the </w:t>
      </w:r>
      <w:r w:rsidRPr="005B3BAB">
        <w:rPr>
          <w:rFonts w:hint="eastAsia"/>
          <w:b/>
          <w:iCs/>
          <w:szCs w:val="24"/>
        </w:rPr>
        <w:t>effect</w:t>
      </w:r>
      <w:r w:rsidRPr="005B3BAB">
        <w:rPr>
          <w:b/>
          <w:iCs/>
          <w:szCs w:val="24"/>
        </w:rPr>
        <w:t xml:space="preserve"> of severe plastic deformation, due to the reduction of local stacking fault energy in the 2195 alloy system, initial spinodal decomposition and LPSO structure tended to form, which was not an accidental phenomenon. </w:t>
      </w:r>
    </w:p>
    <w:p w14:paraId="670976CB" w14:textId="77777777" w:rsidR="00AC6609" w:rsidRDefault="00AC6609" w:rsidP="00AC6609">
      <w:pPr>
        <w:pStyle w:val="SMcaption"/>
        <w:jc w:val="center"/>
      </w:pPr>
      <w:r>
        <w:rPr>
          <w:noProof/>
        </w:rPr>
        <w:drawing>
          <wp:inline distT="0" distB="0" distL="0" distR="0" wp14:anchorId="56C3F3B3" wp14:editId="6C4A7F35">
            <wp:extent cx="5017273" cy="4297363"/>
            <wp:effectExtent l="0" t="0" r="0" b="825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b="3512"/>
                    <a:stretch/>
                  </pic:blipFill>
                  <pic:spPr bwMode="auto">
                    <a:xfrm>
                      <a:off x="0" y="0"/>
                      <a:ext cx="5032687" cy="4310565"/>
                    </a:xfrm>
                    <a:prstGeom prst="rect">
                      <a:avLst/>
                    </a:prstGeom>
                    <a:noFill/>
                    <a:ln>
                      <a:noFill/>
                    </a:ln>
                    <a:extLst>
                      <a:ext uri="{53640926-AAD7-44D8-BBD7-CCE9431645EC}">
                        <a14:shadowObscured xmlns:a14="http://schemas.microsoft.com/office/drawing/2010/main"/>
                      </a:ext>
                    </a:extLst>
                  </pic:spPr>
                </pic:pic>
              </a:graphicData>
            </a:graphic>
          </wp:inline>
        </w:drawing>
      </w:r>
    </w:p>
    <w:p w14:paraId="711F3F15" w14:textId="77777777" w:rsidR="00AC6609" w:rsidRPr="00B46C7A" w:rsidRDefault="00AC6609" w:rsidP="00AC6609">
      <w:pPr>
        <w:pStyle w:val="SMcaption"/>
        <w:jc w:val="center"/>
        <w:rPr>
          <w:lang w:eastAsia="zh-CN"/>
        </w:rPr>
      </w:pPr>
      <w:r w:rsidRPr="00B46C7A">
        <w:rPr>
          <w:rFonts w:hint="eastAsia"/>
          <w:lang w:eastAsia="zh-CN"/>
        </w:rPr>
        <w:t>F</w:t>
      </w:r>
      <w:r w:rsidRPr="00B46C7A">
        <w:rPr>
          <w:lang w:eastAsia="zh-CN"/>
        </w:rPr>
        <w:t xml:space="preserve">ig. S1 TEM figure of the 2195 sheet. (A) Bright filed figure of the 2195 sheet. (B) The HR-TEM of the selected phase. (C) </w:t>
      </w:r>
      <w:r w:rsidRPr="00B46C7A">
        <w:rPr>
          <w:iCs/>
          <w:lang w:eastAsia="zh-CN"/>
        </w:rPr>
        <w:t xml:space="preserve">The selected area </w:t>
      </w:r>
      <w:bookmarkStart w:id="6" w:name="_Hlk134558092"/>
      <w:r w:rsidRPr="00B46C7A">
        <w:rPr>
          <w:iCs/>
          <w:lang w:eastAsia="zh-CN"/>
        </w:rPr>
        <w:t xml:space="preserve">electron diffraction spot patterns </w:t>
      </w:r>
      <w:bookmarkEnd w:id="6"/>
      <w:r w:rsidRPr="00B46C7A">
        <w:rPr>
          <w:iCs/>
          <w:lang w:eastAsia="zh-CN"/>
        </w:rPr>
        <w:t>of area c.</w:t>
      </w:r>
      <w:r w:rsidRPr="00B46C7A">
        <w:rPr>
          <w:lang w:eastAsia="zh-CN"/>
        </w:rPr>
        <w:t xml:space="preserve"> (D) </w:t>
      </w:r>
      <w:r w:rsidRPr="00B46C7A">
        <w:rPr>
          <w:iCs/>
          <w:lang w:eastAsia="zh-CN"/>
        </w:rPr>
        <w:t>The selected area electron diffraction spot patterns of area d.</w:t>
      </w:r>
      <w:r w:rsidRPr="00B46C7A">
        <w:rPr>
          <w:lang w:eastAsia="zh-CN"/>
        </w:rPr>
        <w:t xml:space="preserve"> (E) </w:t>
      </w:r>
      <w:r w:rsidRPr="00B46C7A">
        <w:rPr>
          <w:rFonts w:hint="eastAsia"/>
          <w:lang w:eastAsia="zh-CN"/>
        </w:rPr>
        <w:t>the</w:t>
      </w:r>
      <w:r w:rsidRPr="00B46C7A">
        <w:rPr>
          <w:lang w:eastAsia="zh-CN"/>
        </w:rPr>
        <w:t xml:space="preserve"> XRD </w:t>
      </w:r>
      <w:r w:rsidRPr="00B46C7A">
        <w:rPr>
          <w:rFonts w:hint="eastAsia"/>
          <w:lang w:eastAsia="zh-CN"/>
        </w:rPr>
        <w:t>data</w:t>
      </w:r>
      <w:r w:rsidRPr="00B46C7A">
        <w:rPr>
          <w:lang w:eastAsia="zh-CN"/>
        </w:rPr>
        <w:t xml:space="preserve"> of the 2195 sheet before the </w:t>
      </w:r>
      <w:proofErr w:type="spellStart"/>
      <w:r w:rsidRPr="00B46C7A">
        <w:rPr>
          <w:lang w:eastAsia="zh-CN"/>
        </w:rPr>
        <w:t>svere</w:t>
      </w:r>
      <w:proofErr w:type="spellEnd"/>
      <w:r w:rsidRPr="00B46C7A">
        <w:rPr>
          <w:lang w:eastAsia="zh-CN"/>
        </w:rPr>
        <w:t xml:space="preserve"> plastic deformation. </w:t>
      </w:r>
    </w:p>
    <w:p w14:paraId="1349C07A" w14:textId="77777777" w:rsidR="00BE35B2" w:rsidRPr="00AC6609" w:rsidRDefault="00BE35B2" w:rsidP="00AC6609">
      <w:pPr>
        <w:snapToGrid w:val="0"/>
        <w:spacing w:line="360" w:lineRule="auto"/>
        <w:rPr>
          <w:rFonts w:ascii="Times New Roman" w:hAnsi="Times New Roman" w:cs="Times New Roman" w:hint="eastAsia"/>
          <w:b/>
          <w:sz w:val="28"/>
          <w:szCs w:val="28"/>
        </w:rPr>
      </w:pPr>
    </w:p>
    <w:p w14:paraId="78B1F915" w14:textId="0DC707F0" w:rsidR="00C4492D" w:rsidRDefault="007D4CEB" w:rsidP="00D51119">
      <w:pPr>
        <w:pStyle w:val="a8"/>
        <w:numPr>
          <w:ilvl w:val="0"/>
          <w:numId w:val="5"/>
        </w:numPr>
        <w:snapToGrid w:val="0"/>
        <w:spacing w:beforeLines="50" w:before="120" w:line="360" w:lineRule="auto"/>
        <w:ind w:firstLineChars="0"/>
        <w:rPr>
          <w:rFonts w:ascii="Times New Roman" w:hAnsi="Times New Roman" w:cs="Times New Roman"/>
          <w:b/>
          <w:sz w:val="28"/>
          <w:szCs w:val="28"/>
        </w:rPr>
      </w:pPr>
      <w:r>
        <w:rPr>
          <w:rFonts w:ascii="Times New Roman" w:hAnsi="Times New Roman" w:cs="Times New Roman"/>
          <w:b/>
          <w:sz w:val="28"/>
          <w:szCs w:val="28"/>
        </w:rPr>
        <w:lastRenderedPageBreak/>
        <w:t>T</w:t>
      </w:r>
      <w:r w:rsidR="005614F6">
        <w:rPr>
          <w:rFonts w:ascii="Times New Roman" w:hAnsi="Times New Roman" w:cs="Times New Roman"/>
          <w:b/>
          <w:sz w:val="28"/>
          <w:szCs w:val="28"/>
        </w:rPr>
        <w:t xml:space="preserve">he distribution of </w:t>
      </w:r>
      <w:r w:rsidR="00196E8D">
        <w:rPr>
          <w:rFonts w:ascii="Times New Roman" w:hAnsi="Times New Roman" w:cs="Times New Roman"/>
          <w:b/>
          <w:sz w:val="28"/>
          <w:szCs w:val="28"/>
        </w:rPr>
        <w:t>Al</w:t>
      </w:r>
      <w:r w:rsidR="00196E8D" w:rsidRPr="00196E8D">
        <w:rPr>
          <w:rFonts w:ascii="Times New Roman" w:hAnsi="Times New Roman" w:cs="Times New Roman"/>
          <w:b/>
          <w:sz w:val="28"/>
          <w:szCs w:val="28"/>
          <w:vertAlign w:val="subscript"/>
        </w:rPr>
        <w:t>2</w:t>
      </w:r>
      <w:r w:rsidR="00196E8D">
        <w:rPr>
          <w:rFonts w:ascii="Times New Roman" w:hAnsi="Times New Roman" w:cs="Times New Roman"/>
          <w:b/>
          <w:sz w:val="28"/>
          <w:szCs w:val="28"/>
        </w:rPr>
        <w:t>Cu/Al</w:t>
      </w:r>
      <w:r w:rsidR="00196E8D" w:rsidRPr="00196E8D">
        <w:rPr>
          <w:rFonts w:ascii="Times New Roman" w:hAnsi="Times New Roman" w:cs="Times New Roman"/>
          <w:b/>
          <w:sz w:val="28"/>
          <w:szCs w:val="28"/>
          <w:vertAlign w:val="subscript"/>
        </w:rPr>
        <w:t>7</w:t>
      </w:r>
      <w:r w:rsidR="00196E8D">
        <w:rPr>
          <w:rFonts w:ascii="Times New Roman" w:hAnsi="Times New Roman" w:cs="Times New Roman"/>
          <w:b/>
          <w:sz w:val="28"/>
          <w:szCs w:val="28"/>
        </w:rPr>
        <w:t>Cu</w:t>
      </w:r>
      <w:r w:rsidR="00196E8D" w:rsidRPr="00196E8D">
        <w:rPr>
          <w:rFonts w:ascii="Times New Roman" w:hAnsi="Times New Roman" w:cs="Times New Roman"/>
          <w:b/>
          <w:sz w:val="28"/>
          <w:szCs w:val="28"/>
          <w:vertAlign w:val="subscript"/>
        </w:rPr>
        <w:t>2</w:t>
      </w:r>
      <w:r w:rsidR="00196E8D">
        <w:rPr>
          <w:rFonts w:ascii="Times New Roman" w:hAnsi="Times New Roman" w:cs="Times New Roman"/>
          <w:b/>
          <w:sz w:val="28"/>
          <w:szCs w:val="28"/>
        </w:rPr>
        <w:t xml:space="preserve">Fe in </w:t>
      </w:r>
      <w:bookmarkStart w:id="7" w:name="_Hlk132051096"/>
      <w:r w:rsidR="004A6346" w:rsidRPr="004A6346">
        <w:rPr>
          <w:rFonts w:ascii="Times New Roman" w:hAnsi="Times New Roman" w:cs="Times New Roman"/>
          <w:b/>
          <w:iCs/>
          <w:sz w:val="28"/>
          <w:szCs w:val="28"/>
        </w:rPr>
        <w:t>commercial 2195</w:t>
      </w:r>
      <w:bookmarkEnd w:id="7"/>
      <w:r w:rsidR="004A6346" w:rsidRPr="004A6346">
        <w:rPr>
          <w:rFonts w:ascii="Times New Roman" w:hAnsi="Times New Roman" w:cs="Times New Roman"/>
          <w:b/>
          <w:iCs/>
          <w:sz w:val="28"/>
          <w:szCs w:val="28"/>
        </w:rPr>
        <w:t xml:space="preserve"> alloy</w:t>
      </w:r>
      <w:r w:rsidR="00196E8D">
        <w:rPr>
          <w:rFonts w:ascii="Times New Roman" w:hAnsi="Times New Roman" w:cs="Times New Roman"/>
          <w:b/>
          <w:sz w:val="28"/>
          <w:szCs w:val="28"/>
        </w:rPr>
        <w:t xml:space="preserve"> and </w:t>
      </w:r>
      <w:proofErr w:type="spellStart"/>
      <w:r w:rsidR="00196E8D">
        <w:rPr>
          <w:rFonts w:ascii="Times New Roman" w:hAnsi="Times New Roman" w:cs="Times New Roman"/>
          <w:b/>
          <w:sz w:val="28"/>
          <w:szCs w:val="28"/>
        </w:rPr>
        <w:t>DDMed</w:t>
      </w:r>
      <w:proofErr w:type="spellEnd"/>
      <w:r w:rsidR="00196E8D">
        <w:rPr>
          <w:rFonts w:ascii="Times New Roman" w:hAnsi="Times New Roman" w:cs="Times New Roman"/>
          <w:b/>
          <w:sz w:val="28"/>
          <w:szCs w:val="28"/>
        </w:rPr>
        <w:t xml:space="preserve"> 2195 alloy </w:t>
      </w:r>
    </w:p>
    <w:p w14:paraId="2A72705E" w14:textId="78C8743C" w:rsidR="007D4CEB" w:rsidRDefault="00DE1C59" w:rsidP="00DE1C59">
      <w:pPr>
        <w:snapToGrid w:val="0"/>
        <w:spacing w:beforeLines="50" w:before="120"/>
        <w:jc w:val="center"/>
        <w:rPr>
          <w:rFonts w:ascii="Times New Roman" w:hAnsi="Times New Roman" w:cs="Times New Roman"/>
          <w:b/>
          <w:sz w:val="28"/>
          <w:szCs w:val="28"/>
        </w:rPr>
      </w:pPr>
      <w:r>
        <w:rPr>
          <w:noProof/>
        </w:rPr>
        <w:drawing>
          <wp:inline distT="0" distB="0" distL="0" distR="0" wp14:anchorId="67A39D0F" wp14:editId="60BF959F">
            <wp:extent cx="5808387" cy="2239279"/>
            <wp:effectExtent l="0" t="0" r="1905" b="889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02810" cy="2275681"/>
                    </a:xfrm>
                    <a:prstGeom prst="rect">
                      <a:avLst/>
                    </a:prstGeom>
                    <a:noFill/>
                    <a:ln>
                      <a:noFill/>
                    </a:ln>
                  </pic:spPr>
                </pic:pic>
              </a:graphicData>
            </a:graphic>
          </wp:inline>
        </w:drawing>
      </w:r>
    </w:p>
    <w:p w14:paraId="6554CD48" w14:textId="43127F9E" w:rsidR="00D51119" w:rsidRDefault="00D51119" w:rsidP="00196E8D">
      <w:pPr>
        <w:snapToGrid w:val="0"/>
        <w:spacing w:beforeLines="50" w:before="120" w:line="480" w:lineRule="auto"/>
        <w:jc w:val="center"/>
        <w:rPr>
          <w:rFonts w:ascii="Times New Roman" w:hAnsi="Times New Roman" w:cs="Times New Roman"/>
          <w:sz w:val="24"/>
          <w:szCs w:val="24"/>
        </w:rPr>
      </w:pPr>
      <w:r w:rsidRPr="00D51119">
        <w:rPr>
          <w:rFonts w:ascii="Times New Roman" w:hAnsi="Times New Roman" w:cs="Times New Roman" w:hint="eastAsia"/>
          <w:sz w:val="24"/>
          <w:szCs w:val="24"/>
        </w:rPr>
        <w:t>F</w:t>
      </w:r>
      <w:r w:rsidRPr="00D51119">
        <w:rPr>
          <w:rFonts w:ascii="Times New Roman" w:hAnsi="Times New Roman" w:cs="Times New Roman"/>
          <w:sz w:val="24"/>
          <w:szCs w:val="24"/>
        </w:rPr>
        <w:t xml:space="preserve">ig. </w:t>
      </w:r>
      <w:r w:rsidR="00AC6609" w:rsidRPr="00AC6609">
        <w:rPr>
          <w:rFonts w:ascii="Times New Roman" w:hAnsi="Times New Roman" w:cs="Times New Roman"/>
          <w:sz w:val="24"/>
          <w:szCs w:val="24"/>
        </w:rPr>
        <w:t>S2. The distribution of Al</w:t>
      </w:r>
      <w:r w:rsidR="00AC6609" w:rsidRPr="00AC6609">
        <w:rPr>
          <w:rFonts w:ascii="Times New Roman" w:hAnsi="Times New Roman" w:cs="Times New Roman"/>
          <w:sz w:val="24"/>
          <w:szCs w:val="24"/>
          <w:vertAlign w:val="subscript"/>
        </w:rPr>
        <w:t>2</w:t>
      </w:r>
      <w:r w:rsidR="00AC6609" w:rsidRPr="00AC6609">
        <w:rPr>
          <w:rFonts w:ascii="Times New Roman" w:hAnsi="Times New Roman" w:cs="Times New Roman"/>
          <w:sz w:val="24"/>
          <w:szCs w:val="24"/>
        </w:rPr>
        <w:t>Cu/Al</w:t>
      </w:r>
      <w:r w:rsidR="00AC6609" w:rsidRPr="00AC6609">
        <w:rPr>
          <w:rFonts w:ascii="Times New Roman" w:hAnsi="Times New Roman" w:cs="Times New Roman"/>
          <w:sz w:val="24"/>
          <w:szCs w:val="24"/>
          <w:vertAlign w:val="subscript"/>
        </w:rPr>
        <w:t>7</w:t>
      </w:r>
      <w:r w:rsidR="00AC6609" w:rsidRPr="00AC6609">
        <w:rPr>
          <w:rFonts w:ascii="Times New Roman" w:hAnsi="Times New Roman" w:cs="Times New Roman"/>
          <w:sz w:val="24"/>
          <w:szCs w:val="24"/>
        </w:rPr>
        <w:t>Cu</w:t>
      </w:r>
      <w:r w:rsidR="00AC6609" w:rsidRPr="00AC6609">
        <w:rPr>
          <w:rFonts w:ascii="Times New Roman" w:hAnsi="Times New Roman" w:cs="Times New Roman"/>
          <w:sz w:val="24"/>
          <w:szCs w:val="24"/>
          <w:vertAlign w:val="subscript"/>
        </w:rPr>
        <w:t>2</w:t>
      </w:r>
      <w:r w:rsidR="00AC6609" w:rsidRPr="00AC6609">
        <w:rPr>
          <w:rFonts w:ascii="Times New Roman" w:hAnsi="Times New Roman" w:cs="Times New Roman"/>
          <w:sz w:val="24"/>
          <w:szCs w:val="24"/>
        </w:rPr>
        <w:t xml:space="preserve">Fe in </w:t>
      </w:r>
      <w:r w:rsidR="00AC6609" w:rsidRPr="00AC6609">
        <w:rPr>
          <w:rFonts w:ascii="Times New Roman" w:hAnsi="Times New Roman" w:cs="Times New Roman"/>
          <w:iCs/>
          <w:sz w:val="24"/>
          <w:szCs w:val="24"/>
        </w:rPr>
        <w:t>commercial 2195 alloy</w:t>
      </w:r>
      <w:r w:rsidR="00AC6609" w:rsidRPr="00AC6609">
        <w:rPr>
          <w:rFonts w:ascii="Times New Roman" w:hAnsi="Times New Roman" w:cs="Times New Roman"/>
          <w:sz w:val="24"/>
          <w:szCs w:val="24"/>
        </w:rPr>
        <w:t xml:space="preserve"> and </w:t>
      </w:r>
      <w:proofErr w:type="spellStart"/>
      <w:r w:rsidR="00AC6609" w:rsidRPr="00AC6609">
        <w:rPr>
          <w:rFonts w:ascii="Times New Roman" w:hAnsi="Times New Roman" w:cs="Times New Roman"/>
          <w:sz w:val="24"/>
          <w:szCs w:val="24"/>
        </w:rPr>
        <w:t>DDMed</w:t>
      </w:r>
      <w:proofErr w:type="spellEnd"/>
      <w:r w:rsidR="00AC6609" w:rsidRPr="00AC6609">
        <w:rPr>
          <w:rFonts w:ascii="Times New Roman" w:hAnsi="Times New Roman" w:cs="Times New Roman"/>
          <w:sz w:val="24"/>
          <w:szCs w:val="24"/>
        </w:rPr>
        <w:t xml:space="preserve"> 2195 alloy via scanning electron microscope.</w:t>
      </w:r>
    </w:p>
    <w:p w14:paraId="603C3C03" w14:textId="3464B757" w:rsidR="00D8739A" w:rsidRDefault="00D8739A" w:rsidP="00196E8D">
      <w:pPr>
        <w:snapToGrid w:val="0"/>
        <w:spacing w:beforeLines="50" w:before="120" w:line="480" w:lineRule="auto"/>
        <w:jc w:val="center"/>
        <w:rPr>
          <w:rFonts w:ascii="Times New Roman" w:hAnsi="Times New Roman" w:cs="Times New Roman"/>
          <w:sz w:val="24"/>
          <w:szCs w:val="24"/>
        </w:rPr>
      </w:pPr>
      <w:r>
        <w:rPr>
          <w:noProof/>
        </w:rPr>
        <w:drawing>
          <wp:inline distT="0" distB="0" distL="0" distR="0" wp14:anchorId="4686CD8C" wp14:editId="13164C5D">
            <wp:extent cx="5746750" cy="2643504"/>
            <wp:effectExtent l="0" t="0" r="6350" b="508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97814" cy="2666994"/>
                    </a:xfrm>
                    <a:prstGeom prst="rect">
                      <a:avLst/>
                    </a:prstGeom>
                    <a:noFill/>
                    <a:ln>
                      <a:noFill/>
                    </a:ln>
                  </pic:spPr>
                </pic:pic>
              </a:graphicData>
            </a:graphic>
          </wp:inline>
        </w:drawing>
      </w:r>
    </w:p>
    <w:p w14:paraId="47864D18" w14:textId="58CFC507" w:rsidR="00C45C52" w:rsidRDefault="00C45C52" w:rsidP="00C45C52">
      <w:pPr>
        <w:snapToGrid w:val="0"/>
        <w:spacing w:beforeLines="50" w:before="120" w:line="480" w:lineRule="auto"/>
        <w:jc w:val="center"/>
        <w:rPr>
          <w:rFonts w:ascii="Times New Roman" w:hAnsi="Times New Roman" w:cs="Times New Roman"/>
          <w:sz w:val="24"/>
          <w:szCs w:val="24"/>
        </w:rPr>
      </w:pPr>
      <w:r w:rsidRPr="00D51119">
        <w:rPr>
          <w:rFonts w:ascii="Times New Roman" w:hAnsi="Times New Roman" w:cs="Times New Roman" w:hint="eastAsia"/>
          <w:sz w:val="24"/>
          <w:szCs w:val="24"/>
        </w:rPr>
        <w:t>F</w:t>
      </w:r>
      <w:r w:rsidRPr="00D51119">
        <w:rPr>
          <w:rFonts w:ascii="Times New Roman" w:hAnsi="Times New Roman" w:cs="Times New Roman"/>
          <w:sz w:val="24"/>
          <w:szCs w:val="24"/>
        </w:rPr>
        <w:t xml:space="preserve">ig. </w:t>
      </w:r>
      <w:r w:rsidR="00AC6609" w:rsidRPr="00AC6609">
        <w:rPr>
          <w:rFonts w:ascii="Times New Roman" w:hAnsi="Times New Roman" w:cs="Times New Roman"/>
          <w:sz w:val="24"/>
          <w:szCs w:val="24"/>
        </w:rPr>
        <w:t>S3. The distribution of Al</w:t>
      </w:r>
      <w:r w:rsidR="00AC6609" w:rsidRPr="00AC6609">
        <w:rPr>
          <w:rFonts w:ascii="Times New Roman" w:hAnsi="Times New Roman" w:cs="Times New Roman"/>
          <w:sz w:val="24"/>
          <w:szCs w:val="24"/>
          <w:vertAlign w:val="subscript"/>
        </w:rPr>
        <w:t>2</w:t>
      </w:r>
      <w:r w:rsidR="00AC6609" w:rsidRPr="00AC6609">
        <w:rPr>
          <w:rFonts w:ascii="Times New Roman" w:hAnsi="Times New Roman" w:cs="Times New Roman"/>
          <w:sz w:val="24"/>
          <w:szCs w:val="24"/>
        </w:rPr>
        <w:t>Cu/Al</w:t>
      </w:r>
      <w:r w:rsidR="00AC6609" w:rsidRPr="00AC6609">
        <w:rPr>
          <w:rFonts w:ascii="Times New Roman" w:hAnsi="Times New Roman" w:cs="Times New Roman"/>
          <w:sz w:val="24"/>
          <w:szCs w:val="24"/>
          <w:vertAlign w:val="subscript"/>
        </w:rPr>
        <w:t>7</w:t>
      </w:r>
      <w:r w:rsidR="00AC6609" w:rsidRPr="00AC6609">
        <w:rPr>
          <w:rFonts w:ascii="Times New Roman" w:hAnsi="Times New Roman" w:cs="Times New Roman"/>
          <w:sz w:val="24"/>
          <w:szCs w:val="24"/>
        </w:rPr>
        <w:t>Cu</w:t>
      </w:r>
      <w:r w:rsidR="00AC6609" w:rsidRPr="00AC6609">
        <w:rPr>
          <w:rFonts w:ascii="Times New Roman" w:hAnsi="Times New Roman" w:cs="Times New Roman"/>
          <w:sz w:val="24"/>
          <w:szCs w:val="24"/>
          <w:vertAlign w:val="subscript"/>
        </w:rPr>
        <w:t>2</w:t>
      </w:r>
      <w:r w:rsidR="00AC6609" w:rsidRPr="00AC6609">
        <w:rPr>
          <w:rFonts w:ascii="Times New Roman" w:hAnsi="Times New Roman" w:cs="Times New Roman"/>
          <w:sz w:val="24"/>
          <w:szCs w:val="24"/>
        </w:rPr>
        <w:t xml:space="preserve">Fe in </w:t>
      </w:r>
      <w:r w:rsidR="00AC6609" w:rsidRPr="00AC6609">
        <w:rPr>
          <w:rFonts w:ascii="Times New Roman" w:hAnsi="Times New Roman" w:cs="Times New Roman"/>
          <w:iCs/>
          <w:sz w:val="24"/>
          <w:szCs w:val="24"/>
        </w:rPr>
        <w:t>commercial 2195 alloy</w:t>
      </w:r>
      <w:r w:rsidR="00AC6609" w:rsidRPr="00AC6609">
        <w:rPr>
          <w:rFonts w:ascii="Times New Roman" w:hAnsi="Times New Roman" w:cs="Times New Roman"/>
          <w:sz w:val="24"/>
          <w:szCs w:val="24"/>
        </w:rPr>
        <w:t xml:space="preserve"> and </w:t>
      </w:r>
      <w:proofErr w:type="spellStart"/>
      <w:r w:rsidR="00AC6609" w:rsidRPr="00AC6609">
        <w:rPr>
          <w:rFonts w:ascii="Times New Roman" w:hAnsi="Times New Roman" w:cs="Times New Roman"/>
          <w:sz w:val="24"/>
          <w:szCs w:val="24"/>
        </w:rPr>
        <w:t>DDMed</w:t>
      </w:r>
      <w:proofErr w:type="spellEnd"/>
      <w:r w:rsidR="00AC6609" w:rsidRPr="00AC6609">
        <w:rPr>
          <w:rFonts w:ascii="Times New Roman" w:hAnsi="Times New Roman" w:cs="Times New Roman"/>
          <w:sz w:val="24"/>
          <w:szCs w:val="24"/>
        </w:rPr>
        <w:t xml:space="preserve"> 2195 alloy via scanning transmission electron microscopy.</w:t>
      </w:r>
    </w:p>
    <w:p w14:paraId="35C68000" w14:textId="1B294D67" w:rsidR="00813373" w:rsidRDefault="00813373" w:rsidP="00C45C52">
      <w:pPr>
        <w:snapToGrid w:val="0"/>
        <w:spacing w:beforeLines="50" w:before="120" w:line="480" w:lineRule="auto"/>
        <w:jc w:val="center"/>
        <w:rPr>
          <w:rFonts w:ascii="Times New Roman" w:hAnsi="Times New Roman" w:cs="Times New Roman"/>
          <w:sz w:val="24"/>
          <w:szCs w:val="24"/>
        </w:rPr>
      </w:pPr>
    </w:p>
    <w:p w14:paraId="1A8B343F" w14:textId="696027D5" w:rsidR="00813373" w:rsidRDefault="00813373" w:rsidP="00C45C52">
      <w:pPr>
        <w:snapToGrid w:val="0"/>
        <w:spacing w:beforeLines="50" w:before="120" w:line="480" w:lineRule="auto"/>
        <w:jc w:val="center"/>
        <w:rPr>
          <w:rFonts w:ascii="Times New Roman" w:hAnsi="Times New Roman" w:cs="Times New Roman"/>
          <w:sz w:val="24"/>
          <w:szCs w:val="24"/>
        </w:rPr>
      </w:pPr>
    </w:p>
    <w:p w14:paraId="28E4F324" w14:textId="77777777" w:rsidR="00813373" w:rsidRDefault="00813373" w:rsidP="00C45C52">
      <w:pPr>
        <w:snapToGrid w:val="0"/>
        <w:spacing w:beforeLines="50" w:before="120" w:line="480" w:lineRule="auto"/>
        <w:jc w:val="center"/>
        <w:rPr>
          <w:rFonts w:ascii="Times New Roman" w:hAnsi="Times New Roman" w:cs="Times New Roman" w:hint="eastAsia"/>
          <w:sz w:val="24"/>
          <w:szCs w:val="24"/>
        </w:rPr>
      </w:pPr>
    </w:p>
    <w:p w14:paraId="2A1FB766" w14:textId="65BD6ADC" w:rsidR="00B75301" w:rsidRDefault="00F14948" w:rsidP="006070DA">
      <w:pPr>
        <w:pStyle w:val="a8"/>
        <w:numPr>
          <w:ilvl w:val="0"/>
          <w:numId w:val="5"/>
        </w:numPr>
        <w:snapToGrid w:val="0"/>
        <w:spacing w:beforeLines="50" w:before="120" w:line="480" w:lineRule="auto"/>
        <w:ind w:firstLineChars="0"/>
        <w:rPr>
          <w:rFonts w:ascii="Times New Roman" w:hAnsi="Times New Roman" w:cs="Times New Roman"/>
          <w:b/>
          <w:sz w:val="28"/>
          <w:szCs w:val="28"/>
        </w:rPr>
      </w:pPr>
      <w:r>
        <w:rPr>
          <w:rFonts w:ascii="Times New Roman" w:hAnsi="Times New Roman" w:cs="Times New Roman" w:hint="eastAsia"/>
          <w:b/>
          <w:sz w:val="28"/>
          <w:szCs w:val="28"/>
        </w:rPr>
        <w:lastRenderedPageBreak/>
        <w:t>T</w:t>
      </w:r>
      <w:r>
        <w:rPr>
          <w:rFonts w:ascii="Times New Roman" w:hAnsi="Times New Roman" w:cs="Times New Roman"/>
          <w:b/>
          <w:sz w:val="28"/>
          <w:szCs w:val="28"/>
        </w:rPr>
        <w:t xml:space="preserve">he grain boundary and the </w:t>
      </w:r>
      <w:proofErr w:type="spellStart"/>
      <w:r>
        <w:rPr>
          <w:rFonts w:ascii="Times New Roman" w:hAnsi="Times New Roman" w:cs="Times New Roman"/>
          <w:b/>
          <w:sz w:val="28"/>
          <w:szCs w:val="28"/>
        </w:rPr>
        <w:t>taylor</w:t>
      </w:r>
      <w:proofErr w:type="spellEnd"/>
      <w:r>
        <w:rPr>
          <w:rFonts w:ascii="Times New Roman" w:hAnsi="Times New Roman" w:cs="Times New Roman"/>
          <w:b/>
          <w:sz w:val="28"/>
          <w:szCs w:val="28"/>
        </w:rPr>
        <w:t xml:space="preserve"> factor of the </w:t>
      </w:r>
      <w:r w:rsidR="004A6346" w:rsidRPr="004A6346">
        <w:rPr>
          <w:rFonts w:ascii="Times New Roman" w:hAnsi="Times New Roman" w:cs="Times New Roman"/>
          <w:b/>
          <w:iCs/>
          <w:sz w:val="28"/>
          <w:szCs w:val="28"/>
        </w:rPr>
        <w:t>commercial 2195 alloy</w:t>
      </w:r>
      <w:r w:rsidR="004A6346" w:rsidRPr="004A6346">
        <w:rPr>
          <w:rFonts w:ascii="Times New Roman" w:hAnsi="Times New Roman" w:cs="Times New Roman"/>
          <w:b/>
          <w:sz w:val="28"/>
          <w:szCs w:val="28"/>
        </w:rPr>
        <w:t xml:space="preserve"> </w:t>
      </w:r>
      <w:r>
        <w:rPr>
          <w:rFonts w:ascii="Times New Roman" w:hAnsi="Times New Roman" w:cs="Times New Roman"/>
          <w:b/>
          <w:sz w:val="28"/>
          <w:szCs w:val="28"/>
        </w:rPr>
        <w:t>/</w:t>
      </w:r>
      <w:proofErr w:type="spellStart"/>
      <w:r>
        <w:rPr>
          <w:rFonts w:ascii="Times New Roman" w:hAnsi="Times New Roman" w:cs="Times New Roman"/>
          <w:b/>
          <w:sz w:val="28"/>
          <w:szCs w:val="28"/>
        </w:rPr>
        <w:t>DDMed</w:t>
      </w:r>
      <w:proofErr w:type="spellEnd"/>
      <w:r>
        <w:rPr>
          <w:rFonts w:ascii="Times New Roman" w:hAnsi="Times New Roman" w:cs="Times New Roman"/>
          <w:b/>
          <w:sz w:val="28"/>
          <w:szCs w:val="28"/>
        </w:rPr>
        <w:t xml:space="preserve"> 2195</w:t>
      </w:r>
    </w:p>
    <w:p w14:paraId="560F1C5B" w14:textId="6DC7F94A" w:rsidR="00F14948" w:rsidRDefault="00DE1C59" w:rsidP="00DE1C59">
      <w:pPr>
        <w:snapToGrid w:val="0"/>
        <w:spacing w:beforeLines="50" w:before="120"/>
        <w:jc w:val="center"/>
        <w:rPr>
          <w:rFonts w:ascii="Times New Roman" w:hAnsi="Times New Roman" w:cs="Times New Roman"/>
          <w:b/>
          <w:sz w:val="28"/>
          <w:szCs w:val="28"/>
        </w:rPr>
      </w:pPr>
      <w:r>
        <w:rPr>
          <w:noProof/>
        </w:rPr>
        <w:drawing>
          <wp:inline distT="0" distB="0" distL="0" distR="0" wp14:anchorId="5818A679" wp14:editId="21D120F8">
            <wp:extent cx="4090946" cy="2902495"/>
            <wp:effectExtent l="0" t="0" r="508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111168" cy="2916843"/>
                    </a:xfrm>
                    <a:prstGeom prst="rect">
                      <a:avLst/>
                    </a:prstGeom>
                    <a:noFill/>
                    <a:ln>
                      <a:noFill/>
                    </a:ln>
                  </pic:spPr>
                </pic:pic>
              </a:graphicData>
            </a:graphic>
          </wp:inline>
        </w:drawing>
      </w:r>
    </w:p>
    <w:p w14:paraId="60AEDD49" w14:textId="6EEA7D31" w:rsidR="00F14948" w:rsidRPr="00813373" w:rsidRDefault="00F14948" w:rsidP="00813373">
      <w:pPr>
        <w:snapToGrid w:val="0"/>
        <w:spacing w:beforeLines="50" w:before="120" w:line="480" w:lineRule="auto"/>
        <w:jc w:val="center"/>
        <w:rPr>
          <w:rFonts w:ascii="Times New Roman" w:hAnsi="Times New Roman" w:cs="Times New Roman" w:hint="eastAsia"/>
          <w:sz w:val="24"/>
          <w:szCs w:val="24"/>
        </w:rPr>
      </w:pPr>
      <w:r w:rsidRPr="00D51119">
        <w:rPr>
          <w:rFonts w:ascii="Times New Roman" w:hAnsi="Times New Roman" w:cs="Times New Roman" w:hint="eastAsia"/>
          <w:sz w:val="24"/>
          <w:szCs w:val="24"/>
        </w:rPr>
        <w:t>F</w:t>
      </w:r>
      <w:r w:rsidRPr="00D51119">
        <w:rPr>
          <w:rFonts w:ascii="Times New Roman" w:hAnsi="Times New Roman" w:cs="Times New Roman"/>
          <w:sz w:val="24"/>
          <w:szCs w:val="24"/>
        </w:rPr>
        <w:t xml:space="preserve">ig. </w:t>
      </w:r>
      <w:r w:rsidR="00AC6609" w:rsidRPr="00AC6609">
        <w:rPr>
          <w:rFonts w:ascii="Times New Roman" w:hAnsi="Times New Roman" w:cs="Times New Roman"/>
          <w:sz w:val="24"/>
          <w:szCs w:val="24"/>
        </w:rPr>
        <w:t xml:space="preserve">S4. The grain boundary and the </w:t>
      </w:r>
      <w:proofErr w:type="spellStart"/>
      <w:r w:rsidR="00AC6609" w:rsidRPr="00AC6609">
        <w:rPr>
          <w:rFonts w:ascii="Times New Roman" w:hAnsi="Times New Roman" w:cs="Times New Roman"/>
          <w:sz w:val="24"/>
          <w:szCs w:val="24"/>
        </w:rPr>
        <w:t>taylor</w:t>
      </w:r>
      <w:proofErr w:type="spellEnd"/>
      <w:r w:rsidR="00AC6609" w:rsidRPr="00AC6609">
        <w:rPr>
          <w:rFonts w:ascii="Times New Roman" w:hAnsi="Times New Roman" w:cs="Times New Roman"/>
          <w:sz w:val="24"/>
          <w:szCs w:val="24"/>
        </w:rPr>
        <w:t xml:space="preserve"> factor of the </w:t>
      </w:r>
      <w:r w:rsidR="00AC6609" w:rsidRPr="00AC6609">
        <w:rPr>
          <w:rFonts w:ascii="Times New Roman" w:hAnsi="Times New Roman" w:cs="Times New Roman"/>
          <w:iCs/>
          <w:sz w:val="24"/>
          <w:szCs w:val="24"/>
        </w:rPr>
        <w:t>commercial 2195 alloy</w:t>
      </w:r>
      <w:r w:rsidR="00AC6609" w:rsidRPr="00AC6609">
        <w:rPr>
          <w:rFonts w:ascii="Times New Roman" w:hAnsi="Times New Roman" w:cs="Times New Roman"/>
          <w:sz w:val="24"/>
          <w:szCs w:val="24"/>
        </w:rPr>
        <w:t>/</w:t>
      </w:r>
      <w:proofErr w:type="spellStart"/>
      <w:r w:rsidR="00AC6609" w:rsidRPr="00AC6609">
        <w:rPr>
          <w:rFonts w:ascii="Times New Roman" w:hAnsi="Times New Roman" w:cs="Times New Roman"/>
          <w:sz w:val="24"/>
          <w:szCs w:val="24"/>
        </w:rPr>
        <w:t>DDMed</w:t>
      </w:r>
      <w:proofErr w:type="spellEnd"/>
      <w:r w:rsidR="00AC6609" w:rsidRPr="00AC6609">
        <w:rPr>
          <w:rFonts w:ascii="Times New Roman" w:hAnsi="Times New Roman" w:cs="Times New Roman"/>
          <w:sz w:val="24"/>
          <w:szCs w:val="24"/>
        </w:rPr>
        <w:t xml:space="preserve"> 2195.</w:t>
      </w:r>
    </w:p>
    <w:p w14:paraId="459011A1" w14:textId="31123701" w:rsidR="005441CC" w:rsidRDefault="00FB3333" w:rsidP="006070DA">
      <w:pPr>
        <w:pStyle w:val="a8"/>
        <w:numPr>
          <w:ilvl w:val="0"/>
          <w:numId w:val="5"/>
        </w:numPr>
        <w:snapToGrid w:val="0"/>
        <w:spacing w:beforeLines="50" w:before="120" w:line="480" w:lineRule="auto"/>
        <w:ind w:firstLineChars="0"/>
        <w:rPr>
          <w:rFonts w:ascii="Times New Roman" w:hAnsi="Times New Roman" w:cs="Times New Roman"/>
          <w:b/>
          <w:sz w:val="28"/>
          <w:szCs w:val="28"/>
        </w:rPr>
      </w:pPr>
      <w:r w:rsidRPr="00FB3333">
        <w:rPr>
          <w:rFonts w:ascii="Times New Roman" w:hAnsi="Times New Roman" w:cs="Times New Roman"/>
          <w:b/>
          <w:sz w:val="28"/>
          <w:szCs w:val="28"/>
        </w:rPr>
        <w:t xml:space="preserve">The </w:t>
      </w:r>
      <w:r w:rsidRPr="00FB3333">
        <w:rPr>
          <w:rFonts w:ascii="Times New Roman" w:hAnsi="Times New Roman" w:cs="Times New Roman"/>
          <w:b/>
          <w:iCs/>
          <w:sz w:val="28"/>
          <w:szCs w:val="28"/>
        </w:rPr>
        <w:t xml:space="preserve">point-to-point/origin misorientation profile of typical grains in the </w:t>
      </w:r>
      <w:proofErr w:type="spellStart"/>
      <w:r w:rsidRPr="00FB3333">
        <w:rPr>
          <w:rFonts w:ascii="Times New Roman" w:hAnsi="Times New Roman" w:cs="Times New Roman"/>
          <w:b/>
          <w:iCs/>
          <w:sz w:val="28"/>
          <w:szCs w:val="28"/>
        </w:rPr>
        <w:t>DDMed</w:t>
      </w:r>
      <w:proofErr w:type="spellEnd"/>
      <w:r w:rsidRPr="00FB3333">
        <w:rPr>
          <w:rFonts w:ascii="Times New Roman" w:hAnsi="Times New Roman" w:cs="Times New Roman"/>
          <w:b/>
          <w:iCs/>
          <w:sz w:val="28"/>
          <w:szCs w:val="28"/>
        </w:rPr>
        <w:t xml:space="preserve"> 2195 alloy</w:t>
      </w:r>
      <w:r>
        <w:rPr>
          <w:rFonts w:ascii="Times New Roman" w:hAnsi="Times New Roman" w:cs="Times New Roman"/>
          <w:b/>
          <w:sz w:val="28"/>
          <w:szCs w:val="28"/>
        </w:rPr>
        <w:t xml:space="preserve"> </w:t>
      </w:r>
    </w:p>
    <w:p w14:paraId="22D4E51A" w14:textId="08BEC110" w:rsidR="00FB3333" w:rsidRPr="00FB3333" w:rsidRDefault="00FB3333" w:rsidP="00FB3333">
      <w:pPr>
        <w:snapToGrid w:val="0"/>
        <w:spacing w:beforeLines="50" w:before="120" w:line="480" w:lineRule="auto"/>
        <w:ind w:firstLine="420"/>
        <w:rPr>
          <w:rFonts w:ascii="Times New Roman" w:hAnsi="Times New Roman" w:cs="Times New Roman"/>
          <w:iCs/>
          <w:sz w:val="28"/>
          <w:szCs w:val="28"/>
        </w:rPr>
      </w:pPr>
      <w:r>
        <w:rPr>
          <w:rFonts w:ascii="Times New Roman" w:hAnsi="Times New Roman" w:cs="Times New Roman"/>
          <w:iCs/>
          <w:sz w:val="28"/>
          <w:szCs w:val="28"/>
        </w:rPr>
        <w:t>T</w:t>
      </w:r>
      <w:r w:rsidRPr="00FB3333">
        <w:rPr>
          <w:rFonts w:ascii="Times New Roman" w:hAnsi="Times New Roman" w:cs="Times New Roman"/>
          <w:iCs/>
          <w:sz w:val="28"/>
          <w:szCs w:val="28"/>
        </w:rPr>
        <w:t xml:space="preserve">he point-to-origin misorientation varies between approximately </w:t>
      </w:r>
      <w:r>
        <w:rPr>
          <w:rFonts w:ascii="Times New Roman" w:hAnsi="Times New Roman" w:cs="Times New Roman"/>
          <w:iCs/>
          <w:sz w:val="28"/>
          <w:szCs w:val="28"/>
        </w:rPr>
        <w:t>0.0</w:t>
      </w:r>
      <w:r w:rsidRPr="00FB3333">
        <w:rPr>
          <w:rFonts w:ascii="Times New Roman" w:hAnsi="Times New Roman" w:cs="Times New Roman"/>
          <w:iCs/>
          <w:sz w:val="28"/>
          <w:szCs w:val="28"/>
        </w:rPr>
        <w:t xml:space="preserve">◦ and </w:t>
      </w:r>
      <w:r>
        <w:rPr>
          <w:rFonts w:ascii="Times New Roman" w:hAnsi="Times New Roman" w:cs="Times New Roman"/>
          <w:iCs/>
          <w:sz w:val="28"/>
          <w:szCs w:val="28"/>
        </w:rPr>
        <w:t>1.0</w:t>
      </w:r>
      <w:r w:rsidRPr="00FB3333">
        <w:rPr>
          <w:rFonts w:ascii="Times New Roman" w:hAnsi="Times New Roman" w:cs="Times New Roman"/>
          <w:iCs/>
          <w:sz w:val="28"/>
          <w:szCs w:val="28"/>
        </w:rPr>
        <w:t xml:space="preserve">◦ and did not accumulate across the grain. </w:t>
      </w:r>
      <w:r w:rsidR="00792C78">
        <w:rPr>
          <w:rFonts w:ascii="Times New Roman" w:hAnsi="Times New Roman" w:cs="Times New Roman"/>
          <w:iCs/>
          <w:sz w:val="28"/>
          <w:szCs w:val="28"/>
        </w:rPr>
        <w:t>T</w:t>
      </w:r>
      <w:r w:rsidRPr="00FB3333">
        <w:rPr>
          <w:rFonts w:ascii="Times New Roman" w:hAnsi="Times New Roman" w:cs="Times New Roman"/>
          <w:iCs/>
          <w:sz w:val="28"/>
          <w:szCs w:val="28"/>
        </w:rPr>
        <w:t>ypical multi-peak distribution</w:t>
      </w:r>
      <w:r w:rsidR="00792C78">
        <w:rPr>
          <w:rFonts w:ascii="Times New Roman" w:hAnsi="Times New Roman" w:cs="Times New Roman"/>
          <w:iCs/>
          <w:sz w:val="28"/>
          <w:szCs w:val="28"/>
        </w:rPr>
        <w:t>s</w:t>
      </w:r>
      <w:r w:rsidRPr="00FB3333">
        <w:rPr>
          <w:rFonts w:ascii="Times New Roman" w:hAnsi="Times New Roman" w:cs="Times New Roman"/>
          <w:iCs/>
          <w:sz w:val="28"/>
          <w:szCs w:val="28"/>
        </w:rPr>
        <w:t xml:space="preserve"> (</w:t>
      </w:r>
      <w:r>
        <w:rPr>
          <w:rFonts w:ascii="Times New Roman" w:hAnsi="Times New Roman" w:cs="Times New Roman"/>
          <w:iCs/>
          <w:sz w:val="28"/>
          <w:szCs w:val="28"/>
        </w:rPr>
        <w:t xml:space="preserve">Fig.S4b and </w:t>
      </w:r>
      <w:r w:rsidR="008A162E">
        <w:rPr>
          <w:rFonts w:ascii="Times New Roman" w:hAnsi="Times New Roman" w:cs="Times New Roman"/>
          <w:iCs/>
          <w:sz w:val="28"/>
          <w:szCs w:val="28"/>
        </w:rPr>
        <w:t>S4</w:t>
      </w:r>
      <w:r>
        <w:rPr>
          <w:rFonts w:ascii="Times New Roman" w:hAnsi="Times New Roman" w:cs="Times New Roman"/>
          <w:iCs/>
          <w:sz w:val="28"/>
          <w:szCs w:val="28"/>
        </w:rPr>
        <w:t>c</w:t>
      </w:r>
      <w:r w:rsidRPr="00FB3333">
        <w:rPr>
          <w:rFonts w:ascii="Times New Roman" w:hAnsi="Times New Roman" w:cs="Times New Roman"/>
          <w:iCs/>
          <w:sz w:val="28"/>
          <w:szCs w:val="28"/>
        </w:rPr>
        <w:t xml:space="preserve">) </w:t>
      </w:r>
      <w:r w:rsidR="00792C78">
        <w:rPr>
          <w:rFonts w:ascii="Times New Roman" w:hAnsi="Times New Roman" w:cs="Times New Roman"/>
          <w:iCs/>
          <w:sz w:val="28"/>
          <w:szCs w:val="28"/>
        </w:rPr>
        <w:t xml:space="preserve">within small grains </w:t>
      </w:r>
      <w:r w:rsidRPr="00FB3333">
        <w:rPr>
          <w:rFonts w:ascii="Times New Roman" w:hAnsi="Times New Roman" w:cs="Times New Roman"/>
          <w:iCs/>
          <w:sz w:val="28"/>
          <w:szCs w:val="28"/>
        </w:rPr>
        <w:t>w</w:t>
      </w:r>
      <w:r w:rsidR="00792C78">
        <w:rPr>
          <w:rFonts w:ascii="Times New Roman" w:hAnsi="Times New Roman" w:cs="Times New Roman"/>
          <w:iCs/>
          <w:sz w:val="28"/>
          <w:szCs w:val="28"/>
        </w:rPr>
        <w:t>ere</w:t>
      </w:r>
      <w:r w:rsidRPr="00FB3333">
        <w:rPr>
          <w:rFonts w:ascii="Times New Roman" w:hAnsi="Times New Roman" w:cs="Times New Roman"/>
          <w:iCs/>
          <w:sz w:val="28"/>
          <w:szCs w:val="28"/>
        </w:rPr>
        <w:t xml:space="preserve"> presented, which w</w:t>
      </w:r>
      <w:r w:rsidR="00792C78">
        <w:rPr>
          <w:rFonts w:ascii="Times New Roman" w:hAnsi="Times New Roman" w:cs="Times New Roman"/>
          <w:iCs/>
          <w:sz w:val="28"/>
          <w:szCs w:val="28"/>
        </w:rPr>
        <w:t>ere</w:t>
      </w:r>
      <w:r w:rsidRPr="00FB3333">
        <w:rPr>
          <w:rFonts w:ascii="Times New Roman" w:hAnsi="Times New Roman" w:cs="Times New Roman"/>
          <w:iCs/>
          <w:sz w:val="28"/>
          <w:szCs w:val="28"/>
        </w:rPr>
        <w:t xml:space="preserve"> attributed to the intragranular-distributed substructure. Such a phenomenon further clarified the typical characteristics of the DDM method with a high instantaneous plastic strain rate and its dominant continuous dynamic recrystallization mode</w:t>
      </w:r>
      <w:r w:rsidR="00792C78">
        <w:rPr>
          <w:rFonts w:ascii="Times New Roman" w:eastAsia="仿宋_GB2312" w:hAnsi="Times New Roman" w:cs="Times New Roman"/>
          <w:iCs/>
          <w:sz w:val="28"/>
          <w:szCs w:val="28"/>
        </w:rPr>
        <w:fldChar w:fldCharType="begin" w:fldLock="1"/>
      </w:r>
      <w:r w:rsidR="00BE35B2">
        <w:rPr>
          <w:rFonts w:ascii="Times New Roman" w:eastAsia="仿宋_GB2312" w:hAnsi="Times New Roman" w:cs="Times New Roman"/>
          <w:iCs/>
          <w:sz w:val="28"/>
          <w:szCs w:val="28"/>
        </w:rPr>
        <w:instrText>ADDIN CSL_CITATION {"citationItems":[{"id":"ITEM-1","itemData":{"DOI":"10.1016/j.msea.2004.11.049","ISSN":"09215093","author":[{"dropping-particle":"","family":"Jorge-Badiola","given":"D.","non-dropping-particle":"","parse-names":false,"suffix":""},{"dropping-particle":"","family":"Iza-Mendia","given":"A.","non-dropping-particle":"","parse-names":false,"suffix":""},{"dropping-particle":"","family":"Gutiérrez","given":"I.","non-dropping-particle":"","parse-names":false,"suffix":""}],"container-title":"Materials Science and Engineering: A","id":"ITEM-1","issue":"1-2","issued":{"date-parts":[["2005","3"]]},"page":"445-454","title":"Study by EBSD of the development of the substructure in a hot deformed 304 stainless steel","type":"article-journal","volume":"394"},"uris":["http://www.mendeley.com/documents/?uuid=cd237e3f-11b2-4039-8415-a2ec77e17208"]}],"mendeley":{"formattedCitation":"&lt;sup&gt;1&lt;/sup&gt;","plainTextFormattedCitation":"1","previouslyFormattedCitation":"&lt;sup&gt;1&lt;/sup&gt;"},"properties":{"noteIndex":0},"schema":"https://github.com/citation-style-language/schema/raw/master/csl-citation.json"}</w:instrText>
      </w:r>
      <w:r w:rsidR="00792C78">
        <w:rPr>
          <w:rFonts w:ascii="Times New Roman" w:eastAsia="仿宋_GB2312" w:hAnsi="Times New Roman" w:cs="Times New Roman"/>
          <w:iCs/>
          <w:sz w:val="28"/>
          <w:szCs w:val="28"/>
        </w:rPr>
        <w:fldChar w:fldCharType="separate"/>
      </w:r>
      <w:r w:rsidR="00BE35B2" w:rsidRPr="00BE35B2">
        <w:rPr>
          <w:rFonts w:ascii="Times New Roman" w:eastAsia="仿宋_GB2312" w:hAnsi="Times New Roman" w:cs="Times New Roman"/>
          <w:iCs/>
          <w:noProof/>
          <w:sz w:val="28"/>
          <w:szCs w:val="28"/>
          <w:vertAlign w:val="superscript"/>
        </w:rPr>
        <w:t>1</w:t>
      </w:r>
      <w:r w:rsidR="00792C78">
        <w:rPr>
          <w:rFonts w:ascii="Times New Roman" w:eastAsia="仿宋_GB2312" w:hAnsi="Times New Roman" w:cs="Times New Roman"/>
          <w:iCs/>
          <w:sz w:val="28"/>
          <w:szCs w:val="28"/>
        </w:rPr>
        <w:fldChar w:fldCharType="end"/>
      </w:r>
      <w:r w:rsidRPr="00FB3333">
        <w:rPr>
          <w:rFonts w:ascii="Times New Roman" w:hAnsi="Times New Roman" w:cs="Times New Roman"/>
          <w:iCs/>
          <w:sz w:val="28"/>
          <w:szCs w:val="28"/>
        </w:rPr>
        <w:t>.</w:t>
      </w:r>
    </w:p>
    <w:p w14:paraId="393C1384" w14:textId="66DAF9BF" w:rsidR="00D8739A" w:rsidRDefault="00D8739A" w:rsidP="005441CC">
      <w:pPr>
        <w:snapToGrid w:val="0"/>
        <w:spacing w:beforeLines="50" w:before="120" w:line="480" w:lineRule="auto"/>
        <w:jc w:val="center"/>
        <w:rPr>
          <w:rFonts w:ascii="Times New Roman" w:hAnsi="Times New Roman" w:cs="Times New Roman"/>
          <w:b/>
          <w:sz w:val="28"/>
          <w:szCs w:val="28"/>
        </w:rPr>
      </w:pPr>
      <w:r>
        <w:rPr>
          <w:noProof/>
        </w:rPr>
        <w:lastRenderedPageBreak/>
        <w:drawing>
          <wp:inline distT="0" distB="0" distL="0" distR="0" wp14:anchorId="50003C57" wp14:editId="13D623D3">
            <wp:extent cx="5833601" cy="241935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846107" cy="2424537"/>
                    </a:xfrm>
                    <a:prstGeom prst="rect">
                      <a:avLst/>
                    </a:prstGeom>
                    <a:noFill/>
                    <a:ln>
                      <a:noFill/>
                    </a:ln>
                  </pic:spPr>
                </pic:pic>
              </a:graphicData>
            </a:graphic>
          </wp:inline>
        </w:drawing>
      </w:r>
    </w:p>
    <w:p w14:paraId="2C62B63D" w14:textId="7EACC5EF" w:rsidR="00AC6609" w:rsidRDefault="005441CC" w:rsidP="00AC6609">
      <w:pPr>
        <w:snapToGrid w:val="0"/>
        <w:spacing w:beforeLines="50" w:before="120" w:line="480" w:lineRule="auto"/>
        <w:jc w:val="center"/>
        <w:rPr>
          <w:rFonts w:ascii="Times New Roman" w:hAnsi="Times New Roman" w:cs="Times New Roman"/>
          <w:iCs/>
          <w:sz w:val="24"/>
          <w:szCs w:val="24"/>
        </w:rPr>
      </w:pPr>
      <w:r w:rsidRPr="00D51119">
        <w:rPr>
          <w:rFonts w:ascii="Times New Roman" w:hAnsi="Times New Roman" w:cs="Times New Roman" w:hint="eastAsia"/>
          <w:sz w:val="24"/>
          <w:szCs w:val="24"/>
        </w:rPr>
        <w:t>F</w:t>
      </w:r>
      <w:r w:rsidRPr="00D51119">
        <w:rPr>
          <w:rFonts w:ascii="Times New Roman" w:hAnsi="Times New Roman" w:cs="Times New Roman"/>
          <w:sz w:val="24"/>
          <w:szCs w:val="24"/>
        </w:rPr>
        <w:t xml:space="preserve">ig. </w:t>
      </w:r>
      <w:r w:rsidR="00AC6609" w:rsidRPr="00AC6609">
        <w:rPr>
          <w:rFonts w:ascii="Times New Roman" w:hAnsi="Times New Roman" w:cs="Times New Roman"/>
          <w:sz w:val="24"/>
          <w:szCs w:val="24"/>
        </w:rPr>
        <w:t xml:space="preserve">S5. The </w:t>
      </w:r>
      <w:r w:rsidR="00AC6609" w:rsidRPr="00AC6609">
        <w:rPr>
          <w:rFonts w:ascii="Times New Roman" w:hAnsi="Times New Roman" w:cs="Times New Roman"/>
          <w:iCs/>
          <w:sz w:val="24"/>
          <w:szCs w:val="24"/>
        </w:rPr>
        <w:t xml:space="preserve">point-to-point/origin misorientation profile of typical grains in the </w:t>
      </w:r>
      <w:proofErr w:type="spellStart"/>
      <w:r w:rsidR="00AC6609" w:rsidRPr="00AC6609">
        <w:rPr>
          <w:rFonts w:ascii="Times New Roman" w:hAnsi="Times New Roman" w:cs="Times New Roman"/>
          <w:iCs/>
          <w:sz w:val="24"/>
          <w:szCs w:val="24"/>
        </w:rPr>
        <w:t>DDMed</w:t>
      </w:r>
      <w:proofErr w:type="spellEnd"/>
      <w:r w:rsidR="00AC6609" w:rsidRPr="00AC6609">
        <w:rPr>
          <w:rFonts w:ascii="Times New Roman" w:hAnsi="Times New Roman" w:cs="Times New Roman"/>
          <w:iCs/>
          <w:sz w:val="24"/>
          <w:szCs w:val="24"/>
        </w:rPr>
        <w:t xml:space="preserve"> 2195 alloy.</w:t>
      </w:r>
    </w:p>
    <w:p w14:paraId="3AD5E20C" w14:textId="2653AD69" w:rsidR="00813373" w:rsidRPr="00813373" w:rsidRDefault="00813373" w:rsidP="00813373">
      <w:pPr>
        <w:pStyle w:val="a8"/>
        <w:numPr>
          <w:ilvl w:val="0"/>
          <w:numId w:val="5"/>
        </w:numPr>
        <w:snapToGrid w:val="0"/>
        <w:spacing w:beforeLines="50" w:before="120" w:line="480" w:lineRule="auto"/>
        <w:ind w:firstLineChars="0"/>
        <w:jc w:val="left"/>
        <w:rPr>
          <w:rFonts w:ascii="Times New Roman" w:hAnsi="Times New Roman" w:cs="Times New Roman" w:hint="eastAsia"/>
          <w:b/>
          <w:iCs/>
          <w:sz w:val="28"/>
          <w:szCs w:val="28"/>
        </w:rPr>
      </w:pPr>
      <w:r w:rsidRPr="00813373">
        <w:rPr>
          <w:rFonts w:ascii="Times New Roman" w:hAnsi="Times New Roman" w:cs="Times New Roman"/>
          <w:b/>
          <w:sz w:val="28"/>
          <w:szCs w:val="28"/>
        </w:rPr>
        <w:t>The</w:t>
      </w:r>
      <w:r w:rsidRPr="00813373">
        <w:rPr>
          <w:rFonts w:ascii="Times New Roman" w:hAnsi="Times New Roman" w:cs="Times New Roman"/>
          <w:b/>
          <w:iCs/>
          <w:sz w:val="28"/>
          <w:szCs w:val="28"/>
        </w:rPr>
        <w:t xml:space="preserve"> selected diffraction spots we used for all GPA analysis.</w:t>
      </w:r>
    </w:p>
    <w:p w14:paraId="77826C33" w14:textId="77777777" w:rsidR="00AC6609" w:rsidRDefault="00AC6609" w:rsidP="00AC6609">
      <w:pPr>
        <w:spacing w:line="360" w:lineRule="auto"/>
        <w:ind w:firstLine="420"/>
        <w:jc w:val="center"/>
        <w:rPr>
          <w:kern w:val="32"/>
          <w:szCs w:val="24"/>
        </w:rPr>
      </w:pPr>
      <w:r>
        <w:rPr>
          <w:noProof/>
        </w:rPr>
        <w:drawing>
          <wp:inline distT="0" distB="0" distL="0" distR="0" wp14:anchorId="32491888" wp14:editId="61120D07">
            <wp:extent cx="3580769" cy="3975652"/>
            <wp:effectExtent l="0" t="0" r="635"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618404" cy="4017438"/>
                    </a:xfrm>
                    <a:prstGeom prst="rect">
                      <a:avLst/>
                    </a:prstGeom>
                    <a:noFill/>
                    <a:ln>
                      <a:noFill/>
                    </a:ln>
                  </pic:spPr>
                </pic:pic>
              </a:graphicData>
            </a:graphic>
          </wp:inline>
        </w:drawing>
      </w:r>
    </w:p>
    <w:p w14:paraId="617DCDB2" w14:textId="290489FE" w:rsidR="00AC6609" w:rsidRDefault="00AC6609" w:rsidP="00813373">
      <w:pPr>
        <w:spacing w:line="360" w:lineRule="auto"/>
        <w:ind w:firstLine="420"/>
        <w:jc w:val="center"/>
        <w:rPr>
          <w:rFonts w:ascii="Times New Roman" w:hAnsi="Times New Roman" w:cs="Times New Roman"/>
          <w:sz w:val="24"/>
          <w:szCs w:val="24"/>
        </w:rPr>
      </w:pPr>
      <w:r w:rsidRPr="00AC6609">
        <w:rPr>
          <w:rFonts w:ascii="Times New Roman" w:hAnsi="Times New Roman" w:cs="Times New Roman" w:hint="eastAsia"/>
          <w:sz w:val="24"/>
          <w:szCs w:val="24"/>
        </w:rPr>
        <w:t>Fig</w:t>
      </w:r>
      <w:r w:rsidRPr="00AC6609">
        <w:rPr>
          <w:rFonts w:ascii="Times New Roman" w:hAnsi="Times New Roman" w:cs="Times New Roman"/>
          <w:sz w:val="24"/>
          <w:szCs w:val="24"/>
        </w:rPr>
        <w:t xml:space="preserve">. S6. </w:t>
      </w:r>
      <w:bookmarkStart w:id="8" w:name="_Hlk148000426"/>
      <w:r w:rsidRPr="00AC6609">
        <w:rPr>
          <w:rFonts w:ascii="Times New Roman" w:hAnsi="Times New Roman" w:cs="Times New Roman"/>
          <w:sz w:val="24"/>
          <w:szCs w:val="24"/>
        </w:rPr>
        <w:t>The selected diffraction spots we used for all GPA analysis.</w:t>
      </w:r>
    </w:p>
    <w:p w14:paraId="2E2E9723" w14:textId="6BBC1621" w:rsidR="00813373" w:rsidRDefault="00813373" w:rsidP="00813373">
      <w:pPr>
        <w:spacing w:line="360" w:lineRule="auto"/>
        <w:ind w:firstLine="420"/>
        <w:jc w:val="center"/>
        <w:rPr>
          <w:b/>
          <w:szCs w:val="24"/>
        </w:rPr>
      </w:pPr>
    </w:p>
    <w:p w14:paraId="29A9F224" w14:textId="728EC3B8" w:rsidR="00813373" w:rsidRDefault="00813373" w:rsidP="00813373">
      <w:pPr>
        <w:spacing w:line="360" w:lineRule="auto"/>
        <w:ind w:firstLine="420"/>
        <w:jc w:val="center"/>
        <w:rPr>
          <w:b/>
          <w:szCs w:val="24"/>
        </w:rPr>
      </w:pPr>
    </w:p>
    <w:p w14:paraId="00C8C638" w14:textId="1E886FA5" w:rsidR="00813373" w:rsidRDefault="00813373" w:rsidP="00813373">
      <w:pPr>
        <w:spacing w:line="360" w:lineRule="auto"/>
        <w:rPr>
          <w:rFonts w:hint="eastAsia"/>
          <w:b/>
          <w:szCs w:val="24"/>
        </w:rPr>
      </w:pPr>
      <w:bookmarkStart w:id="9" w:name="_GoBack"/>
      <w:bookmarkEnd w:id="9"/>
    </w:p>
    <w:p w14:paraId="39787446" w14:textId="1F2644EC" w:rsidR="00813373" w:rsidRPr="00813373" w:rsidRDefault="00813373" w:rsidP="00813373">
      <w:pPr>
        <w:pStyle w:val="a8"/>
        <w:numPr>
          <w:ilvl w:val="0"/>
          <w:numId w:val="5"/>
        </w:numPr>
        <w:snapToGrid w:val="0"/>
        <w:spacing w:beforeLines="50" w:before="120" w:line="480" w:lineRule="auto"/>
        <w:ind w:firstLineChars="0"/>
        <w:jc w:val="left"/>
        <w:rPr>
          <w:rFonts w:ascii="Times New Roman" w:hAnsi="Times New Roman" w:cs="Times New Roman" w:hint="eastAsia"/>
          <w:b/>
          <w:iCs/>
          <w:sz w:val="28"/>
          <w:szCs w:val="28"/>
        </w:rPr>
      </w:pPr>
      <w:r w:rsidRPr="00813373">
        <w:rPr>
          <w:rFonts w:ascii="Times New Roman" w:hAnsi="Times New Roman" w:cs="Times New Roman"/>
          <w:b/>
          <w:iCs/>
          <w:sz w:val="28"/>
          <w:szCs w:val="28"/>
        </w:rPr>
        <w:lastRenderedPageBreak/>
        <w:t>Schematic of the DDM process and the</w:t>
      </w:r>
      <w:r>
        <w:rPr>
          <w:rFonts w:ascii="Times New Roman" w:hAnsi="Times New Roman" w:cs="Times New Roman"/>
          <w:b/>
          <w:iCs/>
          <w:sz w:val="28"/>
          <w:szCs w:val="28"/>
        </w:rPr>
        <w:t xml:space="preserve"> </w:t>
      </w:r>
      <w:r>
        <w:rPr>
          <w:rFonts w:ascii="Times New Roman" w:hAnsi="Times New Roman" w:cs="Times New Roman" w:hint="eastAsia"/>
          <w:b/>
          <w:iCs/>
          <w:sz w:val="28"/>
          <w:szCs w:val="28"/>
        </w:rPr>
        <w:t>rel</w:t>
      </w:r>
      <w:r>
        <w:rPr>
          <w:rFonts w:ascii="Times New Roman" w:hAnsi="Times New Roman" w:cs="Times New Roman"/>
          <w:b/>
          <w:iCs/>
          <w:sz w:val="28"/>
          <w:szCs w:val="28"/>
        </w:rPr>
        <w:t>ated</w:t>
      </w:r>
      <w:r w:rsidRPr="00813373">
        <w:rPr>
          <w:rFonts w:ascii="Times New Roman" w:hAnsi="Times New Roman" w:cs="Times New Roman"/>
          <w:b/>
          <w:iCs/>
          <w:sz w:val="28"/>
          <w:szCs w:val="28"/>
        </w:rPr>
        <w:t xml:space="preserve"> temperature-time curve</w:t>
      </w:r>
    </w:p>
    <w:bookmarkEnd w:id="8"/>
    <w:p w14:paraId="08C258F1" w14:textId="77777777" w:rsidR="00AC6609" w:rsidRDefault="00AC6609" w:rsidP="00AC6609">
      <w:pPr>
        <w:pStyle w:val="SMHeading"/>
        <w:jc w:val="center"/>
        <w:outlineLvl w:val="9"/>
      </w:pPr>
      <w:r>
        <w:rPr>
          <w:noProof/>
        </w:rPr>
        <w:drawing>
          <wp:inline distT="0" distB="0" distL="0" distR="0" wp14:anchorId="3F813627" wp14:editId="5F2A998C">
            <wp:extent cx="4194313" cy="3528394"/>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206447" cy="3538601"/>
                    </a:xfrm>
                    <a:prstGeom prst="rect">
                      <a:avLst/>
                    </a:prstGeom>
                    <a:noFill/>
                    <a:ln>
                      <a:noFill/>
                    </a:ln>
                  </pic:spPr>
                </pic:pic>
              </a:graphicData>
            </a:graphic>
          </wp:inline>
        </w:drawing>
      </w:r>
    </w:p>
    <w:p w14:paraId="22DAD099" w14:textId="77777777" w:rsidR="00AC6609" w:rsidRPr="00AC6609" w:rsidRDefault="00AC6609" w:rsidP="00AC6609">
      <w:pPr>
        <w:pStyle w:val="SMHeading"/>
        <w:outlineLvl w:val="9"/>
        <w:rPr>
          <w:b w:val="0"/>
          <w:bCs w:val="0"/>
          <w:kern w:val="2"/>
          <w:lang w:eastAsia="zh-CN"/>
        </w:rPr>
      </w:pPr>
      <w:r w:rsidRPr="00AC6609">
        <w:rPr>
          <w:b w:val="0"/>
          <w:bCs w:val="0"/>
          <w:kern w:val="2"/>
          <w:lang w:eastAsia="zh-CN"/>
        </w:rPr>
        <w:t xml:space="preserve">Fig. S7. </w:t>
      </w:r>
      <w:bookmarkStart w:id="10" w:name="_Hlk148000523"/>
      <w:r w:rsidRPr="00AC6609">
        <w:rPr>
          <w:b w:val="0"/>
          <w:bCs w:val="0"/>
          <w:kern w:val="2"/>
          <w:lang w:eastAsia="zh-CN"/>
        </w:rPr>
        <w:t>Schematic of the DDM process and the temperature-time curve during the process</w:t>
      </w:r>
      <w:bookmarkEnd w:id="10"/>
      <w:r w:rsidRPr="00AC6609">
        <w:rPr>
          <w:b w:val="0"/>
          <w:bCs w:val="0"/>
          <w:kern w:val="2"/>
          <w:lang w:eastAsia="zh-CN"/>
        </w:rPr>
        <w:t>.</w:t>
      </w:r>
    </w:p>
    <w:p w14:paraId="0DFB51DB" w14:textId="69062913" w:rsidR="006070DA" w:rsidRPr="00B95570" w:rsidRDefault="006070DA" w:rsidP="006070DA">
      <w:pPr>
        <w:pStyle w:val="a8"/>
        <w:numPr>
          <w:ilvl w:val="0"/>
          <w:numId w:val="5"/>
        </w:numPr>
        <w:snapToGrid w:val="0"/>
        <w:spacing w:beforeLines="50" w:before="120" w:line="480" w:lineRule="auto"/>
        <w:ind w:firstLineChars="0"/>
        <w:rPr>
          <w:rFonts w:ascii="Times New Roman" w:hAnsi="Times New Roman" w:cs="Times New Roman"/>
          <w:b/>
          <w:sz w:val="28"/>
          <w:szCs w:val="28"/>
        </w:rPr>
      </w:pPr>
      <w:r w:rsidRPr="00B95570">
        <w:rPr>
          <w:rFonts w:ascii="Times New Roman" w:hAnsi="Times New Roman" w:cs="Times New Roman" w:hint="eastAsia"/>
          <w:b/>
          <w:sz w:val="28"/>
          <w:szCs w:val="28"/>
        </w:rPr>
        <w:t>T</w:t>
      </w:r>
      <w:r w:rsidRPr="00B95570">
        <w:rPr>
          <w:rFonts w:ascii="Times New Roman" w:hAnsi="Times New Roman" w:cs="Times New Roman"/>
          <w:b/>
          <w:sz w:val="28"/>
          <w:szCs w:val="28"/>
        </w:rPr>
        <w:t xml:space="preserve">he </w:t>
      </w:r>
      <w:r w:rsidRPr="00B95570">
        <w:rPr>
          <w:rFonts w:ascii="Times New Roman" w:hAnsi="Times New Roman" w:cs="Times New Roman"/>
          <w:b/>
          <w:iCs/>
          <w:sz w:val="28"/>
          <w:szCs w:val="28"/>
        </w:rPr>
        <w:t>elastic modulus of each crystal orientation of aluminum</w:t>
      </w:r>
    </w:p>
    <w:p w14:paraId="7D8008F5" w14:textId="5D7CBE9A" w:rsidR="006070DA" w:rsidRPr="00B95570" w:rsidRDefault="006070DA" w:rsidP="006070DA">
      <w:pPr>
        <w:snapToGrid w:val="0"/>
        <w:spacing w:line="480" w:lineRule="auto"/>
        <w:ind w:firstLine="420"/>
        <w:rPr>
          <w:rFonts w:ascii="Times New Roman" w:hAnsi="Times New Roman" w:cs="Times New Roman"/>
          <w:iCs/>
          <w:sz w:val="28"/>
          <w:szCs w:val="28"/>
        </w:rPr>
      </w:pPr>
      <w:r w:rsidRPr="00B95570">
        <w:rPr>
          <w:rFonts w:ascii="Times New Roman" w:hAnsi="Times New Roman" w:cs="Times New Roman"/>
          <w:iCs/>
          <w:sz w:val="28"/>
          <w:szCs w:val="28"/>
        </w:rPr>
        <w:t>The elastic modulus of each crystal orientation of aluminum can be calculated by the following equation</w:t>
      </w:r>
      <w:r w:rsidRPr="00B95570">
        <w:rPr>
          <w:rFonts w:ascii="Times New Roman" w:hAnsi="Times New Roman" w:cs="Times New Roman"/>
          <w:iCs/>
          <w:sz w:val="28"/>
          <w:szCs w:val="28"/>
        </w:rPr>
        <w:fldChar w:fldCharType="begin" w:fldLock="1"/>
      </w:r>
      <w:r w:rsidR="00BE35B2">
        <w:rPr>
          <w:rFonts w:ascii="Times New Roman" w:hAnsi="Times New Roman" w:cs="Times New Roman"/>
          <w:iCs/>
          <w:sz w:val="28"/>
          <w:szCs w:val="28"/>
        </w:rPr>
        <w:instrText>ADDIN CSL_CITATION {"citationItems":[{"id":"ITEM-1","itemData":{"DOI":"10.1016/j.actamat.2017.04.002","ISSN":"13596454","author":[{"dropping-particle":"","family":"Tang","given":"Yongpeng","non-dropping-particle":"","parse-names":false,"suffix":""},{"dropping-particle":"","family":"Goto","given":"Wataru","non-dropping-particle":"","parse-names":false,"suffix":""},{"dropping-particle":"","family":"Hirosawa","given":"Shoichi","non-dropping-particle":"","parse-names":false,"suffix":""},{"dropping-particle":"","family":"Horita","given":"Zenji","non-dropping-particle":"","parse-names":false,"suffix":""},{"dropping-particle":"","family":"Lee","given":"Seungwon","non-dropping-particle":"","parse-names":false,"suffix":""},{"dropping-particle":"","family":"Matsuda","given":"Kenji","non-dropping-particle":"","parse-names":false,"suffix":""},{"dropping-particle":"","family":"Terada","given":"Daisuke","non-dropping-particle":"","parse-names":false,"suffix":""}],"container-title":"Acta Materialia","id":"ITEM-1","issued":{"date-parts":[["2017","6"]]},"page":"57-64","title":"Concurrent strengthening of ultrafine-grained age-hardenable Al-Mg alloy by means of high-pressure torsion and spinodal decomposition","type":"article-journal","volume":"131"},"uris":["http://www.mendeley.com/documents/?uuid=7b508da4-fd04-40c6-829b-2e3406dfdf82"]}],"mendeley":{"formattedCitation":"&lt;sup&gt;2&lt;/sup&gt;","plainTextFormattedCitation":"2","previouslyFormattedCitation":"&lt;sup&gt;2&lt;/sup&gt;"},"properties":{"noteIndex":0},"schema":"https://github.com/citation-style-language/schema/raw/master/csl-citation.json"}</w:instrText>
      </w:r>
      <w:r w:rsidRPr="00B95570">
        <w:rPr>
          <w:rFonts w:ascii="Times New Roman" w:hAnsi="Times New Roman" w:cs="Times New Roman"/>
          <w:iCs/>
          <w:sz w:val="28"/>
          <w:szCs w:val="28"/>
        </w:rPr>
        <w:fldChar w:fldCharType="separate"/>
      </w:r>
      <w:r w:rsidR="00BE35B2" w:rsidRPr="00BE35B2">
        <w:rPr>
          <w:rFonts w:ascii="Times New Roman" w:hAnsi="Times New Roman" w:cs="Times New Roman"/>
          <w:iCs/>
          <w:noProof/>
          <w:sz w:val="28"/>
          <w:szCs w:val="28"/>
          <w:vertAlign w:val="superscript"/>
        </w:rPr>
        <w:t>2</w:t>
      </w:r>
      <w:r w:rsidRPr="00B95570">
        <w:rPr>
          <w:rFonts w:ascii="Times New Roman" w:hAnsi="Times New Roman" w:cs="Times New Roman"/>
          <w:sz w:val="28"/>
          <w:szCs w:val="28"/>
        </w:rPr>
        <w:fldChar w:fldCharType="end"/>
      </w:r>
      <w:r w:rsidRPr="00B95570">
        <w:rPr>
          <w:rFonts w:ascii="Times New Roman" w:hAnsi="Times New Roman" w:cs="Times New Roman"/>
          <w:iCs/>
          <w:sz w:val="28"/>
          <w:szCs w:val="28"/>
        </w:rPr>
        <w:t>:</w:t>
      </w:r>
    </w:p>
    <w:p w14:paraId="33E4AD5E" w14:textId="77777777" w:rsidR="006070DA" w:rsidRPr="00B95570" w:rsidRDefault="00A6340A" w:rsidP="006070DA">
      <w:pPr>
        <w:snapToGrid w:val="0"/>
        <w:spacing w:line="480" w:lineRule="auto"/>
        <w:jc w:val="right"/>
        <w:rPr>
          <w:rFonts w:ascii="Times New Roman" w:hAnsi="Times New Roman" w:cs="Times New Roman"/>
          <w:iCs/>
          <w:sz w:val="28"/>
          <w:szCs w:val="28"/>
        </w:rPr>
      </w:pPr>
      <m:oMath>
        <m:sSub>
          <m:sSubPr>
            <m:ctrlPr>
              <w:rPr>
                <w:rFonts w:ascii="Cambria Math" w:hAnsi="Cambria Math" w:cs="Times New Roman"/>
                <w:iCs/>
                <w:sz w:val="28"/>
                <w:szCs w:val="28"/>
                <w:vertAlign w:val="subscript"/>
              </w:rPr>
            </m:ctrlPr>
          </m:sSubPr>
          <m:e>
            <m:r>
              <w:rPr>
                <w:rFonts w:ascii="Cambria Math" w:hAnsi="Cambria Math" w:cs="Times New Roman"/>
                <w:sz w:val="28"/>
                <w:szCs w:val="28"/>
                <w:vertAlign w:val="subscript"/>
              </w:rPr>
              <m:t>Y</m:t>
            </m:r>
          </m:e>
          <m:sub>
            <m:r>
              <w:rPr>
                <w:rFonts w:ascii="Cambria Math" w:hAnsi="Cambria Math" w:cs="Times New Roman"/>
                <w:sz w:val="28"/>
                <w:szCs w:val="28"/>
                <w:vertAlign w:val="subscript"/>
              </w:rPr>
              <m:t>&lt;100&gt;</m:t>
            </m:r>
          </m:sub>
        </m:sSub>
        <m:r>
          <w:rPr>
            <w:rFonts w:ascii="Cambria Math" w:hAnsi="Cambria Math" w:cs="Times New Roman"/>
            <w:sz w:val="28"/>
            <w:szCs w:val="28"/>
            <w:vertAlign w:val="subscript"/>
          </w:rPr>
          <m:t>=</m:t>
        </m:r>
        <m:d>
          <m:dPr>
            <m:ctrlPr>
              <w:rPr>
                <w:rFonts w:ascii="Cambria Math" w:hAnsi="Cambria Math" w:cs="Times New Roman"/>
                <w:i/>
                <w:iCs/>
                <w:sz w:val="28"/>
                <w:szCs w:val="28"/>
                <w:vertAlign w:val="subscript"/>
              </w:rPr>
            </m:ctrlPr>
          </m:dPr>
          <m:e>
            <m:sSub>
              <m:sSubPr>
                <m:ctrlPr>
                  <w:rPr>
                    <w:rFonts w:ascii="Cambria Math" w:hAnsi="Cambria Math" w:cs="Times New Roman"/>
                    <w:iCs/>
                    <w:sz w:val="28"/>
                    <w:szCs w:val="28"/>
                    <w:vertAlign w:val="subscript"/>
                  </w:rPr>
                </m:ctrlPr>
              </m:sSubPr>
              <m:e>
                <m:r>
                  <w:rPr>
                    <w:rFonts w:ascii="Cambria Math" w:hAnsi="Cambria Math" w:cs="Times New Roman"/>
                    <w:sz w:val="28"/>
                    <w:szCs w:val="28"/>
                    <w:vertAlign w:val="subscript"/>
                  </w:rPr>
                  <m:t>C</m:t>
                </m:r>
              </m:e>
              <m:sub>
                <m:r>
                  <w:rPr>
                    <w:rFonts w:ascii="Cambria Math" w:hAnsi="Cambria Math" w:cs="Times New Roman"/>
                    <w:sz w:val="28"/>
                    <w:szCs w:val="28"/>
                    <w:vertAlign w:val="subscript"/>
                  </w:rPr>
                  <m:t>11</m:t>
                </m:r>
              </m:sub>
            </m:sSub>
            <m:r>
              <w:rPr>
                <w:rFonts w:ascii="Cambria Math" w:hAnsi="Cambria Math" w:cs="Times New Roman"/>
                <w:sz w:val="28"/>
                <w:szCs w:val="28"/>
                <w:vertAlign w:val="subscript"/>
              </w:rPr>
              <m:t>+2</m:t>
            </m:r>
            <m:sSub>
              <m:sSubPr>
                <m:ctrlPr>
                  <w:rPr>
                    <w:rFonts w:ascii="Cambria Math" w:hAnsi="Cambria Math" w:cs="Times New Roman"/>
                    <w:iCs/>
                    <w:sz w:val="28"/>
                    <w:szCs w:val="28"/>
                    <w:vertAlign w:val="subscript"/>
                  </w:rPr>
                </m:ctrlPr>
              </m:sSubPr>
              <m:e>
                <m:r>
                  <w:rPr>
                    <w:rFonts w:ascii="Cambria Math" w:hAnsi="Cambria Math" w:cs="Times New Roman"/>
                    <w:sz w:val="28"/>
                    <w:szCs w:val="28"/>
                    <w:vertAlign w:val="subscript"/>
                  </w:rPr>
                  <m:t>C</m:t>
                </m:r>
              </m:e>
              <m:sub>
                <m:r>
                  <w:rPr>
                    <w:rFonts w:ascii="Cambria Math" w:hAnsi="Cambria Math" w:cs="Times New Roman"/>
                    <w:sz w:val="28"/>
                    <w:szCs w:val="28"/>
                    <w:vertAlign w:val="subscript"/>
                  </w:rPr>
                  <m:t>12</m:t>
                </m:r>
              </m:sub>
            </m:sSub>
          </m:e>
        </m:d>
        <m:d>
          <m:dPr>
            <m:ctrlPr>
              <w:rPr>
                <w:rFonts w:ascii="Cambria Math" w:hAnsi="Cambria Math" w:cs="Times New Roman"/>
                <w:i/>
                <w:iCs/>
                <w:sz w:val="28"/>
                <w:szCs w:val="28"/>
                <w:vertAlign w:val="subscript"/>
              </w:rPr>
            </m:ctrlPr>
          </m:dPr>
          <m:e>
            <m:sSub>
              <m:sSubPr>
                <m:ctrlPr>
                  <w:rPr>
                    <w:rFonts w:ascii="Cambria Math" w:hAnsi="Cambria Math" w:cs="Times New Roman"/>
                    <w:iCs/>
                    <w:sz w:val="28"/>
                    <w:szCs w:val="28"/>
                    <w:vertAlign w:val="subscript"/>
                  </w:rPr>
                </m:ctrlPr>
              </m:sSubPr>
              <m:e>
                <m:r>
                  <w:rPr>
                    <w:rFonts w:ascii="Cambria Math" w:hAnsi="Cambria Math" w:cs="Times New Roman"/>
                    <w:sz w:val="28"/>
                    <w:szCs w:val="28"/>
                    <w:vertAlign w:val="subscript"/>
                  </w:rPr>
                  <m:t>C</m:t>
                </m:r>
              </m:e>
              <m:sub>
                <m:r>
                  <w:rPr>
                    <w:rFonts w:ascii="Cambria Math" w:hAnsi="Cambria Math" w:cs="Times New Roman"/>
                    <w:sz w:val="28"/>
                    <w:szCs w:val="28"/>
                    <w:vertAlign w:val="subscript"/>
                  </w:rPr>
                  <m:t>11</m:t>
                </m:r>
              </m:sub>
            </m:sSub>
            <m:r>
              <w:rPr>
                <w:rFonts w:ascii="Cambria Math" w:hAnsi="Cambria Math" w:cs="Times New Roman"/>
                <w:sz w:val="28"/>
                <w:szCs w:val="28"/>
                <w:vertAlign w:val="subscript"/>
              </w:rPr>
              <m:t>-</m:t>
            </m:r>
            <m:sSub>
              <m:sSubPr>
                <m:ctrlPr>
                  <w:rPr>
                    <w:rFonts w:ascii="Cambria Math" w:hAnsi="Cambria Math" w:cs="Times New Roman"/>
                    <w:iCs/>
                    <w:sz w:val="28"/>
                    <w:szCs w:val="28"/>
                    <w:vertAlign w:val="subscript"/>
                  </w:rPr>
                </m:ctrlPr>
              </m:sSubPr>
              <m:e>
                <m:r>
                  <w:rPr>
                    <w:rFonts w:ascii="Cambria Math" w:hAnsi="Cambria Math" w:cs="Times New Roman"/>
                    <w:sz w:val="28"/>
                    <w:szCs w:val="28"/>
                    <w:vertAlign w:val="subscript"/>
                  </w:rPr>
                  <m:t>C</m:t>
                </m:r>
              </m:e>
              <m:sub>
                <m:r>
                  <w:rPr>
                    <w:rFonts w:ascii="Cambria Math" w:hAnsi="Cambria Math" w:cs="Times New Roman"/>
                    <w:sz w:val="28"/>
                    <w:szCs w:val="28"/>
                    <w:vertAlign w:val="subscript"/>
                  </w:rPr>
                  <m:t>12</m:t>
                </m:r>
              </m:sub>
            </m:sSub>
          </m:e>
        </m:d>
        <m:r>
          <w:rPr>
            <w:rFonts w:ascii="Cambria Math" w:hAnsi="Cambria Math" w:cs="Times New Roman"/>
            <w:sz w:val="28"/>
            <w:szCs w:val="28"/>
            <w:vertAlign w:val="subscript"/>
          </w:rPr>
          <m:t>/</m:t>
        </m:r>
        <m:sSub>
          <m:sSubPr>
            <m:ctrlPr>
              <w:rPr>
                <w:rFonts w:ascii="Cambria Math" w:hAnsi="Cambria Math" w:cs="Times New Roman"/>
                <w:iCs/>
                <w:sz w:val="28"/>
                <w:szCs w:val="28"/>
                <w:vertAlign w:val="subscript"/>
              </w:rPr>
            </m:ctrlPr>
          </m:sSubPr>
          <m:e>
            <m:r>
              <w:rPr>
                <w:rFonts w:ascii="Cambria Math" w:hAnsi="Cambria Math" w:cs="Times New Roman"/>
                <w:sz w:val="28"/>
                <w:szCs w:val="28"/>
                <w:vertAlign w:val="subscript"/>
              </w:rPr>
              <m:t>C</m:t>
            </m:r>
          </m:e>
          <m:sub>
            <m:r>
              <w:rPr>
                <w:rFonts w:ascii="Cambria Math" w:hAnsi="Cambria Math" w:cs="Times New Roman"/>
                <w:sz w:val="28"/>
                <w:szCs w:val="28"/>
                <w:vertAlign w:val="subscript"/>
              </w:rPr>
              <m:t>11</m:t>
            </m:r>
          </m:sub>
        </m:sSub>
      </m:oMath>
      <w:r w:rsidR="006070DA" w:rsidRPr="00B95570">
        <w:rPr>
          <w:rFonts w:ascii="Times New Roman" w:hAnsi="Times New Roman" w:cs="Times New Roman"/>
          <w:iCs/>
          <w:sz w:val="28"/>
          <w:szCs w:val="28"/>
          <w:vertAlign w:val="subscript"/>
        </w:rPr>
        <w:t xml:space="preserve">                    </w:t>
      </w:r>
      <w:r w:rsidR="006070DA" w:rsidRPr="00B95570">
        <w:rPr>
          <w:rFonts w:ascii="Times New Roman" w:hAnsi="Times New Roman" w:cs="Times New Roman"/>
          <w:iCs/>
          <w:sz w:val="28"/>
          <w:szCs w:val="28"/>
        </w:rPr>
        <w:t>(</w:t>
      </w:r>
      <w:r w:rsidR="006070DA">
        <w:rPr>
          <w:rFonts w:ascii="Times New Roman" w:hAnsi="Times New Roman" w:cs="Times New Roman"/>
          <w:iCs/>
          <w:sz w:val="28"/>
          <w:szCs w:val="28"/>
        </w:rPr>
        <w:t>1</w:t>
      </w:r>
      <w:r w:rsidR="006070DA" w:rsidRPr="00B95570">
        <w:rPr>
          <w:rFonts w:ascii="Times New Roman" w:hAnsi="Times New Roman" w:cs="Times New Roman"/>
          <w:iCs/>
          <w:sz w:val="28"/>
          <w:szCs w:val="28"/>
        </w:rPr>
        <w:t>)</w:t>
      </w:r>
      <w:r w:rsidR="006070DA" w:rsidRPr="00B95570">
        <w:rPr>
          <w:rFonts w:ascii="Times New Roman" w:hAnsi="Times New Roman" w:cs="Times New Roman"/>
          <w:iCs/>
          <w:sz w:val="28"/>
          <w:szCs w:val="28"/>
          <w:vertAlign w:val="subscript"/>
        </w:rPr>
        <w:t xml:space="preserve">                                                                                         </w:t>
      </w:r>
    </w:p>
    <w:bookmarkStart w:id="11" w:name="OLE_LINK38"/>
    <w:bookmarkStart w:id="12" w:name="OLE_LINK39"/>
    <w:p w14:paraId="66DBCD7B" w14:textId="77777777" w:rsidR="006070DA" w:rsidRPr="00B95570" w:rsidRDefault="00A6340A" w:rsidP="006070DA">
      <w:pPr>
        <w:snapToGrid w:val="0"/>
        <w:spacing w:line="480" w:lineRule="auto"/>
        <w:jc w:val="right"/>
        <w:rPr>
          <w:rFonts w:ascii="Times New Roman" w:hAnsi="Times New Roman" w:cs="Times New Roman"/>
          <w:iCs/>
          <w:sz w:val="28"/>
          <w:szCs w:val="28"/>
        </w:rPr>
      </w:pPr>
      <m:oMath>
        <m:sSub>
          <m:sSubPr>
            <m:ctrlPr>
              <w:rPr>
                <w:rFonts w:ascii="Cambria Math" w:hAnsi="Cambria Math" w:cs="Times New Roman"/>
                <w:iCs/>
                <w:sz w:val="28"/>
                <w:szCs w:val="28"/>
              </w:rPr>
            </m:ctrlPr>
          </m:sSubPr>
          <m:e>
            <m:r>
              <w:rPr>
                <w:rFonts w:ascii="Cambria Math" w:hAnsi="Cambria Math" w:cs="Times New Roman"/>
                <w:sz w:val="28"/>
                <w:szCs w:val="28"/>
              </w:rPr>
              <m:t>Y</m:t>
            </m:r>
          </m:e>
          <m:sub>
            <m:r>
              <w:rPr>
                <w:rFonts w:ascii="Cambria Math" w:hAnsi="Cambria Math" w:cs="Times New Roman"/>
                <w:sz w:val="28"/>
                <w:szCs w:val="28"/>
              </w:rPr>
              <m:t>&lt;110&gt;</m:t>
            </m:r>
          </m:sub>
        </m:sSub>
        <m:r>
          <m:rPr>
            <m:sty m:val="p"/>
          </m:rPr>
          <w:rPr>
            <w:rFonts w:ascii="Cambria Math" w:hAnsi="Cambria Math" w:cs="Times New Roman"/>
            <w:sz w:val="28"/>
            <w:szCs w:val="28"/>
          </w:rPr>
          <m:t>=(</m:t>
        </m:r>
        <m:sSub>
          <m:sSubPr>
            <m:ctrlPr>
              <w:rPr>
                <w:rFonts w:ascii="Cambria Math" w:hAnsi="Cambria Math" w:cs="Times New Roman"/>
                <w:iCs/>
                <w:sz w:val="28"/>
                <w:szCs w:val="28"/>
              </w:rPr>
            </m:ctrlPr>
          </m:sSubPr>
          <m:e>
            <m:r>
              <w:rPr>
                <w:rFonts w:ascii="Cambria Math" w:hAnsi="Cambria Math" w:cs="Times New Roman"/>
                <w:sz w:val="28"/>
                <w:szCs w:val="28"/>
              </w:rPr>
              <m:t>C</m:t>
            </m:r>
          </m:e>
          <m:sub>
            <m:r>
              <w:rPr>
                <w:rFonts w:ascii="Cambria Math" w:hAnsi="Cambria Math" w:cs="Times New Roman"/>
                <w:sz w:val="28"/>
                <w:szCs w:val="28"/>
              </w:rPr>
              <m:t>11</m:t>
            </m:r>
          </m:sub>
        </m:sSub>
        <m:r>
          <w:rPr>
            <w:rFonts w:ascii="Cambria Math" w:hAnsi="Cambria Math" w:cs="Times New Roman"/>
            <w:sz w:val="28"/>
            <w:szCs w:val="28"/>
          </w:rPr>
          <m:t>+2</m:t>
        </m:r>
        <m:sSub>
          <m:sSubPr>
            <m:ctrlPr>
              <w:rPr>
                <w:rFonts w:ascii="Cambria Math" w:hAnsi="Cambria Math" w:cs="Times New Roman"/>
                <w:iCs/>
                <w:sz w:val="28"/>
                <w:szCs w:val="28"/>
              </w:rPr>
            </m:ctrlPr>
          </m:sSubPr>
          <m:e>
            <m:r>
              <w:rPr>
                <w:rFonts w:ascii="Cambria Math" w:hAnsi="Cambria Math" w:cs="Times New Roman"/>
                <w:sz w:val="28"/>
                <w:szCs w:val="28"/>
              </w:rPr>
              <m:t>C</m:t>
            </m:r>
          </m:e>
          <m:sub>
            <m:r>
              <w:rPr>
                <w:rFonts w:ascii="Cambria Math" w:hAnsi="Cambria Math" w:cs="Times New Roman"/>
                <w:sz w:val="28"/>
                <w:szCs w:val="28"/>
              </w:rPr>
              <m:t>12</m:t>
            </m:r>
          </m:sub>
        </m:sSub>
        <m:r>
          <w:rPr>
            <w:rFonts w:ascii="Cambria Math" w:hAnsi="Cambria Math" w:cs="Times New Roman"/>
            <w:sz w:val="28"/>
            <w:szCs w:val="28"/>
          </w:rPr>
          <m:t>)(</m:t>
        </m:r>
        <m:sSub>
          <m:sSubPr>
            <m:ctrlPr>
              <w:rPr>
                <w:rFonts w:ascii="Cambria Math" w:hAnsi="Cambria Math" w:cs="Times New Roman"/>
                <w:iCs/>
                <w:sz w:val="28"/>
                <w:szCs w:val="28"/>
              </w:rPr>
            </m:ctrlPr>
          </m:sSubPr>
          <m:e>
            <m:r>
              <w:rPr>
                <w:rFonts w:ascii="Cambria Math" w:hAnsi="Cambria Math" w:cs="Times New Roman"/>
                <w:sz w:val="28"/>
                <w:szCs w:val="28"/>
              </w:rPr>
              <m:t>C</m:t>
            </m:r>
          </m:e>
          <m:sub>
            <m:r>
              <w:rPr>
                <w:rFonts w:ascii="Cambria Math" w:hAnsi="Cambria Math" w:cs="Times New Roman"/>
                <w:sz w:val="28"/>
                <w:szCs w:val="28"/>
              </w:rPr>
              <m:t>11</m:t>
            </m:r>
          </m:sub>
        </m:sSub>
        <m:r>
          <w:rPr>
            <w:rFonts w:ascii="Cambria Math" w:hAnsi="Cambria Math" w:cs="Times New Roman"/>
            <w:sz w:val="28"/>
            <w:szCs w:val="28"/>
          </w:rPr>
          <m:t>+6</m:t>
        </m:r>
        <m:sSub>
          <m:sSubPr>
            <m:ctrlPr>
              <w:rPr>
                <w:rFonts w:ascii="Cambria Math" w:hAnsi="Cambria Math" w:cs="Times New Roman"/>
                <w:iCs/>
                <w:sz w:val="28"/>
                <w:szCs w:val="28"/>
              </w:rPr>
            </m:ctrlPr>
          </m:sSubPr>
          <m:e>
            <m:r>
              <w:rPr>
                <w:rFonts w:ascii="Cambria Math" w:hAnsi="Cambria Math" w:cs="Times New Roman"/>
                <w:sz w:val="28"/>
                <w:szCs w:val="28"/>
              </w:rPr>
              <m:t>C</m:t>
            </m:r>
          </m:e>
          <m:sub>
            <m:r>
              <w:rPr>
                <w:rFonts w:ascii="Cambria Math" w:hAnsi="Cambria Math" w:cs="Times New Roman"/>
                <w:sz w:val="28"/>
                <w:szCs w:val="28"/>
              </w:rPr>
              <m:t>44</m:t>
            </m:r>
          </m:sub>
        </m:sSub>
        <m:r>
          <w:rPr>
            <w:rFonts w:ascii="Cambria Math" w:hAnsi="Cambria Math" w:cs="Times New Roman"/>
            <w:sz w:val="28"/>
            <w:szCs w:val="28"/>
          </w:rPr>
          <m:t>-</m:t>
        </m:r>
        <m:sSub>
          <m:sSubPr>
            <m:ctrlPr>
              <w:rPr>
                <w:rFonts w:ascii="Cambria Math" w:hAnsi="Cambria Math" w:cs="Times New Roman"/>
                <w:iCs/>
                <w:sz w:val="28"/>
                <w:szCs w:val="28"/>
              </w:rPr>
            </m:ctrlPr>
          </m:sSubPr>
          <m:e>
            <m:r>
              <w:rPr>
                <w:rFonts w:ascii="Cambria Math" w:hAnsi="Cambria Math" w:cs="Times New Roman"/>
                <w:sz w:val="28"/>
                <w:szCs w:val="28"/>
              </w:rPr>
              <m:t>C</m:t>
            </m:r>
          </m:e>
          <m:sub>
            <m:r>
              <w:rPr>
                <w:rFonts w:ascii="Cambria Math" w:hAnsi="Cambria Math" w:cs="Times New Roman"/>
                <w:sz w:val="28"/>
                <w:szCs w:val="28"/>
              </w:rPr>
              <m:t>12</m:t>
            </m:r>
          </m:sub>
        </m:sSub>
        <m:r>
          <w:rPr>
            <w:rFonts w:ascii="Cambria Math" w:hAnsi="Cambria Math" w:cs="Times New Roman"/>
            <w:sz w:val="28"/>
            <w:szCs w:val="28"/>
          </w:rPr>
          <m:t>)/[2</m:t>
        </m:r>
        <m:d>
          <m:dPr>
            <m:ctrlPr>
              <w:rPr>
                <w:rFonts w:ascii="Cambria Math" w:hAnsi="Cambria Math" w:cs="Times New Roman"/>
                <w:i/>
                <w:iCs/>
                <w:sz w:val="28"/>
                <w:szCs w:val="28"/>
              </w:rPr>
            </m:ctrlPr>
          </m:dPr>
          <m:e>
            <m:sSub>
              <m:sSubPr>
                <m:ctrlPr>
                  <w:rPr>
                    <w:rFonts w:ascii="Cambria Math" w:hAnsi="Cambria Math" w:cs="Times New Roman"/>
                    <w:iCs/>
                    <w:sz w:val="28"/>
                    <w:szCs w:val="28"/>
                  </w:rPr>
                </m:ctrlPr>
              </m:sSubPr>
              <m:e>
                <m:r>
                  <w:rPr>
                    <w:rFonts w:ascii="Cambria Math" w:hAnsi="Cambria Math" w:cs="Times New Roman"/>
                    <w:sz w:val="28"/>
                    <w:szCs w:val="28"/>
                  </w:rPr>
                  <m:t>C</m:t>
                </m:r>
              </m:e>
              <m:sub>
                <m:r>
                  <w:rPr>
                    <w:rFonts w:ascii="Cambria Math" w:hAnsi="Cambria Math" w:cs="Times New Roman"/>
                    <w:sz w:val="28"/>
                    <w:szCs w:val="28"/>
                  </w:rPr>
                  <m:t>11</m:t>
                </m:r>
              </m:sub>
            </m:sSub>
            <m:r>
              <w:rPr>
                <w:rFonts w:ascii="Cambria Math" w:hAnsi="Cambria Math" w:cs="Times New Roman"/>
                <w:sz w:val="28"/>
                <w:szCs w:val="28"/>
              </w:rPr>
              <m:t>+2</m:t>
            </m:r>
            <m:sSub>
              <m:sSubPr>
                <m:ctrlPr>
                  <w:rPr>
                    <w:rFonts w:ascii="Cambria Math" w:hAnsi="Cambria Math" w:cs="Times New Roman"/>
                    <w:iCs/>
                    <w:sz w:val="28"/>
                    <w:szCs w:val="28"/>
                  </w:rPr>
                </m:ctrlPr>
              </m:sSubPr>
              <m:e>
                <m:r>
                  <w:rPr>
                    <w:rFonts w:ascii="Cambria Math" w:hAnsi="Cambria Math" w:cs="Times New Roman"/>
                    <w:sz w:val="28"/>
                    <w:szCs w:val="28"/>
                  </w:rPr>
                  <m:t>C</m:t>
                </m:r>
              </m:e>
              <m:sub>
                <m:r>
                  <w:rPr>
                    <w:rFonts w:ascii="Cambria Math" w:hAnsi="Cambria Math" w:cs="Times New Roman"/>
                    <w:sz w:val="28"/>
                    <w:szCs w:val="28"/>
                  </w:rPr>
                  <m:t>44</m:t>
                </m:r>
              </m:sub>
            </m:sSub>
            <m:r>
              <w:rPr>
                <w:rFonts w:ascii="Cambria Math" w:hAnsi="Cambria Math" w:cs="Times New Roman"/>
                <w:sz w:val="28"/>
                <w:szCs w:val="28"/>
              </w:rPr>
              <m:t>+</m:t>
            </m:r>
            <m:sSub>
              <m:sSubPr>
                <m:ctrlPr>
                  <w:rPr>
                    <w:rFonts w:ascii="Cambria Math" w:hAnsi="Cambria Math" w:cs="Times New Roman"/>
                    <w:iCs/>
                    <w:sz w:val="28"/>
                    <w:szCs w:val="28"/>
                  </w:rPr>
                </m:ctrlPr>
              </m:sSubPr>
              <m:e>
                <m:r>
                  <w:rPr>
                    <w:rFonts w:ascii="Cambria Math" w:hAnsi="Cambria Math" w:cs="Times New Roman"/>
                    <w:sz w:val="28"/>
                    <w:szCs w:val="28"/>
                  </w:rPr>
                  <m:t>C</m:t>
                </m:r>
              </m:e>
              <m:sub>
                <m:r>
                  <w:rPr>
                    <w:rFonts w:ascii="Cambria Math" w:hAnsi="Cambria Math" w:cs="Times New Roman"/>
                    <w:sz w:val="28"/>
                    <w:szCs w:val="28"/>
                  </w:rPr>
                  <m:t>12</m:t>
                </m:r>
              </m:sub>
            </m:sSub>
          </m:e>
        </m:d>
        <m:r>
          <w:rPr>
            <w:rFonts w:ascii="Cambria Math" w:hAnsi="Cambria Math" w:cs="Times New Roman"/>
            <w:sz w:val="28"/>
            <w:szCs w:val="28"/>
          </w:rPr>
          <m:t>]</m:t>
        </m:r>
      </m:oMath>
      <w:bookmarkEnd w:id="11"/>
      <w:bookmarkEnd w:id="12"/>
      <w:r w:rsidR="006070DA" w:rsidRPr="00B95570">
        <w:rPr>
          <w:rFonts w:ascii="Times New Roman" w:hAnsi="Times New Roman" w:cs="Times New Roman"/>
          <w:iCs/>
          <w:sz w:val="28"/>
          <w:szCs w:val="28"/>
        </w:rPr>
        <w:t xml:space="preserve">  (</w:t>
      </w:r>
      <w:r w:rsidR="006070DA">
        <w:rPr>
          <w:rFonts w:ascii="Times New Roman" w:hAnsi="Times New Roman" w:cs="Times New Roman"/>
          <w:iCs/>
          <w:sz w:val="28"/>
          <w:szCs w:val="28"/>
        </w:rPr>
        <w:t>2</w:t>
      </w:r>
      <w:r w:rsidR="006070DA" w:rsidRPr="00B95570">
        <w:rPr>
          <w:rFonts w:ascii="Times New Roman" w:hAnsi="Times New Roman" w:cs="Times New Roman"/>
          <w:iCs/>
          <w:sz w:val="28"/>
          <w:szCs w:val="28"/>
        </w:rPr>
        <w:t>)</w:t>
      </w:r>
    </w:p>
    <w:p w14:paraId="1966DBD3" w14:textId="77777777" w:rsidR="006070DA" w:rsidRPr="00B95570" w:rsidRDefault="00A6340A" w:rsidP="006070DA">
      <w:pPr>
        <w:snapToGrid w:val="0"/>
        <w:spacing w:line="480" w:lineRule="auto"/>
        <w:jc w:val="right"/>
        <w:rPr>
          <w:rFonts w:ascii="Times New Roman" w:hAnsi="Times New Roman" w:cs="Times New Roman"/>
          <w:iCs/>
          <w:sz w:val="28"/>
          <w:szCs w:val="28"/>
        </w:rPr>
      </w:pPr>
      <m:oMath>
        <m:sSub>
          <m:sSubPr>
            <m:ctrlPr>
              <w:rPr>
                <w:rFonts w:ascii="Cambria Math" w:hAnsi="Cambria Math" w:cs="Times New Roman"/>
                <w:iCs/>
                <w:sz w:val="28"/>
                <w:szCs w:val="28"/>
              </w:rPr>
            </m:ctrlPr>
          </m:sSubPr>
          <m:e>
            <m:r>
              <w:rPr>
                <w:rFonts w:ascii="Cambria Math" w:hAnsi="Cambria Math" w:cs="Times New Roman"/>
                <w:sz w:val="28"/>
                <w:szCs w:val="28"/>
              </w:rPr>
              <m:t>Y</m:t>
            </m:r>
          </m:e>
          <m:sub>
            <m:r>
              <w:rPr>
                <w:rFonts w:ascii="Cambria Math" w:hAnsi="Cambria Math" w:cs="Times New Roman"/>
                <w:sz w:val="28"/>
                <w:szCs w:val="28"/>
              </w:rPr>
              <m:t>&lt;111&gt;</m:t>
            </m:r>
          </m:sub>
        </m:sSub>
        <m:r>
          <m:rPr>
            <m:sty m:val="p"/>
          </m:rPr>
          <w:rPr>
            <w:rFonts w:ascii="Cambria Math" w:hAnsi="Cambria Math" w:cs="Times New Roman"/>
            <w:sz w:val="28"/>
            <w:szCs w:val="28"/>
          </w:rPr>
          <m:t>=6</m:t>
        </m:r>
        <m:d>
          <m:dPr>
            <m:ctrlPr>
              <w:rPr>
                <w:rFonts w:ascii="Cambria Math" w:hAnsi="Cambria Math" w:cs="Times New Roman"/>
                <w:iCs/>
                <w:sz w:val="28"/>
                <w:szCs w:val="28"/>
              </w:rPr>
            </m:ctrlPr>
          </m:dPr>
          <m:e>
            <m:sSub>
              <m:sSubPr>
                <m:ctrlPr>
                  <w:rPr>
                    <w:rFonts w:ascii="Cambria Math" w:hAnsi="Cambria Math" w:cs="Times New Roman"/>
                    <w:iCs/>
                    <w:sz w:val="28"/>
                    <w:szCs w:val="28"/>
                  </w:rPr>
                </m:ctrlPr>
              </m:sSubPr>
              <m:e>
                <m:r>
                  <w:rPr>
                    <w:rFonts w:ascii="Cambria Math" w:hAnsi="Cambria Math" w:cs="Times New Roman"/>
                    <w:sz w:val="28"/>
                    <w:szCs w:val="28"/>
                  </w:rPr>
                  <m:t>C</m:t>
                </m:r>
              </m:e>
              <m:sub>
                <m:r>
                  <w:rPr>
                    <w:rFonts w:ascii="Cambria Math" w:hAnsi="Cambria Math" w:cs="Times New Roman"/>
                    <w:sz w:val="28"/>
                    <w:szCs w:val="28"/>
                  </w:rPr>
                  <m:t>11</m:t>
                </m:r>
              </m:sub>
            </m:sSub>
            <m:r>
              <w:rPr>
                <w:rFonts w:ascii="Cambria Math" w:hAnsi="Cambria Math" w:cs="Times New Roman"/>
                <w:sz w:val="28"/>
                <w:szCs w:val="28"/>
              </w:rPr>
              <m:t>+2</m:t>
            </m:r>
            <m:sSub>
              <m:sSubPr>
                <m:ctrlPr>
                  <w:rPr>
                    <w:rFonts w:ascii="Cambria Math" w:hAnsi="Cambria Math" w:cs="Times New Roman"/>
                    <w:iCs/>
                    <w:sz w:val="28"/>
                    <w:szCs w:val="28"/>
                  </w:rPr>
                </m:ctrlPr>
              </m:sSubPr>
              <m:e>
                <m:r>
                  <w:rPr>
                    <w:rFonts w:ascii="Cambria Math" w:hAnsi="Cambria Math" w:cs="Times New Roman"/>
                    <w:sz w:val="28"/>
                    <w:szCs w:val="28"/>
                  </w:rPr>
                  <m:t>C</m:t>
                </m:r>
              </m:e>
              <m:sub>
                <m:r>
                  <w:rPr>
                    <w:rFonts w:ascii="Cambria Math" w:hAnsi="Cambria Math" w:cs="Times New Roman"/>
                    <w:sz w:val="28"/>
                    <w:szCs w:val="28"/>
                  </w:rPr>
                  <m:t>12</m:t>
                </m:r>
              </m:sub>
            </m:sSub>
            <m:ctrlPr>
              <w:rPr>
                <w:rFonts w:ascii="Cambria Math" w:hAnsi="Cambria Math" w:cs="Times New Roman"/>
                <w:i/>
                <w:iCs/>
                <w:sz w:val="28"/>
                <w:szCs w:val="28"/>
              </w:rPr>
            </m:ctrlPr>
          </m:e>
        </m:d>
        <m:sSub>
          <m:sSubPr>
            <m:ctrlPr>
              <w:rPr>
                <w:rFonts w:ascii="Cambria Math" w:hAnsi="Cambria Math" w:cs="Times New Roman"/>
                <w:iCs/>
                <w:sz w:val="28"/>
                <w:szCs w:val="28"/>
              </w:rPr>
            </m:ctrlPr>
          </m:sSubPr>
          <m:e>
            <m:r>
              <w:rPr>
                <w:rFonts w:ascii="Cambria Math" w:hAnsi="Cambria Math" w:cs="Times New Roman"/>
                <w:sz w:val="28"/>
                <w:szCs w:val="28"/>
              </w:rPr>
              <m:t>C</m:t>
            </m:r>
          </m:e>
          <m:sub>
            <m:r>
              <w:rPr>
                <w:rFonts w:ascii="Cambria Math" w:hAnsi="Cambria Math" w:cs="Times New Roman"/>
                <w:sz w:val="28"/>
                <w:szCs w:val="28"/>
              </w:rPr>
              <m:t>44</m:t>
            </m:r>
          </m:sub>
        </m:sSub>
        <m:r>
          <w:rPr>
            <w:rFonts w:ascii="Cambria Math" w:hAnsi="Cambria Math" w:cs="Times New Roman"/>
            <w:sz w:val="28"/>
            <w:szCs w:val="28"/>
          </w:rPr>
          <m:t>/(</m:t>
        </m:r>
        <m:sSub>
          <m:sSubPr>
            <m:ctrlPr>
              <w:rPr>
                <w:rFonts w:ascii="Cambria Math" w:hAnsi="Cambria Math" w:cs="Times New Roman"/>
                <w:iCs/>
                <w:sz w:val="28"/>
                <w:szCs w:val="28"/>
              </w:rPr>
            </m:ctrlPr>
          </m:sSubPr>
          <m:e>
            <m:r>
              <w:rPr>
                <w:rFonts w:ascii="Cambria Math" w:hAnsi="Cambria Math" w:cs="Times New Roman"/>
                <w:sz w:val="28"/>
                <w:szCs w:val="28"/>
              </w:rPr>
              <m:t>C</m:t>
            </m:r>
          </m:e>
          <m:sub>
            <m:r>
              <w:rPr>
                <w:rFonts w:ascii="Cambria Math" w:hAnsi="Cambria Math" w:cs="Times New Roman"/>
                <w:sz w:val="28"/>
                <w:szCs w:val="28"/>
              </w:rPr>
              <m:t>44</m:t>
            </m:r>
          </m:sub>
        </m:sSub>
        <m:r>
          <w:rPr>
            <w:rFonts w:ascii="Cambria Math" w:hAnsi="Cambria Math" w:cs="Times New Roman"/>
            <w:sz w:val="28"/>
            <w:szCs w:val="28"/>
          </w:rPr>
          <m:t>+</m:t>
        </m:r>
        <m:sSub>
          <m:sSubPr>
            <m:ctrlPr>
              <w:rPr>
                <w:rFonts w:ascii="Cambria Math" w:hAnsi="Cambria Math" w:cs="Times New Roman"/>
                <w:iCs/>
                <w:sz w:val="28"/>
                <w:szCs w:val="28"/>
              </w:rPr>
            </m:ctrlPr>
          </m:sSubPr>
          <m:e>
            <m:r>
              <w:rPr>
                <w:rFonts w:ascii="Cambria Math" w:hAnsi="Cambria Math" w:cs="Times New Roman"/>
                <w:sz w:val="28"/>
                <w:szCs w:val="28"/>
              </w:rPr>
              <m:t>C</m:t>
            </m:r>
          </m:e>
          <m:sub>
            <m:r>
              <w:rPr>
                <w:rFonts w:ascii="Cambria Math" w:hAnsi="Cambria Math" w:cs="Times New Roman"/>
                <w:sz w:val="28"/>
                <w:szCs w:val="28"/>
              </w:rPr>
              <m:t>11</m:t>
            </m:r>
          </m:sub>
        </m:sSub>
        <m:r>
          <w:rPr>
            <w:rFonts w:ascii="Cambria Math" w:hAnsi="Cambria Math" w:cs="Times New Roman"/>
            <w:sz w:val="28"/>
            <w:szCs w:val="28"/>
          </w:rPr>
          <m:t>+2</m:t>
        </m:r>
        <m:sSub>
          <m:sSubPr>
            <m:ctrlPr>
              <w:rPr>
                <w:rFonts w:ascii="Cambria Math" w:hAnsi="Cambria Math" w:cs="Times New Roman"/>
                <w:iCs/>
                <w:sz w:val="28"/>
                <w:szCs w:val="28"/>
              </w:rPr>
            </m:ctrlPr>
          </m:sSubPr>
          <m:e>
            <m:r>
              <w:rPr>
                <w:rFonts w:ascii="Cambria Math" w:hAnsi="Cambria Math" w:cs="Times New Roman"/>
                <w:sz w:val="28"/>
                <w:szCs w:val="28"/>
              </w:rPr>
              <m:t>C</m:t>
            </m:r>
          </m:e>
          <m:sub>
            <m:r>
              <w:rPr>
                <w:rFonts w:ascii="Cambria Math" w:hAnsi="Cambria Math" w:cs="Times New Roman"/>
                <w:sz w:val="28"/>
                <w:szCs w:val="28"/>
              </w:rPr>
              <m:t>12</m:t>
            </m:r>
          </m:sub>
        </m:sSub>
        <m:r>
          <w:rPr>
            <w:rFonts w:ascii="Cambria Math" w:hAnsi="Cambria Math" w:cs="Times New Roman"/>
            <w:sz w:val="28"/>
            <w:szCs w:val="28"/>
          </w:rPr>
          <m:t>)</m:t>
        </m:r>
      </m:oMath>
      <w:r w:rsidR="006070DA" w:rsidRPr="00B95570">
        <w:rPr>
          <w:rFonts w:ascii="Times New Roman" w:hAnsi="Times New Roman" w:cs="Times New Roman"/>
          <w:iCs/>
          <w:sz w:val="28"/>
          <w:szCs w:val="28"/>
        </w:rPr>
        <w:t xml:space="preserve">       (</w:t>
      </w:r>
      <w:r w:rsidR="006070DA">
        <w:rPr>
          <w:rFonts w:ascii="Times New Roman" w:hAnsi="Times New Roman" w:cs="Times New Roman"/>
          <w:iCs/>
          <w:sz w:val="28"/>
          <w:szCs w:val="28"/>
        </w:rPr>
        <w:t>3</w:t>
      </w:r>
      <w:r w:rsidR="006070DA" w:rsidRPr="00B95570">
        <w:rPr>
          <w:rFonts w:ascii="Times New Roman" w:hAnsi="Times New Roman" w:cs="Times New Roman"/>
          <w:iCs/>
          <w:sz w:val="28"/>
          <w:szCs w:val="28"/>
        </w:rPr>
        <w:t>)</w:t>
      </w:r>
    </w:p>
    <w:p w14:paraId="1A0BF5F6" w14:textId="6DAA2596" w:rsidR="006070DA" w:rsidRDefault="006070DA" w:rsidP="006070DA">
      <w:pPr>
        <w:snapToGrid w:val="0"/>
        <w:spacing w:line="480" w:lineRule="auto"/>
        <w:ind w:firstLine="420"/>
        <w:rPr>
          <w:rFonts w:ascii="Times New Roman" w:hAnsi="Times New Roman" w:cs="Times New Roman"/>
          <w:iCs/>
          <w:sz w:val="28"/>
          <w:szCs w:val="28"/>
        </w:rPr>
      </w:pPr>
      <w:r w:rsidRPr="00B95570">
        <w:rPr>
          <w:rFonts w:ascii="Times New Roman" w:hAnsi="Times New Roman" w:cs="Times New Roman"/>
          <w:iCs/>
          <w:sz w:val="28"/>
          <w:szCs w:val="28"/>
        </w:rPr>
        <w:t>The elastic modulus of &lt;100&gt;</w:t>
      </w:r>
      <w:r w:rsidRPr="00B95570">
        <w:rPr>
          <w:rFonts w:ascii="Times New Roman" w:hAnsi="Times New Roman" w:cs="Times New Roman"/>
          <w:iCs/>
          <w:sz w:val="28"/>
          <w:szCs w:val="28"/>
          <w:vertAlign w:val="subscript"/>
        </w:rPr>
        <w:t>Al</w:t>
      </w:r>
      <w:r w:rsidRPr="00B95570">
        <w:rPr>
          <w:rFonts w:ascii="Times New Roman" w:hAnsi="Times New Roman" w:cs="Times New Roman" w:hint="eastAsia"/>
          <w:iCs/>
          <w:sz w:val="28"/>
          <w:szCs w:val="28"/>
        </w:rPr>
        <w:t>,</w:t>
      </w:r>
      <w:r w:rsidRPr="00B95570">
        <w:rPr>
          <w:rFonts w:ascii="Times New Roman" w:hAnsi="Times New Roman" w:cs="Times New Roman"/>
          <w:iCs/>
          <w:sz w:val="28"/>
          <w:szCs w:val="28"/>
        </w:rPr>
        <w:t xml:space="preserve"> &lt;110&gt; </w:t>
      </w:r>
      <w:r w:rsidRPr="00B95570">
        <w:rPr>
          <w:rFonts w:ascii="Times New Roman" w:hAnsi="Times New Roman" w:cs="Times New Roman"/>
          <w:iCs/>
          <w:sz w:val="28"/>
          <w:szCs w:val="28"/>
          <w:vertAlign w:val="subscript"/>
        </w:rPr>
        <w:t>Al</w:t>
      </w:r>
      <w:r w:rsidRPr="00B95570">
        <w:rPr>
          <w:rFonts w:ascii="Times New Roman" w:hAnsi="Times New Roman" w:cs="Times New Roman" w:hint="eastAsia"/>
          <w:iCs/>
          <w:sz w:val="28"/>
          <w:szCs w:val="28"/>
        </w:rPr>
        <w:t>,</w:t>
      </w:r>
      <w:r w:rsidRPr="00B95570">
        <w:rPr>
          <w:rFonts w:ascii="Times New Roman" w:hAnsi="Times New Roman" w:cs="Times New Roman"/>
          <w:iCs/>
          <w:sz w:val="28"/>
          <w:szCs w:val="28"/>
        </w:rPr>
        <w:t xml:space="preserve"> &lt;111&gt; </w:t>
      </w:r>
      <w:r w:rsidRPr="00B95570">
        <w:rPr>
          <w:rFonts w:ascii="Times New Roman" w:hAnsi="Times New Roman" w:cs="Times New Roman"/>
          <w:iCs/>
          <w:sz w:val="28"/>
          <w:szCs w:val="28"/>
          <w:vertAlign w:val="subscript"/>
        </w:rPr>
        <w:t>Al</w:t>
      </w:r>
      <w:r w:rsidRPr="00B95570">
        <w:rPr>
          <w:rFonts w:ascii="Times New Roman" w:hAnsi="Times New Roman" w:cs="Times New Roman"/>
          <w:iCs/>
          <w:sz w:val="28"/>
          <w:szCs w:val="28"/>
        </w:rPr>
        <w:t xml:space="preserve"> were estimated as 98.7 GPa</w:t>
      </w:r>
      <w:r w:rsidRPr="00B95570">
        <w:rPr>
          <w:rFonts w:ascii="Times New Roman" w:hAnsi="Times New Roman" w:cs="Times New Roman" w:hint="eastAsia"/>
          <w:iCs/>
          <w:sz w:val="28"/>
          <w:szCs w:val="28"/>
        </w:rPr>
        <w:t>,</w:t>
      </w:r>
      <w:r w:rsidRPr="00B95570">
        <w:rPr>
          <w:rFonts w:ascii="Times New Roman" w:hAnsi="Times New Roman" w:cs="Times New Roman"/>
          <w:iCs/>
          <w:sz w:val="28"/>
          <w:szCs w:val="28"/>
        </w:rPr>
        <w:t>110</w:t>
      </w:r>
      <w:r w:rsidR="00CD50C3">
        <w:rPr>
          <w:rFonts w:ascii="Times New Roman" w:hAnsi="Times New Roman" w:cs="Times New Roman"/>
          <w:iCs/>
          <w:sz w:val="28"/>
          <w:szCs w:val="28"/>
        </w:rPr>
        <w:t>.0</w:t>
      </w:r>
      <w:r w:rsidRPr="00B95570">
        <w:rPr>
          <w:rFonts w:ascii="Times New Roman" w:hAnsi="Times New Roman" w:cs="Times New Roman"/>
          <w:iCs/>
          <w:sz w:val="28"/>
          <w:szCs w:val="28"/>
        </w:rPr>
        <w:t xml:space="preserve"> </w:t>
      </w:r>
      <w:proofErr w:type="spellStart"/>
      <w:r w:rsidRPr="00B95570">
        <w:rPr>
          <w:rFonts w:ascii="Times New Roman" w:hAnsi="Times New Roman" w:cs="Times New Roman"/>
          <w:iCs/>
          <w:sz w:val="28"/>
          <w:szCs w:val="28"/>
        </w:rPr>
        <w:t>GPa</w:t>
      </w:r>
      <w:proofErr w:type="spellEnd"/>
      <w:r w:rsidRPr="00B95570">
        <w:rPr>
          <w:rFonts w:ascii="Times New Roman" w:hAnsi="Times New Roman" w:cs="Times New Roman"/>
          <w:iCs/>
          <w:sz w:val="28"/>
          <w:szCs w:val="28"/>
        </w:rPr>
        <w:t>, and 114</w:t>
      </w:r>
      <w:r w:rsidR="00CD50C3">
        <w:rPr>
          <w:rFonts w:ascii="Times New Roman" w:hAnsi="Times New Roman" w:cs="Times New Roman"/>
          <w:iCs/>
          <w:sz w:val="28"/>
          <w:szCs w:val="28"/>
        </w:rPr>
        <w:t>.0</w:t>
      </w:r>
      <w:r w:rsidRPr="00B95570">
        <w:rPr>
          <w:rFonts w:ascii="Times New Roman" w:hAnsi="Times New Roman" w:cs="Times New Roman"/>
          <w:iCs/>
          <w:sz w:val="28"/>
          <w:szCs w:val="28"/>
        </w:rPr>
        <w:t xml:space="preserve"> </w:t>
      </w:r>
      <w:proofErr w:type="spellStart"/>
      <w:r w:rsidRPr="00B95570">
        <w:rPr>
          <w:rFonts w:ascii="Times New Roman" w:hAnsi="Times New Roman" w:cs="Times New Roman"/>
          <w:iCs/>
          <w:sz w:val="28"/>
          <w:szCs w:val="28"/>
        </w:rPr>
        <w:t>GPa</w:t>
      </w:r>
      <w:proofErr w:type="spellEnd"/>
      <w:r w:rsidRPr="00B95570">
        <w:rPr>
          <w:rFonts w:ascii="Times New Roman" w:hAnsi="Times New Roman" w:cs="Times New Roman"/>
          <w:iCs/>
          <w:sz w:val="28"/>
          <w:szCs w:val="28"/>
        </w:rPr>
        <w:t>, respectively, from C</w:t>
      </w:r>
      <w:r w:rsidRPr="00B95570">
        <w:rPr>
          <w:rFonts w:ascii="Times New Roman" w:hAnsi="Times New Roman" w:cs="Times New Roman"/>
          <w:iCs/>
          <w:sz w:val="28"/>
          <w:szCs w:val="28"/>
          <w:vertAlign w:val="subscript"/>
        </w:rPr>
        <w:t>11</w:t>
      </w:r>
      <w:r w:rsidRPr="00B95570">
        <w:rPr>
          <w:rFonts w:ascii="Times New Roman" w:hAnsi="Times New Roman" w:cs="Times New Roman"/>
          <w:iCs/>
          <w:sz w:val="28"/>
          <w:szCs w:val="28"/>
        </w:rPr>
        <w:t xml:space="preserve">=107.0 </w:t>
      </w:r>
      <w:proofErr w:type="spellStart"/>
      <w:r w:rsidRPr="00B95570">
        <w:rPr>
          <w:rFonts w:ascii="Times New Roman" w:hAnsi="Times New Roman" w:cs="Times New Roman"/>
          <w:iCs/>
          <w:sz w:val="28"/>
          <w:szCs w:val="28"/>
        </w:rPr>
        <w:t>GPa</w:t>
      </w:r>
      <w:proofErr w:type="spellEnd"/>
      <w:r w:rsidRPr="00B95570">
        <w:rPr>
          <w:rFonts w:ascii="Times New Roman" w:hAnsi="Times New Roman" w:cs="Times New Roman"/>
          <w:iCs/>
          <w:sz w:val="28"/>
          <w:szCs w:val="28"/>
        </w:rPr>
        <w:t>, C</w:t>
      </w:r>
      <w:r w:rsidRPr="00B95570">
        <w:rPr>
          <w:rFonts w:ascii="Times New Roman" w:hAnsi="Times New Roman" w:cs="Times New Roman"/>
          <w:iCs/>
          <w:sz w:val="28"/>
          <w:szCs w:val="28"/>
          <w:vertAlign w:val="subscript"/>
        </w:rPr>
        <w:t>12</w:t>
      </w:r>
      <w:r w:rsidRPr="00B95570">
        <w:rPr>
          <w:rFonts w:ascii="Times New Roman" w:hAnsi="Times New Roman" w:cs="Times New Roman"/>
          <w:iCs/>
          <w:sz w:val="28"/>
          <w:szCs w:val="28"/>
        </w:rPr>
        <w:t xml:space="preserve">=60.8 </w:t>
      </w:r>
      <w:proofErr w:type="spellStart"/>
      <w:r w:rsidRPr="00B95570">
        <w:rPr>
          <w:rFonts w:ascii="Times New Roman" w:hAnsi="Times New Roman" w:cs="Times New Roman"/>
          <w:iCs/>
          <w:sz w:val="28"/>
          <w:szCs w:val="28"/>
        </w:rPr>
        <w:t>GPa</w:t>
      </w:r>
      <w:proofErr w:type="spellEnd"/>
      <w:r w:rsidRPr="00B95570">
        <w:rPr>
          <w:rFonts w:ascii="Times New Roman" w:hAnsi="Times New Roman" w:cs="Times New Roman"/>
          <w:iCs/>
          <w:sz w:val="28"/>
          <w:szCs w:val="28"/>
        </w:rPr>
        <w:t>, C</w:t>
      </w:r>
      <w:r w:rsidRPr="00B95570">
        <w:rPr>
          <w:rFonts w:ascii="Times New Roman" w:hAnsi="Times New Roman" w:cs="Times New Roman"/>
          <w:iCs/>
          <w:sz w:val="28"/>
          <w:szCs w:val="28"/>
          <w:vertAlign w:val="subscript"/>
        </w:rPr>
        <w:t>44</w:t>
      </w:r>
      <w:r w:rsidRPr="00B95570">
        <w:rPr>
          <w:rFonts w:ascii="Times New Roman" w:hAnsi="Times New Roman" w:cs="Times New Roman"/>
          <w:iCs/>
          <w:sz w:val="28"/>
          <w:szCs w:val="28"/>
        </w:rPr>
        <w:t xml:space="preserve">=28.3 </w:t>
      </w:r>
      <w:proofErr w:type="spellStart"/>
      <w:r w:rsidRPr="00B95570">
        <w:rPr>
          <w:rFonts w:ascii="Times New Roman" w:hAnsi="Times New Roman" w:cs="Times New Roman"/>
          <w:iCs/>
          <w:sz w:val="28"/>
          <w:szCs w:val="28"/>
        </w:rPr>
        <w:t>GPa</w:t>
      </w:r>
      <w:proofErr w:type="spellEnd"/>
      <w:r w:rsidRPr="00B95570">
        <w:rPr>
          <w:rFonts w:ascii="Times New Roman" w:hAnsi="Times New Roman" w:cs="Times New Roman"/>
          <w:iCs/>
          <w:sz w:val="28"/>
          <w:szCs w:val="28"/>
        </w:rPr>
        <w:t>.</w:t>
      </w:r>
    </w:p>
    <w:p w14:paraId="3370EA6C" w14:textId="77777777" w:rsidR="00813373" w:rsidRDefault="00813373" w:rsidP="006070DA">
      <w:pPr>
        <w:snapToGrid w:val="0"/>
        <w:spacing w:line="480" w:lineRule="auto"/>
        <w:ind w:firstLine="420"/>
        <w:rPr>
          <w:rFonts w:ascii="Times New Roman" w:hAnsi="Times New Roman" w:cs="Times New Roman" w:hint="eastAsia"/>
          <w:iCs/>
          <w:sz w:val="28"/>
          <w:szCs w:val="28"/>
        </w:rPr>
      </w:pPr>
    </w:p>
    <w:p w14:paraId="5B014B30" w14:textId="01EC0C26" w:rsidR="00BE35B2" w:rsidRPr="00BE35B2" w:rsidRDefault="00BE35B2" w:rsidP="00BE35B2">
      <w:pPr>
        <w:pStyle w:val="a8"/>
        <w:numPr>
          <w:ilvl w:val="0"/>
          <w:numId w:val="5"/>
        </w:numPr>
        <w:snapToGrid w:val="0"/>
        <w:spacing w:line="480" w:lineRule="auto"/>
        <w:ind w:firstLineChars="0"/>
        <w:rPr>
          <w:rFonts w:ascii="Times New Roman" w:hAnsi="Times New Roman" w:cs="Times New Roman"/>
          <w:b/>
          <w:iCs/>
          <w:sz w:val="28"/>
          <w:szCs w:val="28"/>
        </w:rPr>
      </w:pPr>
      <w:r w:rsidRPr="00BE35B2">
        <w:rPr>
          <w:rFonts w:ascii="Times New Roman" w:hAnsi="Times New Roman" w:cs="Times New Roman" w:hint="eastAsia"/>
          <w:b/>
          <w:iCs/>
          <w:sz w:val="28"/>
          <w:szCs w:val="28"/>
        </w:rPr>
        <w:lastRenderedPageBreak/>
        <w:t>M</w:t>
      </w:r>
      <w:r w:rsidRPr="00BE35B2">
        <w:rPr>
          <w:rFonts w:ascii="Times New Roman" w:hAnsi="Times New Roman" w:cs="Times New Roman"/>
          <w:b/>
          <w:iCs/>
          <w:sz w:val="28"/>
          <w:szCs w:val="28"/>
        </w:rPr>
        <w:t>ovies</w:t>
      </w:r>
    </w:p>
    <w:p w14:paraId="6FF6849D" w14:textId="77777777" w:rsidR="00BE35B2" w:rsidRPr="00355362" w:rsidRDefault="00BE35B2" w:rsidP="00BE35B2">
      <w:pPr>
        <w:pStyle w:val="SMHeading"/>
      </w:pPr>
      <w:r w:rsidRPr="00355362">
        <w:t>Movie S1</w:t>
      </w:r>
      <w:r>
        <w:t>.</w:t>
      </w:r>
    </w:p>
    <w:p w14:paraId="5F4A753E" w14:textId="77777777" w:rsidR="00BE35B2" w:rsidRPr="00AC6609" w:rsidRDefault="00BE35B2" w:rsidP="00BE35B2">
      <w:pPr>
        <w:pStyle w:val="SMcaption"/>
      </w:pPr>
      <w:r w:rsidRPr="00C11A2C">
        <w:rPr>
          <w:iCs/>
        </w:rPr>
        <w:t xml:space="preserve">The diffraction spots changing at the </w:t>
      </w:r>
      <w:r>
        <w:rPr>
          <w:iCs/>
        </w:rPr>
        <w:t>Al</w:t>
      </w:r>
      <w:r w:rsidRPr="00C11A2C">
        <w:rPr>
          <w:iCs/>
          <w:vertAlign w:val="subscript"/>
        </w:rPr>
        <w:t>2</w:t>
      </w:r>
      <w:r>
        <w:rPr>
          <w:iCs/>
        </w:rPr>
        <w:t>Cu</w:t>
      </w:r>
      <w:r w:rsidRPr="00C11A2C">
        <w:rPr>
          <w:iCs/>
        </w:rPr>
        <w:t>/Al interface</w:t>
      </w:r>
      <w:r>
        <w:rPr>
          <w:iCs/>
        </w:rPr>
        <w:t>.</w:t>
      </w:r>
      <w:r>
        <w:t xml:space="preserve"> </w:t>
      </w:r>
    </w:p>
    <w:p w14:paraId="4680AF41" w14:textId="77777777" w:rsidR="00BE35B2" w:rsidRPr="00355362" w:rsidRDefault="00BE35B2" w:rsidP="00BE35B2">
      <w:pPr>
        <w:pStyle w:val="SMHeading"/>
      </w:pPr>
      <w:r w:rsidRPr="00355362">
        <w:t>Movie S</w:t>
      </w:r>
      <w:r>
        <w:t>2.</w:t>
      </w:r>
    </w:p>
    <w:p w14:paraId="51D02163" w14:textId="77777777" w:rsidR="00BE35B2" w:rsidRPr="00C11A2C" w:rsidRDefault="00BE35B2" w:rsidP="00BE35B2">
      <w:pPr>
        <w:pStyle w:val="SMcaption"/>
        <w:rPr>
          <w:iCs/>
        </w:rPr>
      </w:pPr>
      <w:r w:rsidRPr="00C11A2C">
        <w:rPr>
          <w:iCs/>
        </w:rPr>
        <w:t>The diffraction spots changing at the Al</w:t>
      </w:r>
      <w:r>
        <w:rPr>
          <w:iCs/>
          <w:vertAlign w:val="subscript"/>
        </w:rPr>
        <w:t>7</w:t>
      </w:r>
      <w:r w:rsidRPr="00C11A2C">
        <w:rPr>
          <w:iCs/>
        </w:rPr>
        <w:t>Cu</w:t>
      </w:r>
      <w:r w:rsidRPr="00C11A2C">
        <w:rPr>
          <w:iCs/>
          <w:vertAlign w:val="subscript"/>
        </w:rPr>
        <w:t>2</w:t>
      </w:r>
      <w:r>
        <w:rPr>
          <w:iCs/>
        </w:rPr>
        <w:t>Fe</w:t>
      </w:r>
      <w:r w:rsidRPr="00C11A2C">
        <w:rPr>
          <w:iCs/>
        </w:rPr>
        <w:t>/Al interface.</w:t>
      </w:r>
      <w:r w:rsidRPr="00EF7762">
        <w:rPr>
          <w:b/>
          <w:iCs/>
        </w:rPr>
        <w:t xml:space="preserve"> </w:t>
      </w:r>
    </w:p>
    <w:p w14:paraId="579ACC12" w14:textId="77777777" w:rsidR="00BE35B2" w:rsidRPr="00BE35B2" w:rsidRDefault="00BE35B2" w:rsidP="00BE35B2">
      <w:pPr>
        <w:snapToGrid w:val="0"/>
        <w:spacing w:line="480" w:lineRule="auto"/>
        <w:rPr>
          <w:rFonts w:ascii="Times New Roman" w:hAnsi="Times New Roman" w:cs="Times New Roman"/>
          <w:iCs/>
          <w:sz w:val="28"/>
          <w:szCs w:val="28"/>
        </w:rPr>
      </w:pPr>
    </w:p>
    <w:p w14:paraId="57E79CB5" w14:textId="77777777" w:rsidR="006070DA" w:rsidRDefault="006070DA" w:rsidP="006070DA">
      <w:pPr>
        <w:snapToGrid w:val="0"/>
        <w:spacing w:line="480" w:lineRule="auto"/>
        <w:rPr>
          <w:rFonts w:ascii="Times New Roman" w:hAnsi="Times New Roman" w:cs="Times New Roman"/>
          <w:b/>
          <w:bCs/>
          <w:sz w:val="30"/>
          <w:szCs w:val="30"/>
        </w:rPr>
      </w:pPr>
      <w:r w:rsidRPr="00C57E0F">
        <w:rPr>
          <w:rFonts w:ascii="Times New Roman" w:hAnsi="Times New Roman" w:cs="Times New Roman"/>
          <w:b/>
          <w:bCs/>
          <w:sz w:val="30"/>
          <w:szCs w:val="30"/>
        </w:rPr>
        <w:t>Reference:</w:t>
      </w:r>
    </w:p>
    <w:p w14:paraId="31A31561" w14:textId="0B5BD1D1" w:rsidR="00BE35B2" w:rsidRPr="00BE35B2" w:rsidRDefault="006070DA" w:rsidP="00BE35B2">
      <w:pPr>
        <w:autoSpaceDE w:val="0"/>
        <w:autoSpaceDN w:val="0"/>
        <w:adjustRightInd w:val="0"/>
        <w:spacing w:line="480" w:lineRule="auto"/>
        <w:ind w:left="640" w:hanging="640"/>
        <w:jc w:val="left"/>
        <w:rPr>
          <w:rFonts w:ascii="Times New Roman" w:hAnsi="Times New Roman" w:cs="Times New Roman"/>
          <w:noProof/>
          <w:kern w:val="0"/>
          <w:sz w:val="30"/>
          <w:szCs w:val="24"/>
        </w:rPr>
      </w:pPr>
      <w:r>
        <w:rPr>
          <w:rFonts w:ascii="Times New Roman" w:hAnsi="Times New Roman" w:cs="Times New Roman"/>
          <w:b/>
          <w:bCs/>
          <w:sz w:val="30"/>
          <w:szCs w:val="30"/>
        </w:rPr>
        <w:fldChar w:fldCharType="begin" w:fldLock="1"/>
      </w:r>
      <w:r>
        <w:rPr>
          <w:rFonts w:ascii="Times New Roman" w:hAnsi="Times New Roman" w:cs="Times New Roman"/>
          <w:b/>
          <w:bCs/>
          <w:sz w:val="30"/>
          <w:szCs w:val="30"/>
        </w:rPr>
        <w:instrText xml:space="preserve">ADDIN Mendeley Bibliography CSL_BIBLIOGRAPHY </w:instrText>
      </w:r>
      <w:r>
        <w:rPr>
          <w:rFonts w:ascii="Times New Roman" w:hAnsi="Times New Roman" w:cs="Times New Roman"/>
          <w:b/>
          <w:bCs/>
          <w:sz w:val="30"/>
          <w:szCs w:val="30"/>
        </w:rPr>
        <w:fldChar w:fldCharType="separate"/>
      </w:r>
      <w:r w:rsidR="00BE35B2" w:rsidRPr="00BE35B2">
        <w:rPr>
          <w:rFonts w:ascii="Times New Roman" w:hAnsi="Times New Roman" w:cs="Times New Roman"/>
          <w:noProof/>
          <w:kern w:val="0"/>
          <w:sz w:val="30"/>
          <w:szCs w:val="24"/>
        </w:rPr>
        <w:t>1.</w:t>
      </w:r>
      <w:r w:rsidR="00BE35B2" w:rsidRPr="00BE35B2">
        <w:rPr>
          <w:rFonts w:ascii="Times New Roman" w:hAnsi="Times New Roman" w:cs="Times New Roman"/>
          <w:noProof/>
          <w:kern w:val="0"/>
          <w:sz w:val="30"/>
          <w:szCs w:val="24"/>
        </w:rPr>
        <w:tab/>
        <w:t xml:space="preserve">Jorge-Badiola, D., Iza-Mendia, A. &amp; Gutiérrez, I. Study by EBSD of the development of the substructure in a hot deformed 304 stainless steel. </w:t>
      </w:r>
      <w:r w:rsidR="00BE35B2" w:rsidRPr="00BE35B2">
        <w:rPr>
          <w:rFonts w:ascii="Times New Roman" w:hAnsi="Times New Roman" w:cs="Times New Roman"/>
          <w:i/>
          <w:iCs/>
          <w:noProof/>
          <w:kern w:val="0"/>
          <w:sz w:val="30"/>
          <w:szCs w:val="24"/>
        </w:rPr>
        <w:t>Mater. Sci. Eng. A</w:t>
      </w:r>
      <w:r w:rsidR="00BE35B2" w:rsidRPr="00BE35B2">
        <w:rPr>
          <w:rFonts w:ascii="Times New Roman" w:hAnsi="Times New Roman" w:cs="Times New Roman"/>
          <w:noProof/>
          <w:kern w:val="0"/>
          <w:sz w:val="30"/>
          <w:szCs w:val="24"/>
        </w:rPr>
        <w:t xml:space="preserve"> </w:t>
      </w:r>
      <w:r w:rsidR="00BE35B2" w:rsidRPr="00BE35B2">
        <w:rPr>
          <w:rFonts w:ascii="Times New Roman" w:hAnsi="Times New Roman" w:cs="Times New Roman"/>
          <w:b/>
          <w:bCs/>
          <w:noProof/>
          <w:kern w:val="0"/>
          <w:sz w:val="30"/>
          <w:szCs w:val="24"/>
        </w:rPr>
        <w:t>394</w:t>
      </w:r>
      <w:r w:rsidR="00BE35B2" w:rsidRPr="00BE35B2">
        <w:rPr>
          <w:rFonts w:ascii="Times New Roman" w:hAnsi="Times New Roman" w:cs="Times New Roman"/>
          <w:noProof/>
          <w:kern w:val="0"/>
          <w:sz w:val="30"/>
          <w:szCs w:val="24"/>
        </w:rPr>
        <w:t>, 445–454 (2005).</w:t>
      </w:r>
    </w:p>
    <w:p w14:paraId="5877EA13" w14:textId="77777777" w:rsidR="00BE35B2" w:rsidRPr="00BE35B2" w:rsidRDefault="00BE35B2" w:rsidP="00BE35B2">
      <w:pPr>
        <w:autoSpaceDE w:val="0"/>
        <w:autoSpaceDN w:val="0"/>
        <w:adjustRightInd w:val="0"/>
        <w:spacing w:line="480" w:lineRule="auto"/>
        <w:ind w:left="640" w:hanging="640"/>
        <w:jc w:val="left"/>
        <w:rPr>
          <w:rFonts w:ascii="Times New Roman" w:hAnsi="Times New Roman" w:cs="Times New Roman"/>
          <w:noProof/>
          <w:sz w:val="30"/>
        </w:rPr>
      </w:pPr>
      <w:r w:rsidRPr="00BE35B2">
        <w:rPr>
          <w:rFonts w:ascii="Times New Roman" w:hAnsi="Times New Roman" w:cs="Times New Roman"/>
          <w:noProof/>
          <w:kern w:val="0"/>
          <w:sz w:val="30"/>
          <w:szCs w:val="24"/>
        </w:rPr>
        <w:t>2.</w:t>
      </w:r>
      <w:r w:rsidRPr="00BE35B2">
        <w:rPr>
          <w:rFonts w:ascii="Times New Roman" w:hAnsi="Times New Roman" w:cs="Times New Roman"/>
          <w:noProof/>
          <w:kern w:val="0"/>
          <w:sz w:val="30"/>
          <w:szCs w:val="24"/>
        </w:rPr>
        <w:tab/>
        <w:t xml:space="preserve">Tang, Y. </w:t>
      </w:r>
      <w:r w:rsidRPr="00BE35B2">
        <w:rPr>
          <w:rFonts w:ascii="Times New Roman" w:hAnsi="Times New Roman" w:cs="Times New Roman"/>
          <w:i/>
          <w:iCs/>
          <w:noProof/>
          <w:kern w:val="0"/>
          <w:sz w:val="30"/>
          <w:szCs w:val="24"/>
        </w:rPr>
        <w:t>et al.</w:t>
      </w:r>
      <w:r w:rsidRPr="00BE35B2">
        <w:rPr>
          <w:rFonts w:ascii="Times New Roman" w:hAnsi="Times New Roman" w:cs="Times New Roman"/>
          <w:noProof/>
          <w:kern w:val="0"/>
          <w:sz w:val="30"/>
          <w:szCs w:val="24"/>
        </w:rPr>
        <w:t xml:space="preserve"> Concurrent strengthening of ultrafine-grained age-hardenable Al-Mg alloy by means of high-pressure torsion and spinodal decomposition. </w:t>
      </w:r>
      <w:r w:rsidRPr="00BE35B2">
        <w:rPr>
          <w:rFonts w:ascii="Times New Roman" w:hAnsi="Times New Roman" w:cs="Times New Roman"/>
          <w:i/>
          <w:iCs/>
          <w:noProof/>
          <w:kern w:val="0"/>
          <w:sz w:val="30"/>
          <w:szCs w:val="24"/>
        </w:rPr>
        <w:t>Acta Mater.</w:t>
      </w:r>
      <w:r w:rsidRPr="00BE35B2">
        <w:rPr>
          <w:rFonts w:ascii="Times New Roman" w:hAnsi="Times New Roman" w:cs="Times New Roman"/>
          <w:noProof/>
          <w:kern w:val="0"/>
          <w:sz w:val="30"/>
          <w:szCs w:val="24"/>
        </w:rPr>
        <w:t xml:space="preserve"> </w:t>
      </w:r>
      <w:r w:rsidRPr="00BE35B2">
        <w:rPr>
          <w:rFonts w:ascii="Times New Roman" w:hAnsi="Times New Roman" w:cs="Times New Roman"/>
          <w:b/>
          <w:bCs/>
          <w:noProof/>
          <w:kern w:val="0"/>
          <w:sz w:val="30"/>
          <w:szCs w:val="24"/>
        </w:rPr>
        <w:t>131</w:t>
      </w:r>
      <w:r w:rsidRPr="00BE35B2">
        <w:rPr>
          <w:rFonts w:ascii="Times New Roman" w:hAnsi="Times New Roman" w:cs="Times New Roman"/>
          <w:noProof/>
          <w:kern w:val="0"/>
          <w:sz w:val="30"/>
          <w:szCs w:val="24"/>
        </w:rPr>
        <w:t>, 57–64 (2017).</w:t>
      </w:r>
    </w:p>
    <w:p w14:paraId="617EA191" w14:textId="2871F173" w:rsidR="00FF09D5" w:rsidRDefault="006070DA" w:rsidP="00032352">
      <w:pPr>
        <w:snapToGrid w:val="0"/>
        <w:spacing w:line="480" w:lineRule="auto"/>
      </w:pPr>
      <w:r>
        <w:fldChar w:fldCharType="end"/>
      </w:r>
    </w:p>
    <w:p w14:paraId="0E7C6F84" w14:textId="77777777" w:rsidR="00AC6609" w:rsidRDefault="00AC6609" w:rsidP="00AC6609">
      <w:pPr>
        <w:pStyle w:val="SMHeading"/>
        <w:outlineLvl w:val="9"/>
        <w:rPr>
          <w:b w:val="0"/>
        </w:rPr>
      </w:pPr>
    </w:p>
    <w:p w14:paraId="36488CE3" w14:textId="51C0D4A2" w:rsidR="00AC6609" w:rsidRPr="00813373" w:rsidRDefault="00AC6609" w:rsidP="00813373">
      <w:pPr>
        <w:pStyle w:val="SMHeading"/>
        <w:outlineLvl w:val="9"/>
        <w:rPr>
          <w:rFonts w:hint="eastAsia"/>
          <w:b w:val="0"/>
        </w:rPr>
      </w:pPr>
    </w:p>
    <w:sectPr w:rsidR="00AC6609" w:rsidRPr="00813373" w:rsidSect="00985764">
      <w:pgSz w:w="11906" w:h="16838" w:code="9"/>
      <w:pgMar w:top="1247" w:right="1106" w:bottom="1758" w:left="1106"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7C2E3D" w14:textId="77777777" w:rsidR="00A6340A" w:rsidRDefault="00A6340A" w:rsidP="00FF09D5">
      <w:r>
        <w:separator/>
      </w:r>
    </w:p>
  </w:endnote>
  <w:endnote w:type="continuationSeparator" w:id="0">
    <w:p w14:paraId="554D3B08" w14:textId="77777777" w:rsidR="00A6340A" w:rsidRDefault="00A6340A" w:rsidP="00FF09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w:altName w:val="Sylfae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BE173F" w14:textId="77777777" w:rsidR="00A6340A" w:rsidRDefault="00A6340A" w:rsidP="00FF09D5">
      <w:r>
        <w:separator/>
      </w:r>
    </w:p>
  </w:footnote>
  <w:footnote w:type="continuationSeparator" w:id="0">
    <w:p w14:paraId="4E42873B" w14:textId="77777777" w:rsidR="00A6340A" w:rsidRDefault="00A6340A" w:rsidP="00FF09D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DD18A6"/>
    <w:multiLevelType w:val="hybridMultilevel"/>
    <w:tmpl w:val="F042D4E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2163077A"/>
    <w:multiLevelType w:val="hybridMultilevel"/>
    <w:tmpl w:val="D67CF9EE"/>
    <w:lvl w:ilvl="0" w:tplc="3DA0999E">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24E23850"/>
    <w:multiLevelType w:val="hybridMultilevel"/>
    <w:tmpl w:val="3D8A461E"/>
    <w:lvl w:ilvl="0" w:tplc="0409000B">
      <w:start w:val="1"/>
      <w:numFmt w:val="bullet"/>
      <w:lvlText w:val=""/>
      <w:lvlJc w:val="left"/>
      <w:pPr>
        <w:ind w:left="420" w:hanging="420"/>
      </w:pPr>
      <w:rPr>
        <w:rFonts w:ascii="Wingdings" w:hAnsi="Wingdings" w:cs="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2BC97D2B"/>
    <w:multiLevelType w:val="hybridMultilevel"/>
    <w:tmpl w:val="CD8ADB9E"/>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465F61DB"/>
    <w:multiLevelType w:val="hybridMultilevel"/>
    <w:tmpl w:val="03D0A4A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6B711966"/>
    <w:multiLevelType w:val="hybridMultilevel"/>
    <w:tmpl w:val="EDD6C46A"/>
    <w:lvl w:ilvl="0" w:tplc="0409000B">
      <w:start w:val="1"/>
      <w:numFmt w:val="bullet"/>
      <w:lvlText w:val=""/>
      <w:lvlJc w:val="left"/>
      <w:pPr>
        <w:ind w:left="420" w:hanging="420"/>
      </w:pPr>
      <w:rPr>
        <w:rFonts w:ascii="Wingdings" w:hAnsi="Wingdings" w:cs="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7DDD4844"/>
    <w:multiLevelType w:val="hybridMultilevel"/>
    <w:tmpl w:val="1C3EB72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2"/>
  </w:num>
  <w:num w:numId="3">
    <w:abstractNumId w:val="3"/>
  </w:num>
  <w:num w:numId="4">
    <w:abstractNumId w:val="6"/>
  </w:num>
  <w:num w:numId="5">
    <w:abstractNumId w:val="4"/>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LQ0szQyMDMyNDEwNjZX0lEKTi0uzszPAykwMawFAF7weNEtAAAA"/>
  </w:docVars>
  <w:rsids>
    <w:rsidRoot w:val="007B5718"/>
    <w:rsid w:val="00006A9A"/>
    <w:rsid w:val="00017050"/>
    <w:rsid w:val="000220DC"/>
    <w:rsid w:val="00032352"/>
    <w:rsid w:val="000413EC"/>
    <w:rsid w:val="000823B8"/>
    <w:rsid w:val="000D4273"/>
    <w:rsid w:val="00116510"/>
    <w:rsid w:val="001523DE"/>
    <w:rsid w:val="00164FF9"/>
    <w:rsid w:val="00172E0E"/>
    <w:rsid w:val="00196E8D"/>
    <w:rsid w:val="001A4F6C"/>
    <w:rsid w:val="001C1765"/>
    <w:rsid w:val="001D4C19"/>
    <w:rsid w:val="001E62E1"/>
    <w:rsid w:val="001F6271"/>
    <w:rsid w:val="00252100"/>
    <w:rsid w:val="00274F2F"/>
    <w:rsid w:val="00275A36"/>
    <w:rsid w:val="002B103B"/>
    <w:rsid w:val="003153CE"/>
    <w:rsid w:val="00317149"/>
    <w:rsid w:val="00345097"/>
    <w:rsid w:val="003700BD"/>
    <w:rsid w:val="003C42EA"/>
    <w:rsid w:val="003C79D3"/>
    <w:rsid w:val="00401FE4"/>
    <w:rsid w:val="00412848"/>
    <w:rsid w:val="00413945"/>
    <w:rsid w:val="00426B70"/>
    <w:rsid w:val="00435311"/>
    <w:rsid w:val="004A6346"/>
    <w:rsid w:val="004B4E90"/>
    <w:rsid w:val="004C73AC"/>
    <w:rsid w:val="004D46F2"/>
    <w:rsid w:val="0052508D"/>
    <w:rsid w:val="005270D5"/>
    <w:rsid w:val="005441CC"/>
    <w:rsid w:val="0054427E"/>
    <w:rsid w:val="0054697B"/>
    <w:rsid w:val="005614F6"/>
    <w:rsid w:val="00570A55"/>
    <w:rsid w:val="0057405F"/>
    <w:rsid w:val="005B6236"/>
    <w:rsid w:val="005D2483"/>
    <w:rsid w:val="005F21D4"/>
    <w:rsid w:val="005F3670"/>
    <w:rsid w:val="00601316"/>
    <w:rsid w:val="006070DA"/>
    <w:rsid w:val="006126F3"/>
    <w:rsid w:val="00613FB4"/>
    <w:rsid w:val="0061440D"/>
    <w:rsid w:val="0061641F"/>
    <w:rsid w:val="00624CAC"/>
    <w:rsid w:val="00640C6C"/>
    <w:rsid w:val="006B0B8D"/>
    <w:rsid w:val="006B2EF8"/>
    <w:rsid w:val="006B4471"/>
    <w:rsid w:val="006D2031"/>
    <w:rsid w:val="006F50F0"/>
    <w:rsid w:val="00707FF5"/>
    <w:rsid w:val="0075315D"/>
    <w:rsid w:val="00760E53"/>
    <w:rsid w:val="00780702"/>
    <w:rsid w:val="00792C78"/>
    <w:rsid w:val="00794267"/>
    <w:rsid w:val="007B5718"/>
    <w:rsid w:val="007D4CEB"/>
    <w:rsid w:val="007E0D38"/>
    <w:rsid w:val="00813373"/>
    <w:rsid w:val="008561DF"/>
    <w:rsid w:val="0087359D"/>
    <w:rsid w:val="008A162E"/>
    <w:rsid w:val="008C20E6"/>
    <w:rsid w:val="008E604F"/>
    <w:rsid w:val="008F43CB"/>
    <w:rsid w:val="008F59C2"/>
    <w:rsid w:val="00905C1B"/>
    <w:rsid w:val="00907584"/>
    <w:rsid w:val="00941F68"/>
    <w:rsid w:val="00942ABC"/>
    <w:rsid w:val="009614C4"/>
    <w:rsid w:val="00961D16"/>
    <w:rsid w:val="00985764"/>
    <w:rsid w:val="00985D80"/>
    <w:rsid w:val="009A4898"/>
    <w:rsid w:val="009B0A42"/>
    <w:rsid w:val="009B6D7D"/>
    <w:rsid w:val="00A6340A"/>
    <w:rsid w:val="00A7082B"/>
    <w:rsid w:val="00A71AA1"/>
    <w:rsid w:val="00A86231"/>
    <w:rsid w:val="00AC6609"/>
    <w:rsid w:val="00B21B6C"/>
    <w:rsid w:val="00B30B39"/>
    <w:rsid w:val="00B3438B"/>
    <w:rsid w:val="00B46C7A"/>
    <w:rsid w:val="00B75301"/>
    <w:rsid w:val="00B95570"/>
    <w:rsid w:val="00BB3C02"/>
    <w:rsid w:val="00BB5598"/>
    <w:rsid w:val="00BC0098"/>
    <w:rsid w:val="00BC235D"/>
    <w:rsid w:val="00BE1C77"/>
    <w:rsid w:val="00BE35B2"/>
    <w:rsid w:val="00C22361"/>
    <w:rsid w:val="00C4492D"/>
    <w:rsid w:val="00C45C52"/>
    <w:rsid w:val="00C51A1D"/>
    <w:rsid w:val="00C57E0F"/>
    <w:rsid w:val="00C87B3A"/>
    <w:rsid w:val="00C95878"/>
    <w:rsid w:val="00C971D1"/>
    <w:rsid w:val="00CC517A"/>
    <w:rsid w:val="00CD50C3"/>
    <w:rsid w:val="00CD5F75"/>
    <w:rsid w:val="00CF4EA3"/>
    <w:rsid w:val="00D35945"/>
    <w:rsid w:val="00D361CE"/>
    <w:rsid w:val="00D50B3A"/>
    <w:rsid w:val="00D51119"/>
    <w:rsid w:val="00D8739A"/>
    <w:rsid w:val="00DB3ED9"/>
    <w:rsid w:val="00DE1C59"/>
    <w:rsid w:val="00E25F1B"/>
    <w:rsid w:val="00E54C18"/>
    <w:rsid w:val="00E70F6F"/>
    <w:rsid w:val="00E728A2"/>
    <w:rsid w:val="00E95369"/>
    <w:rsid w:val="00F14948"/>
    <w:rsid w:val="00F20956"/>
    <w:rsid w:val="00F2165F"/>
    <w:rsid w:val="00F3740F"/>
    <w:rsid w:val="00F4174E"/>
    <w:rsid w:val="00F43614"/>
    <w:rsid w:val="00F47D11"/>
    <w:rsid w:val="00F50AA6"/>
    <w:rsid w:val="00F73451"/>
    <w:rsid w:val="00FA48F0"/>
    <w:rsid w:val="00FB16BB"/>
    <w:rsid w:val="00FB3333"/>
    <w:rsid w:val="00FB6BC6"/>
    <w:rsid w:val="00FD390D"/>
    <w:rsid w:val="00FD436C"/>
    <w:rsid w:val="00FF09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9C90B9"/>
  <w15:chartTrackingRefBased/>
  <w15:docId w15:val="{78DA39F1-AE75-4E69-A9AB-10C6BE0630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13373"/>
    <w:pPr>
      <w:widowControl w:val="0"/>
      <w:jc w:val="both"/>
    </w:pPr>
  </w:style>
  <w:style w:type="paragraph" w:styleId="1">
    <w:name w:val="heading 1"/>
    <w:basedOn w:val="a"/>
    <w:next w:val="a"/>
    <w:link w:val="10"/>
    <w:uiPriority w:val="9"/>
    <w:qFormat/>
    <w:rsid w:val="00AC6609"/>
    <w:pPr>
      <w:keepNext/>
      <w:keepLines/>
      <w:spacing w:before="340" w:after="330" w:line="578" w:lineRule="auto"/>
      <w:outlineLvl w:val="0"/>
    </w:pPr>
    <w:rPr>
      <w:b/>
      <w:bCs/>
      <w:kern w:val="44"/>
      <w:sz w:val="44"/>
      <w:szCs w:val="4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F09D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F09D5"/>
    <w:rPr>
      <w:sz w:val="18"/>
      <w:szCs w:val="18"/>
    </w:rPr>
  </w:style>
  <w:style w:type="paragraph" w:styleId="a5">
    <w:name w:val="footer"/>
    <w:basedOn w:val="a"/>
    <w:link w:val="a6"/>
    <w:uiPriority w:val="99"/>
    <w:unhideWhenUsed/>
    <w:rsid w:val="00FF09D5"/>
    <w:pPr>
      <w:tabs>
        <w:tab w:val="center" w:pos="4153"/>
        <w:tab w:val="right" w:pos="8306"/>
      </w:tabs>
      <w:snapToGrid w:val="0"/>
      <w:jc w:val="left"/>
    </w:pPr>
    <w:rPr>
      <w:sz w:val="18"/>
      <w:szCs w:val="18"/>
    </w:rPr>
  </w:style>
  <w:style w:type="character" w:customStyle="1" w:styleId="a6">
    <w:name w:val="页脚 字符"/>
    <w:basedOn w:val="a0"/>
    <w:link w:val="a5"/>
    <w:uiPriority w:val="99"/>
    <w:rsid w:val="00FF09D5"/>
    <w:rPr>
      <w:sz w:val="18"/>
      <w:szCs w:val="18"/>
    </w:rPr>
  </w:style>
  <w:style w:type="character" w:styleId="a7">
    <w:name w:val="Placeholder Text"/>
    <w:basedOn w:val="a0"/>
    <w:uiPriority w:val="99"/>
    <w:semiHidden/>
    <w:rsid w:val="001A4F6C"/>
    <w:rPr>
      <w:color w:val="808080"/>
    </w:rPr>
  </w:style>
  <w:style w:type="paragraph" w:customStyle="1" w:styleId="BATitle">
    <w:name w:val="BA_Title"/>
    <w:basedOn w:val="a"/>
    <w:next w:val="a"/>
    <w:rsid w:val="006126F3"/>
    <w:pPr>
      <w:widowControl/>
      <w:spacing w:before="720" w:after="360" w:line="480" w:lineRule="auto"/>
      <w:jc w:val="center"/>
    </w:pPr>
    <w:rPr>
      <w:rFonts w:ascii="Times New Roman" w:hAnsi="Times New Roman" w:cs="Times New Roman"/>
      <w:kern w:val="0"/>
      <w:sz w:val="44"/>
      <w:szCs w:val="20"/>
      <w:lang w:eastAsia="en-US"/>
    </w:rPr>
  </w:style>
  <w:style w:type="paragraph" w:customStyle="1" w:styleId="BCAuthorAddress">
    <w:name w:val="BC_Author_Address"/>
    <w:basedOn w:val="a"/>
    <w:next w:val="a"/>
    <w:rsid w:val="006126F3"/>
    <w:pPr>
      <w:widowControl/>
      <w:spacing w:after="240" w:line="480" w:lineRule="auto"/>
      <w:jc w:val="center"/>
    </w:pPr>
    <w:rPr>
      <w:rFonts w:ascii="Times" w:hAnsi="Times" w:cs="Times New Roman"/>
      <w:kern w:val="0"/>
      <w:sz w:val="24"/>
      <w:szCs w:val="20"/>
      <w:lang w:eastAsia="en-US"/>
    </w:rPr>
  </w:style>
  <w:style w:type="paragraph" w:customStyle="1" w:styleId="BBAuthorName">
    <w:name w:val="BB_Author_Name"/>
    <w:basedOn w:val="a"/>
    <w:next w:val="a"/>
    <w:rsid w:val="006126F3"/>
    <w:pPr>
      <w:widowControl/>
      <w:spacing w:after="240" w:line="480" w:lineRule="auto"/>
      <w:jc w:val="center"/>
    </w:pPr>
    <w:rPr>
      <w:rFonts w:ascii="Times" w:hAnsi="Times" w:cs="Times New Roman"/>
      <w:i/>
      <w:kern w:val="0"/>
      <w:sz w:val="24"/>
      <w:szCs w:val="20"/>
      <w:lang w:eastAsia="en-US"/>
    </w:rPr>
  </w:style>
  <w:style w:type="paragraph" w:styleId="a8">
    <w:name w:val="List Paragraph"/>
    <w:basedOn w:val="a"/>
    <w:uiPriority w:val="34"/>
    <w:qFormat/>
    <w:rsid w:val="006126F3"/>
    <w:pPr>
      <w:ind w:firstLineChars="200" w:firstLine="420"/>
    </w:pPr>
  </w:style>
  <w:style w:type="table" w:styleId="a9">
    <w:name w:val="Table Grid"/>
    <w:basedOn w:val="a1"/>
    <w:uiPriority w:val="39"/>
    <w:rsid w:val="00F73451"/>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Subtitle"/>
    <w:basedOn w:val="a"/>
    <w:next w:val="a"/>
    <w:link w:val="ab"/>
    <w:uiPriority w:val="11"/>
    <w:qFormat/>
    <w:rsid w:val="00DB3ED9"/>
    <w:pPr>
      <w:spacing w:before="240" w:after="60" w:line="312" w:lineRule="auto"/>
      <w:jc w:val="center"/>
      <w:outlineLvl w:val="1"/>
    </w:pPr>
    <w:rPr>
      <w:b/>
      <w:bCs/>
      <w:kern w:val="28"/>
      <w:sz w:val="32"/>
      <w:szCs w:val="32"/>
    </w:rPr>
  </w:style>
  <w:style w:type="character" w:customStyle="1" w:styleId="ab">
    <w:name w:val="副标题 字符"/>
    <w:basedOn w:val="a0"/>
    <w:link w:val="aa"/>
    <w:uiPriority w:val="11"/>
    <w:rsid w:val="00DB3ED9"/>
    <w:rPr>
      <w:b/>
      <w:bCs/>
      <w:kern w:val="28"/>
      <w:sz w:val="32"/>
      <w:szCs w:val="32"/>
    </w:rPr>
  </w:style>
  <w:style w:type="paragraph" w:styleId="ac">
    <w:name w:val="Balloon Text"/>
    <w:basedOn w:val="a"/>
    <w:link w:val="ad"/>
    <w:uiPriority w:val="99"/>
    <w:semiHidden/>
    <w:unhideWhenUsed/>
    <w:rsid w:val="00435311"/>
    <w:rPr>
      <w:sz w:val="18"/>
      <w:szCs w:val="18"/>
    </w:rPr>
  </w:style>
  <w:style w:type="character" w:customStyle="1" w:styleId="ad">
    <w:name w:val="批注框文本 字符"/>
    <w:basedOn w:val="a0"/>
    <w:link w:val="ac"/>
    <w:uiPriority w:val="99"/>
    <w:semiHidden/>
    <w:rsid w:val="00435311"/>
    <w:rPr>
      <w:sz w:val="18"/>
      <w:szCs w:val="18"/>
    </w:rPr>
  </w:style>
  <w:style w:type="paragraph" w:customStyle="1" w:styleId="SMHeading">
    <w:name w:val="SM Heading"/>
    <w:basedOn w:val="1"/>
    <w:qFormat/>
    <w:rsid w:val="00AC6609"/>
    <w:pPr>
      <w:keepLines w:val="0"/>
      <w:widowControl/>
      <w:spacing w:before="240" w:after="60" w:line="240" w:lineRule="auto"/>
      <w:jc w:val="left"/>
    </w:pPr>
    <w:rPr>
      <w:rFonts w:ascii="Times New Roman" w:hAnsi="Times New Roman" w:cs="Times New Roman"/>
      <w:kern w:val="32"/>
      <w:sz w:val="24"/>
      <w:szCs w:val="24"/>
      <w:lang w:eastAsia="en-US"/>
    </w:rPr>
  </w:style>
  <w:style w:type="character" w:customStyle="1" w:styleId="10">
    <w:name w:val="标题 1 字符"/>
    <w:basedOn w:val="a0"/>
    <w:link w:val="1"/>
    <w:uiPriority w:val="9"/>
    <w:rsid w:val="00AC6609"/>
    <w:rPr>
      <w:b/>
      <w:bCs/>
      <w:kern w:val="44"/>
      <w:sz w:val="44"/>
      <w:szCs w:val="44"/>
    </w:rPr>
  </w:style>
  <w:style w:type="paragraph" w:customStyle="1" w:styleId="SMcaption">
    <w:name w:val="SM caption"/>
    <w:basedOn w:val="a"/>
    <w:qFormat/>
    <w:rsid w:val="00AC6609"/>
    <w:pPr>
      <w:widowControl/>
      <w:jc w:val="left"/>
    </w:pPr>
    <w:rPr>
      <w:rFonts w:ascii="Times New Roman" w:hAnsi="Times New Roman" w:cs="Times New Roman"/>
      <w:kern w:val="0"/>
      <w:sz w:val="24"/>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9009256">
      <w:bodyDiv w:val="1"/>
      <w:marLeft w:val="0"/>
      <w:marRight w:val="0"/>
      <w:marTop w:val="0"/>
      <w:marBottom w:val="0"/>
      <w:divBdr>
        <w:top w:val="none" w:sz="0" w:space="0" w:color="auto"/>
        <w:left w:val="none" w:sz="0" w:space="0" w:color="auto"/>
        <w:bottom w:val="none" w:sz="0" w:space="0" w:color="auto"/>
        <w:right w:val="none" w:sz="0" w:space="0" w:color="auto"/>
      </w:divBdr>
    </w:div>
    <w:div w:id="557136237">
      <w:bodyDiv w:val="1"/>
      <w:marLeft w:val="0"/>
      <w:marRight w:val="0"/>
      <w:marTop w:val="0"/>
      <w:marBottom w:val="0"/>
      <w:divBdr>
        <w:top w:val="none" w:sz="0" w:space="0" w:color="auto"/>
        <w:left w:val="none" w:sz="0" w:space="0" w:color="auto"/>
        <w:bottom w:val="none" w:sz="0" w:space="0" w:color="auto"/>
        <w:right w:val="none" w:sz="0" w:space="0" w:color="auto"/>
      </w:divBdr>
    </w:div>
    <w:div w:id="20625555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EFC68C-FB8A-4983-9E31-6CE24B3291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1203</TotalTime>
  <Pages>8</Pages>
  <Words>1501</Words>
  <Characters>8562</Characters>
  <Application>Microsoft Office Word</Application>
  <DocSecurity>0</DocSecurity>
  <Lines>71</Lines>
  <Paragraphs>20</Paragraphs>
  <ScaleCrop>false</ScaleCrop>
  <Company/>
  <LinksUpToDate>false</LinksUpToDate>
  <CharactersWithSpaces>10043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冒 冬鑫</dc:creator>
  <cp:keywords/>
  <dc:description/>
  <cp:lastModifiedBy>mdx</cp:lastModifiedBy>
  <cp:revision>182</cp:revision>
  <dcterms:created xsi:type="dcterms:W3CDTF">2022-03-17T05:40:00Z</dcterms:created>
  <dcterms:modified xsi:type="dcterms:W3CDTF">2023-10-12T02:56:00Z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a714d976-c4ac-3653-9068-2de64732ef6d</vt:lpwstr>
  </property>
  <property fmtid="{D5CDD505-2E9C-101B-9397-08002B2CF9AE}" pid="4" name="Mendeley Citation Style_1">
    <vt:lpwstr>http://www.zotero.org/styles/nature-communications</vt:lpwstr>
  </property>
  <property fmtid="{D5CDD505-2E9C-101B-9397-08002B2CF9AE}" pid="5" name="Mendeley Recent Style Id 0_1">
    <vt:lpwstr>http://www.zotero.org/styles/acta-materialia</vt:lpwstr>
  </property>
  <property fmtid="{D5CDD505-2E9C-101B-9397-08002B2CF9AE}" pid="6" name="Mendeley Recent Style Name 0_1">
    <vt:lpwstr>Acta Materialia</vt:lpwstr>
  </property>
  <property fmtid="{D5CDD505-2E9C-101B-9397-08002B2CF9AE}" pid="7" name="Mendeley Recent Style Id 1_1">
    <vt:lpwstr>http://www.zotero.org/styles/advanced-materials</vt:lpwstr>
  </property>
  <property fmtid="{D5CDD505-2E9C-101B-9397-08002B2CF9AE}" pid="8" name="Mendeley Recent Style Name 1_1">
    <vt:lpwstr>Advanced Materials</vt:lpwstr>
  </property>
  <property fmtid="{D5CDD505-2E9C-101B-9397-08002B2CF9AE}" pid="9" name="Mendeley Recent Style Id 2_1">
    <vt:lpwstr>http://www.zotero.org/styles/american-sociological-association</vt:lpwstr>
  </property>
  <property fmtid="{D5CDD505-2E9C-101B-9397-08002B2CF9AE}" pid="10" name="Mendeley Recent Style Name 2_1">
    <vt:lpwstr>American Sociological Association 6th edition</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17th edition (author-date)</vt:lpwstr>
  </property>
  <property fmtid="{D5CDD505-2E9C-101B-9397-08002B2CF9AE}" pid="13" name="Mendeley Recent Style Id 4_1">
    <vt:lpwstr>http://www.zotero.org/styles/harvard-cite-them-right</vt:lpwstr>
  </property>
  <property fmtid="{D5CDD505-2E9C-101B-9397-08002B2CF9AE}" pid="14" name="Mendeley Recent Style Name 4_1">
    <vt:lpwstr>Cite Them Right 11th edition - Harvard</vt:lpwstr>
  </property>
  <property fmtid="{D5CDD505-2E9C-101B-9397-08002B2CF9AE}" pid="15" name="Mendeley Recent Style Id 5_1">
    <vt:lpwstr>http://www.zotero.org/styles/ieee</vt:lpwstr>
  </property>
  <property fmtid="{D5CDD505-2E9C-101B-9397-08002B2CF9AE}" pid="16" name="Mendeley Recent Style Name 5_1">
    <vt:lpwstr>IEEE</vt:lpwstr>
  </property>
  <property fmtid="{D5CDD505-2E9C-101B-9397-08002B2CF9AE}" pid="17" name="Mendeley Recent Style Id 6_1">
    <vt:lpwstr>http://www.zotero.org/styles/journal-of-materials-science-and-technology</vt:lpwstr>
  </property>
  <property fmtid="{D5CDD505-2E9C-101B-9397-08002B2CF9AE}" pid="18" name="Mendeley Recent Style Name 6_1">
    <vt:lpwstr>Journal of Materials Science &amp; Technology</vt:lpwstr>
  </property>
  <property fmtid="{D5CDD505-2E9C-101B-9397-08002B2CF9AE}" pid="19" name="Mendeley Recent Style Id 7_1">
    <vt:lpwstr>http://www.zotero.org/styles/nature-communications</vt:lpwstr>
  </property>
  <property fmtid="{D5CDD505-2E9C-101B-9397-08002B2CF9AE}" pid="20" name="Mendeley Recent Style Name 7_1">
    <vt:lpwstr>Nature Communications</vt:lpwstr>
  </property>
  <property fmtid="{D5CDD505-2E9C-101B-9397-08002B2CF9AE}" pid="21" name="Mendeley Recent Style Id 8_1">
    <vt:lpwstr>http://www.zotero.org/styles/science-china-materials</vt:lpwstr>
  </property>
  <property fmtid="{D5CDD505-2E9C-101B-9397-08002B2CF9AE}" pid="22" name="Mendeley Recent Style Name 8_1">
    <vt:lpwstr>SCIENCE CHINA Materials</vt:lpwstr>
  </property>
  <property fmtid="{D5CDD505-2E9C-101B-9397-08002B2CF9AE}" pid="23" name="Mendeley Recent Style Id 9_1">
    <vt:lpwstr>http://www.zotero.org/styles/science-advances</vt:lpwstr>
  </property>
  <property fmtid="{D5CDD505-2E9C-101B-9397-08002B2CF9AE}" pid="24" name="Mendeley Recent Style Name 9_1">
    <vt:lpwstr>Science Advances</vt:lpwstr>
  </property>
</Properties>
</file>