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6340" w14:textId="56D9C3AA" w:rsidR="00262B19" w:rsidRPr="00F803E6" w:rsidRDefault="00262B19" w:rsidP="00A10EFE">
      <w:pPr>
        <w:spacing w:line="360" w:lineRule="auto"/>
        <w:jc w:val="both"/>
        <w:rPr>
          <w:b/>
          <w:bCs/>
          <w:spacing w:val="2"/>
          <w:sz w:val="32"/>
          <w:szCs w:val="32"/>
          <w:shd w:val="clear" w:color="auto" w:fill="FFFFFF"/>
          <w:lang w:val="vi-VN"/>
        </w:rPr>
      </w:pPr>
      <w:bookmarkStart w:id="0" w:name="OLE_LINK1"/>
      <w:r w:rsidRPr="003273ED">
        <w:rPr>
          <w:b/>
          <w:bCs/>
          <w:spacing w:val="2"/>
          <w:sz w:val="32"/>
          <w:szCs w:val="32"/>
          <w:shd w:val="clear" w:color="auto" w:fill="FFFFFF"/>
          <w:lang w:val="vi-VN"/>
        </w:rPr>
        <w:t xml:space="preserve">Estimating alcohol and tobacco consumption of </w:t>
      </w:r>
      <w:r>
        <w:rPr>
          <w:b/>
          <w:bCs/>
          <w:spacing w:val="2"/>
          <w:sz w:val="32"/>
          <w:szCs w:val="32"/>
          <w:shd w:val="clear" w:color="auto" w:fill="FFFFFF"/>
          <w:lang w:val="vi-VN"/>
        </w:rPr>
        <w:t xml:space="preserve">university students and urban </w:t>
      </w:r>
      <w:r w:rsidRPr="003273ED">
        <w:rPr>
          <w:b/>
          <w:bCs/>
          <w:spacing w:val="2"/>
          <w:sz w:val="32"/>
          <w:szCs w:val="32"/>
          <w:shd w:val="clear" w:color="auto" w:fill="FFFFFF"/>
          <w:lang w:val="vi-VN"/>
        </w:rPr>
        <w:t xml:space="preserve">population in Ho Chi Minh city </w:t>
      </w:r>
      <w:r>
        <w:rPr>
          <w:b/>
          <w:bCs/>
          <w:spacing w:val="2"/>
          <w:sz w:val="32"/>
          <w:szCs w:val="32"/>
          <w:shd w:val="clear" w:color="auto" w:fill="FFFFFF"/>
          <w:lang w:val="vi-VN"/>
        </w:rPr>
        <w:t>by</w:t>
      </w:r>
      <w:r w:rsidRPr="003273ED">
        <w:rPr>
          <w:b/>
          <w:bCs/>
          <w:spacing w:val="2"/>
          <w:sz w:val="32"/>
          <w:szCs w:val="32"/>
          <w:shd w:val="clear" w:color="auto" w:fill="FFFFFF"/>
          <w:lang w:val="vi-VN"/>
        </w:rPr>
        <w:t xml:space="preserve"> wastewater-based </w:t>
      </w:r>
      <w:r>
        <w:rPr>
          <w:b/>
          <w:bCs/>
          <w:spacing w:val="2"/>
          <w:sz w:val="32"/>
          <w:szCs w:val="32"/>
          <w:shd w:val="clear" w:color="auto" w:fill="FFFFFF"/>
          <w:lang w:val="vi-VN"/>
        </w:rPr>
        <w:t>epidemiology</w:t>
      </w:r>
    </w:p>
    <w:p w14:paraId="38FC69BD" w14:textId="77777777" w:rsidR="00262B19" w:rsidRDefault="00262B19" w:rsidP="00A10EFE">
      <w:pPr>
        <w:spacing w:line="360" w:lineRule="auto"/>
        <w:jc w:val="both"/>
        <w:rPr>
          <w:b/>
          <w:bCs/>
          <w:i/>
          <w:iCs/>
          <w:vertAlign w:val="superscript"/>
          <w:lang w:val="vi-VN"/>
        </w:rPr>
      </w:pPr>
      <w:bookmarkStart w:id="1" w:name="_Toc139310501"/>
      <w:bookmarkEnd w:id="0"/>
      <w:r w:rsidRPr="00F85D20">
        <w:rPr>
          <w:b/>
          <w:bCs/>
          <w:i/>
          <w:iCs/>
          <w:lang w:val="vi-VN"/>
        </w:rPr>
        <w:t>Do Thi Thuy Quyen</w:t>
      </w:r>
      <w:r w:rsidRPr="00F85D20">
        <w:rPr>
          <w:b/>
          <w:bCs/>
          <w:i/>
          <w:iCs/>
          <w:vertAlign w:val="superscript"/>
          <w:lang w:val="vi-VN"/>
        </w:rPr>
        <w:t xml:space="preserve"> a*</w:t>
      </w:r>
      <w:r w:rsidRPr="00F85D20">
        <w:rPr>
          <w:b/>
          <w:bCs/>
          <w:i/>
          <w:iCs/>
          <w:lang w:val="vi-VN"/>
        </w:rPr>
        <w:t xml:space="preserve">, Tran Thi Yen Nhi </w:t>
      </w:r>
      <w:r w:rsidRPr="00F85D20">
        <w:rPr>
          <w:b/>
          <w:bCs/>
          <w:i/>
          <w:iCs/>
          <w:vertAlign w:val="superscript"/>
          <w:lang w:val="vi-VN"/>
        </w:rPr>
        <w:t>b</w:t>
      </w:r>
      <w:r w:rsidRPr="00F85D20">
        <w:rPr>
          <w:b/>
          <w:bCs/>
          <w:i/>
          <w:iCs/>
          <w:lang w:val="vi-VN"/>
        </w:rPr>
        <w:t xml:space="preserve">, </w:t>
      </w:r>
      <w:r>
        <w:rPr>
          <w:b/>
          <w:bCs/>
          <w:i/>
          <w:iCs/>
          <w:lang w:val="vi-VN"/>
        </w:rPr>
        <w:t>Nguyen Thi Thanh Nhon</w:t>
      </w:r>
      <w:r w:rsidRPr="00A65446">
        <w:rPr>
          <w:b/>
          <w:bCs/>
          <w:i/>
          <w:iCs/>
          <w:vertAlign w:val="superscript"/>
          <w:lang w:val="vi-VN"/>
        </w:rPr>
        <w:t xml:space="preserve"> </w:t>
      </w:r>
      <w:r w:rsidRPr="00F85D20">
        <w:rPr>
          <w:b/>
          <w:bCs/>
          <w:i/>
          <w:iCs/>
          <w:vertAlign w:val="superscript"/>
          <w:lang w:val="vi-VN"/>
        </w:rPr>
        <w:t>a</w:t>
      </w:r>
      <w:r>
        <w:rPr>
          <w:b/>
          <w:bCs/>
          <w:i/>
          <w:iCs/>
          <w:lang w:val="vi-VN"/>
        </w:rPr>
        <w:t xml:space="preserve">, </w:t>
      </w:r>
      <w:r w:rsidRPr="00F85D20">
        <w:rPr>
          <w:b/>
          <w:bCs/>
          <w:i/>
          <w:iCs/>
          <w:lang w:val="vi-VN"/>
        </w:rPr>
        <w:t>To Thi Hien</w:t>
      </w:r>
      <w:bookmarkEnd w:id="1"/>
      <w:r w:rsidRPr="00F85D20">
        <w:rPr>
          <w:b/>
          <w:bCs/>
          <w:i/>
          <w:iCs/>
          <w:vertAlign w:val="superscript"/>
          <w:lang w:val="vi-VN"/>
        </w:rPr>
        <w:t xml:space="preserve"> a</w:t>
      </w:r>
    </w:p>
    <w:p w14:paraId="4671492F" w14:textId="77777777" w:rsidR="00262B19" w:rsidRPr="00F85D20" w:rsidRDefault="00262B19" w:rsidP="00A10EFE">
      <w:pPr>
        <w:spacing w:line="360" w:lineRule="auto"/>
        <w:jc w:val="both"/>
        <w:rPr>
          <w:b/>
          <w:bCs/>
          <w:i/>
          <w:iCs/>
          <w:vertAlign w:val="superscript"/>
          <w:lang w:val="vi-VN"/>
        </w:rPr>
      </w:pPr>
    </w:p>
    <w:p w14:paraId="03115B88" w14:textId="77777777" w:rsidR="00262B19" w:rsidRPr="003273ED" w:rsidRDefault="00262B19" w:rsidP="00A10EFE">
      <w:pPr>
        <w:spacing w:line="360" w:lineRule="auto"/>
        <w:jc w:val="both"/>
        <w:rPr>
          <w:i/>
          <w:iCs/>
          <w:shd w:val="clear" w:color="auto" w:fill="FFFFFF"/>
        </w:rPr>
      </w:pPr>
      <w:r w:rsidRPr="003273ED">
        <w:rPr>
          <w:i/>
          <w:iCs/>
          <w:shd w:val="clear" w:color="auto" w:fill="FFFFFF"/>
          <w:vertAlign w:val="superscript"/>
          <w:lang w:val="vi-VN"/>
        </w:rPr>
        <w:t xml:space="preserve">a </w:t>
      </w:r>
      <w:r w:rsidRPr="003273ED">
        <w:rPr>
          <w:i/>
          <w:iCs/>
          <w:shd w:val="clear" w:color="auto" w:fill="FFFFFF"/>
          <w:lang w:val="vi-VN"/>
        </w:rPr>
        <w:t xml:space="preserve">Deparment of Environmental Engineering, </w:t>
      </w:r>
      <w:r w:rsidRPr="003273ED">
        <w:rPr>
          <w:i/>
          <w:iCs/>
          <w:shd w:val="clear" w:color="auto" w:fill="FFFFFF"/>
        </w:rPr>
        <w:t>Faculty of Environment, Vietnam National University, Ho Chi Minh City</w:t>
      </w:r>
      <w:r w:rsidRPr="003273ED">
        <w:rPr>
          <w:i/>
          <w:iCs/>
          <w:shd w:val="clear" w:color="auto" w:fill="FFFFFF"/>
          <w:lang w:val="vi-VN"/>
        </w:rPr>
        <w:t xml:space="preserve"> - </w:t>
      </w:r>
      <w:r w:rsidRPr="003273ED">
        <w:rPr>
          <w:i/>
          <w:iCs/>
          <w:shd w:val="clear" w:color="auto" w:fill="FFFFFF"/>
        </w:rPr>
        <w:t>University of Science,</w:t>
      </w:r>
      <w:r w:rsidRPr="003273ED">
        <w:rPr>
          <w:i/>
          <w:iCs/>
          <w:shd w:val="clear" w:color="auto" w:fill="FFFFFF"/>
          <w:lang w:val="vi-VN"/>
        </w:rPr>
        <w:t xml:space="preserve"> </w:t>
      </w:r>
      <w:r w:rsidRPr="003273ED">
        <w:rPr>
          <w:i/>
          <w:iCs/>
          <w:shd w:val="clear" w:color="auto" w:fill="FFFFFF"/>
        </w:rPr>
        <w:t>Vietnam</w:t>
      </w:r>
    </w:p>
    <w:p w14:paraId="7C790C98" w14:textId="3811898F" w:rsidR="00262B19" w:rsidRPr="00F803E6" w:rsidRDefault="00262B19" w:rsidP="00A10EFE">
      <w:pPr>
        <w:spacing w:line="360" w:lineRule="auto"/>
        <w:jc w:val="both"/>
        <w:rPr>
          <w:i/>
          <w:iCs/>
          <w:shd w:val="clear" w:color="auto" w:fill="FFFFFF"/>
          <w:lang w:val="vi-VN"/>
        </w:rPr>
      </w:pPr>
      <w:r w:rsidRPr="003273ED">
        <w:rPr>
          <w:i/>
          <w:iCs/>
          <w:shd w:val="clear" w:color="auto" w:fill="FFFFFF"/>
          <w:vertAlign w:val="superscript"/>
          <w:lang w:val="vi-VN"/>
        </w:rPr>
        <w:t xml:space="preserve">b </w:t>
      </w:r>
      <w:r w:rsidRPr="003273ED">
        <w:rPr>
          <w:i/>
          <w:iCs/>
          <w:shd w:val="clear" w:color="auto" w:fill="FFFFFF"/>
          <w:lang w:val="vi-VN"/>
        </w:rPr>
        <w:t xml:space="preserve">Department of Analytical Chemistry, Faculty of Chemistry, </w:t>
      </w:r>
      <w:r w:rsidRPr="003273ED">
        <w:rPr>
          <w:i/>
          <w:iCs/>
          <w:shd w:val="clear" w:color="auto" w:fill="FFFFFF"/>
        </w:rPr>
        <w:t>Vietnam National University, Ho Chi Minh City</w:t>
      </w:r>
      <w:r w:rsidRPr="003273ED">
        <w:rPr>
          <w:i/>
          <w:iCs/>
          <w:shd w:val="clear" w:color="auto" w:fill="FFFFFF"/>
          <w:lang w:val="vi-VN"/>
        </w:rPr>
        <w:t xml:space="preserve"> - </w:t>
      </w:r>
      <w:r w:rsidRPr="003273ED">
        <w:rPr>
          <w:i/>
          <w:iCs/>
          <w:shd w:val="clear" w:color="auto" w:fill="FFFFFF"/>
        </w:rPr>
        <w:t>University of Science,</w:t>
      </w:r>
      <w:r w:rsidRPr="003273ED">
        <w:rPr>
          <w:i/>
          <w:iCs/>
          <w:shd w:val="clear" w:color="auto" w:fill="FFFFFF"/>
          <w:lang w:val="vi-VN"/>
        </w:rPr>
        <w:t xml:space="preserve"> </w:t>
      </w:r>
      <w:r w:rsidRPr="003273ED">
        <w:rPr>
          <w:i/>
          <w:iCs/>
          <w:shd w:val="clear" w:color="auto" w:fill="FFFFFF"/>
        </w:rPr>
        <w:t>Vietnam</w:t>
      </w:r>
    </w:p>
    <w:p w14:paraId="4AE50D3E" w14:textId="77777777" w:rsidR="00262B19" w:rsidRDefault="00262B19" w:rsidP="00A10EFE">
      <w:pPr>
        <w:spacing w:line="360" w:lineRule="auto"/>
        <w:jc w:val="both"/>
        <w:rPr>
          <w:lang w:val="vi-VN"/>
        </w:rPr>
      </w:pPr>
      <w:r w:rsidRPr="00F85D20">
        <w:rPr>
          <w:b/>
          <w:bCs/>
          <w:vertAlign w:val="superscript"/>
          <w:lang w:val="vi-VN"/>
        </w:rPr>
        <w:t>*</w:t>
      </w:r>
      <w:r w:rsidRPr="00F85D20">
        <w:rPr>
          <w:b/>
          <w:bCs/>
        </w:rPr>
        <w:t>Corresponding</w:t>
      </w:r>
      <w:r w:rsidRPr="00F85D20">
        <w:rPr>
          <w:b/>
          <w:bCs/>
          <w:lang w:val="vi-VN"/>
        </w:rPr>
        <w:t xml:space="preserve"> author:</w:t>
      </w:r>
      <w:r w:rsidRPr="003273ED">
        <w:rPr>
          <w:lang w:val="vi-VN"/>
        </w:rPr>
        <w:t xml:space="preserve"> </w:t>
      </w:r>
    </w:p>
    <w:p w14:paraId="5039DE43" w14:textId="77777777" w:rsidR="00262B19" w:rsidRPr="00F85D20" w:rsidRDefault="00262B19" w:rsidP="00A10EFE">
      <w:pPr>
        <w:spacing w:line="360" w:lineRule="auto"/>
        <w:jc w:val="both"/>
        <w:rPr>
          <w:rStyle w:val="Hyperlink"/>
          <w:rFonts w:eastAsiaTheme="majorEastAsia"/>
          <w:b/>
          <w:bCs/>
          <w:lang w:val="vi-VN"/>
        </w:rPr>
      </w:pPr>
      <w:r w:rsidRPr="00F85D20">
        <w:rPr>
          <w:b/>
          <w:bCs/>
          <w:lang w:val="vi-VN"/>
        </w:rPr>
        <w:t>Do Thi Thuy Quyen</w:t>
      </w:r>
      <w:r>
        <w:rPr>
          <w:b/>
          <w:bCs/>
          <w:lang w:val="vi-VN"/>
        </w:rPr>
        <w:t xml:space="preserve"> </w:t>
      </w:r>
      <w:hyperlink r:id="rId6" w:history="1">
        <w:r w:rsidRPr="003273ED">
          <w:rPr>
            <w:rStyle w:val="Hyperlink"/>
            <w:rFonts w:eastAsiaTheme="majorEastAsia"/>
            <w:lang w:val="vi-VN"/>
          </w:rPr>
          <w:t>doquyen111@gmail.com</w:t>
        </w:r>
      </w:hyperlink>
      <w:r w:rsidRPr="003273ED">
        <w:rPr>
          <w:lang w:val="vi-VN"/>
        </w:rPr>
        <w:t xml:space="preserve">; </w:t>
      </w:r>
      <w:r w:rsidR="00000000">
        <w:fldChar w:fldCharType="begin"/>
      </w:r>
      <w:r w:rsidR="00000000">
        <w:instrText>HYPERLINK "mailto:dttquyen@hcmus.edu.vn"</w:instrText>
      </w:r>
      <w:r w:rsidR="00000000">
        <w:fldChar w:fldCharType="separate"/>
      </w:r>
      <w:r w:rsidRPr="003273ED">
        <w:rPr>
          <w:rStyle w:val="Hyperlink"/>
          <w:rFonts w:eastAsiaTheme="majorEastAsia"/>
          <w:lang w:val="vi-VN"/>
        </w:rPr>
        <w:t>dttquyen@hcmus.edu.vn</w:t>
      </w:r>
      <w:r w:rsidR="00000000">
        <w:rPr>
          <w:rStyle w:val="Hyperlink"/>
          <w:rFonts w:eastAsiaTheme="majorEastAsia"/>
          <w:lang w:val="vi-VN"/>
        </w:rPr>
        <w:fldChar w:fldCharType="end"/>
      </w:r>
    </w:p>
    <w:p w14:paraId="3379FD5C" w14:textId="79440BD3" w:rsidR="00030AC6" w:rsidRDefault="00262B19" w:rsidP="00016D46">
      <w:pPr>
        <w:pStyle w:val="NormalWeb"/>
        <w:spacing w:before="0" w:beforeAutospacing="0" w:after="0" w:afterAutospacing="0" w:line="360" w:lineRule="auto"/>
        <w:rPr>
          <w:lang w:val="vi-VN"/>
        </w:rPr>
      </w:pPr>
      <w:r w:rsidRPr="005A219F">
        <w:t>Current address:</w:t>
      </w:r>
      <w:r w:rsidR="00114C00">
        <w:rPr>
          <w:lang w:val="vi-VN"/>
        </w:rPr>
        <w:t xml:space="preserve"> </w:t>
      </w:r>
      <w:r w:rsidRPr="005A219F">
        <w:t>227</w:t>
      </w:r>
      <w:r w:rsidRPr="005A219F">
        <w:rPr>
          <w:lang w:val="vi-VN"/>
        </w:rPr>
        <w:t xml:space="preserve"> Nguyen Van Cu Street, Ward 4, District 5, Ho Chi Minh city, Vietnam 72711</w:t>
      </w:r>
    </w:p>
    <w:p w14:paraId="3A3B0994" w14:textId="0AE2D953" w:rsidR="00B66D3C" w:rsidRPr="00030AC6" w:rsidRDefault="00030AC6" w:rsidP="00016D46">
      <w:pPr>
        <w:spacing w:line="360" w:lineRule="auto"/>
        <w:ind w:firstLine="720"/>
        <w:jc w:val="both"/>
        <w:rPr>
          <w:b/>
          <w:bCs/>
          <w:lang w:val="vi-VN"/>
        </w:rPr>
      </w:pPr>
      <w:r w:rsidRPr="00030AC6">
        <w:rPr>
          <w:b/>
          <w:bCs/>
          <w:lang w:val="vi-VN"/>
        </w:rPr>
        <w:t>Short description of the muncipal wastewater treatment system in Ho Chi Minh city:</w:t>
      </w:r>
    </w:p>
    <w:p w14:paraId="7E708843" w14:textId="46680F7C" w:rsidR="00C33EDE" w:rsidRDefault="00B66D3C" w:rsidP="00030AC6">
      <w:pPr>
        <w:spacing w:line="360" w:lineRule="auto"/>
        <w:ind w:firstLine="720"/>
        <w:jc w:val="both"/>
        <w:rPr>
          <w:lang w:val="vi-VN"/>
        </w:rPr>
      </w:pPr>
      <w:r w:rsidRPr="00016D46">
        <w:rPr>
          <w:lang w:val="en-US"/>
        </w:rPr>
        <w:t xml:space="preserve">To better understand the result, it might be useful to understand the characteristics of municipal wastewater treatment system in Ho Chi Minh city. </w:t>
      </w:r>
      <w:r w:rsidR="00016D46" w:rsidRPr="00016D46">
        <w:rPr>
          <w:color w:val="333333"/>
          <w:shd w:val="clear" w:color="auto" w:fill="FFFFFF"/>
        </w:rPr>
        <w:t>90 percent of households using septic tanks as a means of on-site treatment.</w:t>
      </w:r>
      <w:r w:rsidR="00016D46" w:rsidRPr="00016D46">
        <w:rPr>
          <w:lang w:val="vi-VN"/>
        </w:rPr>
        <w:t xml:space="preserve"> B</w:t>
      </w:r>
      <w:r w:rsidR="00C13A6C" w:rsidRPr="00016D46">
        <w:rPr>
          <w:lang w:val="vi-VN"/>
        </w:rPr>
        <w:t>lack water</w:t>
      </w:r>
      <w:r w:rsidR="00A9270D" w:rsidRPr="00016D46">
        <w:rPr>
          <w:lang w:val="vi-VN"/>
        </w:rPr>
        <w:t xml:space="preserve"> (from toilet)</w:t>
      </w:r>
      <w:r w:rsidR="00C13A6C" w:rsidRPr="00016D46">
        <w:rPr>
          <w:lang w:val="vi-VN"/>
        </w:rPr>
        <w:t xml:space="preserve"> is collected and retained </w:t>
      </w:r>
      <w:r w:rsidR="00016D46" w:rsidRPr="00016D46">
        <w:rPr>
          <w:lang w:val="vi-VN"/>
        </w:rPr>
        <w:t xml:space="preserve">in the septic tank </w:t>
      </w:r>
      <w:r w:rsidR="00C13A6C" w:rsidRPr="00016D46">
        <w:rPr>
          <w:lang w:val="vi-VN"/>
        </w:rPr>
        <w:t xml:space="preserve">for 1 – 3 days before it overflow to river through the </w:t>
      </w:r>
      <w:r w:rsidR="00016D46" w:rsidRPr="00016D46">
        <w:rPr>
          <w:lang w:val="vi-VN"/>
        </w:rPr>
        <w:t xml:space="preserve">city </w:t>
      </w:r>
      <w:r w:rsidR="00C13A6C" w:rsidRPr="00016D46">
        <w:rPr>
          <w:lang w:val="vi-VN"/>
        </w:rPr>
        <w:t>drainage system.</w:t>
      </w:r>
      <w:r w:rsidR="003D07E7" w:rsidRPr="00016D46">
        <w:rPr>
          <w:lang w:val="vi-VN"/>
        </w:rPr>
        <w:t xml:space="preserve"> The untreated greywater including bathroom, kitchen, laundry, however, is discharged to drainage system directly.</w:t>
      </w:r>
      <w:r w:rsidR="00A9270D" w:rsidRPr="00016D46">
        <w:rPr>
          <w:lang w:val="vi-VN"/>
        </w:rPr>
        <w:t xml:space="preserve"> </w:t>
      </w:r>
      <w:r w:rsidR="00A9270D" w:rsidRPr="00016D46">
        <w:rPr>
          <w:color w:val="000000"/>
          <w:shd w:val="clear" w:color="auto" w:fill="FFFFFF"/>
          <w:lang w:val="vi-VN"/>
        </w:rPr>
        <w:t>A</w:t>
      </w:r>
      <w:r w:rsidR="00A9270D" w:rsidRPr="00016D46">
        <w:rPr>
          <w:color w:val="000000"/>
          <w:shd w:val="clear" w:color="auto" w:fill="FFFFFF"/>
        </w:rPr>
        <w:t>bout 21.2 percent of the total wastewater</w:t>
      </w:r>
      <w:r w:rsidR="00A9270D" w:rsidRPr="00016D46">
        <w:rPr>
          <w:color w:val="000000"/>
          <w:shd w:val="clear" w:color="auto" w:fill="FFFFFF"/>
          <w:lang w:val="vi-VN"/>
        </w:rPr>
        <w:t xml:space="preserve"> </w:t>
      </w:r>
      <w:r w:rsidR="00A9270D" w:rsidRPr="00016D46">
        <w:rPr>
          <w:color w:val="000000"/>
          <w:shd w:val="clear" w:color="auto" w:fill="FFFFFF"/>
        </w:rPr>
        <w:t>daily discharge</w:t>
      </w:r>
      <w:r w:rsidR="00A9270D" w:rsidRPr="00016D46">
        <w:rPr>
          <w:color w:val="000000"/>
          <w:shd w:val="clear" w:color="auto" w:fill="FFFFFF"/>
          <w:lang w:val="vi-VN"/>
        </w:rPr>
        <w:t xml:space="preserve"> </w:t>
      </w:r>
      <w:r w:rsidR="00016D46" w:rsidRPr="00016D46">
        <w:rPr>
          <w:color w:val="000000"/>
          <w:shd w:val="clear" w:color="auto" w:fill="FFFFFF"/>
          <w:lang w:val="vi-VN"/>
        </w:rPr>
        <w:t xml:space="preserve">of </w:t>
      </w:r>
      <w:r w:rsidR="00016D46" w:rsidRPr="00016D46">
        <w:rPr>
          <w:color w:val="000000"/>
          <w:shd w:val="clear" w:color="auto" w:fill="FFFFFF"/>
        </w:rPr>
        <w:t>Ho Chi Minh City</w:t>
      </w:r>
      <w:r w:rsidR="00016D46" w:rsidRPr="00016D46">
        <w:rPr>
          <w:color w:val="000000"/>
          <w:shd w:val="clear" w:color="auto" w:fill="FFFFFF"/>
          <w:lang w:val="vi-VN"/>
        </w:rPr>
        <w:t xml:space="preserve"> </w:t>
      </w:r>
      <w:r w:rsidR="00A9270D" w:rsidRPr="00016D46">
        <w:rPr>
          <w:color w:val="000000"/>
          <w:shd w:val="clear" w:color="auto" w:fill="FFFFFF"/>
          <w:lang w:val="vi-VN"/>
        </w:rPr>
        <w:t xml:space="preserve">(approximately </w:t>
      </w:r>
      <w:r w:rsidR="00A9270D" w:rsidRPr="00016D46">
        <w:rPr>
          <w:color w:val="000000"/>
          <w:shd w:val="clear" w:color="auto" w:fill="FFFFFF"/>
        </w:rPr>
        <w:t>370,624 m</w:t>
      </w:r>
      <w:r w:rsidR="00A9270D" w:rsidRPr="00016D46">
        <w:rPr>
          <w:color w:val="000000"/>
          <w:shd w:val="clear" w:color="auto" w:fill="FFFFFF"/>
          <w:vertAlign w:val="superscript"/>
        </w:rPr>
        <w:t>3</w:t>
      </w:r>
      <w:r w:rsidR="00A9270D" w:rsidRPr="00016D46">
        <w:rPr>
          <w:color w:val="000000"/>
          <w:shd w:val="clear" w:color="auto" w:fill="FFFFFF"/>
          <w:lang w:val="vi-VN"/>
        </w:rPr>
        <w:t xml:space="preserve">) was further treated at </w:t>
      </w:r>
      <w:r w:rsidR="00A9270D" w:rsidRPr="00016D46">
        <w:rPr>
          <w:color w:val="000000"/>
          <w:shd w:val="clear" w:color="auto" w:fill="FFFFFF"/>
        </w:rPr>
        <w:t>three operational WWTPs</w:t>
      </w:r>
      <w:r w:rsidR="00016D46" w:rsidRPr="00016D46">
        <w:rPr>
          <w:color w:val="000000"/>
          <w:shd w:val="clear" w:color="auto" w:fill="FFFFFF"/>
          <w:lang w:val="vi-VN"/>
        </w:rPr>
        <w:t xml:space="preserve"> and other small scale treatment facilities</w:t>
      </w:r>
      <w:r w:rsidR="002A68A4">
        <w:rPr>
          <w:color w:val="000000"/>
          <w:shd w:val="clear" w:color="auto" w:fill="FFFFFF"/>
          <w:lang w:val="vi-VN"/>
        </w:rPr>
        <w:t xml:space="preserve"> </w:t>
      </w:r>
      <w:r w:rsidR="002A68A4">
        <w:rPr>
          <w:color w:val="000000"/>
          <w:shd w:val="clear" w:color="auto" w:fill="FFFFFF"/>
          <w:lang w:val="vi-VN"/>
        </w:rPr>
        <w:fldChar w:fldCharType="begin"/>
      </w:r>
      <w:r w:rsidR="002A68A4">
        <w:rPr>
          <w:color w:val="000000"/>
          <w:shd w:val="clear" w:color="auto" w:fill="FFFFFF"/>
          <w:lang w:val="vi-VN"/>
        </w:rPr>
        <w:instrText xml:space="preserve"> ADDIN EN.CITE &lt;EndNote&gt;&lt;Cite&gt;&lt;Author&gt;Phan Anh&lt;/Author&gt;&lt;Year&gt;2019&lt;/Year&gt;&lt;RecNum&gt;51&lt;/RecNum&gt;&lt;DisplayText&gt;(Phan Anh, 2019)&lt;/DisplayText&gt;&lt;record&gt;&lt;rec-number&gt;51&lt;/rec-number&gt;&lt;foreign-keys&gt;&lt;key app="EN" db-id="9sadpfap0tw0zmeae0cx0rwnzdvv0vf909t0" timestamp="1697084776"&gt;51&lt;/key&gt;&lt;/foreign-keys&gt;&lt;ref-type name="Newspaper Article"&gt;23&lt;/ref-type&gt;&lt;contributors&gt;&lt;authors&gt;&lt;author&gt;Phan Anh,&lt;/author&gt;&lt;/authors&gt;&lt;/contributors&gt;&lt;titles&gt;&lt;title&gt;Vietnam dumps almost all urban wastewater untreated into the environment&lt;/title&gt;&lt;secondary-title&gt;VN Express International&lt;/secondary-title&gt;&lt;/titles&gt;&lt;dates&gt;&lt;year&gt;2019&lt;/year&gt;&lt;/dates&gt;&lt;urls&gt;&lt;related-urls&gt;&lt;url&gt;https://e.vnexpress.net/news/news/vietnam-dumps-almost-all-urban-wastewater-untreated-into-the-environment-3993043.html#:~:text=Ho%20Chi%20Minh%20City%2C%20meanwhile,of%20its%20total%20daily%20discharge.&lt;/url&gt;&lt;/related-urls&gt;&lt;/urls&gt;&lt;access-date&gt;Oct 12 2023&lt;/access-date&gt;&lt;/record&gt;&lt;/Cite&gt;&lt;Cite&gt;&lt;Author&gt;Phan Anh&lt;/Author&gt;&lt;Year&gt;2019&lt;/Year&gt;&lt;RecNum&gt;51&lt;/RecNum&gt;&lt;record&gt;&lt;rec-number&gt;51&lt;/rec-number&gt;&lt;foreign-keys&gt;&lt;key app="EN" db-id="9sadpfap0tw0zmeae0cx0rwnzdvv0vf909t0" timestamp="1697084776"&gt;51&lt;/key&gt;&lt;/foreign-keys&gt;&lt;ref-type name="Newspaper Article"&gt;23&lt;/ref-type&gt;&lt;contributors&gt;&lt;authors&gt;&lt;author&gt;Phan Anh,&lt;/author&gt;&lt;/authors&gt;&lt;/contributors&gt;&lt;titles&gt;&lt;title&gt;Vietnam dumps almost all urban wastewater untreated into the environment&lt;/title&gt;&lt;secondary-title&gt;VN Express International&lt;/secondary-title&gt;&lt;/titles&gt;&lt;dates&gt;&lt;year&gt;2019&lt;/year&gt;&lt;/dates&gt;&lt;urls&gt;&lt;related-urls&gt;&lt;url&gt;https://e.vnexpress.net/news/news/vietnam-dumps-almost-all-urban-wastewater-untreated-into-the-environment-3993043.html#:~:text=Ho%20Chi%20Minh%20City%2C%20meanwhile,of%20its%20total%20daily%20discharge.&lt;/url&gt;&lt;/related-urls&gt;&lt;/urls&gt;&lt;access-date&gt;Oct 12 2023&lt;/access-date&gt;&lt;/record&gt;&lt;/Cite&gt;&lt;/EndNote&gt;</w:instrText>
      </w:r>
      <w:r w:rsidR="002A68A4">
        <w:rPr>
          <w:color w:val="000000"/>
          <w:shd w:val="clear" w:color="auto" w:fill="FFFFFF"/>
          <w:lang w:val="vi-VN"/>
        </w:rPr>
        <w:fldChar w:fldCharType="separate"/>
      </w:r>
      <w:r w:rsidR="002A68A4">
        <w:rPr>
          <w:noProof/>
          <w:color w:val="000000"/>
          <w:shd w:val="clear" w:color="auto" w:fill="FFFFFF"/>
          <w:lang w:val="vi-VN"/>
        </w:rPr>
        <w:t>(Phan Anh, 2019)</w:t>
      </w:r>
      <w:r w:rsidR="002A68A4">
        <w:rPr>
          <w:color w:val="000000"/>
          <w:shd w:val="clear" w:color="auto" w:fill="FFFFFF"/>
          <w:lang w:val="vi-VN"/>
        </w:rPr>
        <w:fldChar w:fldCharType="end"/>
      </w:r>
      <w:r w:rsidR="00A9270D" w:rsidRPr="00016D46">
        <w:rPr>
          <w:color w:val="000000"/>
          <w:shd w:val="clear" w:color="auto" w:fill="FFFFFF"/>
          <w:lang w:val="vi-VN"/>
        </w:rPr>
        <w:t xml:space="preserve">. </w:t>
      </w:r>
      <w:r w:rsidR="00C13A6C" w:rsidRPr="00016D46">
        <w:rPr>
          <w:lang w:val="vi-VN"/>
        </w:rPr>
        <w:t>The urban sampling site in this study is the largest WWTP of the city</w:t>
      </w:r>
      <w:r w:rsidRPr="00016D46">
        <w:rPr>
          <w:lang w:val="vi-VN"/>
        </w:rPr>
        <w:t>.</w:t>
      </w:r>
      <w:r w:rsidR="00C33EDE">
        <w:rPr>
          <w:lang w:val="vi-VN"/>
        </w:rPr>
        <w:t xml:space="preserve"> </w:t>
      </w:r>
      <w:r w:rsidR="007F2610">
        <w:rPr>
          <w:lang w:val="vi-VN"/>
        </w:rPr>
        <w:t>Contrast to single household, l</w:t>
      </w:r>
      <w:r w:rsidR="00C33EDE">
        <w:rPr>
          <w:lang w:val="vi-VN"/>
        </w:rPr>
        <w:t xml:space="preserve">arge buildings with many occupants </w:t>
      </w:r>
      <w:r w:rsidR="007F2610">
        <w:rPr>
          <w:lang w:val="vi-VN"/>
        </w:rPr>
        <w:t xml:space="preserve">(dormitories, apartment etc.) </w:t>
      </w:r>
      <w:r w:rsidR="00C33EDE">
        <w:rPr>
          <w:lang w:val="vi-VN"/>
        </w:rPr>
        <w:t xml:space="preserve">are regulated to incorporate </w:t>
      </w:r>
      <w:r w:rsidR="007F2610">
        <w:rPr>
          <w:lang w:val="vi-VN"/>
        </w:rPr>
        <w:t xml:space="preserve">centralized </w:t>
      </w:r>
      <w:r w:rsidR="00C33EDE">
        <w:rPr>
          <w:lang w:val="vi-VN"/>
        </w:rPr>
        <w:t>advanced wastewater treatment systems</w:t>
      </w:r>
      <w:r w:rsidR="007F2610">
        <w:rPr>
          <w:lang w:val="vi-VN"/>
        </w:rPr>
        <w:t xml:space="preserve">. </w:t>
      </w:r>
    </w:p>
    <w:p w14:paraId="06EC5F2E" w14:textId="77777777" w:rsidR="00F803E6" w:rsidRDefault="00F803E6" w:rsidP="00F803E6">
      <w:pPr>
        <w:pStyle w:val="EndNoteBibliography"/>
        <w:ind w:left="720" w:hanging="720"/>
      </w:pPr>
    </w:p>
    <w:p w14:paraId="03558CDA" w14:textId="76827C6D" w:rsidR="00F803E6" w:rsidRPr="002A68A4" w:rsidRDefault="00F803E6" w:rsidP="00F803E6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2A68A4">
        <w:rPr>
          <w:noProof/>
        </w:rPr>
        <w:t>Phan Anh. (2019). Vietnam dumps almost all urban wastewater untreated into the environment.</w:t>
      </w:r>
      <w:r w:rsidRPr="002A68A4">
        <w:rPr>
          <w:i/>
          <w:noProof/>
        </w:rPr>
        <w:t xml:space="preserve"> VN Express International</w:t>
      </w:r>
      <w:r w:rsidRPr="002A68A4">
        <w:rPr>
          <w:noProof/>
        </w:rPr>
        <w:t xml:space="preserve">. </w:t>
      </w:r>
      <w:hyperlink r:id="rId7" w:anchor=":~:text=Ho%20Chi%20Minh%20City%2C%20meanwhile,of%20its%20total%20daily%20discharge" w:history="1">
        <w:r w:rsidRPr="002A68A4">
          <w:rPr>
            <w:rStyle w:val="Hyperlink"/>
            <w:noProof/>
          </w:rPr>
          <w:t>https://e.vnexpress.net/news/news/vietnam-dumps-almost-all-urban-wastewater-untreated-into-the-environment-3993043.html#:~:text=Ho%20Chi%20Minh%20City%2C%20meanwhile,of%20its%20total%20daily%20discharge</w:t>
        </w:r>
      </w:hyperlink>
      <w:r w:rsidRPr="002A68A4">
        <w:rPr>
          <w:noProof/>
        </w:rPr>
        <w:t>.</w:t>
      </w:r>
    </w:p>
    <w:p w14:paraId="47FBADE3" w14:textId="04092ED6" w:rsidR="00F803E6" w:rsidRDefault="00F803E6" w:rsidP="00F803E6">
      <w:pPr>
        <w:spacing w:line="360" w:lineRule="auto"/>
        <w:ind w:firstLine="720"/>
        <w:jc w:val="both"/>
        <w:rPr>
          <w:lang w:val="vi-VN"/>
        </w:rPr>
      </w:pPr>
      <w:r>
        <w:fldChar w:fldCharType="end"/>
      </w:r>
    </w:p>
    <w:p w14:paraId="4E865D98" w14:textId="46EFD373" w:rsidR="00B66D3C" w:rsidRPr="00016D46" w:rsidRDefault="00B66D3C" w:rsidP="00016D46">
      <w:pPr>
        <w:spacing w:line="360" w:lineRule="auto"/>
        <w:jc w:val="both"/>
        <w:rPr>
          <w:lang w:val="vi-VN"/>
        </w:rPr>
      </w:pPr>
      <w:r w:rsidRPr="00016D46">
        <w:rPr>
          <w:lang w:val="vi-VN"/>
        </w:rPr>
        <w:t xml:space="preserve"> </w:t>
      </w:r>
    </w:p>
    <w:p w14:paraId="7DA66A9A" w14:textId="77777777" w:rsidR="008D1828" w:rsidRPr="00016D46" w:rsidRDefault="008D1828" w:rsidP="00016D46">
      <w:pPr>
        <w:spacing w:line="360" w:lineRule="auto"/>
        <w:ind w:firstLine="720"/>
        <w:jc w:val="both"/>
        <w:rPr>
          <w:lang w:val="en-US"/>
        </w:rPr>
      </w:pPr>
    </w:p>
    <w:p w14:paraId="7002C6E1" w14:textId="5F08DC1F" w:rsidR="009411D1" w:rsidRPr="009411D1" w:rsidRDefault="009411D1" w:rsidP="009411D1">
      <w:pPr>
        <w:pStyle w:val="Caption"/>
        <w:keepNext/>
        <w:spacing w:after="0" w:line="360" w:lineRule="auto"/>
        <w:jc w:val="center"/>
        <w:rPr>
          <w:color w:val="auto"/>
          <w:sz w:val="24"/>
          <w:szCs w:val="24"/>
        </w:rPr>
      </w:pPr>
      <w:r w:rsidRPr="009411D1">
        <w:rPr>
          <w:color w:val="auto"/>
          <w:sz w:val="24"/>
          <w:szCs w:val="24"/>
        </w:rPr>
        <w:t>Table S</w:t>
      </w:r>
      <w:r w:rsidRPr="009411D1">
        <w:rPr>
          <w:color w:val="auto"/>
          <w:sz w:val="24"/>
          <w:szCs w:val="24"/>
        </w:rPr>
        <w:fldChar w:fldCharType="begin"/>
      </w:r>
      <w:r w:rsidRPr="009411D1">
        <w:rPr>
          <w:color w:val="auto"/>
          <w:sz w:val="24"/>
          <w:szCs w:val="24"/>
        </w:rPr>
        <w:instrText xml:space="preserve"> SEQ Table_S \* ARABIC </w:instrText>
      </w:r>
      <w:r w:rsidRPr="009411D1">
        <w:rPr>
          <w:color w:val="auto"/>
          <w:sz w:val="24"/>
          <w:szCs w:val="24"/>
        </w:rPr>
        <w:fldChar w:fldCharType="separate"/>
      </w:r>
      <w:r w:rsidR="00FA384C">
        <w:rPr>
          <w:noProof/>
          <w:color w:val="auto"/>
          <w:sz w:val="24"/>
          <w:szCs w:val="24"/>
        </w:rPr>
        <w:t>1</w:t>
      </w:r>
      <w:r w:rsidRPr="009411D1">
        <w:rPr>
          <w:color w:val="auto"/>
          <w:sz w:val="24"/>
          <w:szCs w:val="24"/>
        </w:rPr>
        <w:fldChar w:fldCharType="end"/>
      </w:r>
      <w:r w:rsidRPr="009411D1">
        <w:rPr>
          <w:color w:val="auto"/>
          <w:sz w:val="24"/>
          <w:szCs w:val="24"/>
          <w:lang w:val="vi-VN"/>
        </w:rPr>
        <w:t>. Details of sampling sites and sampling periods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2126"/>
        <w:gridCol w:w="1367"/>
        <w:gridCol w:w="2039"/>
      </w:tblGrid>
      <w:tr w:rsidR="009411D1" w:rsidRPr="00647B61" w14:paraId="369053E0" w14:textId="77777777" w:rsidTr="00134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7C35317E" w14:textId="77777777" w:rsidR="009411D1" w:rsidRPr="00647B61" w:rsidRDefault="009411D1" w:rsidP="00134EEA">
            <w:pPr>
              <w:spacing w:line="360" w:lineRule="auto"/>
              <w:jc w:val="center"/>
              <w:rPr>
                <w:lang w:val="vi-VN"/>
              </w:rPr>
            </w:pPr>
            <w:r w:rsidRPr="00647B61">
              <w:rPr>
                <w:lang w:val="vi-VN"/>
              </w:rPr>
              <w:t>STP</w:t>
            </w:r>
          </w:p>
        </w:tc>
        <w:tc>
          <w:tcPr>
            <w:tcW w:w="2977" w:type="dxa"/>
            <w:vAlign w:val="center"/>
          </w:tcPr>
          <w:p w14:paraId="1FB896A0" w14:textId="77777777" w:rsidR="009411D1" w:rsidRPr="00647B61" w:rsidRDefault="009411D1" w:rsidP="00134EE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vi-VN"/>
              </w:rPr>
            </w:pPr>
            <w:r w:rsidRPr="00647B61">
              <w:rPr>
                <w:lang w:val="vi-VN"/>
              </w:rPr>
              <w:t xml:space="preserve">Type </w:t>
            </w:r>
          </w:p>
        </w:tc>
        <w:tc>
          <w:tcPr>
            <w:tcW w:w="2126" w:type="dxa"/>
            <w:vAlign w:val="center"/>
          </w:tcPr>
          <w:p w14:paraId="07774887" w14:textId="77777777" w:rsidR="009411D1" w:rsidRPr="00647B61" w:rsidRDefault="009411D1" w:rsidP="00134EE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vi-VN"/>
              </w:rPr>
            </w:pPr>
            <w:r w:rsidRPr="00647B61">
              <w:rPr>
                <w:lang w:val="vi-VN"/>
              </w:rPr>
              <w:t>Average flow (</w:t>
            </w:r>
            <w:r w:rsidRPr="00647B61">
              <w:t>m</w:t>
            </w:r>
            <w:r w:rsidRPr="00647B61">
              <w:rPr>
                <w:vertAlign w:val="superscript"/>
              </w:rPr>
              <w:t>3</w:t>
            </w:r>
            <w:r w:rsidRPr="00647B61">
              <w:t>/day</w:t>
            </w:r>
            <w:r w:rsidRPr="00647B61">
              <w:rPr>
                <w:lang w:val="vi-VN"/>
              </w:rPr>
              <w:t>)</w:t>
            </w:r>
          </w:p>
        </w:tc>
        <w:tc>
          <w:tcPr>
            <w:tcW w:w="1367" w:type="dxa"/>
            <w:vAlign w:val="center"/>
          </w:tcPr>
          <w:p w14:paraId="062612B4" w14:textId="77777777" w:rsidR="009411D1" w:rsidRPr="00647B61" w:rsidRDefault="009411D1" w:rsidP="00134EE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vi-VN"/>
              </w:rPr>
            </w:pPr>
            <w:r w:rsidRPr="00647B61">
              <w:rPr>
                <w:lang w:val="vi-VN"/>
              </w:rPr>
              <w:t>Population served</w:t>
            </w:r>
          </w:p>
        </w:tc>
        <w:tc>
          <w:tcPr>
            <w:tcW w:w="2039" w:type="dxa"/>
            <w:vAlign w:val="center"/>
          </w:tcPr>
          <w:p w14:paraId="7DA82495" w14:textId="77777777" w:rsidR="009411D1" w:rsidRPr="00647B61" w:rsidRDefault="009411D1" w:rsidP="00134EE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vi-VN"/>
              </w:rPr>
            </w:pPr>
            <w:r w:rsidRPr="00647B61">
              <w:rPr>
                <w:lang w:val="vi-VN"/>
              </w:rPr>
              <w:t>Sampling period</w:t>
            </w:r>
          </w:p>
        </w:tc>
      </w:tr>
      <w:tr w:rsidR="009411D1" w:rsidRPr="00647B61" w14:paraId="03BA5E62" w14:textId="77777777" w:rsidTr="00134E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9EE99DB" w14:textId="77777777" w:rsidR="009411D1" w:rsidRPr="00647B61" w:rsidRDefault="009411D1" w:rsidP="00134EEA">
            <w:pPr>
              <w:spacing w:line="360" w:lineRule="auto"/>
              <w:jc w:val="center"/>
              <w:rPr>
                <w:lang w:val="vi-VN"/>
              </w:rPr>
            </w:pPr>
            <w:r w:rsidRPr="00647B61">
              <w:rPr>
                <w:lang w:val="vi-VN"/>
              </w:rPr>
              <w:t xml:space="preserve">A </w:t>
            </w:r>
          </w:p>
        </w:tc>
        <w:tc>
          <w:tcPr>
            <w:tcW w:w="2977" w:type="dxa"/>
          </w:tcPr>
          <w:p w14:paraId="31914C76" w14:textId="77777777" w:rsidR="009411D1" w:rsidRPr="00647B61" w:rsidRDefault="009411D1" w:rsidP="00134E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vi-VN"/>
              </w:rPr>
            </w:pPr>
            <w:r w:rsidRPr="00647B61">
              <w:rPr>
                <w:lang w:val="vi-VN"/>
              </w:rPr>
              <w:t>(Urban city residence)</w:t>
            </w:r>
          </w:p>
        </w:tc>
        <w:tc>
          <w:tcPr>
            <w:tcW w:w="2126" w:type="dxa"/>
          </w:tcPr>
          <w:p w14:paraId="2E2F25E8" w14:textId="5658D0BA" w:rsidR="009411D1" w:rsidRPr="00647B61" w:rsidRDefault="009411D1" w:rsidP="00134E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vi-VN"/>
              </w:rPr>
            </w:pPr>
            <w:r w:rsidRPr="00647B61">
              <w:rPr>
                <w:lang w:val="vi-VN"/>
              </w:rPr>
              <w:t>210,685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1367" w:type="dxa"/>
          </w:tcPr>
          <w:p w14:paraId="61CE035B" w14:textId="76E3A3DC" w:rsidR="009411D1" w:rsidRPr="00AC58D5" w:rsidRDefault="009411D1" w:rsidP="00134E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vi-VN"/>
              </w:rPr>
            </w:pPr>
            <w:r w:rsidRPr="00647B61">
              <w:rPr>
                <w:lang w:val="vi-VN"/>
              </w:rPr>
              <w:t>637,080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2039" w:type="dxa"/>
          </w:tcPr>
          <w:p w14:paraId="37639E3D" w14:textId="77777777" w:rsidR="009411D1" w:rsidRPr="00647B61" w:rsidRDefault="009411D1" w:rsidP="00134E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vi-VN"/>
              </w:rPr>
            </w:pPr>
            <w:r w:rsidRPr="00647B61">
              <w:rPr>
                <w:lang w:val="vi-VN"/>
              </w:rPr>
              <w:t>2-15 April, 2023</w:t>
            </w:r>
          </w:p>
        </w:tc>
      </w:tr>
      <w:tr w:rsidR="009411D1" w:rsidRPr="00647B61" w14:paraId="5F3280A9" w14:textId="77777777" w:rsidTr="00134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FC38F60" w14:textId="77777777" w:rsidR="009411D1" w:rsidRPr="00647B61" w:rsidRDefault="009411D1" w:rsidP="00134EEA">
            <w:pPr>
              <w:spacing w:line="360" w:lineRule="auto"/>
              <w:jc w:val="center"/>
              <w:rPr>
                <w:lang w:val="vi-VN"/>
              </w:rPr>
            </w:pPr>
            <w:r w:rsidRPr="00647B61">
              <w:rPr>
                <w:lang w:val="vi-VN"/>
              </w:rPr>
              <w:t xml:space="preserve">B </w:t>
            </w:r>
          </w:p>
        </w:tc>
        <w:tc>
          <w:tcPr>
            <w:tcW w:w="2977" w:type="dxa"/>
          </w:tcPr>
          <w:p w14:paraId="2C600B13" w14:textId="77777777" w:rsidR="009411D1" w:rsidRPr="00647B61" w:rsidRDefault="009411D1" w:rsidP="00134EE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vi-VN"/>
              </w:rPr>
            </w:pPr>
            <w:r w:rsidRPr="00647B61">
              <w:rPr>
                <w:lang w:val="vi-VN"/>
              </w:rPr>
              <w:t>(University town residence)</w:t>
            </w:r>
          </w:p>
        </w:tc>
        <w:tc>
          <w:tcPr>
            <w:tcW w:w="2126" w:type="dxa"/>
          </w:tcPr>
          <w:p w14:paraId="7B95B064" w14:textId="77777777" w:rsidR="009411D1" w:rsidRPr="00647B61" w:rsidRDefault="009411D1" w:rsidP="00134EE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vi-VN"/>
              </w:rPr>
            </w:pPr>
            <w:r w:rsidRPr="00647B61">
              <w:rPr>
                <w:lang w:val="vi-VN"/>
              </w:rPr>
              <w:t xml:space="preserve">1,920 </w:t>
            </w:r>
          </w:p>
        </w:tc>
        <w:tc>
          <w:tcPr>
            <w:tcW w:w="1367" w:type="dxa"/>
          </w:tcPr>
          <w:p w14:paraId="389CDA06" w14:textId="77777777" w:rsidR="009411D1" w:rsidRPr="00647B61" w:rsidRDefault="009411D1" w:rsidP="00134EE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vi-VN"/>
              </w:rPr>
            </w:pPr>
            <w:r w:rsidRPr="00647B61">
              <w:rPr>
                <w:lang w:val="vi-VN"/>
              </w:rPr>
              <w:t>16,287</w:t>
            </w:r>
          </w:p>
        </w:tc>
        <w:tc>
          <w:tcPr>
            <w:tcW w:w="2039" w:type="dxa"/>
          </w:tcPr>
          <w:p w14:paraId="7464EF05" w14:textId="77777777" w:rsidR="009411D1" w:rsidRPr="00647B61" w:rsidRDefault="009411D1" w:rsidP="009411D1">
            <w:pPr>
              <w:keepNext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vi-VN"/>
              </w:rPr>
            </w:pPr>
            <w:r w:rsidRPr="00647B61">
              <w:rPr>
                <w:lang w:val="vi-VN"/>
              </w:rPr>
              <w:t>11-22 May, 2023</w:t>
            </w:r>
          </w:p>
        </w:tc>
      </w:tr>
    </w:tbl>
    <w:p w14:paraId="4BAB881E" w14:textId="1B48F194" w:rsidR="00B66D3C" w:rsidRDefault="00917DF8" w:rsidP="00B66D3C">
      <w:pPr>
        <w:pStyle w:val="Caption"/>
        <w:keepNext/>
        <w:spacing w:line="360" w:lineRule="auto"/>
        <w:jc w:val="both"/>
        <w:rPr>
          <w:i w:val="0"/>
          <w:iCs w:val="0"/>
          <w:color w:val="auto"/>
          <w:sz w:val="24"/>
          <w:szCs w:val="24"/>
          <w:lang w:val="en-US"/>
        </w:rPr>
      </w:pPr>
      <w:r w:rsidRPr="004C6548">
        <w:rPr>
          <w:i w:val="0"/>
          <w:iCs w:val="0"/>
          <w:color w:val="auto"/>
          <w:sz w:val="24"/>
          <w:szCs w:val="24"/>
          <w:lang w:val="en-US"/>
        </w:rPr>
        <w:t xml:space="preserve">In urban </w:t>
      </w:r>
      <w:r w:rsidR="00922E82" w:rsidRPr="004C6548">
        <w:rPr>
          <w:i w:val="0"/>
          <w:iCs w:val="0"/>
          <w:color w:val="auto"/>
          <w:sz w:val="24"/>
          <w:szCs w:val="24"/>
          <w:lang w:val="en-US"/>
        </w:rPr>
        <w:t>catchments</w:t>
      </w:r>
      <w:r w:rsidRPr="004C6548">
        <w:rPr>
          <w:i w:val="0"/>
          <w:iCs w:val="0"/>
          <w:color w:val="auto"/>
          <w:sz w:val="24"/>
          <w:szCs w:val="24"/>
          <w:lang w:val="en-US"/>
        </w:rPr>
        <w:t>, the</w:t>
      </w:r>
      <w:r w:rsidR="00922E82" w:rsidRPr="004C6548">
        <w:rPr>
          <w:i w:val="0"/>
          <w:iCs w:val="0"/>
          <w:color w:val="auto"/>
          <w:sz w:val="24"/>
          <w:szCs w:val="24"/>
          <w:lang w:val="en-US"/>
        </w:rPr>
        <w:t xml:space="preserve"> wastewater</w:t>
      </w:r>
      <w:r w:rsidRPr="004C6548">
        <w:rPr>
          <w:i w:val="0"/>
          <w:iCs w:val="0"/>
          <w:color w:val="auto"/>
          <w:sz w:val="24"/>
          <w:szCs w:val="24"/>
          <w:lang w:val="en-US"/>
        </w:rPr>
        <w:t xml:space="preserve"> flow was measured</w:t>
      </w:r>
      <w:r w:rsidR="00922E82" w:rsidRPr="004C6548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4C6548" w:rsidRPr="004C6548">
        <w:rPr>
          <w:i w:val="0"/>
          <w:iCs w:val="0"/>
          <w:color w:val="auto"/>
          <w:sz w:val="24"/>
          <w:szCs w:val="24"/>
          <w:lang w:val="en-US"/>
        </w:rPr>
        <w:t xml:space="preserve">as total amount </w:t>
      </w:r>
      <w:r w:rsidR="00922E82" w:rsidRPr="004C6548">
        <w:rPr>
          <w:i w:val="0"/>
          <w:iCs w:val="0"/>
          <w:color w:val="auto"/>
          <w:sz w:val="24"/>
          <w:szCs w:val="24"/>
          <w:lang w:val="en-US"/>
        </w:rPr>
        <w:t>daily.</w:t>
      </w:r>
      <w:r w:rsidR="00A97F11" w:rsidRPr="004C6548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922E82" w:rsidRPr="004C6548">
        <w:rPr>
          <w:i w:val="0"/>
          <w:iCs w:val="0"/>
          <w:color w:val="auto"/>
          <w:sz w:val="24"/>
          <w:szCs w:val="24"/>
          <w:lang w:val="en-US"/>
        </w:rPr>
        <w:t>As for</w:t>
      </w:r>
      <w:r w:rsidRPr="004C6548">
        <w:rPr>
          <w:i w:val="0"/>
          <w:iCs w:val="0"/>
          <w:color w:val="auto"/>
          <w:sz w:val="24"/>
          <w:szCs w:val="24"/>
          <w:lang w:val="en-US"/>
        </w:rPr>
        <w:t xml:space="preserve"> the </w:t>
      </w:r>
      <w:r w:rsidR="00922E82" w:rsidRPr="004C6548">
        <w:rPr>
          <w:i w:val="0"/>
          <w:iCs w:val="0"/>
          <w:color w:val="auto"/>
          <w:sz w:val="24"/>
          <w:szCs w:val="24"/>
          <w:lang w:val="en-US"/>
        </w:rPr>
        <w:t xml:space="preserve">wastewater </w:t>
      </w:r>
      <w:r w:rsidRPr="004C6548">
        <w:rPr>
          <w:i w:val="0"/>
          <w:iCs w:val="0"/>
          <w:color w:val="auto"/>
          <w:sz w:val="24"/>
          <w:szCs w:val="24"/>
          <w:lang w:val="en-US"/>
        </w:rPr>
        <w:t>flow in university town</w:t>
      </w:r>
      <w:r w:rsidR="00922E82" w:rsidRPr="004C6548">
        <w:rPr>
          <w:i w:val="0"/>
          <w:iCs w:val="0"/>
          <w:color w:val="auto"/>
          <w:sz w:val="24"/>
          <w:szCs w:val="24"/>
          <w:lang w:val="en-US"/>
        </w:rPr>
        <w:t>, the value</w:t>
      </w:r>
      <w:r w:rsidRPr="004C6548">
        <w:rPr>
          <w:i w:val="0"/>
          <w:iCs w:val="0"/>
          <w:color w:val="auto"/>
          <w:sz w:val="24"/>
          <w:szCs w:val="24"/>
          <w:lang w:val="en-US"/>
        </w:rPr>
        <w:t xml:space="preserve"> is</w:t>
      </w:r>
      <w:r w:rsidR="00922E82" w:rsidRPr="004C6548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4C6548">
        <w:rPr>
          <w:i w:val="0"/>
          <w:iCs w:val="0"/>
          <w:color w:val="auto"/>
          <w:sz w:val="24"/>
          <w:szCs w:val="24"/>
          <w:lang w:val="en-US"/>
        </w:rPr>
        <w:t>provided by the technical staff at</w:t>
      </w:r>
      <w:r w:rsidR="00922E82" w:rsidRPr="004C6548">
        <w:rPr>
          <w:i w:val="0"/>
          <w:iCs w:val="0"/>
          <w:color w:val="auto"/>
          <w:sz w:val="24"/>
          <w:szCs w:val="24"/>
          <w:lang w:val="en-US"/>
        </w:rPr>
        <w:t xml:space="preserve"> the</w:t>
      </w:r>
      <w:r w:rsidRPr="004C6548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922E82" w:rsidRPr="004C6548">
        <w:rPr>
          <w:i w:val="0"/>
          <w:iCs w:val="0"/>
          <w:color w:val="auto"/>
          <w:sz w:val="24"/>
          <w:szCs w:val="24"/>
          <w:lang w:val="en-US"/>
        </w:rPr>
        <w:t>STP</w:t>
      </w:r>
      <w:r w:rsidRPr="004C6548">
        <w:rPr>
          <w:i w:val="0"/>
          <w:iCs w:val="0"/>
          <w:color w:val="auto"/>
          <w:sz w:val="24"/>
          <w:szCs w:val="24"/>
          <w:lang w:val="en-US"/>
        </w:rPr>
        <w:t>.</w:t>
      </w:r>
      <w:r w:rsidR="004C6548" w:rsidRPr="004C6548">
        <w:rPr>
          <w:i w:val="0"/>
          <w:iCs w:val="0"/>
          <w:color w:val="auto"/>
          <w:sz w:val="24"/>
          <w:szCs w:val="24"/>
          <w:lang w:val="en-US"/>
        </w:rPr>
        <w:t xml:space="preserve"> </w:t>
      </w:r>
    </w:p>
    <w:p w14:paraId="01C2C3BF" w14:textId="77777777" w:rsidR="00C13A6C" w:rsidRPr="003334FD" w:rsidRDefault="00C13A6C" w:rsidP="00C13A6C">
      <w:pPr>
        <w:pStyle w:val="Caption"/>
        <w:keepNext/>
        <w:spacing w:after="0" w:line="360" w:lineRule="auto"/>
        <w:jc w:val="both"/>
        <w:rPr>
          <w:color w:val="auto"/>
          <w:sz w:val="24"/>
          <w:szCs w:val="24"/>
          <w:lang w:val="en-US"/>
        </w:rPr>
      </w:pPr>
      <w:r w:rsidRPr="00FA0C14">
        <w:rPr>
          <w:b/>
          <w:bCs/>
          <w:color w:val="auto"/>
          <w:sz w:val="24"/>
          <w:szCs w:val="24"/>
        </w:rPr>
        <w:t xml:space="preserve">Table </w:t>
      </w:r>
      <w:r>
        <w:rPr>
          <w:b/>
          <w:bCs/>
          <w:color w:val="auto"/>
          <w:sz w:val="24"/>
          <w:szCs w:val="24"/>
        </w:rPr>
        <w:t>S2</w:t>
      </w:r>
      <w:r w:rsidRPr="00FA0C14">
        <w:rPr>
          <w:b/>
          <w:bCs/>
          <w:color w:val="auto"/>
          <w:sz w:val="24"/>
          <w:szCs w:val="24"/>
          <w:lang w:val="vi-VN"/>
        </w:rPr>
        <w:t>.</w:t>
      </w:r>
      <w:r w:rsidRPr="00FA0C14">
        <w:rPr>
          <w:color w:val="auto"/>
          <w:sz w:val="24"/>
          <w:szCs w:val="24"/>
          <w:lang w:val="vi-VN"/>
        </w:rPr>
        <w:t xml:space="preserve"> The average concentration of ethylsulfate (EtS), cotinine (COT) in wastewater and estimated daily intake of alcohol and tobacco </w:t>
      </w:r>
      <w:r>
        <w:rPr>
          <w:color w:val="auto"/>
          <w:sz w:val="24"/>
          <w:szCs w:val="24"/>
          <w:lang w:val="vi-VN"/>
        </w:rPr>
        <w:t>(</w:t>
      </w:r>
      <w:r w:rsidRPr="00FA0C14">
        <w:rPr>
          <w:color w:val="auto"/>
          <w:sz w:val="24"/>
          <w:szCs w:val="24"/>
          <w:lang w:val="vi-VN"/>
        </w:rPr>
        <w:t>Mean</w:t>
      </w:r>
      <w:r w:rsidRPr="00FA0C14">
        <w:rPr>
          <w:color w:val="auto"/>
          <w:sz w:val="24"/>
          <w:szCs w:val="24"/>
          <w:shd w:val="clear" w:color="auto" w:fill="FFFFFF"/>
          <w:lang w:val="vi-VN"/>
        </w:rPr>
        <w:t>±SD</w:t>
      </w:r>
      <w:r>
        <w:rPr>
          <w:color w:val="auto"/>
          <w:sz w:val="24"/>
          <w:szCs w:val="24"/>
          <w:shd w:val="clear" w:color="auto" w:fill="FFFFFF"/>
          <w:lang w:val="vi-VN"/>
        </w:rPr>
        <w:t>)</w:t>
      </w:r>
      <w:r>
        <w:rPr>
          <w:color w:val="auto"/>
          <w:sz w:val="24"/>
          <w:szCs w:val="24"/>
          <w:shd w:val="clear" w:color="auto" w:fill="FFFFFF"/>
          <w:lang w:val="en-US"/>
        </w:rPr>
        <w:t>. The value is the average of all daytime and nighttime samples.</w:t>
      </w:r>
    </w:p>
    <w:tbl>
      <w:tblPr>
        <w:tblStyle w:val="PlainTable2"/>
        <w:tblW w:w="5000" w:type="pct"/>
        <w:jc w:val="center"/>
        <w:tblLook w:val="04A0" w:firstRow="1" w:lastRow="0" w:firstColumn="1" w:lastColumn="0" w:noHBand="0" w:noVBand="1"/>
      </w:tblPr>
      <w:tblGrid>
        <w:gridCol w:w="2103"/>
        <w:gridCol w:w="1245"/>
        <w:gridCol w:w="431"/>
        <w:gridCol w:w="2576"/>
        <w:gridCol w:w="3005"/>
      </w:tblGrid>
      <w:tr w:rsidR="00C13A6C" w:rsidRPr="00FA0C14" w14:paraId="79D053D8" w14:textId="77777777" w:rsidTr="00D544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pct"/>
            <w:vAlign w:val="center"/>
          </w:tcPr>
          <w:p w14:paraId="27DC3447" w14:textId="77777777" w:rsidR="00C13A6C" w:rsidRPr="00FA0C14" w:rsidRDefault="00C13A6C" w:rsidP="00D54440">
            <w:pPr>
              <w:spacing w:line="360" w:lineRule="auto"/>
              <w:jc w:val="center"/>
              <w:rPr>
                <w:shd w:val="clear" w:color="auto" w:fill="FFFFFF"/>
              </w:rPr>
            </w:pPr>
            <w:r w:rsidRPr="00FA0C14">
              <w:rPr>
                <w:lang w:val="vi-VN"/>
              </w:rPr>
              <w:t>STP</w:t>
            </w:r>
          </w:p>
        </w:tc>
        <w:tc>
          <w:tcPr>
            <w:tcW w:w="895" w:type="pct"/>
            <w:gridSpan w:val="2"/>
            <w:vAlign w:val="center"/>
          </w:tcPr>
          <w:p w14:paraId="45CE62FC" w14:textId="77777777" w:rsidR="00C13A6C" w:rsidRPr="00301146" w:rsidRDefault="00C13A6C" w:rsidP="00D544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No of sample</w:t>
            </w:r>
          </w:p>
        </w:tc>
        <w:tc>
          <w:tcPr>
            <w:tcW w:w="1376" w:type="pct"/>
            <w:vAlign w:val="center"/>
          </w:tcPr>
          <w:p w14:paraId="19B82A34" w14:textId="77777777" w:rsidR="00C13A6C" w:rsidRPr="00FA0C14" w:rsidRDefault="00C13A6C" w:rsidP="00D544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vi-VN"/>
              </w:rPr>
            </w:pPr>
            <w:r w:rsidRPr="00FA0C14">
              <w:rPr>
                <w:shd w:val="clear" w:color="auto" w:fill="FFFFFF"/>
              </w:rPr>
              <w:t>EtS</w:t>
            </w:r>
            <w:r w:rsidRPr="00FA0C14">
              <w:rPr>
                <w:shd w:val="clear" w:color="auto" w:fill="FFFFFF"/>
                <w:lang w:val="vi-VN"/>
              </w:rPr>
              <w:t xml:space="preserve"> (</w:t>
            </w:r>
            <w:r w:rsidRPr="00FA0C14">
              <w:t>μg</w:t>
            </w:r>
            <w:r w:rsidRPr="00FA0C14">
              <w:rPr>
                <w:lang w:val="vi-VN"/>
              </w:rPr>
              <w:t>/L)</w:t>
            </w:r>
          </w:p>
        </w:tc>
        <w:tc>
          <w:tcPr>
            <w:tcW w:w="1605" w:type="pct"/>
            <w:vAlign w:val="center"/>
          </w:tcPr>
          <w:p w14:paraId="4937B966" w14:textId="77777777" w:rsidR="00C13A6C" w:rsidRPr="00FA0C14" w:rsidRDefault="00C13A6C" w:rsidP="00D544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vi-VN"/>
              </w:rPr>
            </w:pPr>
            <w:r w:rsidRPr="00FA0C14">
              <w:rPr>
                <w:shd w:val="clear" w:color="auto" w:fill="FFFFFF"/>
              </w:rPr>
              <w:t>COT</w:t>
            </w:r>
            <w:r w:rsidRPr="00FA0C14">
              <w:rPr>
                <w:shd w:val="clear" w:color="auto" w:fill="FFFFFF"/>
                <w:lang w:val="vi-VN"/>
              </w:rPr>
              <w:t xml:space="preserve"> (</w:t>
            </w:r>
            <w:r w:rsidRPr="00FA0C14">
              <w:t>μg</w:t>
            </w:r>
            <w:r w:rsidRPr="00FA0C14">
              <w:rPr>
                <w:lang w:val="vi-VN"/>
              </w:rPr>
              <w:t>/L)</w:t>
            </w:r>
          </w:p>
        </w:tc>
      </w:tr>
      <w:tr w:rsidR="00C13A6C" w:rsidRPr="00FA0C14" w14:paraId="40DD6323" w14:textId="77777777" w:rsidTr="00D54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pct"/>
          </w:tcPr>
          <w:p w14:paraId="482D84D9" w14:textId="77777777" w:rsidR="00C13A6C" w:rsidRPr="00FA0C14" w:rsidRDefault="00C13A6C" w:rsidP="00D54440">
            <w:pPr>
              <w:spacing w:line="360" w:lineRule="auto"/>
              <w:jc w:val="center"/>
              <w:rPr>
                <w:b w:val="0"/>
                <w:bCs w:val="0"/>
                <w:shd w:val="clear" w:color="auto" w:fill="FFFFFF"/>
              </w:rPr>
            </w:pPr>
            <w:r w:rsidRPr="00FA0C14">
              <w:rPr>
                <w:shd w:val="clear" w:color="auto" w:fill="FFFFFF"/>
              </w:rPr>
              <w:t>A</w:t>
            </w:r>
            <w:r w:rsidRPr="00FA0C14">
              <w:rPr>
                <w:shd w:val="clear" w:color="auto" w:fill="FFFFFF"/>
                <w:lang w:val="vi-VN"/>
              </w:rPr>
              <w:t xml:space="preserve"> (Urban)</w:t>
            </w:r>
          </w:p>
        </w:tc>
        <w:tc>
          <w:tcPr>
            <w:tcW w:w="665" w:type="pct"/>
          </w:tcPr>
          <w:p w14:paraId="154E4A95" w14:textId="77777777" w:rsidR="00C13A6C" w:rsidRPr="003334FD" w:rsidRDefault="00C13A6C" w:rsidP="00D544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 xml:space="preserve">24 </w:t>
            </w:r>
          </w:p>
        </w:tc>
        <w:tc>
          <w:tcPr>
            <w:tcW w:w="1605" w:type="pct"/>
            <w:gridSpan w:val="2"/>
          </w:tcPr>
          <w:p w14:paraId="778FF01F" w14:textId="77777777" w:rsidR="00C13A6C" w:rsidRPr="00FA0C14" w:rsidRDefault="00C13A6C" w:rsidP="00D544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vi-VN"/>
              </w:rPr>
            </w:pPr>
            <w:r w:rsidRPr="00FA0C14">
              <w:rPr>
                <w:shd w:val="clear" w:color="auto" w:fill="FFFFFF"/>
                <w:lang w:val="vi-VN"/>
              </w:rPr>
              <w:t>1.5 ± 0.2</w:t>
            </w:r>
          </w:p>
        </w:tc>
        <w:tc>
          <w:tcPr>
            <w:tcW w:w="1605" w:type="pct"/>
          </w:tcPr>
          <w:p w14:paraId="67FBC5BA" w14:textId="77777777" w:rsidR="00C13A6C" w:rsidRPr="00FA0C14" w:rsidRDefault="00C13A6C" w:rsidP="00D544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vi-VN"/>
              </w:rPr>
            </w:pPr>
            <w:r w:rsidRPr="00FA0C14">
              <w:rPr>
                <w:shd w:val="clear" w:color="auto" w:fill="FFFFFF"/>
                <w:lang w:val="vi-VN"/>
              </w:rPr>
              <w:t xml:space="preserve">3.5 ± 0.37 </w:t>
            </w:r>
          </w:p>
        </w:tc>
      </w:tr>
      <w:tr w:rsidR="00C13A6C" w:rsidRPr="00FA0C14" w14:paraId="7D0F3369" w14:textId="77777777" w:rsidTr="00D544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pct"/>
          </w:tcPr>
          <w:p w14:paraId="08310524" w14:textId="77777777" w:rsidR="00C13A6C" w:rsidRPr="00FA0C14" w:rsidRDefault="00C13A6C" w:rsidP="00D54440">
            <w:pPr>
              <w:spacing w:line="360" w:lineRule="auto"/>
              <w:jc w:val="center"/>
              <w:rPr>
                <w:b w:val="0"/>
                <w:bCs w:val="0"/>
                <w:lang w:val="vi-VN"/>
              </w:rPr>
            </w:pPr>
            <w:r w:rsidRPr="00FA0C14">
              <w:rPr>
                <w:lang w:val="vi-VN"/>
              </w:rPr>
              <w:t>B (U-town)</w:t>
            </w:r>
          </w:p>
        </w:tc>
        <w:tc>
          <w:tcPr>
            <w:tcW w:w="665" w:type="pct"/>
          </w:tcPr>
          <w:p w14:paraId="5B9EFE3C" w14:textId="77777777" w:rsidR="00C13A6C" w:rsidRPr="003334FD" w:rsidRDefault="00C13A6C" w:rsidP="00D544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28</w:t>
            </w:r>
          </w:p>
        </w:tc>
        <w:tc>
          <w:tcPr>
            <w:tcW w:w="1605" w:type="pct"/>
            <w:gridSpan w:val="2"/>
          </w:tcPr>
          <w:p w14:paraId="7D8C1A8F" w14:textId="77777777" w:rsidR="00C13A6C" w:rsidRPr="00FA0C14" w:rsidRDefault="00C13A6C" w:rsidP="00D544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vi-VN"/>
              </w:rPr>
            </w:pPr>
            <w:r w:rsidRPr="00FA0C14">
              <w:rPr>
                <w:shd w:val="clear" w:color="auto" w:fill="FFFFFF"/>
                <w:lang w:val="vi-VN"/>
              </w:rPr>
              <w:t>1.5 ± 0.28</w:t>
            </w:r>
          </w:p>
        </w:tc>
        <w:tc>
          <w:tcPr>
            <w:tcW w:w="1605" w:type="pct"/>
          </w:tcPr>
          <w:p w14:paraId="02E3ED31" w14:textId="77777777" w:rsidR="00C13A6C" w:rsidRPr="00FA0C14" w:rsidRDefault="00C13A6C" w:rsidP="00D544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vi-VN"/>
              </w:rPr>
            </w:pPr>
            <w:r w:rsidRPr="00FA0C14">
              <w:rPr>
                <w:shd w:val="clear" w:color="auto" w:fill="FFFFFF"/>
                <w:lang w:val="vi-VN"/>
              </w:rPr>
              <w:t xml:space="preserve">3.6 ± 0.69 </w:t>
            </w:r>
          </w:p>
        </w:tc>
      </w:tr>
    </w:tbl>
    <w:p w14:paraId="049D3B41" w14:textId="77777777" w:rsidR="00C13A6C" w:rsidRPr="00C13A6C" w:rsidRDefault="00C13A6C" w:rsidP="00C13A6C">
      <w:pPr>
        <w:rPr>
          <w:lang w:val="en-US"/>
        </w:rPr>
      </w:pPr>
    </w:p>
    <w:p w14:paraId="07E62F93" w14:textId="43D98E59" w:rsidR="00A872B5" w:rsidRPr="00A872B5" w:rsidRDefault="00A872B5" w:rsidP="00A872B5">
      <w:pPr>
        <w:pStyle w:val="Caption"/>
        <w:keepNext/>
        <w:jc w:val="center"/>
        <w:rPr>
          <w:color w:val="auto"/>
          <w:sz w:val="24"/>
          <w:szCs w:val="24"/>
          <w:lang w:val="vi-VN"/>
        </w:rPr>
      </w:pPr>
      <w:r w:rsidRPr="00A872B5">
        <w:rPr>
          <w:b/>
          <w:bCs/>
          <w:color w:val="auto"/>
          <w:sz w:val="24"/>
          <w:szCs w:val="24"/>
        </w:rPr>
        <w:t>Table S</w:t>
      </w:r>
      <w:r w:rsidR="00C13A6C">
        <w:rPr>
          <w:b/>
          <w:bCs/>
          <w:color w:val="auto"/>
          <w:sz w:val="24"/>
          <w:szCs w:val="24"/>
          <w:lang w:val="vi-VN"/>
        </w:rPr>
        <w:t>3</w:t>
      </w:r>
      <w:r w:rsidRPr="00A872B5">
        <w:rPr>
          <w:b/>
          <w:bCs/>
          <w:color w:val="auto"/>
          <w:sz w:val="24"/>
          <w:szCs w:val="24"/>
          <w:lang w:val="vi-VN"/>
        </w:rPr>
        <w:t>.</w:t>
      </w:r>
      <w:r w:rsidRPr="00A872B5">
        <w:rPr>
          <w:color w:val="auto"/>
          <w:sz w:val="24"/>
          <w:szCs w:val="24"/>
          <w:lang w:val="vi-VN"/>
        </w:rPr>
        <w:t xml:space="preserve"> Solvent program of liquid chromatography method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</w:tblGrid>
      <w:tr w:rsidR="00E8553F" w:rsidRPr="00782553" w14:paraId="1BA9B62E" w14:textId="77777777" w:rsidTr="00A872B5">
        <w:trPr>
          <w:trHeight w:val="284"/>
        </w:trPr>
        <w:tc>
          <w:tcPr>
            <w:tcW w:w="1949" w:type="dxa"/>
          </w:tcPr>
          <w:p w14:paraId="6EC467B7" w14:textId="66453BAB" w:rsidR="00E8553F" w:rsidRPr="00782553" w:rsidRDefault="00E8553F" w:rsidP="00A872B5">
            <w:pPr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782553">
              <w:rPr>
                <w:b/>
                <w:bCs/>
                <w:lang w:val="vi-VN"/>
              </w:rPr>
              <w:t>Time (min)</w:t>
            </w:r>
          </w:p>
        </w:tc>
        <w:tc>
          <w:tcPr>
            <w:tcW w:w="1949" w:type="dxa"/>
          </w:tcPr>
          <w:p w14:paraId="7FCBCCBD" w14:textId="2B9F8D49" w:rsidR="00E8553F" w:rsidRPr="00782553" w:rsidRDefault="00E8553F" w:rsidP="00A872B5">
            <w:pPr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782553">
              <w:rPr>
                <w:b/>
                <w:bCs/>
                <w:lang w:val="vi-VN"/>
              </w:rPr>
              <w:t>Flow (ml/min)</w:t>
            </w:r>
          </w:p>
        </w:tc>
        <w:tc>
          <w:tcPr>
            <w:tcW w:w="1949" w:type="dxa"/>
          </w:tcPr>
          <w:p w14:paraId="487A7934" w14:textId="6B6468C4" w:rsidR="00E8553F" w:rsidRPr="00A872B5" w:rsidRDefault="00A872B5" w:rsidP="00A872B5">
            <w:pPr>
              <w:spacing w:line="276" w:lineRule="auto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 xml:space="preserve">Solvent A </w:t>
            </w:r>
            <w:r w:rsidR="00E8553F" w:rsidRPr="00A872B5">
              <w:rPr>
                <w:b/>
                <w:bCs/>
                <w:lang w:val="vi-VN"/>
              </w:rPr>
              <w:t>(%)</w:t>
            </w:r>
          </w:p>
        </w:tc>
        <w:tc>
          <w:tcPr>
            <w:tcW w:w="1949" w:type="dxa"/>
          </w:tcPr>
          <w:p w14:paraId="1D889430" w14:textId="38FD9793" w:rsidR="00E8553F" w:rsidRPr="00782553" w:rsidRDefault="00A872B5" w:rsidP="00A872B5">
            <w:pPr>
              <w:spacing w:line="276" w:lineRule="auto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 xml:space="preserve">Solvent B </w:t>
            </w:r>
            <w:r w:rsidR="00E8553F" w:rsidRPr="00782553">
              <w:rPr>
                <w:b/>
                <w:bCs/>
                <w:lang w:val="vi-VN"/>
              </w:rPr>
              <w:t>(%)</w:t>
            </w:r>
          </w:p>
        </w:tc>
      </w:tr>
      <w:tr w:rsidR="00E8553F" w14:paraId="1FAF8163" w14:textId="77777777" w:rsidTr="00A872B5">
        <w:trPr>
          <w:trHeight w:val="284"/>
        </w:trPr>
        <w:tc>
          <w:tcPr>
            <w:tcW w:w="1949" w:type="dxa"/>
          </w:tcPr>
          <w:p w14:paraId="2210EBFB" w14:textId="2861465C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0.00</w:t>
            </w:r>
          </w:p>
        </w:tc>
        <w:tc>
          <w:tcPr>
            <w:tcW w:w="1949" w:type="dxa"/>
          </w:tcPr>
          <w:p w14:paraId="7E39CD07" w14:textId="05EC2999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0.2</w:t>
            </w:r>
          </w:p>
        </w:tc>
        <w:tc>
          <w:tcPr>
            <w:tcW w:w="1949" w:type="dxa"/>
          </w:tcPr>
          <w:p w14:paraId="0A7B8560" w14:textId="4EA4FD96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90</w:t>
            </w:r>
          </w:p>
        </w:tc>
        <w:tc>
          <w:tcPr>
            <w:tcW w:w="1949" w:type="dxa"/>
          </w:tcPr>
          <w:p w14:paraId="3FB862B5" w14:textId="02CFAC43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10</w:t>
            </w:r>
          </w:p>
        </w:tc>
      </w:tr>
      <w:tr w:rsidR="00E8553F" w14:paraId="3E608E5F" w14:textId="77777777" w:rsidTr="00A872B5">
        <w:trPr>
          <w:trHeight w:val="284"/>
        </w:trPr>
        <w:tc>
          <w:tcPr>
            <w:tcW w:w="1949" w:type="dxa"/>
          </w:tcPr>
          <w:p w14:paraId="5389B675" w14:textId="3423B10D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2.00</w:t>
            </w:r>
          </w:p>
        </w:tc>
        <w:tc>
          <w:tcPr>
            <w:tcW w:w="1949" w:type="dxa"/>
          </w:tcPr>
          <w:p w14:paraId="65298C8E" w14:textId="47B7DCA7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0.2</w:t>
            </w:r>
          </w:p>
        </w:tc>
        <w:tc>
          <w:tcPr>
            <w:tcW w:w="1949" w:type="dxa"/>
          </w:tcPr>
          <w:p w14:paraId="06020C90" w14:textId="3060A814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90</w:t>
            </w:r>
          </w:p>
        </w:tc>
        <w:tc>
          <w:tcPr>
            <w:tcW w:w="1949" w:type="dxa"/>
          </w:tcPr>
          <w:p w14:paraId="17A8B626" w14:textId="25844B3D" w:rsidR="00E8553F" w:rsidRDefault="00782553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10</w:t>
            </w:r>
          </w:p>
        </w:tc>
      </w:tr>
      <w:tr w:rsidR="00E8553F" w14:paraId="54FC3C90" w14:textId="77777777" w:rsidTr="00A872B5">
        <w:trPr>
          <w:trHeight w:val="284"/>
        </w:trPr>
        <w:tc>
          <w:tcPr>
            <w:tcW w:w="1949" w:type="dxa"/>
          </w:tcPr>
          <w:p w14:paraId="5B2D0CE3" w14:textId="04695B30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2.50</w:t>
            </w:r>
          </w:p>
        </w:tc>
        <w:tc>
          <w:tcPr>
            <w:tcW w:w="1949" w:type="dxa"/>
          </w:tcPr>
          <w:p w14:paraId="6A545101" w14:textId="7398DC17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0.2</w:t>
            </w:r>
          </w:p>
        </w:tc>
        <w:tc>
          <w:tcPr>
            <w:tcW w:w="1949" w:type="dxa"/>
          </w:tcPr>
          <w:p w14:paraId="3FB48CD3" w14:textId="4215F5D1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10</w:t>
            </w:r>
          </w:p>
        </w:tc>
        <w:tc>
          <w:tcPr>
            <w:tcW w:w="1949" w:type="dxa"/>
          </w:tcPr>
          <w:p w14:paraId="0C8B3EFE" w14:textId="63CAD9BA" w:rsidR="00E8553F" w:rsidRDefault="00782553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90</w:t>
            </w:r>
          </w:p>
        </w:tc>
      </w:tr>
      <w:tr w:rsidR="00E8553F" w14:paraId="085083E9" w14:textId="77777777" w:rsidTr="00A872B5">
        <w:trPr>
          <w:trHeight w:val="284"/>
        </w:trPr>
        <w:tc>
          <w:tcPr>
            <w:tcW w:w="1949" w:type="dxa"/>
          </w:tcPr>
          <w:p w14:paraId="598DA61C" w14:textId="076327DB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5.00</w:t>
            </w:r>
          </w:p>
        </w:tc>
        <w:tc>
          <w:tcPr>
            <w:tcW w:w="1949" w:type="dxa"/>
          </w:tcPr>
          <w:p w14:paraId="2A2A7104" w14:textId="4A404E00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0.2</w:t>
            </w:r>
          </w:p>
        </w:tc>
        <w:tc>
          <w:tcPr>
            <w:tcW w:w="1949" w:type="dxa"/>
          </w:tcPr>
          <w:p w14:paraId="393E6F0F" w14:textId="230214EF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10</w:t>
            </w:r>
          </w:p>
        </w:tc>
        <w:tc>
          <w:tcPr>
            <w:tcW w:w="1949" w:type="dxa"/>
          </w:tcPr>
          <w:p w14:paraId="2B376CAA" w14:textId="3EFCB971" w:rsidR="00E8553F" w:rsidRDefault="00782553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90</w:t>
            </w:r>
          </w:p>
        </w:tc>
      </w:tr>
      <w:tr w:rsidR="00E8553F" w14:paraId="2EBD6776" w14:textId="77777777" w:rsidTr="00A872B5">
        <w:trPr>
          <w:trHeight w:val="284"/>
        </w:trPr>
        <w:tc>
          <w:tcPr>
            <w:tcW w:w="1949" w:type="dxa"/>
          </w:tcPr>
          <w:p w14:paraId="0E127C53" w14:textId="322B8B78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5.10</w:t>
            </w:r>
          </w:p>
        </w:tc>
        <w:tc>
          <w:tcPr>
            <w:tcW w:w="1949" w:type="dxa"/>
          </w:tcPr>
          <w:p w14:paraId="763825F6" w14:textId="1FFD2234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0.2</w:t>
            </w:r>
          </w:p>
        </w:tc>
        <w:tc>
          <w:tcPr>
            <w:tcW w:w="1949" w:type="dxa"/>
          </w:tcPr>
          <w:p w14:paraId="631535D7" w14:textId="785DB821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90</w:t>
            </w:r>
          </w:p>
        </w:tc>
        <w:tc>
          <w:tcPr>
            <w:tcW w:w="1949" w:type="dxa"/>
          </w:tcPr>
          <w:p w14:paraId="3FBF7377" w14:textId="63F38987" w:rsidR="00E8553F" w:rsidRDefault="00782553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10</w:t>
            </w:r>
          </w:p>
        </w:tc>
      </w:tr>
      <w:tr w:rsidR="00E8553F" w14:paraId="2C68F593" w14:textId="77777777" w:rsidTr="00A872B5">
        <w:trPr>
          <w:trHeight w:val="284"/>
        </w:trPr>
        <w:tc>
          <w:tcPr>
            <w:tcW w:w="1949" w:type="dxa"/>
          </w:tcPr>
          <w:p w14:paraId="0C8B3894" w14:textId="6BF8C99F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7.00</w:t>
            </w:r>
          </w:p>
        </w:tc>
        <w:tc>
          <w:tcPr>
            <w:tcW w:w="1949" w:type="dxa"/>
          </w:tcPr>
          <w:p w14:paraId="54063D96" w14:textId="4D15F450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0.2</w:t>
            </w:r>
          </w:p>
        </w:tc>
        <w:tc>
          <w:tcPr>
            <w:tcW w:w="1949" w:type="dxa"/>
          </w:tcPr>
          <w:p w14:paraId="0E7589B3" w14:textId="3DB143A5" w:rsidR="00E8553F" w:rsidRDefault="00E8553F" w:rsidP="00A872B5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90</w:t>
            </w:r>
          </w:p>
        </w:tc>
        <w:tc>
          <w:tcPr>
            <w:tcW w:w="1949" w:type="dxa"/>
          </w:tcPr>
          <w:p w14:paraId="4E304236" w14:textId="5C57DFA4" w:rsidR="00E8553F" w:rsidRDefault="00782553" w:rsidP="00A872B5">
            <w:pPr>
              <w:keepNext/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10</w:t>
            </w:r>
          </w:p>
        </w:tc>
      </w:tr>
    </w:tbl>
    <w:p w14:paraId="7F61C2DC" w14:textId="085C49DC" w:rsidR="00A872B5" w:rsidRDefault="00A872B5" w:rsidP="00A872B5">
      <w:pPr>
        <w:pStyle w:val="Caption"/>
        <w:rPr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4"/>
      </w:tblGrid>
      <w:tr w:rsidR="00A872B5" w14:paraId="6073082A" w14:textId="77777777" w:rsidTr="00A872B5">
        <w:tc>
          <w:tcPr>
            <w:tcW w:w="3686" w:type="dxa"/>
          </w:tcPr>
          <w:p w14:paraId="3B2FC142" w14:textId="77777777" w:rsidR="00A872B5" w:rsidRDefault="00A872B5" w:rsidP="00A872B5">
            <w:pPr>
              <w:spacing w:line="360" w:lineRule="auto"/>
            </w:pPr>
            <w:r w:rsidRPr="00647B61">
              <w:rPr>
                <w:lang w:val="vi-VN"/>
              </w:rPr>
              <w:t>M</w:t>
            </w:r>
            <w:r w:rsidRPr="00647B61">
              <w:t>obile phase</w:t>
            </w:r>
            <w:r>
              <w:rPr>
                <w:lang w:val="vi-VN"/>
              </w:rPr>
              <w:t xml:space="preserve"> A:</w:t>
            </w:r>
            <w:r w:rsidRPr="00647B61">
              <w:t xml:space="preserve"> </w:t>
            </w:r>
          </w:p>
          <w:p w14:paraId="5669F52B" w14:textId="4C64341B" w:rsidR="00A872B5" w:rsidRDefault="00A872B5" w:rsidP="00A872B5">
            <w:pPr>
              <w:spacing w:line="360" w:lineRule="auto"/>
            </w:pPr>
            <w:r>
              <w:rPr>
                <w:lang w:val="vi-VN"/>
              </w:rPr>
              <w:t xml:space="preserve">10% MeOH and </w:t>
            </w:r>
            <w:r w:rsidRPr="00647B61">
              <w:t>0.1% formic acid</w:t>
            </w:r>
            <w:r>
              <w:rPr>
                <w:lang w:val="vi-VN"/>
              </w:rPr>
              <w:t>;</w:t>
            </w:r>
            <w:r w:rsidRPr="00647B61">
              <w:t xml:space="preserve"> </w:t>
            </w:r>
          </w:p>
          <w:p w14:paraId="08451A76" w14:textId="77777777" w:rsidR="00A872B5" w:rsidRDefault="00A872B5" w:rsidP="00A872B5">
            <w:pPr>
              <w:spacing w:line="360" w:lineRule="auto"/>
              <w:rPr>
                <w:lang w:val="vi-VN"/>
              </w:rPr>
            </w:pPr>
            <w:r>
              <w:t>Mobile</w:t>
            </w:r>
            <w:r>
              <w:rPr>
                <w:lang w:val="vi-VN"/>
              </w:rPr>
              <w:t xml:space="preserve"> phase </w:t>
            </w:r>
            <w:r w:rsidRPr="00647B61">
              <w:t>B</w:t>
            </w:r>
            <w:r>
              <w:rPr>
                <w:lang w:val="vi-VN"/>
              </w:rPr>
              <w:t xml:space="preserve">: </w:t>
            </w:r>
          </w:p>
          <w:p w14:paraId="39EF5899" w14:textId="3215C576" w:rsidR="00A872B5" w:rsidRDefault="00A872B5" w:rsidP="00A872B5">
            <w:pPr>
              <w:spacing w:line="360" w:lineRule="auto"/>
            </w:pPr>
            <w:r>
              <w:rPr>
                <w:lang w:val="vi-VN"/>
              </w:rPr>
              <w:t xml:space="preserve">MeOH and </w:t>
            </w:r>
            <w:r w:rsidRPr="00647B61">
              <w:t>0.1%</w:t>
            </w:r>
            <w:r>
              <w:rPr>
                <w:lang w:val="vi-VN"/>
              </w:rPr>
              <w:t xml:space="preserve"> </w:t>
            </w:r>
            <w:r w:rsidRPr="00647B61">
              <w:t xml:space="preserve">formic acid. </w:t>
            </w:r>
          </w:p>
          <w:p w14:paraId="2E26C797" w14:textId="77777777" w:rsidR="00A872B5" w:rsidRDefault="00A872B5" w:rsidP="00A872B5">
            <w:pPr>
              <w:spacing w:line="360" w:lineRule="auto"/>
              <w:rPr>
                <w:lang w:val="vi-VN"/>
              </w:rPr>
            </w:pPr>
            <w:r>
              <w:rPr>
                <w:lang w:val="vi-VN"/>
              </w:rPr>
              <w:t>F</w:t>
            </w:r>
            <w:r w:rsidRPr="00647B61">
              <w:t>low rate</w:t>
            </w:r>
            <w:r>
              <w:rPr>
                <w:lang w:val="vi-VN"/>
              </w:rPr>
              <w:t xml:space="preserve">: </w:t>
            </w:r>
            <w:r w:rsidRPr="00647B61">
              <w:t>0.</w:t>
            </w:r>
            <w:r w:rsidRPr="00647B61">
              <w:rPr>
                <w:lang w:val="vi-VN"/>
              </w:rPr>
              <w:t>2</w:t>
            </w:r>
            <w:r w:rsidRPr="00647B61">
              <w:t xml:space="preserve"> mL min</w:t>
            </w:r>
            <w:r>
              <w:rPr>
                <w:vertAlign w:val="superscript"/>
                <w:lang w:val="vi-VN"/>
              </w:rPr>
              <w:t>-1</w:t>
            </w:r>
            <w:r>
              <w:rPr>
                <w:position w:val="8"/>
                <w:lang w:val="vi-VN"/>
              </w:rPr>
              <w:t xml:space="preserve"> </w:t>
            </w:r>
          </w:p>
          <w:p w14:paraId="20C3B5D0" w14:textId="77777777" w:rsidR="00A872B5" w:rsidRDefault="00A872B5" w:rsidP="00A872B5">
            <w:pPr>
              <w:spacing w:line="360" w:lineRule="auto"/>
            </w:pPr>
            <w:r>
              <w:rPr>
                <w:lang w:val="vi-VN"/>
              </w:rPr>
              <w:t>C</w:t>
            </w:r>
            <w:r w:rsidRPr="00647B61">
              <w:t>olumn temperature was 40 °C</w:t>
            </w:r>
          </w:p>
          <w:p w14:paraId="0F22AAC2" w14:textId="77777777" w:rsidR="00A872B5" w:rsidRDefault="00A872B5" w:rsidP="00A872B5">
            <w:pPr>
              <w:spacing w:line="360" w:lineRule="auto"/>
            </w:pPr>
            <w:r>
              <w:rPr>
                <w:lang w:val="vi-VN"/>
              </w:rPr>
              <w:t>I</w:t>
            </w:r>
            <w:r w:rsidRPr="00647B61">
              <w:t>njection volume was 10 μL</w:t>
            </w:r>
          </w:p>
          <w:p w14:paraId="725AE5A8" w14:textId="5E14C522" w:rsidR="00A872B5" w:rsidRPr="00A872B5" w:rsidRDefault="00A872B5" w:rsidP="00A872B5">
            <w:pPr>
              <w:spacing w:line="360" w:lineRule="auto"/>
              <w:rPr>
                <w:b/>
                <w:bCs/>
                <w:lang w:val="vi-VN"/>
              </w:rPr>
            </w:pPr>
            <w:r>
              <w:rPr>
                <w:lang w:val="vi-VN"/>
              </w:rPr>
              <w:t>T</w:t>
            </w:r>
            <w:r w:rsidRPr="00647B61">
              <w:t xml:space="preserve">otal run time was </w:t>
            </w:r>
            <w:r w:rsidRPr="00647B61">
              <w:rPr>
                <w:lang w:val="vi-VN"/>
              </w:rPr>
              <w:t>7</w:t>
            </w:r>
            <w:r w:rsidRPr="00647B61">
              <w:t xml:space="preserve"> min.</w:t>
            </w:r>
          </w:p>
        </w:tc>
        <w:tc>
          <w:tcPr>
            <w:tcW w:w="5674" w:type="dxa"/>
            <w:vAlign w:val="center"/>
          </w:tcPr>
          <w:p w14:paraId="24295372" w14:textId="7C73E4F8" w:rsidR="00A872B5" w:rsidRDefault="00A872B5" w:rsidP="00A872B5">
            <w:pPr>
              <w:spacing w:line="360" w:lineRule="auto"/>
              <w:jc w:val="center"/>
              <w:rPr>
                <w:lang w:val="vi-VN"/>
              </w:rPr>
            </w:pPr>
            <w:r>
              <w:rPr>
                <w:rFonts w:ascii="AdvOTfe809cc4" w:hAnsi="AdvOTfe809cc4"/>
                <w:noProof/>
                <w:lang w:val="vi-VN"/>
                <w14:ligatures w14:val="standardContextual"/>
              </w:rPr>
              <w:drawing>
                <wp:inline distT="0" distB="0" distL="0" distR="0" wp14:anchorId="0523EC18" wp14:editId="6AD34509">
                  <wp:extent cx="2875280" cy="1736513"/>
                  <wp:effectExtent l="0" t="0" r="0" b="3810"/>
                  <wp:docPr id="939482594" name="Picture 1" descr="A picture containing text, line, screenshot, pl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482594" name="Picture 1" descr="A picture containing text, line, screenshot, plo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266" cy="175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1BEE4" w14:textId="1C37C8A2" w:rsidR="00A872B5" w:rsidRPr="00A872B5" w:rsidRDefault="00A872B5" w:rsidP="00A872B5">
      <w:pPr>
        <w:pStyle w:val="Caption"/>
        <w:keepNext/>
        <w:rPr>
          <w:color w:val="auto"/>
          <w:sz w:val="24"/>
          <w:szCs w:val="24"/>
          <w:lang w:val="vi-VN"/>
        </w:rPr>
      </w:pPr>
      <w:r w:rsidRPr="00A872B5">
        <w:rPr>
          <w:b/>
          <w:bCs/>
          <w:color w:val="auto"/>
          <w:sz w:val="24"/>
          <w:szCs w:val="24"/>
        </w:rPr>
        <w:lastRenderedPageBreak/>
        <w:t>Table S</w:t>
      </w:r>
      <w:r w:rsidR="00C13A6C">
        <w:rPr>
          <w:b/>
          <w:bCs/>
          <w:color w:val="auto"/>
          <w:sz w:val="24"/>
          <w:szCs w:val="24"/>
          <w:lang w:val="vi-VN"/>
        </w:rPr>
        <w:t>4</w:t>
      </w:r>
      <w:r w:rsidRPr="00A872B5">
        <w:rPr>
          <w:b/>
          <w:bCs/>
          <w:color w:val="auto"/>
          <w:sz w:val="24"/>
          <w:szCs w:val="24"/>
          <w:lang w:val="vi-VN"/>
        </w:rPr>
        <w:t>.</w:t>
      </w:r>
      <w:r w:rsidRPr="00A872B5">
        <w:rPr>
          <w:color w:val="auto"/>
          <w:sz w:val="24"/>
          <w:szCs w:val="24"/>
          <w:lang w:val="vi-VN"/>
        </w:rPr>
        <w:t xml:space="preserve"> Mass spectrometer parametes for EtS, COT analysis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5"/>
        <w:gridCol w:w="1057"/>
        <w:gridCol w:w="1135"/>
        <w:gridCol w:w="1133"/>
        <w:gridCol w:w="1419"/>
        <w:gridCol w:w="681"/>
        <w:gridCol w:w="681"/>
        <w:gridCol w:w="681"/>
        <w:gridCol w:w="681"/>
        <w:gridCol w:w="677"/>
      </w:tblGrid>
      <w:tr w:rsidR="00A872B5" w:rsidRPr="00A872B5" w14:paraId="01AE73CA" w14:textId="77777777" w:rsidTr="00917DF8">
        <w:trPr>
          <w:trHeight w:val="284"/>
        </w:trPr>
        <w:tc>
          <w:tcPr>
            <w:tcW w:w="644" w:type="pct"/>
            <w:shd w:val="clear" w:color="auto" w:fill="auto"/>
            <w:noWrap/>
            <w:vAlign w:val="center"/>
            <w:hideMark/>
          </w:tcPr>
          <w:p w14:paraId="7BAD43E6" w14:textId="18DE30DE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Analytes</w:t>
            </w:r>
          </w:p>
        </w:tc>
        <w:tc>
          <w:tcPr>
            <w:tcW w:w="565" w:type="pct"/>
            <w:vAlign w:val="center"/>
          </w:tcPr>
          <w:p w14:paraId="4112D38D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RT (min)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0A4AB1F3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</w:rPr>
            </w:pPr>
            <w:r w:rsidRPr="00A872B5">
              <w:rPr>
                <w:color w:val="000000"/>
                <w:sz w:val="22"/>
                <w:szCs w:val="22"/>
              </w:rPr>
              <w:t>Q1 Mass (m/z)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E997611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</w:rPr>
            </w:pPr>
            <w:r w:rsidRPr="00A872B5">
              <w:rPr>
                <w:color w:val="000000"/>
                <w:sz w:val="22"/>
                <w:szCs w:val="22"/>
              </w:rPr>
              <w:t>Q3 Mass (m/z)</w:t>
            </w:r>
          </w:p>
        </w:tc>
        <w:tc>
          <w:tcPr>
            <w:tcW w:w="759" w:type="pct"/>
            <w:vAlign w:val="center"/>
          </w:tcPr>
          <w:p w14:paraId="216512AF" w14:textId="0EC28F80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Dwell</w:t>
            </w:r>
            <w:r w:rsidR="00A872B5" w:rsidRPr="00A872B5">
              <w:rPr>
                <w:color w:val="000000"/>
                <w:sz w:val="22"/>
                <w:szCs w:val="22"/>
                <w:lang w:val="vi-VN"/>
              </w:rPr>
              <w:t xml:space="preserve"> </w:t>
            </w:r>
            <w:r w:rsidRPr="00A872B5">
              <w:rPr>
                <w:color w:val="000000"/>
                <w:sz w:val="22"/>
                <w:szCs w:val="22"/>
                <w:lang w:val="vi-VN"/>
              </w:rPr>
              <w:t>time (msec)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14:paraId="10534C43" w14:textId="6DC7B484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</w:rPr>
            </w:pPr>
            <w:r w:rsidRPr="00A872B5">
              <w:rPr>
                <w:color w:val="000000"/>
                <w:sz w:val="22"/>
                <w:szCs w:val="22"/>
              </w:rPr>
              <w:t>ESI</w:t>
            </w:r>
          </w:p>
        </w:tc>
        <w:tc>
          <w:tcPr>
            <w:tcW w:w="364" w:type="pct"/>
            <w:vAlign w:val="center"/>
          </w:tcPr>
          <w:p w14:paraId="66A150F9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DP</w:t>
            </w:r>
          </w:p>
        </w:tc>
        <w:tc>
          <w:tcPr>
            <w:tcW w:w="364" w:type="pct"/>
            <w:vAlign w:val="center"/>
          </w:tcPr>
          <w:p w14:paraId="55AC47DB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EP</w:t>
            </w:r>
          </w:p>
        </w:tc>
        <w:tc>
          <w:tcPr>
            <w:tcW w:w="364" w:type="pct"/>
            <w:vAlign w:val="center"/>
          </w:tcPr>
          <w:p w14:paraId="4D4D8FDF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CE</w:t>
            </w:r>
          </w:p>
        </w:tc>
        <w:tc>
          <w:tcPr>
            <w:tcW w:w="362" w:type="pct"/>
            <w:vAlign w:val="center"/>
          </w:tcPr>
          <w:p w14:paraId="33954CC2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CXP</w:t>
            </w:r>
          </w:p>
        </w:tc>
      </w:tr>
      <w:tr w:rsidR="00A872B5" w:rsidRPr="00A872B5" w14:paraId="252E0A24" w14:textId="77777777" w:rsidTr="00917DF8">
        <w:trPr>
          <w:trHeight w:val="284"/>
        </w:trPr>
        <w:tc>
          <w:tcPr>
            <w:tcW w:w="644" w:type="pct"/>
            <w:shd w:val="clear" w:color="auto" w:fill="auto"/>
            <w:noWrap/>
            <w:hideMark/>
          </w:tcPr>
          <w:p w14:paraId="1C9CC089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EtS 1</w:t>
            </w:r>
          </w:p>
        </w:tc>
        <w:tc>
          <w:tcPr>
            <w:tcW w:w="565" w:type="pct"/>
          </w:tcPr>
          <w:p w14:paraId="44930B6F" w14:textId="7B016943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0.77</w:t>
            </w:r>
          </w:p>
        </w:tc>
        <w:tc>
          <w:tcPr>
            <w:tcW w:w="607" w:type="pct"/>
            <w:shd w:val="clear" w:color="auto" w:fill="auto"/>
            <w:hideMark/>
          </w:tcPr>
          <w:p w14:paraId="582A6CA0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125.1</w:t>
            </w:r>
          </w:p>
        </w:tc>
        <w:tc>
          <w:tcPr>
            <w:tcW w:w="606" w:type="pct"/>
            <w:shd w:val="clear" w:color="auto" w:fill="auto"/>
            <w:hideMark/>
          </w:tcPr>
          <w:p w14:paraId="6E962504" w14:textId="52E5CF5F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80.2</w:t>
            </w:r>
          </w:p>
        </w:tc>
        <w:tc>
          <w:tcPr>
            <w:tcW w:w="759" w:type="pct"/>
          </w:tcPr>
          <w:p w14:paraId="0433FD54" w14:textId="49B3F4CB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250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14:paraId="11170411" w14:textId="3D8A7840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</w:t>
            </w:r>
          </w:p>
        </w:tc>
        <w:tc>
          <w:tcPr>
            <w:tcW w:w="364" w:type="pct"/>
          </w:tcPr>
          <w:p w14:paraId="3B03AC29" w14:textId="4EC73123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-80</w:t>
            </w:r>
          </w:p>
        </w:tc>
        <w:tc>
          <w:tcPr>
            <w:tcW w:w="364" w:type="pct"/>
          </w:tcPr>
          <w:p w14:paraId="16F06C46" w14:textId="4379C723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-7</w:t>
            </w:r>
          </w:p>
        </w:tc>
        <w:tc>
          <w:tcPr>
            <w:tcW w:w="364" w:type="pct"/>
          </w:tcPr>
          <w:p w14:paraId="207688EE" w14:textId="621A7196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-44</w:t>
            </w:r>
          </w:p>
        </w:tc>
        <w:tc>
          <w:tcPr>
            <w:tcW w:w="362" w:type="pct"/>
          </w:tcPr>
          <w:p w14:paraId="7E6FE195" w14:textId="42937B86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-20</w:t>
            </w:r>
          </w:p>
        </w:tc>
      </w:tr>
      <w:tr w:rsidR="00A872B5" w:rsidRPr="00A872B5" w14:paraId="550E8196" w14:textId="77777777" w:rsidTr="00917DF8">
        <w:trPr>
          <w:trHeight w:val="284"/>
        </w:trPr>
        <w:tc>
          <w:tcPr>
            <w:tcW w:w="644" w:type="pct"/>
            <w:shd w:val="clear" w:color="auto" w:fill="auto"/>
            <w:noWrap/>
          </w:tcPr>
          <w:p w14:paraId="7247C80A" w14:textId="6AF7A054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vertAlign w:val="superscript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EtS 2</w:t>
            </w:r>
            <w:r w:rsidR="002D24FB" w:rsidRPr="00A872B5">
              <w:rPr>
                <w:color w:val="000000"/>
                <w:sz w:val="22"/>
                <w:szCs w:val="22"/>
                <w:vertAlign w:val="superscript"/>
                <w:lang w:val="vi-VN"/>
              </w:rPr>
              <w:t>*</w:t>
            </w:r>
          </w:p>
        </w:tc>
        <w:tc>
          <w:tcPr>
            <w:tcW w:w="565" w:type="pct"/>
          </w:tcPr>
          <w:p w14:paraId="46D213FB" w14:textId="013B4310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0.77</w:t>
            </w:r>
          </w:p>
        </w:tc>
        <w:tc>
          <w:tcPr>
            <w:tcW w:w="607" w:type="pct"/>
            <w:shd w:val="clear" w:color="auto" w:fill="auto"/>
          </w:tcPr>
          <w:p w14:paraId="045550B0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125.1</w:t>
            </w:r>
          </w:p>
        </w:tc>
        <w:tc>
          <w:tcPr>
            <w:tcW w:w="606" w:type="pct"/>
            <w:shd w:val="clear" w:color="auto" w:fill="auto"/>
          </w:tcPr>
          <w:p w14:paraId="580534DF" w14:textId="1C3CA39D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96.9</w:t>
            </w:r>
          </w:p>
        </w:tc>
        <w:tc>
          <w:tcPr>
            <w:tcW w:w="759" w:type="pct"/>
          </w:tcPr>
          <w:p w14:paraId="275FBA1A" w14:textId="45B399D5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250</w:t>
            </w:r>
          </w:p>
        </w:tc>
        <w:tc>
          <w:tcPr>
            <w:tcW w:w="364" w:type="pct"/>
            <w:shd w:val="clear" w:color="auto" w:fill="auto"/>
            <w:noWrap/>
          </w:tcPr>
          <w:p w14:paraId="5ACA2D0C" w14:textId="598A3D55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</w:t>
            </w:r>
          </w:p>
        </w:tc>
        <w:tc>
          <w:tcPr>
            <w:tcW w:w="364" w:type="pct"/>
          </w:tcPr>
          <w:p w14:paraId="192EFDA1" w14:textId="2785C10D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-80</w:t>
            </w:r>
          </w:p>
        </w:tc>
        <w:tc>
          <w:tcPr>
            <w:tcW w:w="364" w:type="pct"/>
          </w:tcPr>
          <w:p w14:paraId="3AC4BBEA" w14:textId="7DB89A24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-7</w:t>
            </w:r>
          </w:p>
        </w:tc>
        <w:tc>
          <w:tcPr>
            <w:tcW w:w="364" w:type="pct"/>
          </w:tcPr>
          <w:p w14:paraId="2869E337" w14:textId="438010C9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-22</w:t>
            </w:r>
          </w:p>
        </w:tc>
        <w:tc>
          <w:tcPr>
            <w:tcW w:w="362" w:type="pct"/>
          </w:tcPr>
          <w:p w14:paraId="013E7B58" w14:textId="1BCBD64F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-20</w:t>
            </w:r>
          </w:p>
        </w:tc>
      </w:tr>
      <w:tr w:rsidR="00A872B5" w:rsidRPr="00A872B5" w14:paraId="21B3AE48" w14:textId="77777777" w:rsidTr="00917DF8">
        <w:trPr>
          <w:trHeight w:val="284"/>
        </w:trPr>
        <w:tc>
          <w:tcPr>
            <w:tcW w:w="644" w:type="pct"/>
            <w:shd w:val="clear" w:color="auto" w:fill="auto"/>
            <w:noWrap/>
          </w:tcPr>
          <w:p w14:paraId="288E2E30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EtS - d5</w:t>
            </w:r>
          </w:p>
        </w:tc>
        <w:tc>
          <w:tcPr>
            <w:tcW w:w="565" w:type="pct"/>
          </w:tcPr>
          <w:p w14:paraId="718EAC72" w14:textId="5D170285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0.77</w:t>
            </w:r>
          </w:p>
        </w:tc>
        <w:tc>
          <w:tcPr>
            <w:tcW w:w="607" w:type="pct"/>
            <w:shd w:val="clear" w:color="auto" w:fill="auto"/>
          </w:tcPr>
          <w:p w14:paraId="097A766C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130.0</w:t>
            </w:r>
          </w:p>
        </w:tc>
        <w:tc>
          <w:tcPr>
            <w:tcW w:w="606" w:type="pct"/>
            <w:shd w:val="clear" w:color="auto" w:fill="auto"/>
          </w:tcPr>
          <w:p w14:paraId="3A1DBB04" w14:textId="7432FBD2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97.9</w:t>
            </w:r>
          </w:p>
        </w:tc>
        <w:tc>
          <w:tcPr>
            <w:tcW w:w="759" w:type="pct"/>
          </w:tcPr>
          <w:p w14:paraId="4433E68B" w14:textId="16214DEF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250</w:t>
            </w:r>
          </w:p>
        </w:tc>
        <w:tc>
          <w:tcPr>
            <w:tcW w:w="364" w:type="pct"/>
            <w:shd w:val="clear" w:color="auto" w:fill="auto"/>
            <w:noWrap/>
          </w:tcPr>
          <w:p w14:paraId="219C619F" w14:textId="1E733138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</w:t>
            </w:r>
          </w:p>
        </w:tc>
        <w:tc>
          <w:tcPr>
            <w:tcW w:w="364" w:type="pct"/>
          </w:tcPr>
          <w:p w14:paraId="0759CA16" w14:textId="3362723C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-80</w:t>
            </w:r>
          </w:p>
        </w:tc>
        <w:tc>
          <w:tcPr>
            <w:tcW w:w="364" w:type="pct"/>
          </w:tcPr>
          <w:p w14:paraId="1AAA5FBF" w14:textId="0F36B00D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-7</w:t>
            </w:r>
          </w:p>
        </w:tc>
        <w:tc>
          <w:tcPr>
            <w:tcW w:w="364" w:type="pct"/>
          </w:tcPr>
          <w:p w14:paraId="1527ED3E" w14:textId="42F7BBC5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-22</w:t>
            </w:r>
          </w:p>
        </w:tc>
        <w:tc>
          <w:tcPr>
            <w:tcW w:w="362" w:type="pct"/>
          </w:tcPr>
          <w:p w14:paraId="37C5289C" w14:textId="1571A33F" w:rsidR="000672E6" w:rsidRPr="00A872B5" w:rsidRDefault="004E48A6" w:rsidP="00A872B5">
            <w:pPr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-20</w:t>
            </w:r>
          </w:p>
        </w:tc>
      </w:tr>
      <w:tr w:rsidR="00A872B5" w:rsidRPr="00A872B5" w14:paraId="1BA08BE9" w14:textId="77777777" w:rsidTr="00917DF8">
        <w:trPr>
          <w:trHeight w:val="284"/>
        </w:trPr>
        <w:tc>
          <w:tcPr>
            <w:tcW w:w="644" w:type="pct"/>
            <w:shd w:val="clear" w:color="auto" w:fill="auto"/>
            <w:noWrap/>
            <w:hideMark/>
          </w:tcPr>
          <w:p w14:paraId="0531D02F" w14:textId="571580F9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vertAlign w:val="superscript"/>
                <w:lang w:val="vi-VN"/>
              </w:rPr>
            </w:pPr>
            <w:r w:rsidRPr="00A872B5">
              <w:rPr>
                <w:color w:val="000000"/>
                <w:sz w:val="22"/>
                <w:szCs w:val="22"/>
              </w:rPr>
              <w:t>COT</w:t>
            </w:r>
            <w:r w:rsidRPr="00A872B5">
              <w:rPr>
                <w:color w:val="000000"/>
                <w:sz w:val="22"/>
                <w:szCs w:val="22"/>
                <w:lang w:val="vi-VN"/>
              </w:rPr>
              <w:t xml:space="preserve"> 1</w:t>
            </w:r>
          </w:p>
        </w:tc>
        <w:tc>
          <w:tcPr>
            <w:tcW w:w="565" w:type="pct"/>
          </w:tcPr>
          <w:p w14:paraId="630C4E40" w14:textId="1AB7205F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2.0</w:t>
            </w:r>
          </w:p>
        </w:tc>
        <w:tc>
          <w:tcPr>
            <w:tcW w:w="607" w:type="pct"/>
            <w:shd w:val="clear" w:color="auto" w:fill="auto"/>
            <w:noWrap/>
            <w:hideMark/>
          </w:tcPr>
          <w:p w14:paraId="6A22C969" w14:textId="6B2CB6F8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</w:rPr>
              <w:t>177.</w:t>
            </w:r>
            <w:r w:rsidRPr="00A872B5">
              <w:rPr>
                <w:color w:val="000000"/>
                <w:sz w:val="22"/>
                <w:szCs w:val="22"/>
                <w:lang w:val="vi-VN"/>
              </w:rPr>
              <w:t>0</w:t>
            </w:r>
          </w:p>
        </w:tc>
        <w:tc>
          <w:tcPr>
            <w:tcW w:w="606" w:type="pct"/>
            <w:shd w:val="clear" w:color="auto" w:fill="auto"/>
            <w:noWrap/>
            <w:hideMark/>
          </w:tcPr>
          <w:p w14:paraId="5395AB04" w14:textId="5D69C292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</w:rPr>
              <w:t>80.</w:t>
            </w:r>
            <w:r w:rsidRPr="00A872B5">
              <w:rPr>
                <w:color w:val="000000"/>
                <w:sz w:val="22"/>
                <w:szCs w:val="22"/>
                <w:lang w:val="vi-VN"/>
              </w:rPr>
              <w:t>2</w:t>
            </w:r>
          </w:p>
        </w:tc>
        <w:tc>
          <w:tcPr>
            <w:tcW w:w="759" w:type="pct"/>
          </w:tcPr>
          <w:p w14:paraId="6D83C33D" w14:textId="16B77D3A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250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14:paraId="2FCEAB8B" w14:textId="16203AFD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</w:rPr>
            </w:pPr>
            <w:r w:rsidRPr="00A872B5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364" w:type="pct"/>
          </w:tcPr>
          <w:p w14:paraId="2697CD56" w14:textId="676D73DD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120</w:t>
            </w:r>
          </w:p>
        </w:tc>
        <w:tc>
          <w:tcPr>
            <w:tcW w:w="364" w:type="pct"/>
          </w:tcPr>
          <w:p w14:paraId="28AD2DEA" w14:textId="79957895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10</w:t>
            </w:r>
          </w:p>
        </w:tc>
        <w:tc>
          <w:tcPr>
            <w:tcW w:w="364" w:type="pct"/>
          </w:tcPr>
          <w:p w14:paraId="16C74366" w14:textId="5ABFABEE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38</w:t>
            </w:r>
          </w:p>
        </w:tc>
        <w:tc>
          <w:tcPr>
            <w:tcW w:w="362" w:type="pct"/>
          </w:tcPr>
          <w:p w14:paraId="75716E47" w14:textId="78D259DF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20</w:t>
            </w:r>
          </w:p>
        </w:tc>
      </w:tr>
      <w:tr w:rsidR="00A872B5" w:rsidRPr="00A872B5" w14:paraId="3152B0E7" w14:textId="77777777" w:rsidTr="00917DF8">
        <w:trPr>
          <w:trHeight w:val="284"/>
        </w:trPr>
        <w:tc>
          <w:tcPr>
            <w:tcW w:w="644" w:type="pct"/>
            <w:shd w:val="clear" w:color="auto" w:fill="auto"/>
            <w:noWrap/>
          </w:tcPr>
          <w:p w14:paraId="792435B2" w14:textId="7777777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COT 2</w:t>
            </w:r>
          </w:p>
        </w:tc>
        <w:tc>
          <w:tcPr>
            <w:tcW w:w="565" w:type="pct"/>
          </w:tcPr>
          <w:p w14:paraId="7D2CD583" w14:textId="5476A6EF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2.0</w:t>
            </w:r>
          </w:p>
        </w:tc>
        <w:tc>
          <w:tcPr>
            <w:tcW w:w="607" w:type="pct"/>
            <w:shd w:val="clear" w:color="auto" w:fill="auto"/>
            <w:noWrap/>
          </w:tcPr>
          <w:p w14:paraId="3C07F95A" w14:textId="5F85AEE3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177.0</w:t>
            </w:r>
          </w:p>
        </w:tc>
        <w:tc>
          <w:tcPr>
            <w:tcW w:w="606" w:type="pct"/>
            <w:shd w:val="clear" w:color="auto" w:fill="auto"/>
            <w:noWrap/>
          </w:tcPr>
          <w:p w14:paraId="18F5C7CA" w14:textId="6874ABC1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</w:rPr>
              <w:t>98 .</w:t>
            </w:r>
            <w:r w:rsidRPr="00A872B5">
              <w:rPr>
                <w:color w:val="000000"/>
                <w:sz w:val="22"/>
                <w:szCs w:val="22"/>
                <w:lang w:val="vi-VN"/>
              </w:rPr>
              <w:t>1</w:t>
            </w:r>
          </w:p>
        </w:tc>
        <w:tc>
          <w:tcPr>
            <w:tcW w:w="759" w:type="pct"/>
          </w:tcPr>
          <w:p w14:paraId="7B75F5B4" w14:textId="184BE4C7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250</w:t>
            </w:r>
          </w:p>
        </w:tc>
        <w:tc>
          <w:tcPr>
            <w:tcW w:w="364" w:type="pct"/>
            <w:shd w:val="clear" w:color="auto" w:fill="auto"/>
            <w:noWrap/>
          </w:tcPr>
          <w:p w14:paraId="27FE5EE9" w14:textId="72E5F85D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+</w:t>
            </w:r>
          </w:p>
        </w:tc>
        <w:tc>
          <w:tcPr>
            <w:tcW w:w="364" w:type="pct"/>
          </w:tcPr>
          <w:p w14:paraId="648BD1E8" w14:textId="1F1FECA4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120</w:t>
            </w:r>
          </w:p>
        </w:tc>
        <w:tc>
          <w:tcPr>
            <w:tcW w:w="364" w:type="pct"/>
          </w:tcPr>
          <w:p w14:paraId="63009323" w14:textId="18F7293A" w:rsidR="000672E6" w:rsidRPr="00A872B5" w:rsidRDefault="004E48A6" w:rsidP="00A872B5">
            <w:pPr>
              <w:jc w:val="center"/>
              <w:rPr>
                <w:color w:val="000000"/>
                <w:sz w:val="22"/>
                <w:szCs w:val="22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10</w:t>
            </w:r>
          </w:p>
        </w:tc>
        <w:tc>
          <w:tcPr>
            <w:tcW w:w="364" w:type="pct"/>
          </w:tcPr>
          <w:p w14:paraId="28198819" w14:textId="41B59712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28</w:t>
            </w:r>
          </w:p>
        </w:tc>
        <w:tc>
          <w:tcPr>
            <w:tcW w:w="362" w:type="pct"/>
          </w:tcPr>
          <w:p w14:paraId="7686ED83" w14:textId="6695E353" w:rsidR="000672E6" w:rsidRPr="00A872B5" w:rsidRDefault="000672E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20</w:t>
            </w:r>
          </w:p>
        </w:tc>
      </w:tr>
      <w:tr w:rsidR="00A872B5" w:rsidRPr="00A872B5" w14:paraId="712BD99D" w14:textId="77777777" w:rsidTr="00917DF8">
        <w:trPr>
          <w:trHeight w:val="284"/>
        </w:trPr>
        <w:tc>
          <w:tcPr>
            <w:tcW w:w="644" w:type="pct"/>
            <w:shd w:val="clear" w:color="auto" w:fill="auto"/>
            <w:noWrap/>
          </w:tcPr>
          <w:p w14:paraId="56667A93" w14:textId="731C1F4B" w:rsidR="002D24FB" w:rsidRPr="00A872B5" w:rsidRDefault="002D24FB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COT - d3</w:t>
            </w:r>
          </w:p>
        </w:tc>
        <w:tc>
          <w:tcPr>
            <w:tcW w:w="565" w:type="pct"/>
          </w:tcPr>
          <w:p w14:paraId="34793291" w14:textId="68DE68A4" w:rsidR="002D24FB" w:rsidRPr="00A872B5" w:rsidRDefault="004E48A6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2.0</w:t>
            </w:r>
          </w:p>
        </w:tc>
        <w:tc>
          <w:tcPr>
            <w:tcW w:w="607" w:type="pct"/>
            <w:shd w:val="clear" w:color="auto" w:fill="auto"/>
            <w:noWrap/>
          </w:tcPr>
          <w:p w14:paraId="2895C45C" w14:textId="18E9688D" w:rsidR="002D24FB" w:rsidRPr="00A872B5" w:rsidRDefault="002D24FB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180.0</w:t>
            </w:r>
          </w:p>
        </w:tc>
        <w:tc>
          <w:tcPr>
            <w:tcW w:w="606" w:type="pct"/>
            <w:shd w:val="clear" w:color="auto" w:fill="auto"/>
            <w:noWrap/>
          </w:tcPr>
          <w:p w14:paraId="149AD58A" w14:textId="0AA955B1" w:rsidR="002D24FB" w:rsidRPr="00A872B5" w:rsidRDefault="002D24FB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100.1</w:t>
            </w:r>
          </w:p>
        </w:tc>
        <w:tc>
          <w:tcPr>
            <w:tcW w:w="759" w:type="pct"/>
          </w:tcPr>
          <w:p w14:paraId="12FED9FD" w14:textId="740E5B0B" w:rsidR="002D24FB" w:rsidRPr="00A872B5" w:rsidRDefault="002D24FB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250</w:t>
            </w:r>
          </w:p>
        </w:tc>
        <w:tc>
          <w:tcPr>
            <w:tcW w:w="364" w:type="pct"/>
            <w:shd w:val="clear" w:color="auto" w:fill="auto"/>
            <w:noWrap/>
          </w:tcPr>
          <w:p w14:paraId="55FD83FE" w14:textId="65C7A529" w:rsidR="002D24FB" w:rsidRPr="00A872B5" w:rsidRDefault="002D24FB" w:rsidP="00A872B5">
            <w:pPr>
              <w:jc w:val="center"/>
              <w:rPr>
                <w:color w:val="000000"/>
                <w:sz w:val="22"/>
                <w:szCs w:val="22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+</w:t>
            </w:r>
          </w:p>
        </w:tc>
        <w:tc>
          <w:tcPr>
            <w:tcW w:w="364" w:type="pct"/>
          </w:tcPr>
          <w:p w14:paraId="79BD933E" w14:textId="26C61C88" w:rsidR="002D24FB" w:rsidRPr="00A872B5" w:rsidRDefault="004E48A6" w:rsidP="00A872B5">
            <w:pPr>
              <w:jc w:val="center"/>
              <w:rPr>
                <w:color w:val="000000"/>
                <w:sz w:val="22"/>
                <w:szCs w:val="22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120</w:t>
            </w:r>
          </w:p>
        </w:tc>
        <w:tc>
          <w:tcPr>
            <w:tcW w:w="364" w:type="pct"/>
          </w:tcPr>
          <w:p w14:paraId="78C6A7E8" w14:textId="5CF56724" w:rsidR="002D24FB" w:rsidRPr="00A872B5" w:rsidRDefault="004E48A6" w:rsidP="00A872B5">
            <w:pPr>
              <w:jc w:val="center"/>
              <w:rPr>
                <w:color w:val="000000"/>
                <w:sz w:val="22"/>
                <w:szCs w:val="22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10</w:t>
            </w:r>
          </w:p>
        </w:tc>
        <w:tc>
          <w:tcPr>
            <w:tcW w:w="364" w:type="pct"/>
          </w:tcPr>
          <w:p w14:paraId="78246F2E" w14:textId="371812F3" w:rsidR="002D24FB" w:rsidRPr="00A872B5" w:rsidRDefault="002D24FB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26</w:t>
            </w:r>
          </w:p>
        </w:tc>
        <w:tc>
          <w:tcPr>
            <w:tcW w:w="362" w:type="pct"/>
          </w:tcPr>
          <w:p w14:paraId="28CA3A50" w14:textId="319BD430" w:rsidR="002D24FB" w:rsidRPr="00A872B5" w:rsidRDefault="002D24FB" w:rsidP="00A872B5">
            <w:pPr>
              <w:jc w:val="center"/>
              <w:rPr>
                <w:color w:val="000000"/>
                <w:sz w:val="22"/>
                <w:szCs w:val="22"/>
                <w:lang w:val="vi-VN"/>
              </w:rPr>
            </w:pPr>
            <w:r w:rsidRPr="00A872B5">
              <w:rPr>
                <w:color w:val="000000"/>
                <w:sz w:val="22"/>
                <w:szCs w:val="22"/>
                <w:lang w:val="vi-VN"/>
              </w:rPr>
              <w:t>20</w:t>
            </w:r>
          </w:p>
        </w:tc>
      </w:tr>
    </w:tbl>
    <w:p w14:paraId="6211A567" w14:textId="307D7AC5" w:rsidR="00E04ED5" w:rsidRPr="00087D7E" w:rsidRDefault="00EC1C96" w:rsidP="003F5043">
      <w:pPr>
        <w:pStyle w:val="NormalWeb"/>
        <w:spacing w:line="360" w:lineRule="auto"/>
        <w:jc w:val="both"/>
        <w:rPr>
          <w:i/>
          <w:iCs/>
          <w:lang w:val="vi-VN"/>
        </w:rPr>
      </w:pPr>
      <w:r w:rsidRPr="00EC1C96">
        <w:rPr>
          <w:i/>
          <w:iCs/>
          <w:lang w:val="vi-VN"/>
        </w:rPr>
        <w:t>Q1: precursor ion, Q3: product ion, RT: retention time; DP: declustering potential, EP: entrance potential, CE: collision energy, CXP: collision cell exit potential</w:t>
      </w:r>
    </w:p>
    <w:p w14:paraId="2151E980" w14:textId="348030BC" w:rsidR="00A872B5" w:rsidRPr="00A872B5" w:rsidRDefault="00A872B5" w:rsidP="00A872B5">
      <w:pPr>
        <w:pStyle w:val="Caption"/>
        <w:keepNext/>
        <w:rPr>
          <w:color w:val="auto"/>
          <w:sz w:val="24"/>
          <w:szCs w:val="24"/>
          <w:lang w:val="vi-VN"/>
        </w:rPr>
      </w:pPr>
      <w:r w:rsidRPr="00A872B5">
        <w:rPr>
          <w:b/>
          <w:bCs/>
          <w:color w:val="auto"/>
          <w:sz w:val="24"/>
          <w:szCs w:val="24"/>
        </w:rPr>
        <w:t>Table S</w:t>
      </w:r>
      <w:r w:rsidR="00C13A6C">
        <w:rPr>
          <w:b/>
          <w:bCs/>
          <w:color w:val="auto"/>
          <w:sz w:val="24"/>
          <w:szCs w:val="24"/>
          <w:lang w:val="vi-VN"/>
        </w:rPr>
        <w:t>5.</w:t>
      </w:r>
      <w:r w:rsidRPr="00A872B5">
        <w:rPr>
          <w:color w:val="auto"/>
          <w:sz w:val="24"/>
          <w:szCs w:val="24"/>
        </w:rPr>
        <w:t xml:space="preserve"> Laboratory report for ethyl</w:t>
      </w:r>
      <w:r w:rsidRPr="00A872B5">
        <w:rPr>
          <w:color w:val="auto"/>
          <w:sz w:val="24"/>
          <w:szCs w:val="24"/>
          <w:lang w:val="vi-VN"/>
        </w:rPr>
        <w:t xml:space="preserve"> sulfate, cotinine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1560"/>
        <w:gridCol w:w="1560"/>
        <w:gridCol w:w="1330"/>
        <w:gridCol w:w="1331"/>
        <w:gridCol w:w="1590"/>
      </w:tblGrid>
      <w:tr w:rsidR="006C12F7" w14:paraId="15B0EB70" w14:textId="77777777" w:rsidTr="00A872B5">
        <w:trPr>
          <w:trHeight w:val="588"/>
        </w:trPr>
        <w:tc>
          <w:tcPr>
            <w:tcW w:w="1058" w:type="pct"/>
            <w:shd w:val="clear" w:color="auto" w:fill="auto"/>
            <w:noWrap/>
            <w:vAlign w:val="center"/>
            <w:hideMark/>
          </w:tcPr>
          <w:p w14:paraId="48C7C8AF" w14:textId="77777777" w:rsidR="006C12F7" w:rsidRPr="00363F56" w:rsidRDefault="006C12F7" w:rsidP="00A872B5">
            <w:pPr>
              <w:jc w:val="center"/>
              <w:rPr>
                <w:b/>
                <w:bCs/>
                <w:color w:val="000000"/>
              </w:rPr>
            </w:pPr>
            <w:r w:rsidRPr="00363F56">
              <w:rPr>
                <w:b/>
                <w:bCs/>
                <w:color w:val="000000"/>
                <w:lang w:val="vi-VN"/>
              </w:rPr>
              <w:t>Analytes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336AB592" w14:textId="4D611BE9" w:rsidR="006C12F7" w:rsidRPr="00363F56" w:rsidRDefault="006C12F7" w:rsidP="00A872B5">
            <w:pPr>
              <w:jc w:val="center"/>
              <w:rPr>
                <w:b/>
                <w:bCs/>
                <w:color w:val="000000"/>
                <w:lang w:val="vi-VN"/>
              </w:rPr>
            </w:pPr>
            <w:r w:rsidRPr="00363F56">
              <w:rPr>
                <w:b/>
                <w:bCs/>
                <w:color w:val="000000"/>
              </w:rPr>
              <w:t>Calibration</w:t>
            </w:r>
            <w:r w:rsidRPr="00363F56">
              <w:rPr>
                <w:b/>
                <w:bCs/>
                <w:color w:val="000000"/>
                <w:lang w:val="vi-VN"/>
              </w:rPr>
              <w:t xml:space="preserve"> curve</w:t>
            </w:r>
            <w:r w:rsidRPr="00363F56">
              <w:rPr>
                <w:b/>
                <w:bCs/>
                <w:color w:val="000000"/>
              </w:rPr>
              <w:t xml:space="preserve"> </w:t>
            </w:r>
            <w:r w:rsidRPr="00363F56">
              <w:rPr>
                <w:b/>
                <w:bCs/>
                <w:color w:val="000000"/>
                <w:lang w:val="vi-VN"/>
              </w:rPr>
              <w:t>(</w:t>
            </w:r>
            <w:proofErr w:type="spellStart"/>
            <w:r w:rsidRPr="00363F56">
              <w:rPr>
                <w:rFonts w:eastAsiaTheme="minorEastAsia"/>
                <w:b/>
                <w:bCs/>
                <w:color w:val="000000"/>
                <w:lang w:val="en-US"/>
                <w14:ligatures w14:val="standardContextual"/>
              </w:rPr>
              <w:t>μg</w:t>
            </w:r>
            <w:proofErr w:type="spellEnd"/>
            <w:r w:rsidRPr="00363F56">
              <w:rPr>
                <w:rFonts w:eastAsiaTheme="minorEastAsia"/>
                <w:b/>
                <w:bCs/>
                <w:color w:val="000000"/>
                <w:lang w:val="vi-VN"/>
                <w14:ligatures w14:val="standardContextual"/>
              </w:rPr>
              <w:t>/L)</w:t>
            </w:r>
          </w:p>
        </w:tc>
        <w:tc>
          <w:tcPr>
            <w:tcW w:w="834" w:type="pct"/>
            <w:shd w:val="clear" w:color="auto" w:fill="auto"/>
            <w:noWrap/>
            <w:vAlign w:val="center"/>
            <w:hideMark/>
          </w:tcPr>
          <w:p w14:paraId="1FC46D45" w14:textId="77777777" w:rsidR="006C12F7" w:rsidRPr="00363F56" w:rsidRDefault="006C12F7" w:rsidP="00A872B5">
            <w:pPr>
              <w:jc w:val="center"/>
              <w:rPr>
                <w:b/>
                <w:bCs/>
                <w:color w:val="000000"/>
              </w:rPr>
            </w:pPr>
            <w:r w:rsidRPr="00363F56">
              <w:rPr>
                <w:b/>
                <w:bCs/>
                <w:color w:val="000000"/>
              </w:rPr>
              <w:t>Linearity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00BF0E32" w14:textId="765901C3" w:rsidR="006C12F7" w:rsidRPr="00363F56" w:rsidRDefault="006C12F7" w:rsidP="00A872B5">
            <w:pPr>
              <w:jc w:val="center"/>
              <w:rPr>
                <w:b/>
                <w:bCs/>
                <w:color w:val="000000"/>
                <w:lang w:val="vi-VN"/>
              </w:rPr>
            </w:pPr>
            <w:r w:rsidRPr="00363F56">
              <w:rPr>
                <w:b/>
                <w:bCs/>
                <w:color w:val="000000"/>
                <w:lang w:val="vi-VN"/>
              </w:rPr>
              <w:t>LOD</w:t>
            </w:r>
          </w:p>
          <w:p w14:paraId="4DA0B1A1" w14:textId="5C06823C" w:rsidR="006C12F7" w:rsidRPr="00363F56" w:rsidRDefault="006C12F7" w:rsidP="00A872B5">
            <w:pPr>
              <w:jc w:val="center"/>
              <w:rPr>
                <w:b/>
                <w:bCs/>
                <w:color w:val="000000"/>
                <w:lang w:val="vi-VN"/>
              </w:rPr>
            </w:pPr>
            <w:proofErr w:type="spellStart"/>
            <w:r w:rsidRPr="00363F56">
              <w:rPr>
                <w:rFonts w:eastAsiaTheme="minorEastAsia"/>
                <w:b/>
                <w:bCs/>
                <w:color w:val="000000"/>
                <w:lang w:val="en-US"/>
                <w14:ligatures w14:val="standardContextual"/>
              </w:rPr>
              <w:t>μg</w:t>
            </w:r>
            <w:proofErr w:type="spellEnd"/>
            <w:r w:rsidRPr="00363F56">
              <w:rPr>
                <w:rFonts w:eastAsiaTheme="minorEastAsia"/>
                <w:b/>
                <w:bCs/>
                <w:color w:val="000000"/>
                <w:lang w:val="vi-VN"/>
                <w14:ligatures w14:val="standardContextual"/>
              </w:rPr>
              <w:t>/L</w:t>
            </w:r>
          </w:p>
        </w:tc>
        <w:tc>
          <w:tcPr>
            <w:tcW w:w="712" w:type="pct"/>
            <w:vAlign w:val="center"/>
          </w:tcPr>
          <w:p w14:paraId="44D4500A" w14:textId="77777777" w:rsidR="006C12F7" w:rsidRDefault="006C12F7" w:rsidP="00A872B5">
            <w:pPr>
              <w:jc w:val="center"/>
              <w:rPr>
                <w:b/>
                <w:bCs/>
                <w:color w:val="000000"/>
                <w:lang w:val="vi-VN"/>
              </w:rPr>
            </w:pPr>
            <w:r>
              <w:rPr>
                <w:b/>
                <w:bCs/>
                <w:color w:val="000000"/>
                <w:lang w:val="vi-VN"/>
              </w:rPr>
              <w:t>LOQ</w:t>
            </w:r>
          </w:p>
          <w:p w14:paraId="394C40A8" w14:textId="36132641" w:rsidR="006C12F7" w:rsidRPr="006C12F7" w:rsidRDefault="006C12F7" w:rsidP="00A872B5">
            <w:pPr>
              <w:jc w:val="center"/>
              <w:rPr>
                <w:b/>
                <w:bCs/>
                <w:color w:val="000000"/>
                <w:lang w:val="vi-VN"/>
              </w:rPr>
            </w:pPr>
            <w:proofErr w:type="spellStart"/>
            <w:r w:rsidRPr="00363F56">
              <w:rPr>
                <w:rFonts w:eastAsiaTheme="minorEastAsia"/>
                <w:b/>
                <w:bCs/>
                <w:color w:val="000000"/>
                <w:lang w:val="en-US"/>
                <w14:ligatures w14:val="standardContextual"/>
              </w:rPr>
              <w:t>μg</w:t>
            </w:r>
            <w:proofErr w:type="spellEnd"/>
            <w:r w:rsidRPr="00363F56">
              <w:rPr>
                <w:rFonts w:eastAsiaTheme="minorEastAsia"/>
                <w:b/>
                <w:bCs/>
                <w:color w:val="000000"/>
                <w:lang w:val="vi-VN"/>
                <w14:ligatures w14:val="standardContextual"/>
              </w:rPr>
              <w:t>/L</w:t>
            </w:r>
          </w:p>
        </w:tc>
        <w:tc>
          <w:tcPr>
            <w:tcW w:w="850" w:type="pct"/>
            <w:vAlign w:val="center"/>
          </w:tcPr>
          <w:p w14:paraId="28CB44DB" w14:textId="6A11F140" w:rsidR="006C12F7" w:rsidRPr="00363F56" w:rsidRDefault="00A872B5" w:rsidP="00A872B5">
            <w:pPr>
              <w:jc w:val="center"/>
              <w:rPr>
                <w:b/>
                <w:bCs/>
                <w:color w:val="000000"/>
                <w:lang w:val="vi-VN"/>
              </w:rPr>
            </w:pPr>
            <w:r>
              <w:rPr>
                <w:b/>
                <w:bCs/>
                <w:color w:val="000000"/>
                <w:lang w:val="vi-VN"/>
              </w:rPr>
              <w:t>Repeatability (%RSD)</w:t>
            </w:r>
          </w:p>
        </w:tc>
      </w:tr>
      <w:tr w:rsidR="006C12F7" w14:paraId="70038CDF" w14:textId="77777777" w:rsidTr="00A872B5">
        <w:trPr>
          <w:trHeight w:val="284"/>
        </w:trPr>
        <w:tc>
          <w:tcPr>
            <w:tcW w:w="1058" w:type="pct"/>
            <w:shd w:val="clear" w:color="auto" w:fill="auto"/>
            <w:noWrap/>
            <w:vAlign w:val="center"/>
            <w:hideMark/>
          </w:tcPr>
          <w:p w14:paraId="3F44E98D" w14:textId="77777777" w:rsidR="006C12F7" w:rsidRDefault="006C12F7" w:rsidP="00A872B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vi-VN"/>
              </w:rPr>
              <w:t>Ethyl Sulfate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51C09319" w14:textId="77777777" w:rsidR="006C12F7" w:rsidRPr="003F7726" w:rsidRDefault="006C12F7" w:rsidP="00A872B5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0.1 - 50</w:t>
            </w:r>
          </w:p>
        </w:tc>
        <w:tc>
          <w:tcPr>
            <w:tcW w:w="834" w:type="pct"/>
            <w:shd w:val="clear" w:color="auto" w:fill="auto"/>
            <w:noWrap/>
            <w:vAlign w:val="center"/>
            <w:hideMark/>
          </w:tcPr>
          <w:p w14:paraId="63D80DDB" w14:textId="77777777" w:rsidR="006C12F7" w:rsidRDefault="006C12F7" w:rsidP="00A872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0.9976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72987A59" w14:textId="707545F1" w:rsidR="006C12F7" w:rsidRPr="00BA1C55" w:rsidRDefault="006C12F7" w:rsidP="00A872B5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0.10</w:t>
            </w:r>
          </w:p>
        </w:tc>
        <w:tc>
          <w:tcPr>
            <w:tcW w:w="712" w:type="pct"/>
            <w:vAlign w:val="center"/>
          </w:tcPr>
          <w:p w14:paraId="2362CBB2" w14:textId="2631D06D" w:rsidR="006C12F7" w:rsidRDefault="006C12F7" w:rsidP="00A872B5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0.30</w:t>
            </w:r>
          </w:p>
        </w:tc>
        <w:tc>
          <w:tcPr>
            <w:tcW w:w="850" w:type="pct"/>
            <w:vAlign w:val="center"/>
          </w:tcPr>
          <w:p w14:paraId="5E9AA8D5" w14:textId="3D593C15" w:rsidR="006C12F7" w:rsidRPr="00BA1C55" w:rsidRDefault="006C12F7" w:rsidP="00A872B5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3.3</w:t>
            </w:r>
          </w:p>
        </w:tc>
      </w:tr>
      <w:tr w:rsidR="006C12F7" w14:paraId="4989522D" w14:textId="77777777" w:rsidTr="00A872B5">
        <w:trPr>
          <w:trHeight w:val="284"/>
        </w:trPr>
        <w:tc>
          <w:tcPr>
            <w:tcW w:w="1058" w:type="pct"/>
            <w:shd w:val="clear" w:color="auto" w:fill="auto"/>
            <w:noWrap/>
            <w:vAlign w:val="center"/>
            <w:hideMark/>
          </w:tcPr>
          <w:p w14:paraId="534038FA" w14:textId="77777777" w:rsidR="006C12F7" w:rsidRDefault="006C12F7" w:rsidP="00A872B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Cotinine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14:paraId="61D6B34C" w14:textId="77777777" w:rsidR="006C12F7" w:rsidRPr="003F7726" w:rsidRDefault="006C12F7" w:rsidP="00A872B5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0.1 - 50</w:t>
            </w:r>
          </w:p>
        </w:tc>
        <w:tc>
          <w:tcPr>
            <w:tcW w:w="834" w:type="pct"/>
            <w:shd w:val="clear" w:color="auto" w:fill="auto"/>
            <w:noWrap/>
            <w:vAlign w:val="center"/>
            <w:hideMark/>
          </w:tcPr>
          <w:p w14:paraId="04A95AB5" w14:textId="77777777" w:rsidR="006C12F7" w:rsidRDefault="006C12F7" w:rsidP="00A872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0.9965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70097B09" w14:textId="746CB65F" w:rsidR="006C12F7" w:rsidRPr="00BA1C55" w:rsidRDefault="006C12F7" w:rsidP="00A872B5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0.20</w:t>
            </w:r>
          </w:p>
        </w:tc>
        <w:tc>
          <w:tcPr>
            <w:tcW w:w="712" w:type="pct"/>
            <w:vAlign w:val="center"/>
          </w:tcPr>
          <w:p w14:paraId="7FF923C3" w14:textId="14750BD7" w:rsidR="006C12F7" w:rsidRDefault="006C12F7" w:rsidP="00A872B5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0.22</w:t>
            </w:r>
          </w:p>
        </w:tc>
        <w:tc>
          <w:tcPr>
            <w:tcW w:w="850" w:type="pct"/>
            <w:vAlign w:val="center"/>
          </w:tcPr>
          <w:p w14:paraId="36C20BB2" w14:textId="202D2BE1" w:rsidR="006C12F7" w:rsidRPr="00BA1C55" w:rsidRDefault="006C12F7" w:rsidP="00A872B5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7.4</w:t>
            </w:r>
          </w:p>
        </w:tc>
      </w:tr>
    </w:tbl>
    <w:p w14:paraId="1CBB92BB" w14:textId="77777777" w:rsidR="00E04ED5" w:rsidRDefault="00E04ED5" w:rsidP="003F5043">
      <w:pPr>
        <w:spacing w:line="360" w:lineRule="auto"/>
        <w:jc w:val="both"/>
        <w:rPr>
          <w:rFonts w:ascii="AdvOTfe809cc4" w:hAnsi="AdvOTfe809cc4"/>
          <w:sz w:val="18"/>
          <w:szCs w:val="18"/>
        </w:rPr>
      </w:pPr>
    </w:p>
    <w:p w14:paraId="62F8E07B" w14:textId="4C8AB178" w:rsidR="00E04ED5" w:rsidRPr="00EC1C96" w:rsidRDefault="00E04ED5" w:rsidP="003F5043">
      <w:pPr>
        <w:spacing w:line="360" w:lineRule="auto"/>
        <w:jc w:val="both"/>
        <w:rPr>
          <w:lang w:val="vi-VN"/>
        </w:rPr>
      </w:pPr>
      <w:r w:rsidRPr="00EC1C96">
        <w:rPr>
          <w:lang w:val="vi-VN"/>
        </w:rPr>
        <w:t xml:space="preserve">Note: LOD (Limit of detection) was calculated as 3 times of the standard deviation of 7 times injection of standard at concentration </w:t>
      </w:r>
      <w:r w:rsidR="00185270">
        <w:rPr>
          <w:lang w:val="vi-VN"/>
        </w:rPr>
        <w:t xml:space="preserve">0.877 </w:t>
      </w:r>
      <w:proofErr w:type="spellStart"/>
      <w:r w:rsidR="00185270" w:rsidRPr="00185270">
        <w:rPr>
          <w:rFonts w:eastAsiaTheme="minorEastAsia"/>
          <w:color w:val="000000"/>
          <w:lang w:val="en-US"/>
          <w14:ligatures w14:val="standardContextual"/>
        </w:rPr>
        <w:t>μg</w:t>
      </w:r>
      <w:proofErr w:type="spellEnd"/>
      <w:r w:rsidR="00185270" w:rsidRPr="00185270">
        <w:rPr>
          <w:rFonts w:eastAsiaTheme="minorEastAsia"/>
          <w:color w:val="000000"/>
          <w:lang w:val="vi-VN"/>
          <w14:ligatures w14:val="standardContextual"/>
        </w:rPr>
        <w:t>/L</w:t>
      </w:r>
      <w:r w:rsidR="00185270">
        <w:rPr>
          <w:lang w:val="vi-VN"/>
        </w:rPr>
        <w:t xml:space="preserve">. </w:t>
      </w:r>
    </w:p>
    <w:p w14:paraId="18E7A354" w14:textId="67A77502" w:rsidR="00E04ED5" w:rsidRPr="003F5043" w:rsidRDefault="00E04ED5" w:rsidP="003F5043">
      <w:pPr>
        <w:spacing w:line="360" w:lineRule="auto"/>
        <w:jc w:val="both"/>
        <w:rPr>
          <w:lang w:val="vi-VN"/>
        </w:rPr>
      </w:pPr>
      <w:r w:rsidRPr="00EC1C96">
        <w:rPr>
          <w:lang w:val="vi-VN"/>
        </w:rPr>
        <w:t xml:space="preserve">LOQ was calculated as 3 times of LOD. Linearity is the r of calibration curve. Accuracy and precision were calculated with 7 times injection of the same sample. </w:t>
      </w:r>
    </w:p>
    <w:p w14:paraId="09718D19" w14:textId="77777777" w:rsidR="00E04ED5" w:rsidRDefault="00E04ED5" w:rsidP="003F5043">
      <w:pPr>
        <w:spacing w:line="360" w:lineRule="auto"/>
        <w:jc w:val="both"/>
        <w:rPr>
          <w:rFonts w:ascii="AdvOTfe809cc4" w:hAnsi="AdvOTfe809cc4"/>
          <w:sz w:val="18"/>
          <w:szCs w:val="18"/>
        </w:rPr>
      </w:pPr>
    </w:p>
    <w:p w14:paraId="60151AC9" w14:textId="77777777" w:rsidR="002A68A4" w:rsidRDefault="002A68A4" w:rsidP="003F5043">
      <w:pPr>
        <w:spacing w:line="360" w:lineRule="auto"/>
      </w:pPr>
    </w:p>
    <w:p w14:paraId="697AC0C6" w14:textId="6478783A" w:rsidR="006C12F7" w:rsidRDefault="006C12F7" w:rsidP="003F5043">
      <w:pPr>
        <w:spacing w:line="360" w:lineRule="auto"/>
      </w:pPr>
    </w:p>
    <w:sectPr w:rsidR="006C12F7" w:rsidSect="00A10EFE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dvOTfe809cc4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B1BEF"/>
    <w:multiLevelType w:val="hybridMultilevel"/>
    <w:tmpl w:val="41945C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62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adpfap0tw0zmeae0cx0rwnzdvv0vf909t0&quot;&gt;Tobacco Alcohol&lt;record-ids&gt;&lt;item&gt;51&lt;/item&gt;&lt;/record-ids&gt;&lt;/item&gt;&lt;/Libraries&gt;"/>
  </w:docVars>
  <w:rsids>
    <w:rsidRoot w:val="00E04ED5"/>
    <w:rsid w:val="00016D46"/>
    <w:rsid w:val="00030AC6"/>
    <w:rsid w:val="000672E6"/>
    <w:rsid w:val="00087D7E"/>
    <w:rsid w:val="00114C00"/>
    <w:rsid w:val="00117DCD"/>
    <w:rsid w:val="00185270"/>
    <w:rsid w:val="001B065B"/>
    <w:rsid w:val="0026186A"/>
    <w:rsid w:val="00262B19"/>
    <w:rsid w:val="002A68A4"/>
    <w:rsid w:val="002C16D5"/>
    <w:rsid w:val="002D24FB"/>
    <w:rsid w:val="0032245E"/>
    <w:rsid w:val="00363F56"/>
    <w:rsid w:val="003B1125"/>
    <w:rsid w:val="003D07E7"/>
    <w:rsid w:val="003F5043"/>
    <w:rsid w:val="00472B1A"/>
    <w:rsid w:val="004C6548"/>
    <w:rsid w:val="004E48A6"/>
    <w:rsid w:val="005A5ED4"/>
    <w:rsid w:val="005E43D9"/>
    <w:rsid w:val="005F1855"/>
    <w:rsid w:val="0064598A"/>
    <w:rsid w:val="006C12F7"/>
    <w:rsid w:val="00782553"/>
    <w:rsid w:val="007E6267"/>
    <w:rsid w:val="007F2610"/>
    <w:rsid w:val="008D1828"/>
    <w:rsid w:val="0091399A"/>
    <w:rsid w:val="00917DF8"/>
    <w:rsid w:val="00922E82"/>
    <w:rsid w:val="009411D1"/>
    <w:rsid w:val="00A10EFE"/>
    <w:rsid w:val="00A308DD"/>
    <w:rsid w:val="00A54838"/>
    <w:rsid w:val="00A872B5"/>
    <w:rsid w:val="00A9270D"/>
    <w:rsid w:val="00A97F11"/>
    <w:rsid w:val="00B26A28"/>
    <w:rsid w:val="00B43EC2"/>
    <w:rsid w:val="00B602C0"/>
    <w:rsid w:val="00B66D3C"/>
    <w:rsid w:val="00BA1C55"/>
    <w:rsid w:val="00BE5FED"/>
    <w:rsid w:val="00C13A6C"/>
    <w:rsid w:val="00C33EDE"/>
    <w:rsid w:val="00C36589"/>
    <w:rsid w:val="00CA6651"/>
    <w:rsid w:val="00CD6F90"/>
    <w:rsid w:val="00D151BF"/>
    <w:rsid w:val="00E04ED5"/>
    <w:rsid w:val="00E850CB"/>
    <w:rsid w:val="00E8553F"/>
    <w:rsid w:val="00EA7A8A"/>
    <w:rsid w:val="00EC1C96"/>
    <w:rsid w:val="00ED25FA"/>
    <w:rsid w:val="00F61E40"/>
    <w:rsid w:val="00F77C49"/>
    <w:rsid w:val="00F803E6"/>
    <w:rsid w:val="00FA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6C2C5"/>
  <w15:chartTrackingRefBased/>
  <w15:docId w15:val="{652A473B-6ABC-5E42-8889-1BFB67EC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D46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4ED5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uiPriority w:val="35"/>
    <w:unhideWhenUsed/>
    <w:qFormat/>
    <w:rsid w:val="00E04ED5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85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55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7D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5270"/>
    <w:rPr>
      <w:color w:val="954F72" w:themeColor="followedHyperlink"/>
      <w:u w:val="single"/>
    </w:rPr>
  </w:style>
  <w:style w:type="table" w:styleId="PlainTable2">
    <w:name w:val="Plain Table 2"/>
    <w:basedOn w:val="TableNormal"/>
    <w:uiPriority w:val="42"/>
    <w:rsid w:val="009411D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10EFE"/>
  </w:style>
  <w:style w:type="character" w:customStyle="1" w:styleId="apple-converted-space">
    <w:name w:val="apple-converted-space"/>
    <w:basedOn w:val="DefaultParagraphFont"/>
    <w:rsid w:val="00C13A6C"/>
  </w:style>
  <w:style w:type="paragraph" w:customStyle="1" w:styleId="EndNoteBibliographyTitle">
    <w:name w:val="EndNote Bibliography Title"/>
    <w:basedOn w:val="Normal"/>
    <w:link w:val="EndNoteBibliographyTitleChar"/>
    <w:rsid w:val="002A68A4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68A4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A68A4"/>
  </w:style>
  <w:style w:type="character" w:customStyle="1" w:styleId="EndNoteBibliographyChar">
    <w:name w:val="EndNote Bibliography Char"/>
    <w:basedOn w:val="DefaultParagraphFont"/>
    <w:link w:val="EndNoteBibliography"/>
    <w:rsid w:val="002A68A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e.vnexpress.net/news/news/vietnam-dumps-almost-all-urban-wastewater-untreated-into-the-environment-3993043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quyen111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9EDC09-F995-D649-9E25-321668D9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溝添 倫子</dc:creator>
  <cp:keywords/>
  <dc:description/>
  <cp:lastModifiedBy>溝添 倫子</cp:lastModifiedBy>
  <cp:revision>3</cp:revision>
  <cp:lastPrinted>2023-10-12T06:03:00Z</cp:lastPrinted>
  <dcterms:created xsi:type="dcterms:W3CDTF">2023-10-12T06:03:00Z</dcterms:created>
  <dcterms:modified xsi:type="dcterms:W3CDTF">2023-10-12T06:04:00Z</dcterms:modified>
</cp:coreProperties>
</file>