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12E" w:rsidRPr="00783AEA" w:rsidRDefault="0004612E" w:rsidP="00783AEA">
      <w:pPr>
        <w:spacing w:line="360" w:lineRule="auto"/>
        <w:jc w:val="center"/>
        <w:rPr>
          <w:rFonts w:ascii="Times New Roman" w:hAnsi="Times New Roman" w:cs="Times New Roman"/>
          <w:b/>
          <w:szCs w:val="21"/>
        </w:rPr>
      </w:pPr>
      <w:r w:rsidRPr="00783AEA">
        <w:rPr>
          <w:rFonts w:ascii="Times New Roman" w:hAnsi="Times New Roman" w:cs="Times New Roman"/>
          <w:b/>
          <w:szCs w:val="21"/>
        </w:rPr>
        <w:t>S</w:t>
      </w:r>
      <w:r w:rsidR="003F55F4" w:rsidRPr="00783AEA">
        <w:rPr>
          <w:rFonts w:ascii="Times New Roman" w:hAnsi="Times New Roman" w:cs="Times New Roman"/>
          <w:b/>
          <w:szCs w:val="21"/>
        </w:rPr>
        <w:t>u</w:t>
      </w:r>
      <w:r w:rsidRPr="00783AEA">
        <w:rPr>
          <w:rFonts w:ascii="Times New Roman" w:hAnsi="Times New Roman" w:cs="Times New Roman"/>
          <w:b/>
          <w:szCs w:val="21"/>
        </w:rPr>
        <w:t>pporting information</w:t>
      </w:r>
    </w:p>
    <w:p w:rsidR="008B56E6" w:rsidRPr="00783AEA" w:rsidRDefault="008B56E6" w:rsidP="00783AEA">
      <w:pPr>
        <w:spacing w:line="360" w:lineRule="auto"/>
        <w:jc w:val="center"/>
        <w:rPr>
          <w:rFonts w:ascii="Times New Roman" w:hAnsi="Times New Roman" w:cs="Times New Roman"/>
          <w:b/>
          <w:szCs w:val="21"/>
        </w:rPr>
      </w:pPr>
    </w:p>
    <w:p w:rsidR="00FA3A11" w:rsidRPr="00FA3A11" w:rsidRDefault="00FA3A11" w:rsidP="00FA3A11">
      <w:pPr>
        <w:spacing w:line="360" w:lineRule="auto"/>
        <w:jc w:val="center"/>
        <w:rPr>
          <w:rFonts w:ascii="Times New Roman" w:hAnsi="Times New Roman" w:cs="Times New Roman"/>
          <w:b/>
          <w:bCs/>
          <w:szCs w:val="21"/>
        </w:rPr>
      </w:pPr>
      <w:r w:rsidRPr="00FA3A11">
        <w:rPr>
          <w:rFonts w:ascii="Times New Roman" w:hAnsi="Times New Roman" w:cs="Times New Roman"/>
          <w:b/>
          <w:bCs/>
          <w:szCs w:val="21"/>
        </w:rPr>
        <w:t>Microwave-induced h</w:t>
      </w:r>
      <w:r w:rsidRPr="00FA3A11">
        <w:rPr>
          <w:rFonts w:ascii="Times New Roman" w:hAnsi="Times New Roman" w:cs="Times New Roman" w:hint="eastAsia"/>
          <w:b/>
          <w:bCs/>
          <w:szCs w:val="21"/>
        </w:rPr>
        <w:t>igh dispersion</w:t>
      </w:r>
      <w:r w:rsidRPr="00FA3A11">
        <w:rPr>
          <w:rFonts w:ascii="Times New Roman" w:hAnsi="Times New Roman" w:cs="Times New Roman"/>
          <w:b/>
          <w:bCs/>
          <w:szCs w:val="21"/>
        </w:rPr>
        <w:t xml:space="preserve"> anchoring of MOFs on SiC surfaces: Built-in electric field dominated process</w:t>
      </w:r>
    </w:p>
    <w:p w:rsidR="00EC34AC" w:rsidRPr="00FA3A11" w:rsidRDefault="00EC34AC" w:rsidP="00EC34AC">
      <w:pPr>
        <w:spacing w:line="360" w:lineRule="auto"/>
        <w:jc w:val="center"/>
        <w:rPr>
          <w:rFonts w:ascii="Times New Roman" w:hAnsi="Times New Roman" w:cs="Times New Roman"/>
          <w:b/>
          <w:szCs w:val="21"/>
        </w:rPr>
      </w:pPr>
    </w:p>
    <w:p w:rsidR="00EC34AC" w:rsidRPr="00EC34AC" w:rsidRDefault="00EC34AC" w:rsidP="00EC34AC">
      <w:pPr>
        <w:spacing w:line="360" w:lineRule="auto"/>
        <w:jc w:val="center"/>
        <w:rPr>
          <w:rFonts w:ascii="Times New Roman" w:hAnsi="Times New Roman" w:cs="Times New Roman"/>
          <w:b/>
          <w:szCs w:val="21"/>
        </w:rPr>
      </w:pPr>
      <w:r w:rsidRPr="00EC34AC">
        <w:rPr>
          <w:rFonts w:ascii="Times New Roman" w:hAnsi="Times New Roman" w:cs="Times New Roman"/>
          <w:b/>
          <w:szCs w:val="21"/>
        </w:rPr>
        <w:t>Zongliang Kou</w:t>
      </w:r>
      <w:r w:rsidRPr="00EC34AC">
        <w:rPr>
          <w:rFonts w:ascii="Times New Roman" w:hAnsi="Times New Roman" w:cs="Times New Roman"/>
          <w:b/>
          <w:szCs w:val="21"/>
          <w:vertAlign w:val="superscript"/>
        </w:rPr>
        <w:t>a</w:t>
      </w:r>
      <w:r w:rsidRPr="00EC34AC">
        <w:rPr>
          <w:rFonts w:ascii="Times New Roman" w:hAnsi="Times New Roman" w:cs="Times New Roman"/>
          <w:b/>
          <w:szCs w:val="21"/>
        </w:rPr>
        <w:t>, Kai Liu</w:t>
      </w:r>
      <w:r w:rsidRPr="00EC34AC">
        <w:rPr>
          <w:rFonts w:ascii="Times New Roman" w:hAnsi="Times New Roman" w:cs="Times New Roman"/>
          <w:b/>
          <w:szCs w:val="21"/>
          <w:vertAlign w:val="superscript"/>
        </w:rPr>
        <w:t>a</w:t>
      </w:r>
      <w:r w:rsidRPr="00EC34AC">
        <w:rPr>
          <w:rFonts w:ascii="Times New Roman" w:hAnsi="Times New Roman" w:cs="Times New Roman"/>
          <w:b/>
          <w:szCs w:val="21"/>
        </w:rPr>
        <w:t>, Z</w:t>
      </w:r>
      <w:r w:rsidRPr="00EC34AC">
        <w:rPr>
          <w:rFonts w:ascii="Times New Roman" w:hAnsi="Times New Roman" w:cs="Times New Roman" w:hint="eastAsia"/>
          <w:b/>
          <w:szCs w:val="21"/>
        </w:rPr>
        <w:t>hen</w:t>
      </w:r>
      <w:r w:rsidRPr="00EC34AC">
        <w:rPr>
          <w:rFonts w:ascii="Times New Roman" w:hAnsi="Times New Roman" w:cs="Times New Roman"/>
          <w:b/>
          <w:szCs w:val="21"/>
        </w:rPr>
        <w:t>yu Zhao</w:t>
      </w:r>
      <w:r w:rsidRPr="00EC34AC">
        <w:rPr>
          <w:rFonts w:ascii="Times New Roman" w:hAnsi="Times New Roman" w:cs="Times New Roman"/>
          <w:b/>
          <w:szCs w:val="21"/>
          <w:vertAlign w:val="superscript"/>
        </w:rPr>
        <w:t>a</w:t>
      </w:r>
      <w:r w:rsidRPr="00EC34AC">
        <w:rPr>
          <w:rFonts w:ascii="Times New Roman" w:hAnsi="Times New Roman" w:cs="Times New Roman"/>
          <w:b/>
          <w:szCs w:val="21"/>
        </w:rPr>
        <w:t xml:space="preserve">, </w:t>
      </w:r>
      <w:r w:rsidRPr="00EC34AC">
        <w:rPr>
          <w:rFonts w:ascii="Times New Roman" w:hAnsi="Times New Roman" w:cs="Times New Roman" w:hint="eastAsia"/>
          <w:b/>
          <w:szCs w:val="21"/>
        </w:rPr>
        <w:t>Hong</w:t>
      </w:r>
      <w:r w:rsidRPr="00EC34AC">
        <w:rPr>
          <w:rFonts w:ascii="Times New Roman" w:hAnsi="Times New Roman" w:cs="Times New Roman"/>
          <w:b/>
          <w:szCs w:val="21"/>
        </w:rPr>
        <w:t xml:space="preserve"> Li</w:t>
      </w:r>
      <w:r w:rsidRPr="00EC34AC">
        <w:rPr>
          <w:rFonts w:ascii="Times New Roman" w:hAnsi="Times New Roman" w:cs="Times New Roman"/>
          <w:b/>
          <w:szCs w:val="21"/>
          <w:vertAlign w:val="superscript"/>
        </w:rPr>
        <w:t>a</w:t>
      </w:r>
      <w:r w:rsidRPr="00EC34AC">
        <w:rPr>
          <w:rFonts w:ascii="Times New Roman" w:hAnsi="Times New Roman" w:cs="Times New Roman"/>
          <w:b/>
          <w:szCs w:val="21"/>
        </w:rPr>
        <w:t>, Xin Gao</w:t>
      </w:r>
      <w:r w:rsidRPr="00EC34AC">
        <w:rPr>
          <w:rFonts w:ascii="Times New Roman" w:hAnsi="Times New Roman" w:cs="Times New Roman"/>
          <w:b/>
          <w:szCs w:val="21"/>
          <w:vertAlign w:val="superscript"/>
        </w:rPr>
        <w:t>a,b,</w:t>
      </w:r>
      <w:r w:rsidRPr="00EC34AC">
        <w:rPr>
          <w:rFonts w:ascii="Times New Roman" w:hAnsi="Times New Roman" w:cs="Times New Roman"/>
          <w:b/>
          <w:szCs w:val="21"/>
        </w:rPr>
        <w:t>*</w:t>
      </w:r>
    </w:p>
    <w:p w:rsidR="00EC34AC" w:rsidRPr="00EC34AC" w:rsidRDefault="00EC34AC" w:rsidP="00EC34AC">
      <w:pPr>
        <w:spacing w:line="360" w:lineRule="auto"/>
        <w:jc w:val="center"/>
        <w:rPr>
          <w:rFonts w:ascii="Times New Roman" w:hAnsi="Times New Roman" w:cs="Times New Roman"/>
          <w:szCs w:val="21"/>
        </w:rPr>
      </w:pPr>
      <w:r w:rsidRPr="00EC34AC">
        <w:rPr>
          <w:rFonts w:ascii="Times New Roman" w:hAnsi="Times New Roman" w:cs="Times New Roman"/>
          <w:szCs w:val="21"/>
          <w:vertAlign w:val="superscript"/>
        </w:rPr>
        <w:t>a</w:t>
      </w:r>
      <w:r w:rsidRPr="00EC34AC">
        <w:rPr>
          <w:rFonts w:ascii="Times New Roman" w:hAnsi="Times New Roman" w:cs="Times New Roman"/>
          <w:szCs w:val="21"/>
        </w:rPr>
        <w:t>School of Chemical Engineering and Technology, National Engineering Research Center of Distillation Technology, Collaborative Innovation Center of Chemical Science and Engineering (Tianjin), Tianjin University, Tianjin 300072, China</w:t>
      </w:r>
    </w:p>
    <w:p w:rsidR="00EC34AC" w:rsidRPr="00EC34AC" w:rsidRDefault="00EC34AC" w:rsidP="00EC34AC">
      <w:pPr>
        <w:spacing w:line="360" w:lineRule="auto"/>
        <w:jc w:val="center"/>
        <w:rPr>
          <w:rFonts w:ascii="Times New Roman" w:hAnsi="Times New Roman" w:cs="Times New Roman"/>
          <w:szCs w:val="21"/>
        </w:rPr>
      </w:pPr>
      <w:r w:rsidRPr="00EC34AC">
        <w:rPr>
          <w:rFonts w:ascii="Times New Roman" w:hAnsi="Times New Roman" w:cs="Times New Roman" w:hint="eastAsia"/>
          <w:szCs w:val="21"/>
          <w:vertAlign w:val="superscript"/>
        </w:rPr>
        <w:t>b</w:t>
      </w:r>
      <w:r w:rsidRPr="00EC34AC">
        <w:rPr>
          <w:rFonts w:ascii="Times New Roman" w:hAnsi="Times New Roman" w:cs="Times New Roman"/>
          <w:szCs w:val="21"/>
          <w:vertAlign w:val="superscript"/>
        </w:rPr>
        <w:t xml:space="preserve"> </w:t>
      </w:r>
      <w:r w:rsidRPr="00EC34AC">
        <w:rPr>
          <w:rFonts w:ascii="Times New Roman" w:hAnsi="Times New Roman" w:cs="Times New Roman"/>
          <w:szCs w:val="21"/>
        </w:rPr>
        <w:t>Haihe Laboratory of Sustainable Chemical Transformations, Tianjin 300192, China</w:t>
      </w:r>
    </w:p>
    <w:p w:rsidR="008B56E6" w:rsidRPr="00EC34AC" w:rsidRDefault="008B56E6" w:rsidP="00783AEA">
      <w:pPr>
        <w:spacing w:line="360" w:lineRule="auto"/>
        <w:jc w:val="center"/>
        <w:rPr>
          <w:rFonts w:ascii="Times New Roman" w:hAnsi="Times New Roman" w:cs="Times New Roman"/>
          <w:szCs w:val="21"/>
        </w:rPr>
      </w:pPr>
    </w:p>
    <w:p w:rsidR="008B56E6" w:rsidRDefault="008B56E6" w:rsidP="00783AEA">
      <w:pPr>
        <w:pStyle w:val="a7"/>
        <w:numPr>
          <w:ilvl w:val="0"/>
          <w:numId w:val="1"/>
        </w:numPr>
        <w:spacing w:line="360" w:lineRule="auto"/>
        <w:ind w:firstLineChars="0"/>
        <w:rPr>
          <w:rFonts w:ascii="Times New Roman" w:hAnsi="Times New Roman" w:cs="Times New Roman"/>
          <w:b/>
          <w:szCs w:val="21"/>
        </w:rPr>
      </w:pPr>
      <w:r w:rsidRPr="00783AEA">
        <w:rPr>
          <w:rFonts w:ascii="Times New Roman" w:hAnsi="Times New Roman" w:cs="Times New Roman" w:hint="eastAsia"/>
          <w:b/>
          <w:szCs w:val="21"/>
        </w:rPr>
        <w:t>E</w:t>
      </w:r>
      <w:r w:rsidRPr="00783AEA">
        <w:rPr>
          <w:rFonts w:ascii="Times New Roman" w:hAnsi="Times New Roman" w:cs="Times New Roman"/>
          <w:b/>
          <w:szCs w:val="21"/>
        </w:rPr>
        <w:t>xperimental section</w:t>
      </w:r>
    </w:p>
    <w:p w:rsidR="00AC27C9" w:rsidRPr="00545D06" w:rsidRDefault="00AC27C9" w:rsidP="00AC27C9">
      <w:pPr>
        <w:spacing w:line="480" w:lineRule="auto"/>
        <w:rPr>
          <w:rFonts w:ascii="Times New Roman" w:hAnsi="Times New Roman" w:cs="Times New Roman"/>
          <w:b/>
          <w:bCs/>
          <w:szCs w:val="21"/>
        </w:rPr>
      </w:pPr>
      <w:r>
        <w:rPr>
          <w:rFonts w:ascii="Times New Roman" w:hAnsi="Times New Roman" w:cs="Times New Roman" w:hint="eastAsia"/>
          <w:b/>
          <w:bCs/>
          <w:szCs w:val="21"/>
        </w:rPr>
        <w:t>1.1.</w:t>
      </w:r>
      <w:r>
        <w:rPr>
          <w:rFonts w:ascii="Times New Roman" w:hAnsi="Times New Roman" w:cs="Times New Roman"/>
          <w:b/>
          <w:bCs/>
          <w:szCs w:val="21"/>
        </w:rPr>
        <w:t xml:space="preserve"> </w:t>
      </w:r>
      <w:r w:rsidRPr="00545D06">
        <w:rPr>
          <w:rFonts w:ascii="Times New Roman" w:hAnsi="Times New Roman" w:cs="Times New Roman" w:hint="eastAsia"/>
          <w:b/>
          <w:bCs/>
          <w:szCs w:val="21"/>
        </w:rPr>
        <w:t>M</w:t>
      </w:r>
      <w:r w:rsidRPr="00545D06">
        <w:rPr>
          <w:rFonts w:ascii="Times New Roman" w:hAnsi="Times New Roman" w:cs="Times New Roman"/>
          <w:b/>
          <w:bCs/>
          <w:szCs w:val="21"/>
        </w:rPr>
        <w:t>aterials</w:t>
      </w:r>
    </w:p>
    <w:p w:rsidR="00AC27C9" w:rsidRPr="00AC27C9" w:rsidRDefault="00AC27C9" w:rsidP="00AC27C9">
      <w:pPr>
        <w:spacing w:line="360" w:lineRule="auto"/>
        <w:rPr>
          <w:rFonts w:ascii="Times New Roman" w:hAnsi="Times New Roman" w:cs="Times New Roman"/>
          <w:b/>
          <w:szCs w:val="21"/>
        </w:rPr>
      </w:pPr>
      <w:r w:rsidRPr="00AC27C9">
        <w:rPr>
          <w:rFonts w:ascii="Times New Roman" w:hAnsi="Times New Roman" w:cs="Times New Roman"/>
          <w:bCs/>
          <w:szCs w:val="21"/>
        </w:rPr>
        <w:t xml:space="preserve">SiC (200 meads, 99.9%), N, N-dimethylformamide (DMF, 99.9%), succinic anhydride (99%), 2-aminoterephthalic acid (98%), and 3-aminopropyltriethoxysilane were purchased from Aladdin (Shanghai, China). Acetic acid (99.8%), chlorobenzene (99.5%), Europium nitrate (hexahydrate) </w:t>
      </w:r>
      <w:r w:rsidRPr="00AC27C9">
        <w:rPr>
          <w:rFonts w:ascii="Times New Roman" w:hAnsi="Times New Roman" w:cs="Times New Roman" w:hint="eastAsia"/>
          <w:bCs/>
          <w:szCs w:val="21"/>
        </w:rPr>
        <w:t>(</w:t>
      </w:r>
      <w:r w:rsidRPr="00AC27C9">
        <w:rPr>
          <w:rFonts w:ascii="Times New Roman" w:hAnsi="Times New Roman" w:cs="Times New Roman"/>
          <w:bCs/>
          <w:szCs w:val="21"/>
        </w:rPr>
        <w:t xml:space="preserve">Eu, </w:t>
      </w:r>
      <w:r w:rsidRPr="00AC27C9">
        <w:rPr>
          <w:rFonts w:ascii="Times New Roman" w:hAnsi="Times New Roman" w:cs="Times New Roman" w:hint="eastAsia"/>
          <w:bCs/>
          <w:szCs w:val="21"/>
        </w:rPr>
        <w:t>99.9%)</w:t>
      </w:r>
      <w:r w:rsidRPr="00AC27C9">
        <w:rPr>
          <w:rFonts w:ascii="Times New Roman" w:hAnsi="Times New Roman" w:cs="Times New Roman"/>
          <w:bCs/>
          <w:szCs w:val="21"/>
        </w:rPr>
        <w:t xml:space="preserve"> and cyclohexene (99%) were purchased from </w:t>
      </w:r>
      <w:r w:rsidRPr="00AC27C9">
        <w:rPr>
          <w:rFonts w:ascii="Times New Roman" w:hAnsi="Times New Roman" w:cs="Times New Roman" w:hint="eastAsia"/>
          <w:bCs/>
          <w:szCs w:val="21"/>
        </w:rPr>
        <w:t>Shanghai McLean Biochemical Technology Co., Ltd.</w:t>
      </w:r>
      <w:r w:rsidRPr="00AC27C9">
        <w:rPr>
          <w:rFonts w:ascii="Times New Roman" w:hAnsi="Times New Roman" w:cs="Times New Roman"/>
          <w:bCs/>
          <w:szCs w:val="21"/>
        </w:rPr>
        <w:t xml:space="preserve"> (Shanghai, China). Acetone (AR) and anhydrous ethanol (AR) were purchased from Lianlong Bohua Pharmaceutical Chemicals Co. (Tianjin, China). Zirconium tetrachloride (98%) </w:t>
      </w:r>
      <w:r w:rsidRPr="00AC27C9">
        <w:rPr>
          <w:rFonts w:ascii="Times New Roman" w:hAnsi="Times New Roman" w:cs="Times New Roman" w:hint="eastAsia"/>
          <w:bCs/>
          <w:szCs w:val="21"/>
        </w:rPr>
        <w:t>was</w:t>
      </w:r>
      <w:r w:rsidRPr="00AC27C9">
        <w:rPr>
          <w:rFonts w:ascii="Times New Roman" w:hAnsi="Times New Roman" w:cs="Times New Roman"/>
          <w:bCs/>
          <w:szCs w:val="21"/>
        </w:rPr>
        <w:t xml:space="preserve"> purchased from Shanghai Myriad Biochemical Technology Co. (Shanghai, China). Dichloromethane (AR) was purchased from Comio Chemical Reagents (Tianjin, China). Chlorosulfonic acid (99%) was purchased from Shanghai Shengding Biotechnology Co. (Shanghai, China). Terbium nitrate hexahydrate (Tb) (99.99 %) was purchased from Jiuding Chemical Shanghai Technology Co., Ltd. (Shanghai, China). 1,3,5-Benzenetricarboxylic acid was purchased from Bide Pharmaceutical Technology Co., Ltd. (Shanghai, China). The SiC was calcined in a muffle furnace </w:t>
      </w:r>
      <w:r w:rsidRPr="00AC27C9">
        <w:rPr>
          <w:rFonts w:ascii="Times New Roman" w:hAnsi="Times New Roman" w:cs="Times New Roman" w:hint="eastAsia"/>
          <w:bCs/>
          <w:szCs w:val="21"/>
        </w:rPr>
        <w:t>(</w:t>
      </w:r>
      <w:r w:rsidRPr="00AC27C9">
        <w:rPr>
          <w:rFonts w:ascii="Times New Roman" w:hAnsi="Times New Roman" w:cs="Times New Roman"/>
          <w:bCs/>
          <w:szCs w:val="21"/>
        </w:rPr>
        <w:t xml:space="preserve">SX-G12123, Tianjin Zhonghuan Electric Furnace Co., Ltd., China) at 800°C for 12 h before use. </w:t>
      </w:r>
      <w:r w:rsidRPr="00AC27C9">
        <w:rPr>
          <w:rFonts w:ascii="Times New Roman" w:hAnsi="Times New Roman" w:cs="Times New Roman" w:hint="eastAsia"/>
          <w:bCs/>
          <w:szCs w:val="21"/>
        </w:rPr>
        <w:t>Fluorescein</w:t>
      </w:r>
      <w:r w:rsidRPr="00AC27C9">
        <w:rPr>
          <w:rFonts w:ascii="Times New Roman" w:hAnsi="Times New Roman" w:cs="Times New Roman"/>
          <w:bCs/>
          <w:szCs w:val="21"/>
        </w:rPr>
        <w:t xml:space="preserve"> </w:t>
      </w:r>
      <w:r w:rsidRPr="00AC27C9">
        <w:rPr>
          <w:rFonts w:ascii="Times New Roman" w:hAnsi="Times New Roman" w:cs="Times New Roman" w:hint="eastAsia"/>
          <w:bCs/>
          <w:szCs w:val="21"/>
        </w:rPr>
        <w:t>was</w:t>
      </w:r>
      <w:r w:rsidRPr="00AC27C9">
        <w:rPr>
          <w:rFonts w:ascii="Times New Roman" w:hAnsi="Times New Roman" w:cs="Times New Roman"/>
          <w:bCs/>
          <w:szCs w:val="21"/>
        </w:rPr>
        <w:t xml:space="preserve"> </w:t>
      </w:r>
      <w:r w:rsidRPr="00AC27C9">
        <w:rPr>
          <w:rFonts w:ascii="Times New Roman" w:hAnsi="Times New Roman" w:cs="Times New Roman" w:hint="eastAsia"/>
          <w:bCs/>
          <w:szCs w:val="21"/>
        </w:rPr>
        <w:t>purcha</w:t>
      </w:r>
      <w:r w:rsidRPr="00AC27C9">
        <w:rPr>
          <w:rFonts w:ascii="Times New Roman" w:hAnsi="Times New Roman" w:cs="Times New Roman"/>
          <w:bCs/>
          <w:szCs w:val="21"/>
        </w:rPr>
        <w:t xml:space="preserve">sed from </w:t>
      </w:r>
      <w:r w:rsidRPr="00AC27C9">
        <w:rPr>
          <w:rFonts w:ascii="Times New Roman" w:hAnsi="Times New Roman" w:cs="Times New Roman" w:hint="eastAsia"/>
          <w:bCs/>
          <w:szCs w:val="21"/>
        </w:rPr>
        <w:t>Xiensi Biochemical Technology Co., Ltd.</w:t>
      </w:r>
      <w:r w:rsidRPr="00AC27C9">
        <w:rPr>
          <w:rFonts w:ascii="Times New Roman" w:hAnsi="Times New Roman" w:cs="Times New Roman"/>
          <w:bCs/>
          <w:szCs w:val="21"/>
        </w:rPr>
        <w:t xml:space="preserve"> (Tianjin, China). Except for SiC, other pharmaceutical products were used as received. Carboxylated silicon carbide were prepared according to the previously reported method </w:t>
      </w:r>
      <w:r w:rsidRPr="00AC27C9">
        <w:rPr>
          <w:rFonts w:ascii="Times New Roman" w:hAnsi="Times New Roman" w:cs="Times New Roman"/>
          <w:bCs/>
          <w:szCs w:val="21"/>
          <w:vertAlign w:val="superscript"/>
        </w:rPr>
        <w:t xml:space="preserve"> </w:t>
      </w:r>
      <w:r w:rsidRPr="00AC27C9">
        <w:rPr>
          <w:rFonts w:ascii="Times New Roman" w:hAnsi="Times New Roman" w:cs="Times New Roman"/>
          <w:bCs/>
          <w:szCs w:val="21"/>
        </w:rPr>
        <w:fldChar w:fldCharType="begin">
          <w:fldData xml:space="preserve">PEVuZE5vdGU+PENpdGU+PEF1dGhvcj5Hb3U8L0F1dGhvcj48WWVhcj4yMDIxPC9ZZWFyPjxSZWNO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=
</w:fldData>
        </w:fldChar>
      </w:r>
      <w:r w:rsidR="0019262D">
        <w:rPr>
          <w:rFonts w:ascii="Times New Roman" w:hAnsi="Times New Roman" w:cs="Times New Roman"/>
          <w:bCs/>
          <w:szCs w:val="21"/>
        </w:rPr>
        <w:instrText xml:space="preserve"> ADDIN EN.CITE </w:instrText>
      </w:r>
      <w:r w:rsidR="0019262D">
        <w:rPr>
          <w:rFonts w:ascii="Times New Roman" w:hAnsi="Times New Roman" w:cs="Times New Roman"/>
          <w:bCs/>
          <w:szCs w:val="21"/>
        </w:rPr>
        <w:fldChar w:fldCharType="begin">
          <w:fldData xml:space="preserve">PEVuZE5vdGU+PENpdGU+PEF1dGhvcj5Hb3U8L0F1dGhvcj48WWVhcj4yMDIxPC9ZZWFyPjxSZWNO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=
</w:fldData>
        </w:fldChar>
      </w:r>
      <w:r w:rsidR="0019262D">
        <w:rPr>
          <w:rFonts w:ascii="Times New Roman" w:hAnsi="Times New Roman" w:cs="Times New Roman"/>
          <w:bCs/>
          <w:szCs w:val="21"/>
        </w:rPr>
        <w:instrText xml:space="preserve"> ADDIN EN.CITE.DATA </w:instrText>
      </w:r>
      <w:r w:rsidR="0019262D">
        <w:rPr>
          <w:rFonts w:ascii="Times New Roman" w:hAnsi="Times New Roman" w:cs="Times New Roman"/>
          <w:bCs/>
          <w:szCs w:val="21"/>
        </w:rPr>
      </w:r>
      <w:r w:rsidR="0019262D">
        <w:rPr>
          <w:rFonts w:ascii="Times New Roman" w:hAnsi="Times New Roman" w:cs="Times New Roman"/>
          <w:bCs/>
          <w:szCs w:val="21"/>
        </w:rPr>
        <w:fldChar w:fldCharType="end"/>
      </w:r>
      <w:r w:rsidRPr="00AC27C9">
        <w:rPr>
          <w:rFonts w:ascii="Times New Roman" w:hAnsi="Times New Roman" w:cs="Times New Roman"/>
          <w:bCs/>
          <w:szCs w:val="21"/>
        </w:rPr>
      </w:r>
      <w:r w:rsidRPr="00AC27C9">
        <w:rPr>
          <w:rFonts w:ascii="Times New Roman" w:hAnsi="Times New Roman" w:cs="Times New Roman"/>
          <w:bCs/>
          <w:szCs w:val="21"/>
        </w:rPr>
        <w:fldChar w:fldCharType="separate"/>
      </w:r>
      <w:r w:rsidR="0019262D" w:rsidRPr="0019262D">
        <w:rPr>
          <w:rFonts w:ascii="Times New Roman" w:hAnsi="Times New Roman" w:cs="Times New Roman"/>
          <w:bCs/>
          <w:noProof/>
          <w:szCs w:val="21"/>
          <w:vertAlign w:val="superscript"/>
        </w:rPr>
        <w:t>1, 2, 3</w:t>
      </w:r>
      <w:r w:rsidRPr="00AC27C9">
        <w:rPr>
          <w:rFonts w:ascii="Times New Roman" w:hAnsi="Times New Roman" w:cs="Times New Roman"/>
          <w:bCs/>
          <w:szCs w:val="21"/>
        </w:rPr>
        <w:fldChar w:fldCharType="end"/>
      </w:r>
      <w:r w:rsidRPr="00AC27C9">
        <w:rPr>
          <w:rFonts w:ascii="Times New Roman" w:hAnsi="Times New Roman" w:cs="Times New Roman"/>
          <w:bCs/>
          <w:szCs w:val="21"/>
        </w:rPr>
        <w:t>.</w:t>
      </w:r>
    </w:p>
    <w:p w:rsidR="008B56E6" w:rsidRPr="00AC27C9" w:rsidRDefault="00AC27C9" w:rsidP="00AC27C9">
      <w:pPr>
        <w:spacing w:line="360" w:lineRule="auto"/>
        <w:rPr>
          <w:rFonts w:ascii="Times New Roman" w:hAnsi="Times New Roman" w:cs="Times New Roman"/>
          <w:b/>
          <w:szCs w:val="21"/>
        </w:rPr>
      </w:pPr>
      <w:r>
        <w:rPr>
          <w:rFonts w:ascii="Times New Roman" w:hAnsi="Times New Roman" w:cs="Times New Roman" w:hint="eastAsia"/>
          <w:b/>
          <w:szCs w:val="21"/>
        </w:rPr>
        <w:lastRenderedPageBreak/>
        <w:t>1.2.</w:t>
      </w:r>
      <w:r>
        <w:rPr>
          <w:rFonts w:ascii="Times New Roman" w:hAnsi="Times New Roman" w:cs="Times New Roman"/>
          <w:b/>
          <w:szCs w:val="21"/>
        </w:rPr>
        <w:t xml:space="preserve"> </w:t>
      </w:r>
      <w:r w:rsidR="008B56E6" w:rsidRPr="00AC27C9">
        <w:rPr>
          <w:rFonts w:ascii="Times New Roman" w:hAnsi="Times New Roman" w:cs="Times New Roman"/>
          <w:b/>
          <w:szCs w:val="21"/>
        </w:rPr>
        <w:t>Preparati</w:t>
      </w:r>
      <w:r w:rsidR="00747E86" w:rsidRPr="00AC27C9">
        <w:rPr>
          <w:rFonts w:ascii="Times New Roman" w:hAnsi="Times New Roman" w:cs="Times New Roman"/>
          <w:b/>
          <w:szCs w:val="21"/>
        </w:rPr>
        <w:t>on of Europium/Terbium@SiC</w:t>
      </w:r>
      <w:r w:rsidR="008B56E6" w:rsidRPr="00AC27C9">
        <w:rPr>
          <w:rFonts w:ascii="Times New Roman" w:hAnsi="Times New Roman" w:cs="Times New Roman"/>
          <w:b/>
          <w:szCs w:val="21"/>
        </w:rPr>
        <w:t xml:space="preserve"> (Eu/Tb</w:t>
      </w:r>
      <w:r w:rsidR="00C61B4A" w:rsidRPr="00AC27C9">
        <w:rPr>
          <w:rFonts w:ascii="Times New Roman" w:hAnsi="Times New Roman" w:cs="Times New Roman"/>
          <w:b/>
          <w:szCs w:val="21"/>
        </w:rPr>
        <w:t>-MOF</w:t>
      </w:r>
      <w:r w:rsidR="008B56E6" w:rsidRPr="00AC27C9">
        <w:rPr>
          <w:rFonts w:ascii="Times New Roman" w:hAnsi="Times New Roman" w:cs="Times New Roman"/>
          <w:b/>
          <w:szCs w:val="21"/>
        </w:rPr>
        <w:t>@SiC) Nanothermometers.</w:t>
      </w:r>
    </w:p>
    <w:p w:rsidR="00DF7BC2" w:rsidRDefault="00FC48C3" w:rsidP="00AC27C9">
      <w:pPr>
        <w:spacing w:line="360" w:lineRule="auto"/>
        <w:rPr>
          <w:rFonts w:ascii="Times New Roman" w:hAnsi="Times New Roman" w:cs="Times New Roman"/>
          <w:szCs w:val="21"/>
        </w:rPr>
      </w:pPr>
      <w:r w:rsidRPr="00783AEA">
        <w:rPr>
          <w:rFonts w:ascii="Times New Roman" w:hAnsi="Times New Roman" w:cs="Times New Roman"/>
          <w:szCs w:val="21"/>
        </w:rPr>
        <w:t>Similar to the method for preparing UIO-66-NH</w:t>
      </w:r>
      <w:r w:rsidRPr="00783AEA">
        <w:rPr>
          <w:rFonts w:ascii="Times New Roman" w:hAnsi="Times New Roman" w:cs="Times New Roman"/>
          <w:szCs w:val="21"/>
          <w:vertAlign w:val="subscript"/>
        </w:rPr>
        <w:t>2</w:t>
      </w:r>
      <w:r w:rsidRPr="00783AEA">
        <w:rPr>
          <w:rFonts w:ascii="Times New Roman" w:hAnsi="Times New Roman" w:cs="Times New Roman"/>
          <w:szCs w:val="21"/>
        </w:rPr>
        <w:t>@SiC. Europium nitrate (443.97 mg), trimellitic acid (210.14 mg) and terbium nitrate (8.92 mg) were added to 50 mL DMF containing SiC under ultrasonic irradiation.</w:t>
      </w:r>
      <w:r w:rsidR="00DF7BC2" w:rsidRPr="00783AEA">
        <w:rPr>
          <w:szCs w:val="21"/>
        </w:rPr>
        <w:t xml:space="preserve"> </w:t>
      </w:r>
      <w:r w:rsidR="00DF7BC2" w:rsidRPr="00783AEA">
        <w:rPr>
          <w:rFonts w:ascii="Times New Roman" w:hAnsi="Times New Roman" w:cs="Times New Roman"/>
          <w:szCs w:val="21"/>
        </w:rPr>
        <w:t>After the solution was mixed uniformly, it was transferred to a tetrafluoro autoclave. Subsequently, it was heated in a microwave reactor (XH-800SE, Beijing Xianghu Technology Development Co., Ltd., China) for 40 min (120 °C, heating rate: 10 °C/min) (the reactor is shown in Fig. S1(a)). After the reaction, the product was centrifuged and washed three times each with DMF and ethanol. Finally, the product was dried in a vacuum drying oven at 80 °C for 12 h.</w:t>
      </w:r>
    </w:p>
    <w:p w:rsidR="003E14C8" w:rsidRPr="003E14C8" w:rsidRDefault="003E14C8" w:rsidP="003E14C8">
      <w:pPr>
        <w:spacing w:line="360" w:lineRule="auto"/>
        <w:rPr>
          <w:rFonts w:ascii="Times New Roman" w:hAnsi="Times New Roman" w:cs="Times New Roman"/>
          <w:b/>
          <w:bCs/>
          <w:szCs w:val="21"/>
        </w:rPr>
      </w:pPr>
      <w:r w:rsidRPr="00EC34AC">
        <w:rPr>
          <w:rFonts w:ascii="Times New Roman" w:hAnsi="Times New Roman" w:cs="Times New Roman" w:hint="eastAsia"/>
          <w:b/>
          <w:szCs w:val="21"/>
        </w:rPr>
        <w:t>1.</w:t>
      </w:r>
      <w:r w:rsidR="00AC27C9">
        <w:rPr>
          <w:rFonts w:ascii="Times New Roman" w:hAnsi="Times New Roman" w:cs="Times New Roman" w:hint="eastAsia"/>
          <w:b/>
          <w:szCs w:val="21"/>
        </w:rPr>
        <w:t>3</w:t>
      </w:r>
      <w:r w:rsidRPr="00EC34AC">
        <w:rPr>
          <w:rFonts w:ascii="Times New Roman" w:hAnsi="Times New Roman" w:cs="Times New Roman" w:hint="eastAsia"/>
          <w:b/>
          <w:szCs w:val="21"/>
        </w:rPr>
        <w:t>.</w:t>
      </w:r>
      <w:r>
        <w:rPr>
          <w:rFonts w:ascii="Times New Roman" w:hAnsi="Times New Roman" w:cs="Times New Roman"/>
          <w:szCs w:val="21"/>
        </w:rPr>
        <w:t xml:space="preserve"> </w:t>
      </w:r>
      <w:r w:rsidRPr="003E14C8">
        <w:rPr>
          <w:rFonts w:ascii="Times New Roman" w:hAnsi="Times New Roman" w:cs="Times New Roman"/>
          <w:b/>
          <w:bCs/>
          <w:szCs w:val="21"/>
        </w:rPr>
        <w:t xml:space="preserve">Preparation of </w:t>
      </w:r>
      <w:r>
        <w:rPr>
          <w:rFonts w:ascii="Times New Roman" w:hAnsi="Times New Roman" w:cs="Times New Roman"/>
          <w:b/>
          <w:bCs/>
          <w:szCs w:val="21"/>
        </w:rPr>
        <w:t>NDI-</w:t>
      </w:r>
      <w:r w:rsidRPr="003E14C8">
        <w:rPr>
          <w:rFonts w:ascii="Times New Roman" w:hAnsi="Times New Roman" w:cs="Times New Roman"/>
          <w:b/>
          <w:bCs/>
          <w:szCs w:val="21"/>
        </w:rPr>
        <w:t>MOF</w:t>
      </w:r>
    </w:p>
    <w:p w:rsidR="003E14C8" w:rsidRPr="003E14C8" w:rsidRDefault="003E14C8" w:rsidP="003E14C8">
      <w:pPr>
        <w:spacing w:line="360" w:lineRule="auto"/>
        <w:rPr>
          <w:rFonts w:ascii="Times New Roman" w:hAnsi="Times New Roman" w:cs="Times New Roman"/>
          <w:bCs/>
          <w:szCs w:val="21"/>
        </w:rPr>
      </w:pPr>
      <w:r w:rsidRPr="003E14C8">
        <w:rPr>
          <w:rFonts w:ascii="Times New Roman" w:hAnsi="Times New Roman" w:cs="Times New Roman"/>
          <w:bCs/>
          <w:szCs w:val="21"/>
        </w:rPr>
        <w:t>The particles</w:t>
      </w:r>
      <w:r w:rsidRPr="003E14C8">
        <w:rPr>
          <w:rFonts w:ascii="Times New Roman" w:hAnsi="Times New Roman" w:cs="Times New Roman" w:hint="eastAsia"/>
          <w:bCs/>
          <w:szCs w:val="21"/>
        </w:rPr>
        <w:t xml:space="preserve"> of </w:t>
      </w:r>
      <w:r w:rsidRPr="003E14C8">
        <w:rPr>
          <w:rFonts w:ascii="Times New Roman" w:hAnsi="Times New Roman" w:cs="Times New Roman"/>
          <w:bCs/>
          <w:szCs w:val="21"/>
        </w:rPr>
        <w:t>Zr-MOF</w:t>
      </w:r>
      <w:r w:rsidRPr="003E14C8">
        <w:rPr>
          <w:rFonts w:ascii="Times New Roman" w:hAnsi="Times New Roman" w:cs="Times New Roman" w:hint="eastAsia"/>
          <w:bCs/>
          <w:szCs w:val="21"/>
        </w:rPr>
        <w:t xml:space="preserve"> </w:t>
      </w:r>
      <w:r w:rsidRPr="003E14C8">
        <w:rPr>
          <w:rFonts w:ascii="Times New Roman" w:hAnsi="Times New Roman" w:cs="Times New Roman"/>
          <w:bCs/>
          <w:szCs w:val="21"/>
        </w:rPr>
        <w:t xml:space="preserve">were prepared by </w:t>
      </w:r>
      <w:r w:rsidRPr="003E14C8">
        <w:rPr>
          <w:rFonts w:ascii="Times New Roman" w:hAnsi="Times New Roman" w:cs="Times New Roman" w:hint="eastAsia"/>
          <w:bCs/>
          <w:szCs w:val="21"/>
        </w:rPr>
        <w:t>using a microwave reactor according to the reported in the literature</w:t>
      </w:r>
      <w:r w:rsidRPr="003E14C8">
        <w:rPr>
          <w:rFonts w:ascii="Times New Roman" w:hAnsi="Times New Roman" w:cs="Times New Roman"/>
          <w:bCs/>
          <w:szCs w:val="21"/>
        </w:rPr>
        <w:t xml:space="preserve"> </w:t>
      </w:r>
      <w:r w:rsidRPr="003E14C8">
        <w:rPr>
          <w:rFonts w:ascii="Times New Roman" w:hAnsi="Times New Roman" w:cs="Times New Roman"/>
          <w:bCs/>
          <w:szCs w:val="21"/>
          <w:vertAlign w:val="superscript"/>
        </w:rPr>
        <w:fldChar w:fldCharType="begin"/>
      </w:r>
      <w:r w:rsidR="00C87C6B">
        <w:rPr>
          <w:rFonts w:ascii="Times New Roman" w:hAnsi="Times New Roman" w:cs="Times New Roman"/>
          <w:bCs/>
          <w:szCs w:val="21"/>
          <w:vertAlign w:val="superscript"/>
        </w:rPr>
        <w:instrText xml:space="preserve"> ADDIN EN.CITE &lt;EndNote&gt;&lt;Cite&gt;&lt;Author&gt;Radha&lt;/Author&gt;&lt;Year&gt;2022&lt;/Year&gt;&lt;RecNum&gt;215&lt;/RecNum&gt;&lt;DisplayText&gt;&lt;style face="superscript"&gt;4&lt;/style&gt;&lt;/DisplayText&gt;&lt;record&gt;&lt;rec-number&gt;215&lt;/rec-number&gt;&lt;foreign-keys&gt;&lt;key app="EN" db-id="rvdvwsfpw5wrzcet259x0awsrp2ezs25sdr5" timestamp="1680920660"&gt;215&lt;/key&gt;&lt;/foreign-keys&gt;&lt;ref-type name="Journal Article"&gt;17&lt;/ref-type&gt;&lt;contributors&gt;&lt;authors&gt;&lt;author&gt;Radha, G.&lt;/author&gt;&lt;author&gt;Roy, S.&lt;/author&gt;&lt;author&gt;Chakraborty, C.&lt;/author&gt;&lt;author&gt;Aggarwal, H.&lt;/author&gt;&lt;/authors&gt;&lt;/contributors&gt;&lt;auth-address&gt;Department of Chemistry, Birla Institute of Technology and Science, Hyderabad Campus, Hyderabad 500078, India. himanshu.aggarwal@hyderabad.bitspilani.ac.in.&amp;#xD;Materials Center for Sustainable Energy &amp;amp; Environment (McSEE), Birla Institute of Technology and Science, Hyderabad Campus, Hyderabad 500078, India.&lt;/auth-address&gt;&lt;titles&gt;&lt;title&gt;Electrochromic and photochromic behaviour in a single metal-organic framework containing a redox-active linker&lt;/title&gt;&lt;secondary-title&gt;Chem Commun (Camb)&lt;/secondary-title&gt;&lt;/titles&gt;&lt;periodical&gt;&lt;full-title&gt;Chem Commun (Camb)&lt;/full-title&gt;&lt;/periodical&gt;&lt;pages&gt;4024-4027&lt;/pages&gt;&lt;volume&gt;58&lt;/volume&gt;&lt;number&gt;25&lt;/number&gt;&lt;edition&gt;2022/03/08&lt;/edition&gt;&lt;dates&gt;&lt;year&gt;2022&lt;/year&gt;&lt;pub-dates&gt;&lt;date&gt;Mar 24&lt;/date&gt;&lt;/pub-dates&gt;&lt;/dates&gt;&lt;isbn&gt;1364-548X (Electronic)&amp;#xD;1359-7345 (Linking)&lt;/isbn&gt;&lt;accession-num&gt;35254374&lt;/accession-num&gt;&lt;urls&gt;&lt;related-urls&gt;&lt;url&gt;https://www.ncbi.nlm.nih.gov/pubmed/35254374&lt;/url&gt;&lt;/related-urls&gt;&lt;/urls&gt;&lt;electronic-resource-num&gt;10.1039/d2cc00288d&lt;/electronic-resource-num&gt;&lt;/record&gt;&lt;/Cite&gt;&lt;/EndNote&gt;</w:instrText>
      </w:r>
      <w:r w:rsidRPr="003E14C8">
        <w:rPr>
          <w:rFonts w:ascii="Times New Roman" w:hAnsi="Times New Roman" w:cs="Times New Roman"/>
          <w:bCs/>
          <w:szCs w:val="21"/>
          <w:vertAlign w:val="superscript"/>
        </w:rPr>
        <w:fldChar w:fldCharType="separate"/>
      </w:r>
      <w:r w:rsidR="00C87C6B">
        <w:rPr>
          <w:rFonts w:ascii="Times New Roman" w:hAnsi="Times New Roman" w:cs="Times New Roman"/>
          <w:bCs/>
          <w:noProof/>
          <w:szCs w:val="21"/>
          <w:vertAlign w:val="superscript"/>
        </w:rPr>
        <w:t>4</w:t>
      </w:r>
      <w:r w:rsidRPr="003E14C8">
        <w:rPr>
          <w:rFonts w:ascii="Times New Roman" w:hAnsi="Times New Roman" w:cs="Times New Roman"/>
          <w:szCs w:val="21"/>
          <w:vertAlign w:val="superscript"/>
        </w:rPr>
        <w:fldChar w:fldCharType="end"/>
      </w:r>
      <w:r w:rsidRPr="003E14C8">
        <w:rPr>
          <w:rFonts w:ascii="Times New Roman" w:hAnsi="Times New Roman" w:cs="Times New Roman" w:hint="eastAsia"/>
          <w:bCs/>
          <w:szCs w:val="21"/>
        </w:rPr>
        <w:t>.</w:t>
      </w:r>
      <w:r w:rsidRPr="003E14C8">
        <w:rPr>
          <w:rFonts w:ascii="Times New Roman" w:hAnsi="Times New Roman" w:cs="Times New Roman"/>
          <w:bCs/>
          <w:szCs w:val="21"/>
        </w:rPr>
        <w:t xml:space="preserve"> First, we accurately weigh</w:t>
      </w:r>
      <w:r w:rsidRPr="003E14C8">
        <w:rPr>
          <w:rFonts w:ascii="Times New Roman" w:hAnsi="Times New Roman" w:cs="Times New Roman" w:hint="eastAsia"/>
          <w:bCs/>
          <w:szCs w:val="21"/>
        </w:rPr>
        <w:t xml:space="preserve"> DMF (30 m</w:t>
      </w:r>
      <w:r w:rsidRPr="003E14C8">
        <w:rPr>
          <w:rFonts w:ascii="Times New Roman" w:hAnsi="Times New Roman" w:cs="Times New Roman"/>
          <w:bCs/>
          <w:szCs w:val="21"/>
        </w:rPr>
        <w:t>L</w:t>
      </w:r>
      <w:r w:rsidRPr="003E14C8">
        <w:rPr>
          <w:rFonts w:ascii="Times New Roman" w:hAnsi="Times New Roman" w:cs="Times New Roman" w:hint="eastAsia"/>
          <w:bCs/>
          <w:szCs w:val="21"/>
        </w:rPr>
        <w:t>), ZrOCl</w:t>
      </w:r>
      <w:r w:rsidRPr="003E14C8">
        <w:rPr>
          <w:rFonts w:ascii="Times New Roman" w:hAnsi="Times New Roman" w:cs="Times New Roman" w:hint="eastAsia"/>
          <w:bCs/>
          <w:szCs w:val="21"/>
          <w:vertAlign w:val="subscript"/>
        </w:rPr>
        <w:t>2</w:t>
      </w:r>
      <w:r w:rsidRPr="003E14C8">
        <w:rPr>
          <w:rFonts w:ascii="Times New Roman" w:hAnsi="Times New Roman" w:cs="Times New Roman" w:hint="eastAsia"/>
          <w:bCs/>
          <w:szCs w:val="21"/>
        </w:rPr>
        <w:t>.8H</w:t>
      </w:r>
      <w:r w:rsidRPr="003E14C8">
        <w:rPr>
          <w:rFonts w:ascii="Times New Roman" w:hAnsi="Times New Roman" w:cs="Times New Roman" w:hint="eastAsia"/>
          <w:bCs/>
          <w:szCs w:val="21"/>
          <w:vertAlign w:val="subscript"/>
        </w:rPr>
        <w:t>2</w:t>
      </w:r>
      <w:r w:rsidRPr="003E14C8">
        <w:rPr>
          <w:rFonts w:ascii="Times New Roman" w:hAnsi="Times New Roman" w:cs="Times New Roman" w:hint="eastAsia"/>
          <w:bCs/>
          <w:szCs w:val="21"/>
        </w:rPr>
        <w:t>O (112.7 mg)</w:t>
      </w:r>
      <w:r w:rsidRPr="003E14C8">
        <w:rPr>
          <w:rFonts w:ascii="Times New Roman" w:hAnsi="Times New Roman" w:cs="Times New Roman"/>
          <w:bCs/>
          <w:szCs w:val="21"/>
        </w:rPr>
        <w:t xml:space="preserve">, </w:t>
      </w:r>
      <w:r w:rsidRPr="003E14C8">
        <w:rPr>
          <w:rFonts w:ascii="Times New Roman" w:hAnsi="Times New Roman" w:cs="Times New Roman" w:hint="eastAsia"/>
          <w:bCs/>
          <w:szCs w:val="21"/>
        </w:rPr>
        <w:t>and</w:t>
      </w:r>
      <w:r w:rsidRPr="003E14C8">
        <w:rPr>
          <w:rFonts w:ascii="Times New Roman" w:hAnsi="Times New Roman" w:cs="Times New Roman" w:hint="eastAsia"/>
          <w:szCs w:val="21"/>
        </w:rPr>
        <w:t xml:space="preserve"> </w:t>
      </w:r>
      <w:r w:rsidRPr="003E14C8">
        <w:rPr>
          <w:rFonts w:ascii="Times New Roman" w:hAnsi="Times New Roman" w:cs="Times New Roman"/>
          <w:bCs/>
          <w:szCs w:val="21"/>
        </w:rPr>
        <w:t>naphthalenediimide</w:t>
      </w:r>
      <w:r w:rsidRPr="003E14C8">
        <w:rPr>
          <w:rFonts w:ascii="Times New Roman" w:hAnsi="Times New Roman" w:cs="Times New Roman" w:hint="eastAsia"/>
          <w:bCs/>
          <w:szCs w:val="21"/>
        </w:rPr>
        <w:t xml:space="preserve"> (BINDI</w:t>
      </w:r>
      <w:r w:rsidRPr="003E14C8">
        <w:rPr>
          <w:rFonts w:ascii="Times New Roman" w:hAnsi="Times New Roman" w:cs="Times New Roman"/>
          <w:bCs/>
          <w:szCs w:val="21"/>
        </w:rPr>
        <w:t>)</w:t>
      </w:r>
      <w:r w:rsidRPr="003E14C8">
        <w:rPr>
          <w:rFonts w:ascii="Times New Roman" w:hAnsi="Times New Roman" w:cs="Times New Roman" w:hint="eastAsia"/>
          <w:bCs/>
          <w:szCs w:val="21"/>
        </w:rPr>
        <w:t xml:space="preserve"> (171.3 mg) into a 50 m</w:t>
      </w:r>
      <w:r w:rsidRPr="003E14C8">
        <w:rPr>
          <w:rFonts w:ascii="Times New Roman" w:hAnsi="Times New Roman" w:cs="Times New Roman"/>
          <w:bCs/>
          <w:szCs w:val="21"/>
        </w:rPr>
        <w:t>L</w:t>
      </w:r>
      <w:r w:rsidRPr="003E14C8">
        <w:rPr>
          <w:rFonts w:ascii="Times New Roman" w:hAnsi="Times New Roman" w:cs="Times New Roman" w:hint="eastAsia"/>
          <w:bCs/>
          <w:szCs w:val="21"/>
        </w:rPr>
        <w:t xml:space="preserve"> polytetrafluoroethylene reactor. Subsequently, 20 m</w:t>
      </w:r>
      <w:r w:rsidRPr="003E14C8">
        <w:rPr>
          <w:rFonts w:ascii="Times New Roman" w:hAnsi="Times New Roman" w:cs="Times New Roman"/>
          <w:bCs/>
          <w:szCs w:val="21"/>
        </w:rPr>
        <w:t>L</w:t>
      </w:r>
      <w:r w:rsidRPr="003E14C8">
        <w:rPr>
          <w:rFonts w:ascii="Times New Roman" w:hAnsi="Times New Roman" w:cs="Times New Roman" w:hint="eastAsia"/>
          <w:bCs/>
          <w:szCs w:val="21"/>
        </w:rPr>
        <w:t xml:space="preserve"> of formic acid </w:t>
      </w:r>
      <w:r w:rsidRPr="003E14C8">
        <w:rPr>
          <w:rFonts w:ascii="Times New Roman" w:hAnsi="Times New Roman" w:cs="Times New Roman"/>
          <w:bCs/>
          <w:szCs w:val="21"/>
        </w:rPr>
        <w:t>was</w:t>
      </w:r>
      <w:r w:rsidRPr="003E14C8">
        <w:rPr>
          <w:rFonts w:ascii="Times New Roman" w:hAnsi="Times New Roman" w:cs="Times New Roman" w:hint="eastAsia"/>
          <w:bCs/>
          <w:szCs w:val="21"/>
        </w:rPr>
        <w:t xml:space="preserve"> added to the system, and a homogeneous suspension was obtained under ultrasonic irradiation</w:t>
      </w:r>
      <w:r w:rsidRPr="003E14C8">
        <w:rPr>
          <w:rFonts w:ascii="Times New Roman" w:hAnsi="Times New Roman" w:cs="Times New Roman"/>
          <w:bCs/>
          <w:szCs w:val="21"/>
        </w:rPr>
        <w:t xml:space="preserve"> (KQ-250E</w:t>
      </w:r>
      <w:r w:rsidRPr="003E14C8">
        <w:rPr>
          <w:rFonts w:ascii="Times New Roman" w:hAnsi="Times New Roman" w:cs="Times New Roman" w:hint="eastAsia"/>
          <w:bCs/>
          <w:szCs w:val="21"/>
        </w:rPr>
        <w:t>,</w:t>
      </w:r>
      <w:r w:rsidRPr="003E14C8">
        <w:rPr>
          <w:rFonts w:ascii="Times New Roman" w:hAnsi="Times New Roman" w:cs="Times New Roman"/>
          <w:bCs/>
          <w:szCs w:val="21"/>
        </w:rPr>
        <w:t xml:space="preserve"> Kunshan Ultrasound Instrument Co., Ltd. China</w:t>
      </w:r>
      <w:r w:rsidRPr="003E14C8">
        <w:rPr>
          <w:rFonts w:ascii="Times New Roman" w:hAnsi="Times New Roman" w:cs="Times New Roman" w:hint="eastAsia"/>
          <w:bCs/>
          <w:szCs w:val="21"/>
        </w:rPr>
        <w:t>). The above suspension was placed in a microwave reactor</w:t>
      </w:r>
      <w:r w:rsidRPr="003E14C8">
        <w:rPr>
          <w:rFonts w:ascii="Times New Roman" w:hAnsi="Times New Roman" w:cs="Times New Roman"/>
          <w:bCs/>
          <w:szCs w:val="21"/>
        </w:rPr>
        <w:t xml:space="preserve"> (XH-800SE, Beijing Xianghu Technology Development Co., Ltd., China)</w:t>
      </w:r>
      <w:r w:rsidRPr="003E14C8">
        <w:rPr>
          <w:rFonts w:ascii="Times New Roman" w:hAnsi="Times New Roman" w:cs="Times New Roman" w:hint="eastAsia"/>
          <w:bCs/>
          <w:szCs w:val="21"/>
        </w:rPr>
        <w:t>. The microwave reactor was operated at 120</w:t>
      </w:r>
      <w:r w:rsidRPr="003E14C8">
        <w:rPr>
          <w:rFonts w:ascii="Times New Roman" w:hAnsi="Times New Roman" w:cs="Times New Roman" w:hint="eastAsia"/>
          <w:bCs/>
          <w:szCs w:val="21"/>
        </w:rPr>
        <w:t>°</w:t>
      </w:r>
      <w:r w:rsidRPr="003E14C8">
        <w:rPr>
          <w:rFonts w:ascii="Times New Roman" w:hAnsi="Times New Roman" w:cs="Times New Roman" w:hint="eastAsia"/>
          <w:bCs/>
          <w:szCs w:val="21"/>
        </w:rPr>
        <w:t>C (2.45</w:t>
      </w:r>
      <w:r w:rsidRPr="003E14C8">
        <w:rPr>
          <w:rFonts w:ascii="Times New Roman" w:hAnsi="Times New Roman" w:cs="Times New Roman"/>
          <w:bCs/>
          <w:szCs w:val="21"/>
        </w:rPr>
        <w:t xml:space="preserve"> G</w:t>
      </w:r>
      <w:r w:rsidRPr="003E14C8">
        <w:rPr>
          <w:rFonts w:ascii="Times New Roman" w:hAnsi="Times New Roman" w:cs="Times New Roman" w:hint="eastAsia"/>
          <w:bCs/>
          <w:szCs w:val="21"/>
        </w:rPr>
        <w:t>H</w:t>
      </w:r>
      <w:r w:rsidRPr="003E14C8">
        <w:rPr>
          <w:rFonts w:ascii="Times New Roman" w:hAnsi="Times New Roman" w:cs="Times New Roman"/>
          <w:bCs/>
          <w:szCs w:val="21"/>
        </w:rPr>
        <w:t>z</w:t>
      </w:r>
      <w:r w:rsidRPr="003E14C8">
        <w:rPr>
          <w:rFonts w:ascii="Times New Roman" w:hAnsi="Times New Roman" w:cs="Times New Roman" w:hint="eastAsia"/>
          <w:bCs/>
          <w:szCs w:val="21"/>
        </w:rPr>
        <w:t>, 1000</w:t>
      </w:r>
      <w:r w:rsidRPr="003E14C8">
        <w:rPr>
          <w:rFonts w:ascii="Times New Roman" w:hAnsi="Times New Roman" w:cs="Times New Roman"/>
          <w:bCs/>
          <w:szCs w:val="21"/>
        </w:rPr>
        <w:t xml:space="preserve"> </w:t>
      </w:r>
      <w:r w:rsidRPr="003E14C8">
        <w:rPr>
          <w:rFonts w:ascii="Times New Roman" w:hAnsi="Times New Roman" w:cs="Times New Roman" w:hint="eastAsia"/>
          <w:bCs/>
          <w:szCs w:val="21"/>
        </w:rPr>
        <w:t>w) for 2.5</w:t>
      </w:r>
      <w:r w:rsidRPr="003E14C8">
        <w:rPr>
          <w:rFonts w:ascii="Times New Roman" w:hAnsi="Times New Roman" w:cs="Times New Roman"/>
          <w:bCs/>
          <w:szCs w:val="21"/>
        </w:rPr>
        <w:t xml:space="preserve"> </w:t>
      </w:r>
      <w:r w:rsidRPr="003E14C8">
        <w:rPr>
          <w:rFonts w:ascii="Times New Roman" w:hAnsi="Times New Roman" w:cs="Times New Roman" w:hint="eastAsia"/>
          <w:bCs/>
          <w:szCs w:val="21"/>
        </w:rPr>
        <w:t>h to obtain rod-shaped crystals.</w:t>
      </w:r>
      <w:r w:rsidRPr="003E14C8">
        <w:rPr>
          <w:rFonts w:ascii="Times New Roman" w:hAnsi="Times New Roman" w:cs="Times New Roman"/>
          <w:bCs/>
          <w:szCs w:val="21"/>
        </w:rPr>
        <w:t> After the synthesis, the resulting product was separated by centrifugation and washed twice using DMF and twice using acetone, then vacuum-dried at 80 °C for 24 h to give the pristine Z</w:t>
      </w:r>
      <w:r w:rsidRPr="003E14C8">
        <w:rPr>
          <w:rFonts w:ascii="Times New Roman" w:hAnsi="Times New Roman" w:cs="Times New Roman" w:hint="eastAsia"/>
          <w:bCs/>
          <w:szCs w:val="21"/>
        </w:rPr>
        <w:t>r</w:t>
      </w:r>
      <w:r w:rsidRPr="003E14C8">
        <w:rPr>
          <w:rFonts w:ascii="Times New Roman" w:hAnsi="Times New Roman" w:cs="Times New Roman"/>
          <w:bCs/>
          <w:szCs w:val="21"/>
        </w:rPr>
        <w:t>-MOF.</w:t>
      </w:r>
      <w:r w:rsidRPr="003E14C8">
        <w:rPr>
          <w:rFonts w:ascii="Times New Roman" w:hAnsi="Times New Roman" w:cs="Times New Roman"/>
          <w:szCs w:val="21"/>
        </w:rPr>
        <w:t xml:space="preserve"> </w:t>
      </w:r>
    </w:p>
    <w:p w:rsidR="008B56E6" w:rsidRPr="00EC34AC" w:rsidRDefault="00EC34AC" w:rsidP="00EC34AC">
      <w:pPr>
        <w:spacing w:line="360" w:lineRule="auto"/>
        <w:rPr>
          <w:rFonts w:ascii="Times New Roman" w:hAnsi="Times New Roman" w:cs="Times New Roman"/>
          <w:b/>
          <w:szCs w:val="21"/>
        </w:rPr>
      </w:pPr>
      <w:r>
        <w:rPr>
          <w:rFonts w:ascii="Times New Roman" w:hAnsi="Times New Roman" w:cs="Times New Roman"/>
          <w:b/>
          <w:szCs w:val="21"/>
        </w:rPr>
        <w:t>1.</w:t>
      </w:r>
      <w:r w:rsidR="00AC27C9">
        <w:rPr>
          <w:rFonts w:ascii="Times New Roman" w:hAnsi="Times New Roman" w:cs="Times New Roman" w:hint="eastAsia"/>
          <w:b/>
          <w:szCs w:val="21"/>
        </w:rPr>
        <w:t>4</w:t>
      </w:r>
      <w:r>
        <w:rPr>
          <w:rFonts w:ascii="Times New Roman" w:hAnsi="Times New Roman" w:cs="Times New Roman"/>
          <w:b/>
          <w:szCs w:val="21"/>
        </w:rPr>
        <w:t xml:space="preserve">. </w:t>
      </w:r>
      <w:r w:rsidR="00DF7BC2" w:rsidRPr="00EC34AC">
        <w:rPr>
          <w:rFonts w:ascii="Times New Roman" w:hAnsi="Times New Roman" w:cs="Times New Roman"/>
          <w:b/>
          <w:szCs w:val="21"/>
        </w:rPr>
        <w:t>"Hot spot" temperature measurement.</w:t>
      </w:r>
    </w:p>
    <w:p w:rsidR="00DF7BC2" w:rsidRDefault="00DF7BC2" w:rsidP="00AC27C9">
      <w:pPr>
        <w:spacing w:line="360" w:lineRule="auto"/>
        <w:rPr>
          <w:rFonts w:ascii="Times New Roman" w:hAnsi="Times New Roman" w:cs="Times New Roman"/>
          <w:szCs w:val="21"/>
        </w:rPr>
      </w:pPr>
      <w:r w:rsidRPr="00783AEA">
        <w:rPr>
          <w:rFonts w:ascii="Times New Roman" w:hAnsi="Times New Roman" w:cs="Times New Roman"/>
          <w:szCs w:val="21"/>
        </w:rPr>
        <w:t>The hot spot temperature was measured according to the method previously reported by our group</w:t>
      </w:r>
      <w:r w:rsidR="00870F02" w:rsidRPr="00783AEA">
        <w:rPr>
          <w:rFonts w:ascii="Times New Roman" w:hAnsi="Times New Roman" w:cs="Times New Roman"/>
          <w:szCs w:val="21"/>
          <w:vertAlign w:val="superscript"/>
        </w:rPr>
        <w:fldChar w:fldCharType="begin"/>
      </w:r>
      <w:r w:rsidR="00C87C6B">
        <w:rPr>
          <w:rFonts w:ascii="Times New Roman" w:hAnsi="Times New Roman" w:cs="Times New Roman"/>
          <w:szCs w:val="21"/>
          <w:vertAlign w:val="superscript"/>
        </w:rPr>
        <w:instrText xml:space="preserve"> ADDIN EN.CITE &lt;EndNote&gt;&lt;Cite&gt;&lt;Author&gt;Zhao&lt;/Author&gt;&lt;Year&gt;2022&lt;/Year&gt;&lt;RecNum&gt;174&lt;/RecNum&gt;&lt;DisplayText&gt;&lt;style face="superscript"&gt;5&lt;/style&gt;&lt;/DisplayText&gt;&lt;record&gt;&lt;rec-number&gt;174&lt;/rec-number&gt;&lt;foreign-keys&gt;&lt;key app="EN" db-id="rvdvwsfpw5wrzcet259x0awsrp2ezs25sdr5" timestamp="1663845230"&gt;174&lt;/key&gt;&lt;/foreign-keys&gt;&lt;ref-type name="Journal Article"&gt;17&lt;/ref-type&gt;&lt;contributors&gt;&lt;authors&gt;&lt;author&gt;Zhao, Z.&lt;/author&gt;&lt;author&gt;Shen, X.&lt;/author&gt;&lt;author&gt;Li, H.&lt;/author&gt;&lt;author&gt;Liu, K.&lt;/author&gt;&lt;author&gt;Wu, H.&lt;/author&gt;&lt;author&gt;Li, X.&lt;/author&gt;&lt;author&gt;Gao, X.&lt;/author&gt;&lt;/authors&gt;&lt;/contributors&gt;&lt;auth-address&gt;School of Chemical Engineering and Technology in Tianjin University, National Engineering Research Center of Distillation Technology, Collaborative Innovation Center of Chemical Science and Engineering (Tianjin), Tianjin University, Tianjin, 300350, China.&lt;/auth-address&gt;&lt;titles&gt;&lt;title&gt;Watching Microwave-Induced Microscopic Hot Spots via the Thermosensitive Fluorescence of Europium/Terbium Mixed-Metal Organic Complexes&lt;/title&gt;&lt;secondary-title&gt;Angew Chem Int Ed Engl&lt;/secondary-title&gt;&lt;/titles&gt;&lt;periodical&gt;&lt;full-title&gt;Angew Chem Int Ed Engl&lt;/full-title&gt;&lt;/periodical&gt;&lt;pages&gt;e202114340&lt;/pages&gt;&lt;volume&gt;61&lt;/volume&gt;&lt;number&gt;6&lt;/number&gt;&lt;edition&gt;2021/12/07&lt;/edition&gt;&lt;keywords&gt;&lt;keyword&gt;Carbon Particles&lt;/keyword&gt;&lt;keyword&gt;Fluorescence&lt;/keyword&gt;&lt;keyword&gt;Metal-Organic Complexes&lt;/keyword&gt;&lt;keyword&gt;Microwave Energy&lt;/keyword&gt;&lt;keyword&gt;Sensors&lt;/keyword&gt;&lt;/keywords&gt;&lt;dates&gt;&lt;year&gt;2022&lt;/year&gt;&lt;pub-dates&gt;&lt;date&gt;Feb 1&lt;/date&gt;&lt;/pub-dates&gt;&lt;/dates&gt;&lt;isbn&gt;1521-3773 (Electronic)&amp;#xD;1433-7851 (Linking)&lt;/isbn&gt;&lt;accession-num&gt;34866299&lt;/accession-num&gt;&lt;urls&gt;&lt;related-urls&gt;&lt;url&gt;https://www.ncbi.nlm.nih.gov/pubmed/34866299&lt;/url&gt;&lt;/related-urls&gt;&lt;/urls&gt;&lt;electronic-resource-num&gt;10.1002/anie.202114340&lt;/electronic-resource-num&gt;&lt;/record&gt;&lt;/Cite&gt;&lt;/EndNote&gt;</w:instrText>
      </w:r>
      <w:r w:rsidR="00870F02" w:rsidRPr="00783AEA">
        <w:rPr>
          <w:rFonts w:ascii="Times New Roman" w:hAnsi="Times New Roman" w:cs="Times New Roman"/>
          <w:szCs w:val="21"/>
          <w:vertAlign w:val="superscript"/>
        </w:rPr>
        <w:fldChar w:fldCharType="separate"/>
      </w:r>
      <w:r w:rsidR="00C87C6B">
        <w:rPr>
          <w:rFonts w:ascii="Times New Roman" w:hAnsi="Times New Roman" w:cs="Times New Roman"/>
          <w:noProof/>
          <w:szCs w:val="21"/>
          <w:vertAlign w:val="superscript"/>
        </w:rPr>
        <w:t>5</w:t>
      </w:r>
      <w:r w:rsidR="00870F02" w:rsidRPr="00783AEA">
        <w:rPr>
          <w:rFonts w:ascii="Times New Roman" w:hAnsi="Times New Roman" w:cs="Times New Roman"/>
          <w:szCs w:val="21"/>
          <w:vertAlign w:val="superscript"/>
        </w:rPr>
        <w:fldChar w:fldCharType="end"/>
      </w:r>
      <w:r w:rsidRPr="00783AEA">
        <w:rPr>
          <w:rFonts w:ascii="Times New Roman" w:hAnsi="Times New Roman" w:cs="Times New Roman"/>
          <w:szCs w:val="21"/>
        </w:rPr>
        <w:t xml:space="preserve"> (the setup is shown in Fig. S1(b)).</w:t>
      </w:r>
    </w:p>
    <w:p w:rsidR="00944424" w:rsidRPr="00783AEA" w:rsidRDefault="00944424" w:rsidP="00783AEA">
      <w:pPr>
        <w:spacing w:line="360" w:lineRule="auto"/>
        <w:ind w:firstLineChars="200" w:firstLine="420"/>
        <w:rPr>
          <w:rFonts w:ascii="Times New Roman" w:hAnsi="Times New Roman" w:cs="Times New Roman"/>
          <w:szCs w:val="21"/>
        </w:rPr>
      </w:pPr>
    </w:p>
    <w:p w:rsidR="00DF7BC2" w:rsidRPr="00783AEA" w:rsidRDefault="00870F02" w:rsidP="00783AEA">
      <w:pPr>
        <w:spacing w:line="360" w:lineRule="auto"/>
        <w:ind w:firstLineChars="200" w:firstLine="420"/>
        <w:jc w:val="center"/>
        <w:rPr>
          <w:rFonts w:ascii="Times New Roman" w:hAnsi="Times New Roman" w:cs="Times New Roman"/>
          <w:szCs w:val="21"/>
        </w:rPr>
      </w:pPr>
      <w:r w:rsidRPr="00783AEA">
        <w:rPr>
          <w:rFonts w:ascii="Times New Roman" w:hAnsi="Times New Roman" w:cs="Times New Roman"/>
          <w:noProof/>
          <w:szCs w:val="21"/>
        </w:rPr>
        <w:lastRenderedPageBreak/>
        <w:drawing>
          <wp:inline distT="0" distB="0" distL="0" distR="0" wp14:anchorId="55B2CFE8">
            <wp:extent cx="2833752" cy="2317750"/>
            <wp:effectExtent l="0" t="0" r="508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95" t="1171" b="1290"/>
                    <a:stretch/>
                  </pic:blipFill>
                  <pic:spPr bwMode="auto">
                    <a:xfrm>
                      <a:off x="0" y="0"/>
                      <a:ext cx="2861822" cy="2340709"/>
                    </a:xfrm>
                    <a:prstGeom prst="rect">
                      <a:avLst/>
                    </a:prstGeom>
                    <a:noFill/>
                    <a:ln>
                      <a:noFill/>
                    </a:ln>
                    <a:extLst>
                      <a:ext uri="{53640926-AAD7-44D8-BBD7-CCE9431645EC}">
                        <a14:shadowObscured xmlns:a14="http://schemas.microsoft.com/office/drawing/2010/main"/>
                      </a:ext>
                    </a:extLst>
                  </pic:spPr>
                </pic:pic>
              </a:graphicData>
            </a:graphic>
          </wp:inline>
        </w:drawing>
      </w:r>
    </w:p>
    <w:p w:rsidR="00783AEA" w:rsidRDefault="00870F02" w:rsidP="00783AEA">
      <w:pPr>
        <w:spacing w:line="360" w:lineRule="auto"/>
        <w:ind w:firstLineChars="200" w:firstLine="420"/>
        <w:jc w:val="center"/>
        <w:rPr>
          <w:rFonts w:ascii="Times New Roman" w:hAnsi="Times New Roman" w:cs="Times New Roman"/>
          <w:szCs w:val="21"/>
        </w:rPr>
      </w:pPr>
      <w:r w:rsidRPr="00783AEA">
        <w:rPr>
          <w:rFonts w:ascii="Times New Roman" w:hAnsi="Times New Roman" w:cs="Times New Roman" w:hint="eastAsia"/>
          <w:szCs w:val="21"/>
        </w:rPr>
        <w:t>F</w:t>
      </w:r>
      <w:r w:rsidRPr="00783AEA">
        <w:rPr>
          <w:rFonts w:ascii="Times New Roman" w:hAnsi="Times New Roman" w:cs="Times New Roman"/>
          <w:szCs w:val="21"/>
        </w:rPr>
        <w:t>ig. S1</w:t>
      </w:r>
      <w:r w:rsidRPr="00783AEA">
        <w:rPr>
          <w:szCs w:val="21"/>
        </w:rPr>
        <w:t xml:space="preserve"> </w:t>
      </w:r>
      <w:r w:rsidRPr="00783AEA">
        <w:rPr>
          <w:rFonts w:ascii="Times New Roman" w:hAnsi="Times New Roman" w:cs="Times New Roman"/>
          <w:szCs w:val="21"/>
        </w:rPr>
        <w:t>Equipment diagram of microwave reactor and tetrafluoro autoclave (a), "Hot spot" temperature measurement device diagram (b).</w:t>
      </w:r>
      <w:bookmarkStart w:id="0" w:name="_Hlk114784310"/>
      <w:bookmarkEnd w:id="0"/>
    </w:p>
    <w:p w:rsidR="00EC34AC" w:rsidRPr="00EC34AC" w:rsidRDefault="00EC34AC" w:rsidP="00EC34AC">
      <w:pPr>
        <w:spacing w:line="360" w:lineRule="auto"/>
        <w:rPr>
          <w:rFonts w:ascii="Times New Roman" w:hAnsi="Times New Roman" w:cs="Times New Roman"/>
          <w:szCs w:val="21"/>
          <w:vertAlign w:val="superscript"/>
        </w:rPr>
      </w:pPr>
      <w:r>
        <w:rPr>
          <w:rFonts w:ascii="Times New Roman" w:hAnsi="Times New Roman" w:cs="Times New Roman"/>
          <w:b/>
          <w:szCs w:val="21"/>
        </w:rPr>
        <w:t>1.</w:t>
      </w:r>
      <w:r w:rsidR="00AC27C9">
        <w:rPr>
          <w:rFonts w:ascii="Times New Roman" w:hAnsi="Times New Roman" w:cs="Times New Roman" w:hint="eastAsia"/>
          <w:b/>
          <w:szCs w:val="21"/>
        </w:rPr>
        <w:t>5</w:t>
      </w:r>
      <w:r>
        <w:rPr>
          <w:rFonts w:ascii="Times New Roman" w:hAnsi="Times New Roman" w:cs="Times New Roman"/>
          <w:b/>
          <w:szCs w:val="21"/>
        </w:rPr>
        <w:t xml:space="preserve">. </w:t>
      </w:r>
      <w:r w:rsidRPr="00EC34AC">
        <w:rPr>
          <w:rFonts w:ascii="Times New Roman" w:hAnsi="Times New Roman" w:cs="Times New Roman"/>
          <w:b/>
          <w:szCs w:val="21"/>
        </w:rPr>
        <w:t>Preparation of sulfonic acid functionalized UIO-66-NHSO</w:t>
      </w:r>
      <w:r w:rsidRPr="00EC34AC">
        <w:rPr>
          <w:rFonts w:ascii="Times New Roman" w:hAnsi="Times New Roman" w:cs="Times New Roman"/>
          <w:b/>
          <w:szCs w:val="21"/>
          <w:vertAlign w:val="subscript"/>
        </w:rPr>
        <w:t>3</w:t>
      </w:r>
      <w:r w:rsidRPr="00EC34AC">
        <w:rPr>
          <w:rFonts w:ascii="Times New Roman" w:hAnsi="Times New Roman" w:cs="Times New Roman"/>
          <w:b/>
          <w:szCs w:val="21"/>
        </w:rPr>
        <w:t xml:space="preserve">H@SiC </w:t>
      </w:r>
      <w:r w:rsidRPr="00EC34AC">
        <w:rPr>
          <w:rFonts w:ascii="Times New Roman" w:hAnsi="Times New Roman" w:cs="Times New Roman"/>
          <w:b/>
          <w:szCs w:val="21"/>
          <w:vertAlign w:val="superscript"/>
        </w:rPr>
        <w:fldChar w:fldCharType="begin">
          <w:fldData xml:space="preserve">PEVuZE5vdGU+PENpdGU+PEF1dGhvcj5aaGFvPC9BdXRob3I+PFllYXI+MjAxNDwvWWVhcj48UmVj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</w:fldData>
        </w:fldChar>
      </w:r>
      <w:r w:rsidR="0019262D">
        <w:rPr>
          <w:rFonts w:ascii="Times New Roman" w:hAnsi="Times New Roman" w:cs="Times New Roman"/>
          <w:b/>
          <w:szCs w:val="21"/>
          <w:vertAlign w:val="superscript"/>
        </w:rPr>
        <w:instrText xml:space="preserve"> ADDIN EN.CITE </w:instrText>
      </w:r>
      <w:r w:rsidR="0019262D">
        <w:rPr>
          <w:rFonts w:ascii="Times New Roman" w:hAnsi="Times New Roman" w:cs="Times New Roman"/>
          <w:b/>
          <w:szCs w:val="21"/>
          <w:vertAlign w:val="superscript"/>
        </w:rPr>
        <w:fldChar w:fldCharType="begin">
          <w:fldData xml:space="preserve">PEVuZE5vdGU+PENpdGU+PEF1dGhvcj5aaGFvPC9BdXRob3I+PFllYXI+MjAxNDwvWWVhcj48UmVj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</w:fldData>
        </w:fldChar>
      </w:r>
      <w:r w:rsidR="0019262D">
        <w:rPr>
          <w:rFonts w:ascii="Times New Roman" w:hAnsi="Times New Roman" w:cs="Times New Roman"/>
          <w:b/>
          <w:szCs w:val="21"/>
          <w:vertAlign w:val="superscript"/>
        </w:rPr>
        <w:instrText xml:space="preserve"> ADDIN EN.CITE.DATA </w:instrText>
      </w:r>
      <w:r w:rsidR="0019262D">
        <w:rPr>
          <w:rFonts w:ascii="Times New Roman" w:hAnsi="Times New Roman" w:cs="Times New Roman"/>
          <w:b/>
          <w:szCs w:val="21"/>
          <w:vertAlign w:val="superscript"/>
        </w:rPr>
      </w:r>
      <w:r w:rsidR="0019262D">
        <w:rPr>
          <w:rFonts w:ascii="Times New Roman" w:hAnsi="Times New Roman" w:cs="Times New Roman"/>
          <w:b/>
          <w:szCs w:val="21"/>
          <w:vertAlign w:val="superscript"/>
        </w:rPr>
        <w:fldChar w:fldCharType="end"/>
      </w:r>
      <w:r w:rsidRPr="00EC34AC">
        <w:rPr>
          <w:rFonts w:ascii="Times New Roman" w:hAnsi="Times New Roman" w:cs="Times New Roman"/>
          <w:b/>
          <w:szCs w:val="21"/>
          <w:vertAlign w:val="superscript"/>
        </w:rPr>
      </w:r>
      <w:r w:rsidRPr="00EC34AC">
        <w:rPr>
          <w:rFonts w:ascii="Times New Roman" w:hAnsi="Times New Roman" w:cs="Times New Roman"/>
          <w:b/>
          <w:szCs w:val="21"/>
          <w:vertAlign w:val="superscript"/>
        </w:rPr>
        <w:fldChar w:fldCharType="separate"/>
      </w:r>
      <w:r w:rsidR="0019262D">
        <w:rPr>
          <w:rFonts w:ascii="Times New Roman" w:hAnsi="Times New Roman" w:cs="Times New Roman"/>
          <w:b/>
          <w:noProof/>
          <w:szCs w:val="21"/>
          <w:vertAlign w:val="superscript"/>
        </w:rPr>
        <w:t>6, 7, 8</w:t>
      </w:r>
      <w:r w:rsidRPr="00EC34AC">
        <w:rPr>
          <w:rFonts w:ascii="Times New Roman" w:hAnsi="Times New Roman" w:cs="Times New Roman"/>
          <w:szCs w:val="21"/>
          <w:vertAlign w:val="superscript"/>
        </w:rPr>
        <w:fldChar w:fldCharType="end"/>
      </w:r>
    </w:p>
    <w:p w:rsidR="00EC34AC" w:rsidRPr="00EC34AC" w:rsidRDefault="00EC34AC" w:rsidP="00EC34AC">
      <w:pPr>
        <w:spacing w:line="360" w:lineRule="auto"/>
        <w:rPr>
          <w:rFonts w:ascii="Times New Roman" w:hAnsi="Times New Roman" w:cs="Times New Roman"/>
          <w:szCs w:val="21"/>
        </w:rPr>
      </w:pPr>
      <w:r w:rsidRPr="00EC34AC">
        <w:rPr>
          <w:rFonts w:ascii="Times New Roman" w:hAnsi="Times New Roman" w:cs="Times New Roman"/>
          <w:szCs w:val="21"/>
        </w:rPr>
        <w:t>The synthesized UIO-66-NH</w:t>
      </w:r>
      <w:r w:rsidRPr="00EC34AC">
        <w:rPr>
          <w:rFonts w:ascii="Times New Roman" w:hAnsi="Times New Roman" w:cs="Times New Roman"/>
          <w:szCs w:val="21"/>
          <w:vertAlign w:val="subscript"/>
        </w:rPr>
        <w:t>2</w:t>
      </w:r>
      <w:r w:rsidRPr="00EC34AC">
        <w:rPr>
          <w:rFonts w:ascii="Times New Roman" w:hAnsi="Times New Roman" w:cs="Times New Roman"/>
          <w:szCs w:val="21"/>
        </w:rPr>
        <w:t>@SiC (1 g) was suspended in CHCl</w:t>
      </w:r>
      <w:r w:rsidRPr="00EC34AC">
        <w:rPr>
          <w:rFonts w:ascii="Times New Roman" w:hAnsi="Times New Roman" w:cs="Times New Roman"/>
          <w:szCs w:val="21"/>
          <w:vertAlign w:val="subscript"/>
        </w:rPr>
        <w:t>2</w:t>
      </w:r>
      <w:r w:rsidRPr="00EC34AC">
        <w:rPr>
          <w:rFonts w:ascii="Times New Roman" w:hAnsi="Times New Roman" w:cs="Times New Roman"/>
          <w:szCs w:val="21"/>
        </w:rPr>
        <w:t xml:space="preserve"> (30 mL). The mixed solution was continuously stirred in a three-necked flask with stirring. A mixed solution of DMF (10 mL) dissolved with 0.5 g of chlorosulfonic acid was added dropwise to the suspension of UIO-66-NH</w:t>
      </w:r>
      <w:r w:rsidRPr="00EC34AC">
        <w:rPr>
          <w:rFonts w:ascii="Times New Roman" w:hAnsi="Times New Roman" w:cs="Times New Roman"/>
          <w:szCs w:val="21"/>
          <w:vertAlign w:val="subscript"/>
        </w:rPr>
        <w:t>2</w:t>
      </w:r>
      <w:r w:rsidRPr="00EC34AC">
        <w:rPr>
          <w:rFonts w:ascii="Times New Roman" w:hAnsi="Times New Roman" w:cs="Times New Roman"/>
          <w:szCs w:val="21"/>
        </w:rPr>
        <w:t>@SiC with a constant pressure dropping funnel within 30 min, and kept at 25 °C for 12 h. The product obtained after centrifugation was washed with CHCl</w:t>
      </w:r>
      <w:r w:rsidRPr="00EC34AC">
        <w:rPr>
          <w:rFonts w:ascii="Times New Roman" w:hAnsi="Times New Roman" w:cs="Times New Roman"/>
          <w:szCs w:val="21"/>
          <w:vertAlign w:val="subscript"/>
        </w:rPr>
        <w:t>2</w:t>
      </w:r>
      <w:r w:rsidRPr="00EC34AC">
        <w:rPr>
          <w:rFonts w:ascii="Times New Roman" w:hAnsi="Times New Roman" w:cs="Times New Roman"/>
          <w:szCs w:val="21"/>
        </w:rPr>
        <w:t xml:space="preserve"> and dried under reduced pressure at 60°C to obtain an active UiO-66-NHSO</w:t>
      </w:r>
      <w:r w:rsidRPr="00EC34AC">
        <w:rPr>
          <w:rFonts w:ascii="Times New Roman" w:hAnsi="Times New Roman" w:cs="Times New Roman"/>
          <w:szCs w:val="21"/>
          <w:vertAlign w:val="subscript"/>
        </w:rPr>
        <w:t>3</w:t>
      </w:r>
      <w:r w:rsidRPr="00EC34AC">
        <w:rPr>
          <w:rFonts w:ascii="Times New Roman" w:hAnsi="Times New Roman" w:cs="Times New Roman"/>
          <w:szCs w:val="21"/>
        </w:rPr>
        <w:t xml:space="preserve">H catalyst. </w:t>
      </w:r>
    </w:p>
    <w:p w:rsidR="00EC34AC" w:rsidRPr="00EC34AC" w:rsidRDefault="00EC34AC" w:rsidP="00EC34AC">
      <w:pPr>
        <w:spacing w:line="360" w:lineRule="auto"/>
        <w:rPr>
          <w:rFonts w:ascii="Times New Roman" w:hAnsi="Times New Roman" w:cs="Times New Roman"/>
          <w:b/>
          <w:szCs w:val="21"/>
        </w:rPr>
      </w:pPr>
      <w:r>
        <w:rPr>
          <w:rFonts w:ascii="Times New Roman" w:hAnsi="Times New Roman" w:cs="Times New Roman"/>
          <w:b/>
          <w:szCs w:val="21"/>
        </w:rPr>
        <w:t>1.</w:t>
      </w:r>
      <w:r w:rsidR="00AC27C9">
        <w:rPr>
          <w:rFonts w:ascii="Times New Roman" w:hAnsi="Times New Roman" w:cs="Times New Roman" w:hint="eastAsia"/>
          <w:b/>
          <w:szCs w:val="21"/>
        </w:rPr>
        <w:t>6</w:t>
      </w:r>
      <w:r>
        <w:rPr>
          <w:rFonts w:ascii="Times New Roman" w:hAnsi="Times New Roman" w:cs="Times New Roman"/>
          <w:b/>
          <w:szCs w:val="21"/>
        </w:rPr>
        <w:t xml:space="preserve">. </w:t>
      </w:r>
      <w:r w:rsidRPr="00EC34AC">
        <w:rPr>
          <w:rFonts w:ascii="Times New Roman" w:hAnsi="Times New Roman" w:cs="Times New Roman"/>
          <w:b/>
          <w:szCs w:val="21"/>
        </w:rPr>
        <w:t>Evaluation of catalytic effect</w:t>
      </w:r>
    </w:p>
    <w:p w:rsidR="00944424" w:rsidRPr="00783AEA" w:rsidRDefault="00EC34AC" w:rsidP="00EC34AC">
      <w:pPr>
        <w:spacing w:line="360" w:lineRule="auto"/>
        <w:rPr>
          <w:rFonts w:ascii="Times New Roman" w:hAnsi="Times New Roman" w:cs="Times New Roman"/>
          <w:szCs w:val="21"/>
        </w:rPr>
      </w:pPr>
      <w:r w:rsidRPr="00EC34AC">
        <w:rPr>
          <w:rFonts w:ascii="Times New Roman" w:hAnsi="Times New Roman" w:cs="Times New Roman"/>
          <w:szCs w:val="21"/>
        </w:rPr>
        <w:t>4.68 g of cyclohexene and 10.26 g of acetic acid were weighed, and the mixed solution was transferred to a reaction kettle with tetrafluoroethylene. Then weigh 0.75 g of the catalyst UIO-66-NHSO</w:t>
      </w:r>
      <w:r w:rsidRPr="00EC34AC">
        <w:rPr>
          <w:rFonts w:ascii="Times New Roman" w:hAnsi="Times New Roman" w:cs="Times New Roman"/>
          <w:szCs w:val="21"/>
          <w:vertAlign w:val="subscript"/>
        </w:rPr>
        <w:t>3</w:t>
      </w:r>
      <w:r w:rsidRPr="00EC34AC">
        <w:rPr>
          <w:rFonts w:ascii="Times New Roman" w:hAnsi="Times New Roman" w:cs="Times New Roman"/>
          <w:szCs w:val="21"/>
        </w:rPr>
        <w:t>H@SiC with active groups obtained in 2.4 into the reaction kettle. The mixed solution was placed in a microwave reactor (XH-800SE, Beijing Xianghu Technology Development Co., Ltd., China) and reacted at 100 °C for 3 h. After the reaction, the mixed solution was centrifuged, and the upper layer solution was taken and analyzed by gas chromatography (Trace 1300, Thermo Scientific, USA). The isolated catalyst was repeatedly washed with acetone and ethanol, and dried in a vacuum oven at 60°C.</w:t>
      </w:r>
    </w:p>
    <w:p w:rsidR="00783AEA" w:rsidRPr="00AC27C9" w:rsidRDefault="00AC27C9" w:rsidP="00AC27C9">
      <w:pPr>
        <w:spacing w:line="360" w:lineRule="auto"/>
        <w:rPr>
          <w:rFonts w:ascii="Times New Roman" w:hAnsi="Times New Roman" w:cs="Times New Roman"/>
          <w:b/>
          <w:szCs w:val="21"/>
        </w:rPr>
      </w:pPr>
      <w:r>
        <w:rPr>
          <w:rFonts w:ascii="Times New Roman" w:hAnsi="Times New Roman" w:cs="Times New Roman" w:hint="eastAsia"/>
          <w:b/>
          <w:szCs w:val="21"/>
        </w:rPr>
        <w:t>2.</w:t>
      </w:r>
      <w:r>
        <w:rPr>
          <w:rFonts w:ascii="Times New Roman" w:hAnsi="Times New Roman" w:cs="Times New Roman"/>
          <w:b/>
          <w:szCs w:val="21"/>
        </w:rPr>
        <w:t xml:space="preserve"> </w:t>
      </w:r>
      <w:r w:rsidR="00783AEA" w:rsidRPr="00AC27C9">
        <w:rPr>
          <w:rFonts w:ascii="Times New Roman" w:hAnsi="Times New Roman" w:cs="Times New Roman"/>
          <w:b/>
          <w:szCs w:val="21"/>
        </w:rPr>
        <w:t>Numerical simulation</w:t>
      </w:r>
    </w:p>
    <w:p w:rsidR="00783AEA" w:rsidRPr="00AC27C9" w:rsidRDefault="00AC27C9" w:rsidP="00AC27C9">
      <w:pPr>
        <w:spacing w:line="360" w:lineRule="auto"/>
        <w:rPr>
          <w:rFonts w:ascii="Times New Roman" w:hAnsi="Times New Roman" w:cs="Times New Roman"/>
          <w:b/>
          <w:szCs w:val="21"/>
        </w:rPr>
      </w:pPr>
      <w:r>
        <w:rPr>
          <w:rFonts w:ascii="Times New Roman" w:hAnsi="Times New Roman" w:cs="Times New Roman" w:hint="eastAsia"/>
          <w:b/>
          <w:szCs w:val="21"/>
        </w:rPr>
        <w:t>2.1.</w:t>
      </w:r>
      <w:r>
        <w:rPr>
          <w:rFonts w:ascii="Times New Roman" w:hAnsi="Times New Roman" w:cs="Times New Roman"/>
          <w:b/>
          <w:szCs w:val="21"/>
        </w:rPr>
        <w:t xml:space="preserve"> </w:t>
      </w:r>
      <w:r w:rsidR="00783AEA" w:rsidRPr="00AC27C9">
        <w:rPr>
          <w:rFonts w:ascii="Times New Roman" w:hAnsi="Times New Roman" w:cs="Times New Roman"/>
          <w:b/>
          <w:szCs w:val="21"/>
        </w:rPr>
        <w:t>Model simplifications</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 xml:space="preserve">Although some differences exist between simulations and actual experiments, simulations can still reveal some physical phenomena and help us better understand the temperature rise inside the </w:t>
      </w:r>
      <w:r w:rsidRPr="00783AEA">
        <w:rPr>
          <w:rFonts w:ascii="Times New Roman" w:eastAsia="宋体" w:hAnsi="Times New Roman" w:cs="Times New Roman"/>
          <w:szCs w:val="21"/>
        </w:rPr>
        <w:lastRenderedPageBreak/>
        <w:t>solution.</w:t>
      </w:r>
      <w:r w:rsidRPr="00783AEA">
        <w:rPr>
          <w:szCs w:val="21"/>
        </w:rPr>
        <w:t xml:space="preserve"> </w:t>
      </w:r>
      <w:r w:rsidRPr="00783AEA">
        <w:rPr>
          <w:rFonts w:ascii="Times New Roman" w:eastAsia="宋体" w:hAnsi="Times New Roman" w:cs="Times New Roman"/>
          <w:szCs w:val="21"/>
        </w:rPr>
        <w:t>To reduce the computational difficulty and save simulation time, we have made some assumptions about the model to simplify the computational process:</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1</w:t>
      </w:r>
      <w:r w:rsidRPr="00783AEA">
        <w:rPr>
          <w:rFonts w:ascii="Times New Roman" w:eastAsia="宋体" w:hAnsi="Times New Roman" w:cs="Times New Roman" w:hint="eastAsia"/>
          <w:szCs w:val="21"/>
        </w:rPr>
        <w:t>.</w:t>
      </w:r>
      <w:r w:rsidRPr="00783AEA">
        <w:rPr>
          <w:rFonts w:ascii="Times New Roman" w:eastAsia="宋体" w:hAnsi="Times New Roman" w:cs="Times New Roman"/>
          <w:szCs w:val="21"/>
        </w:rPr>
        <w:t xml:space="preserve"> The temperature of the air at the hot air inlet of the blast oven is always consistent with the temperature of the air inside the oven during the calculation, and the air domain inside the oven is treated in accordance with the isothermal domain.</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2. The initial temperature of the solution and air inside the hydrothermal reactor is uniform, which is 293K.</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3. The initial temperature of the air in the microwave reactor is kept uniform at 293K.</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4. The dielectric constant and dielectric loss of sic particles are constant.</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5. The diameter of sic particles is 2.4mm, and the particle spacing is 0.25mm, arranged in a 3×3 stacking manner.</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6. Neglect the PTFE plastic bracket inside the microwave reactor and the metal tray bracket inside the blast oven.</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7. The microwave input frequency is fixed at 2.45GHz.</w:t>
      </w:r>
    </w:p>
    <w:p w:rsidR="00410E46" w:rsidRDefault="00783AEA" w:rsidP="00410E46">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8. The oven and microwav</w:t>
      </w:r>
      <w:r w:rsidR="00410E46">
        <w:rPr>
          <w:rFonts w:ascii="Times New Roman" w:eastAsia="宋体" w:hAnsi="Times New Roman" w:cs="Times New Roman"/>
          <w:szCs w:val="21"/>
        </w:rPr>
        <w:t>e chamber shells are adiabatic.</w:t>
      </w:r>
    </w:p>
    <w:p w:rsidR="00783AEA" w:rsidRPr="00410E46" w:rsidRDefault="00410E46" w:rsidP="00410E46">
      <w:pPr>
        <w:spacing w:line="360" w:lineRule="auto"/>
        <w:rPr>
          <w:rFonts w:ascii="Times New Roman" w:eastAsia="宋体" w:hAnsi="Times New Roman" w:cs="Times New Roman"/>
          <w:szCs w:val="21"/>
        </w:rPr>
      </w:pPr>
      <w:r w:rsidRPr="00410E46">
        <w:rPr>
          <w:rFonts w:ascii="Times New Roman" w:eastAsia="宋体" w:hAnsi="Times New Roman" w:cs="Times New Roman"/>
          <w:b/>
          <w:szCs w:val="21"/>
        </w:rPr>
        <w:t xml:space="preserve">2.2. </w:t>
      </w:r>
      <w:r w:rsidR="00783AEA" w:rsidRPr="00783AEA">
        <w:rPr>
          <w:rFonts w:ascii="Times New Roman" w:hAnsi="Times New Roman" w:cs="Times New Roman"/>
          <w:b/>
          <w:szCs w:val="21"/>
        </w:rPr>
        <w:t xml:space="preserve">Physical model </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The drawing module provided by COMSOL Multiphysics (V6.0) was used to accurately model the equipment used for conventional heating and microwave heating.</w:t>
      </w:r>
      <w:r w:rsidRPr="00783AEA">
        <w:rPr>
          <w:rFonts w:ascii="Times New Roman" w:eastAsia="宋体" w:hAnsi="Times New Roman" w:cs="Times New Roman" w:hint="eastAsia"/>
          <w:szCs w:val="21"/>
        </w:rPr>
        <w:t xml:space="preserve"> </w:t>
      </w:r>
      <w:r w:rsidRPr="00783AEA">
        <w:rPr>
          <w:rFonts w:ascii="Times New Roman" w:eastAsia="宋体" w:hAnsi="Times New Roman" w:cs="Times New Roman"/>
          <w:szCs w:val="21"/>
        </w:rPr>
        <w:t>As shown in Fig</w:t>
      </w:r>
      <w:r>
        <w:rPr>
          <w:rFonts w:ascii="Times New Roman" w:eastAsia="宋体" w:hAnsi="Times New Roman" w:cs="Times New Roman"/>
          <w:szCs w:val="21"/>
        </w:rPr>
        <w:t>.</w:t>
      </w:r>
      <w:r w:rsidRPr="00783AEA">
        <w:rPr>
          <w:rFonts w:ascii="Times New Roman" w:eastAsia="宋体" w:hAnsi="Times New Roman" w:cs="Times New Roman"/>
          <w:szCs w:val="21"/>
        </w:rPr>
        <w:t xml:space="preserve"> </w:t>
      </w:r>
      <w:r>
        <w:rPr>
          <w:rFonts w:ascii="Times New Roman" w:eastAsia="宋体" w:hAnsi="Times New Roman" w:cs="Times New Roman"/>
          <w:szCs w:val="21"/>
        </w:rPr>
        <w:t>S2</w:t>
      </w:r>
      <w:r w:rsidRPr="00783AEA">
        <w:rPr>
          <w:rFonts w:ascii="Times New Roman" w:eastAsia="宋体" w:hAnsi="Times New Roman" w:cs="Times New Roman"/>
          <w:szCs w:val="21"/>
        </w:rPr>
        <w:t>, the main structure of the blast oven used for conventional heating is a 400mm x 400mm x 400mm aluminum square cavity structure, with a 120mm x 120mm hot air inlet located on the back side of the cavity. The conventional hydrothermal reactor is placed in the cavity center at a height of 20 mm from the cavity bottom. The detailed specifications of the hydrothermal reactor are shown in Fig</w:t>
      </w:r>
      <w:r>
        <w:rPr>
          <w:rFonts w:ascii="Times New Roman" w:eastAsia="宋体" w:hAnsi="Times New Roman" w:cs="Times New Roman"/>
          <w:szCs w:val="21"/>
        </w:rPr>
        <w:t>. S3</w:t>
      </w:r>
      <w:r w:rsidRPr="00783AEA">
        <w:rPr>
          <w:rFonts w:ascii="Times New Roman" w:eastAsia="宋体" w:hAnsi="Times New Roman" w:cs="Times New Roman"/>
          <w:szCs w:val="21"/>
        </w:rPr>
        <w:t>. During the simulation calculations, the solvent volume was determined based on the liquid level height at the actual reactors. In order to save calculation time, transient heating was calculated only for the first 2 min of conventional oven heating.</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As shown in Fig</w:t>
      </w:r>
      <w:r>
        <w:rPr>
          <w:rFonts w:ascii="Times New Roman" w:hAnsi="Times New Roman" w:cs="Times New Roman"/>
          <w:szCs w:val="21"/>
        </w:rPr>
        <w:t>.</w:t>
      </w:r>
      <w:r w:rsidRPr="00783AEA">
        <w:rPr>
          <w:rFonts w:ascii="Times New Roman" w:hAnsi="Times New Roman" w:cs="Times New Roman"/>
          <w:szCs w:val="21"/>
        </w:rPr>
        <w:t xml:space="preserve"> </w:t>
      </w:r>
      <w:r>
        <w:rPr>
          <w:rFonts w:ascii="Times New Roman" w:hAnsi="Times New Roman" w:cs="Times New Roman"/>
          <w:szCs w:val="21"/>
        </w:rPr>
        <w:t>S4</w:t>
      </w:r>
      <w:r w:rsidRPr="00783AEA">
        <w:rPr>
          <w:rFonts w:ascii="Times New Roman" w:hAnsi="Times New Roman" w:cs="Times New Roman"/>
          <w:szCs w:val="21"/>
        </w:rPr>
        <w:t xml:space="preserve">, the microwave reactor used for microwave heating is a 350 mm × 350 mm × 350 mm aluminum square cavity structure with an aluminum BJ26 rectangular waveguide (86.4 mm × 43.2 mm × 100 mm) connected to the side. The microwave, with an input power of 400W, is transmitted to the inside of the cavity through the waveguide to heat the microwave hydrothermal reactor located in the center of the cavity at a height of 20mm from the bottom of the </w:t>
      </w:r>
      <w:r w:rsidRPr="00783AEA">
        <w:rPr>
          <w:rFonts w:ascii="Times New Roman" w:hAnsi="Times New Roman" w:cs="Times New Roman"/>
          <w:szCs w:val="21"/>
        </w:rPr>
        <w:lastRenderedPageBreak/>
        <w:t>cavity. Fig</w:t>
      </w:r>
      <w:r>
        <w:rPr>
          <w:rFonts w:ascii="Times New Roman" w:hAnsi="Times New Roman" w:cs="Times New Roman"/>
          <w:szCs w:val="21"/>
        </w:rPr>
        <w:t>.</w:t>
      </w:r>
      <w:r w:rsidRPr="00783AEA">
        <w:rPr>
          <w:rFonts w:ascii="Times New Roman" w:hAnsi="Times New Roman" w:cs="Times New Roman"/>
          <w:szCs w:val="21"/>
        </w:rPr>
        <w:t xml:space="preserve"> </w:t>
      </w:r>
      <w:r>
        <w:rPr>
          <w:rFonts w:ascii="Times New Roman" w:hAnsi="Times New Roman" w:cs="Times New Roman"/>
          <w:szCs w:val="21"/>
        </w:rPr>
        <w:t>S5</w:t>
      </w:r>
      <w:r w:rsidRPr="00783AEA">
        <w:rPr>
          <w:rFonts w:ascii="Times New Roman" w:hAnsi="Times New Roman" w:cs="Times New Roman"/>
          <w:szCs w:val="21"/>
        </w:rPr>
        <w:t xml:space="preserve"> shows the detailed dimensions of the microwave hydrothermal reactor. The solvent volume in the model is determined according to the amount of solvent added to the actual reaction.</w:t>
      </w:r>
    </w:p>
    <w:p w:rsid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Since the simulation is only to observe the heating of the solution and Si</w:t>
      </w:r>
      <w:r>
        <w:rPr>
          <w:rFonts w:ascii="Times New Roman" w:hAnsi="Times New Roman" w:cs="Times New Roman"/>
          <w:szCs w:val="21"/>
        </w:rPr>
        <w:t>C</w:t>
      </w:r>
      <w:r w:rsidRPr="00783AEA">
        <w:rPr>
          <w:rFonts w:ascii="Times New Roman" w:hAnsi="Times New Roman" w:cs="Times New Roman"/>
          <w:szCs w:val="21"/>
        </w:rPr>
        <w:t xml:space="preserve"> particles in the hydrothermal reactor during microwave heating, the transient simulation time of microwave heating is set to 60 s to complete the calculation quickly and obtain more obvious changes in temperature rise.</w:t>
      </w:r>
    </w:p>
    <w:p w:rsidR="00944424" w:rsidRPr="00783AEA" w:rsidRDefault="00944424" w:rsidP="00783AEA">
      <w:pPr>
        <w:spacing w:line="360" w:lineRule="auto"/>
        <w:ind w:firstLine="480"/>
        <w:rPr>
          <w:rFonts w:ascii="Times New Roman" w:hAnsi="Times New Roman" w:cs="Times New Roman"/>
          <w:szCs w:val="21"/>
        </w:rPr>
      </w:pPr>
    </w:p>
    <w:p w:rsidR="00783AEA" w:rsidRPr="00783AEA" w:rsidRDefault="00783AEA" w:rsidP="00783AEA">
      <w:pPr>
        <w:spacing w:line="360" w:lineRule="auto"/>
        <w:ind w:firstLine="420"/>
        <w:jc w:val="center"/>
        <w:rPr>
          <w:szCs w:val="21"/>
        </w:rPr>
      </w:pPr>
      <w:r w:rsidRPr="00783AEA">
        <w:rPr>
          <w:rFonts w:hint="eastAsia"/>
          <w:noProof/>
          <w:szCs w:val="21"/>
        </w:rPr>
        <w:drawing>
          <wp:inline distT="0" distB="0" distL="0" distR="0" wp14:anchorId="33041A5A" wp14:editId="3F73AE16">
            <wp:extent cx="3336878" cy="1996261"/>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a:stretch>
                      <a:fillRect/>
                    </a:stretch>
                  </pic:blipFill>
                  <pic:spPr>
                    <a:xfrm>
                      <a:off x="0" y="0"/>
                      <a:ext cx="3338739" cy="1997374"/>
                    </a:xfrm>
                    <a:prstGeom prst="rect">
                      <a:avLst/>
                    </a:prstGeom>
                  </pic:spPr>
                </pic:pic>
              </a:graphicData>
            </a:graphic>
          </wp:inline>
        </w:drawing>
      </w:r>
    </w:p>
    <w:p w:rsidR="00783AEA" w:rsidRPr="00477352" w:rsidRDefault="00783AEA" w:rsidP="00783AEA">
      <w:pPr>
        <w:spacing w:line="360" w:lineRule="auto"/>
        <w:ind w:firstLine="422"/>
        <w:jc w:val="center"/>
        <w:rPr>
          <w:rFonts w:ascii="Times New Roman" w:eastAsia="宋体" w:hAnsi="Times New Roman" w:cs="Times New Roman"/>
          <w:bCs/>
          <w:szCs w:val="21"/>
        </w:rPr>
      </w:pPr>
      <w:r w:rsidRPr="00477352">
        <w:rPr>
          <w:rFonts w:ascii="Times New Roman" w:eastAsia="宋体" w:hAnsi="Times New Roman" w:cs="Times New Roman"/>
          <w:bCs/>
          <w:szCs w:val="21"/>
        </w:rPr>
        <w:t>Fig. S2 Dimensions of the blast oven</w:t>
      </w:r>
    </w:p>
    <w:p w:rsidR="00944424" w:rsidRPr="00783AEA" w:rsidRDefault="00944424" w:rsidP="00783AEA">
      <w:pPr>
        <w:spacing w:line="360" w:lineRule="auto"/>
        <w:ind w:firstLine="422"/>
        <w:jc w:val="center"/>
        <w:rPr>
          <w:rFonts w:ascii="Times New Roman" w:eastAsia="宋体" w:hAnsi="Times New Roman" w:cs="Times New Roman"/>
          <w:b/>
          <w:bCs/>
          <w:szCs w:val="21"/>
        </w:rPr>
      </w:pPr>
    </w:p>
    <w:p w:rsidR="00783AEA" w:rsidRPr="00783AEA" w:rsidRDefault="00783AEA" w:rsidP="00783AEA">
      <w:pPr>
        <w:spacing w:line="360" w:lineRule="auto"/>
        <w:ind w:firstLine="480"/>
        <w:jc w:val="center"/>
        <w:rPr>
          <w:szCs w:val="21"/>
        </w:rPr>
      </w:pPr>
      <w:r w:rsidRPr="00783AEA">
        <w:rPr>
          <w:rFonts w:hint="eastAsia"/>
          <w:noProof/>
          <w:szCs w:val="21"/>
        </w:rPr>
        <w:drawing>
          <wp:inline distT="0" distB="0" distL="0" distR="0" wp14:anchorId="53EA4F18" wp14:editId="5EE92209">
            <wp:extent cx="3282287" cy="189168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a:stretch>
                      <a:fillRect/>
                    </a:stretch>
                  </pic:blipFill>
                  <pic:spPr>
                    <a:xfrm>
                      <a:off x="0" y="0"/>
                      <a:ext cx="3285602" cy="1893592"/>
                    </a:xfrm>
                    <a:prstGeom prst="rect">
                      <a:avLst/>
                    </a:prstGeom>
                  </pic:spPr>
                </pic:pic>
              </a:graphicData>
            </a:graphic>
          </wp:inline>
        </w:drawing>
      </w:r>
    </w:p>
    <w:p w:rsidR="00783AEA" w:rsidRPr="00477352" w:rsidRDefault="00783AEA" w:rsidP="00783AEA">
      <w:pPr>
        <w:spacing w:line="360" w:lineRule="auto"/>
        <w:ind w:firstLine="422"/>
        <w:jc w:val="center"/>
        <w:rPr>
          <w:rFonts w:ascii="Times New Roman" w:eastAsia="黑体" w:hAnsi="Times New Roman" w:cs="Times New Roman"/>
          <w:bCs/>
          <w:szCs w:val="21"/>
        </w:rPr>
      </w:pPr>
      <w:r w:rsidRPr="00477352">
        <w:rPr>
          <w:rFonts w:ascii="Times New Roman" w:eastAsia="黑体" w:hAnsi="Times New Roman" w:cs="Times New Roman"/>
          <w:bCs/>
          <w:szCs w:val="21"/>
        </w:rPr>
        <w:t>Fig. S3 Dimensions of conventional hydrothermal reactor.</w:t>
      </w:r>
    </w:p>
    <w:p w:rsidR="00944424" w:rsidRPr="00783AEA" w:rsidRDefault="00944424" w:rsidP="00783AEA">
      <w:pPr>
        <w:spacing w:line="360" w:lineRule="auto"/>
        <w:ind w:firstLine="422"/>
        <w:jc w:val="center"/>
        <w:rPr>
          <w:rFonts w:ascii="Times New Roman" w:eastAsia="黑体" w:hAnsi="Times New Roman" w:cs="Times New Roman"/>
          <w:b/>
          <w:bCs/>
          <w:szCs w:val="21"/>
        </w:rPr>
      </w:pPr>
    </w:p>
    <w:p w:rsidR="00783AEA" w:rsidRPr="00783AEA" w:rsidRDefault="00783AEA" w:rsidP="00783AEA">
      <w:pPr>
        <w:spacing w:line="360" w:lineRule="auto"/>
        <w:ind w:firstLine="480"/>
        <w:jc w:val="center"/>
        <w:rPr>
          <w:szCs w:val="21"/>
        </w:rPr>
      </w:pPr>
      <w:r w:rsidRPr="00783AEA">
        <w:rPr>
          <w:noProof/>
          <w:szCs w:val="21"/>
        </w:rPr>
        <w:lastRenderedPageBreak/>
        <w:drawing>
          <wp:inline distT="0" distB="0" distL="0" distR="0" wp14:anchorId="30CB96B3" wp14:editId="0D612C4B">
            <wp:extent cx="3819664" cy="216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
                    <a:stretch>
                      <a:fillRect/>
                    </a:stretch>
                  </pic:blipFill>
                  <pic:spPr>
                    <a:xfrm>
                      <a:off x="0" y="0"/>
                      <a:ext cx="3819664" cy="2160000"/>
                    </a:xfrm>
                    <a:prstGeom prst="rect">
                      <a:avLst/>
                    </a:prstGeom>
                  </pic:spPr>
                </pic:pic>
              </a:graphicData>
            </a:graphic>
          </wp:inline>
        </w:drawing>
      </w:r>
    </w:p>
    <w:p w:rsidR="00783AEA" w:rsidRPr="00477352" w:rsidRDefault="00783AEA" w:rsidP="00783AEA">
      <w:pPr>
        <w:spacing w:line="360" w:lineRule="auto"/>
        <w:ind w:firstLine="422"/>
        <w:jc w:val="center"/>
        <w:rPr>
          <w:rFonts w:ascii="Times New Roman" w:eastAsia="黑体" w:hAnsi="Times New Roman" w:cs="Times New Roman"/>
          <w:bCs/>
          <w:szCs w:val="21"/>
        </w:rPr>
      </w:pPr>
      <w:r w:rsidRPr="00477352">
        <w:rPr>
          <w:rFonts w:ascii="Times New Roman" w:eastAsia="黑体" w:hAnsi="Times New Roman" w:cs="Times New Roman"/>
          <w:bCs/>
          <w:szCs w:val="21"/>
        </w:rPr>
        <w:t>Fig. S4 Dimensions of the microwave reactor</w:t>
      </w:r>
      <w:r w:rsidR="00944424" w:rsidRPr="00477352">
        <w:rPr>
          <w:rFonts w:ascii="Times New Roman" w:eastAsia="黑体" w:hAnsi="Times New Roman" w:cs="Times New Roman"/>
          <w:bCs/>
          <w:szCs w:val="21"/>
        </w:rPr>
        <w:t>.</w:t>
      </w:r>
    </w:p>
    <w:p w:rsidR="00944424" w:rsidRPr="00783AEA" w:rsidRDefault="00944424" w:rsidP="00783AEA">
      <w:pPr>
        <w:spacing w:line="360" w:lineRule="auto"/>
        <w:ind w:firstLine="422"/>
        <w:jc w:val="center"/>
        <w:rPr>
          <w:rFonts w:ascii="Times New Roman" w:eastAsia="黑体" w:hAnsi="Times New Roman" w:cs="Times New Roman"/>
          <w:b/>
          <w:bCs/>
          <w:szCs w:val="21"/>
        </w:rPr>
      </w:pPr>
    </w:p>
    <w:p w:rsidR="00783AEA" w:rsidRPr="00783AEA" w:rsidRDefault="00783AEA" w:rsidP="00783AEA">
      <w:pPr>
        <w:spacing w:line="360" w:lineRule="auto"/>
        <w:ind w:firstLine="480"/>
        <w:jc w:val="center"/>
        <w:rPr>
          <w:szCs w:val="21"/>
        </w:rPr>
      </w:pPr>
      <w:r w:rsidRPr="00783AEA">
        <w:rPr>
          <w:rFonts w:hint="eastAsia"/>
          <w:noProof/>
          <w:szCs w:val="21"/>
        </w:rPr>
        <w:drawing>
          <wp:inline distT="0" distB="0" distL="0" distR="0" wp14:anchorId="63ECF5DC" wp14:editId="14A0F71B">
            <wp:extent cx="3688520" cy="2160000"/>
            <wp:effectExtent l="0" t="0" r="762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a:stretch>
                      <a:fillRect/>
                    </a:stretch>
                  </pic:blipFill>
                  <pic:spPr>
                    <a:xfrm>
                      <a:off x="0" y="0"/>
                      <a:ext cx="3688520" cy="2160000"/>
                    </a:xfrm>
                    <a:prstGeom prst="rect">
                      <a:avLst/>
                    </a:prstGeom>
                  </pic:spPr>
                </pic:pic>
              </a:graphicData>
            </a:graphic>
          </wp:inline>
        </w:drawing>
      </w:r>
    </w:p>
    <w:p w:rsidR="00783AEA" w:rsidRPr="00477352" w:rsidRDefault="00783AEA" w:rsidP="00783AEA">
      <w:pPr>
        <w:spacing w:line="360" w:lineRule="auto"/>
        <w:ind w:firstLine="422"/>
        <w:jc w:val="center"/>
        <w:rPr>
          <w:rFonts w:ascii="Times New Roman" w:eastAsia="黑体" w:hAnsi="Times New Roman" w:cs="Times New Roman"/>
          <w:bCs/>
          <w:szCs w:val="21"/>
        </w:rPr>
      </w:pPr>
      <w:r w:rsidRPr="00477352">
        <w:rPr>
          <w:rFonts w:ascii="Times New Roman" w:eastAsia="黑体" w:hAnsi="Times New Roman" w:cs="Times New Roman"/>
          <w:bCs/>
          <w:szCs w:val="21"/>
        </w:rPr>
        <w:t>Fig. S5 Dimensions of the microwave hydrothermal reactor.</w:t>
      </w:r>
    </w:p>
    <w:p w:rsidR="00944424" w:rsidRPr="00783AEA" w:rsidRDefault="00944424" w:rsidP="00783AEA">
      <w:pPr>
        <w:spacing w:line="360" w:lineRule="auto"/>
        <w:ind w:firstLine="422"/>
        <w:jc w:val="center"/>
        <w:rPr>
          <w:rFonts w:ascii="Times New Roman" w:eastAsia="黑体" w:hAnsi="Times New Roman" w:cs="Times New Roman"/>
          <w:b/>
          <w:bCs/>
          <w:szCs w:val="21"/>
        </w:rPr>
      </w:pPr>
    </w:p>
    <w:p w:rsidR="00783AEA" w:rsidRPr="00783AEA" w:rsidRDefault="00783AEA" w:rsidP="00783AEA">
      <w:pPr>
        <w:spacing w:line="360" w:lineRule="auto"/>
        <w:ind w:firstLine="422"/>
        <w:jc w:val="center"/>
        <w:rPr>
          <w:rFonts w:ascii="黑体" w:eastAsia="黑体" w:hAnsi="黑体"/>
          <w:b/>
          <w:bCs/>
          <w:szCs w:val="21"/>
        </w:rPr>
      </w:pPr>
      <w:r w:rsidRPr="00783AEA">
        <w:rPr>
          <w:rFonts w:ascii="黑体" w:eastAsia="黑体" w:hAnsi="黑体"/>
          <w:b/>
          <w:bCs/>
          <w:noProof/>
          <w:szCs w:val="21"/>
        </w:rPr>
        <w:drawing>
          <wp:inline distT="0" distB="0" distL="0" distR="0" wp14:anchorId="7E3475C9" wp14:editId="3D979BF4">
            <wp:extent cx="4705208" cy="2160000"/>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a:stretch>
                      <a:fillRect/>
                    </a:stretch>
                  </pic:blipFill>
                  <pic:spPr>
                    <a:xfrm>
                      <a:off x="0" y="0"/>
                      <a:ext cx="4705208" cy="2160000"/>
                    </a:xfrm>
                    <a:prstGeom prst="rect">
                      <a:avLst/>
                    </a:prstGeom>
                  </pic:spPr>
                </pic:pic>
              </a:graphicData>
            </a:graphic>
          </wp:inline>
        </w:drawing>
      </w:r>
    </w:p>
    <w:p w:rsidR="00410E46" w:rsidRPr="00477352" w:rsidRDefault="00783AEA" w:rsidP="00410E46">
      <w:pPr>
        <w:spacing w:line="360" w:lineRule="auto"/>
        <w:ind w:firstLine="422"/>
        <w:jc w:val="center"/>
        <w:rPr>
          <w:rFonts w:ascii="Times New Roman" w:eastAsia="黑体" w:hAnsi="Times New Roman" w:cs="Times New Roman"/>
          <w:bCs/>
          <w:szCs w:val="21"/>
        </w:rPr>
      </w:pPr>
      <w:r w:rsidRPr="00477352">
        <w:rPr>
          <w:rFonts w:ascii="Times New Roman" w:eastAsia="黑体" w:hAnsi="Times New Roman" w:cs="Times New Roman"/>
          <w:bCs/>
          <w:szCs w:val="21"/>
        </w:rPr>
        <w:t>Fig. S6 The siz</w:t>
      </w:r>
      <w:r w:rsidR="00410E46" w:rsidRPr="00477352">
        <w:rPr>
          <w:rFonts w:ascii="Times New Roman" w:eastAsia="黑体" w:hAnsi="Times New Roman" w:cs="Times New Roman"/>
          <w:bCs/>
          <w:szCs w:val="21"/>
        </w:rPr>
        <w:t>e and spacing of sic particles.</w:t>
      </w:r>
    </w:p>
    <w:p w:rsidR="00944424" w:rsidRDefault="00944424" w:rsidP="00410E46">
      <w:pPr>
        <w:spacing w:line="360" w:lineRule="auto"/>
        <w:ind w:firstLine="422"/>
        <w:jc w:val="center"/>
        <w:rPr>
          <w:rFonts w:ascii="Times New Roman" w:eastAsia="黑体" w:hAnsi="Times New Roman" w:cs="Times New Roman"/>
          <w:b/>
          <w:bCs/>
          <w:szCs w:val="21"/>
        </w:rPr>
      </w:pPr>
    </w:p>
    <w:p w:rsidR="00783AEA" w:rsidRPr="00410E46" w:rsidRDefault="00410E46" w:rsidP="00410E46">
      <w:pPr>
        <w:spacing w:line="360" w:lineRule="auto"/>
        <w:rPr>
          <w:rFonts w:ascii="Times New Roman" w:eastAsia="黑体" w:hAnsi="Times New Roman" w:cs="Times New Roman"/>
          <w:b/>
          <w:bCs/>
          <w:szCs w:val="21"/>
        </w:rPr>
      </w:pPr>
      <w:r w:rsidRPr="00410E46">
        <w:rPr>
          <w:rFonts w:ascii="Times New Roman" w:hAnsi="Times New Roman" w:cs="Times New Roman"/>
          <w:b/>
          <w:szCs w:val="21"/>
        </w:rPr>
        <w:t>2.3.</w:t>
      </w:r>
      <w:r w:rsidR="00783AEA" w:rsidRPr="00410E46">
        <w:rPr>
          <w:rFonts w:ascii="Times New Roman" w:hAnsi="Times New Roman" w:cs="Times New Roman"/>
          <w:b/>
          <w:szCs w:val="21"/>
        </w:rPr>
        <w:t xml:space="preserve"> </w:t>
      </w:r>
      <w:r>
        <w:rPr>
          <w:rFonts w:ascii="Times New Roman" w:hAnsi="Times New Roman" w:cs="Times New Roman"/>
          <w:b/>
          <w:szCs w:val="21"/>
        </w:rPr>
        <w:t xml:space="preserve"> </w:t>
      </w:r>
      <w:r w:rsidR="00783AEA" w:rsidRPr="00410E46">
        <w:rPr>
          <w:rFonts w:ascii="Times New Roman" w:hAnsi="Times New Roman" w:cs="Times New Roman"/>
          <w:b/>
          <w:szCs w:val="21"/>
        </w:rPr>
        <w:t>Definition of material properties</w:t>
      </w:r>
    </w:p>
    <w:p w:rsidR="00783AEA" w:rsidRPr="00783AEA" w:rsidRDefault="00783AEA" w:rsidP="00783AEA">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 xml:space="preserve">The microwave cavity, waveguide, and oven housing are all aluminum. The shell of the </w:t>
      </w:r>
      <w:r w:rsidRPr="00783AEA">
        <w:rPr>
          <w:rFonts w:ascii="Times New Roman" w:eastAsia="宋体" w:hAnsi="Times New Roman" w:cs="Times New Roman"/>
          <w:szCs w:val="21"/>
        </w:rPr>
        <w:lastRenderedPageBreak/>
        <w:t>conventional hydrothermal reactor is 304</w:t>
      </w:r>
      <w:r>
        <w:rPr>
          <w:rFonts w:ascii="Times New Roman" w:eastAsia="宋体" w:hAnsi="Times New Roman" w:cs="Times New Roman"/>
          <w:szCs w:val="21"/>
        </w:rPr>
        <w:t xml:space="preserve"> </w:t>
      </w:r>
      <w:r w:rsidRPr="00783AEA">
        <w:rPr>
          <w:rFonts w:ascii="Times New Roman" w:eastAsia="宋体" w:hAnsi="Times New Roman" w:cs="Times New Roman"/>
          <w:szCs w:val="21"/>
        </w:rPr>
        <w:t xml:space="preserve">L stainless steel, while the shell of the microwave hydrothermal reactor consists of polytetrafluoroethylene (PTFE). In the actual reaction, the solution is defined as DMF in the modeling </w:t>
      </w:r>
      <w:r w:rsidRPr="00783AEA">
        <w:rPr>
          <w:rFonts w:ascii="Times New Roman" w:eastAsia="宋体" w:hAnsi="Times New Roman" w:cs="Times New Roman" w:hint="eastAsia"/>
          <w:szCs w:val="21"/>
        </w:rPr>
        <w:t>due</w:t>
      </w:r>
      <w:r w:rsidRPr="00783AEA">
        <w:rPr>
          <w:rFonts w:ascii="Times New Roman" w:eastAsia="宋体" w:hAnsi="Times New Roman" w:cs="Times New Roman"/>
          <w:szCs w:val="21"/>
        </w:rPr>
        <w:t xml:space="preserve"> </w:t>
      </w:r>
      <w:r w:rsidRPr="00783AEA">
        <w:rPr>
          <w:rFonts w:ascii="Times New Roman" w:eastAsia="宋体" w:hAnsi="Times New Roman" w:cs="Times New Roman" w:hint="eastAsia"/>
          <w:szCs w:val="21"/>
        </w:rPr>
        <w:t xml:space="preserve">to </w:t>
      </w:r>
      <w:r w:rsidRPr="00783AEA">
        <w:rPr>
          <w:rFonts w:ascii="Times New Roman" w:eastAsia="宋体" w:hAnsi="Times New Roman" w:cs="Times New Roman"/>
          <w:szCs w:val="21"/>
        </w:rPr>
        <w:t>the addition of other components is almost negligible compared to N, N-Dimethylformamide (DMF).</w:t>
      </w:r>
      <w:r w:rsidRPr="00783AEA">
        <w:rPr>
          <w:rFonts w:ascii="Times New Roman" w:eastAsia="宋体" w:hAnsi="Times New Roman" w:cs="Times New Roman" w:hint="eastAsia"/>
          <w:szCs w:val="21"/>
        </w:rPr>
        <w:t xml:space="preserve"> </w:t>
      </w:r>
      <w:r w:rsidRPr="00783AEA">
        <w:rPr>
          <w:rFonts w:ascii="Times New Roman" w:eastAsia="宋体" w:hAnsi="Times New Roman" w:cs="Times New Roman"/>
          <w:szCs w:val="21"/>
        </w:rPr>
        <w:t>The dielectric properties of DMF were comprehensively measured using a dielectric network analyzer (Keysight, ENA 85033C). Moreover, as some of the physical properties data of DMF and Si</w:t>
      </w:r>
      <w:r>
        <w:rPr>
          <w:rFonts w:ascii="Times New Roman" w:eastAsia="宋体" w:hAnsi="Times New Roman" w:cs="Times New Roman"/>
          <w:szCs w:val="21"/>
        </w:rPr>
        <w:t>C</w:t>
      </w:r>
      <w:r w:rsidRPr="00783AEA">
        <w:rPr>
          <w:rFonts w:ascii="Times New Roman" w:eastAsia="宋体" w:hAnsi="Times New Roman" w:cs="Times New Roman"/>
          <w:szCs w:val="21"/>
        </w:rPr>
        <w:t xml:space="preserve"> are absent from the database supplied with COMSOL Multiphysics (V6.0), data on the density, thermal conductivity, constant pressure heat capacity, kinetic viscosity, and conductivity of DMF were obtained by using Aspen Plus (V11.0) calculations. The dielectric data and conductivity of the sic used in the simulations are actual measured values, and the rest of the data of the sic are from the database built into Comsol Multiphysics (V6.0). The partial summary of the physical properties data required for the simulations is shown in Table 1.</w:t>
      </w:r>
    </w:p>
    <w:p w:rsidR="00783AEA" w:rsidRPr="00783AEA" w:rsidRDefault="00783AEA" w:rsidP="00783AEA">
      <w:pPr>
        <w:spacing w:line="360" w:lineRule="auto"/>
        <w:ind w:firstLine="422"/>
        <w:jc w:val="center"/>
        <w:rPr>
          <w:rFonts w:ascii="Times New Roman" w:eastAsia="黑体" w:hAnsi="Times New Roman" w:cs="Times New Roman"/>
          <w:b/>
          <w:bCs/>
          <w:szCs w:val="21"/>
        </w:rPr>
      </w:pPr>
      <w:r w:rsidRPr="00783AEA">
        <w:rPr>
          <w:rFonts w:ascii="Times New Roman" w:eastAsia="黑体" w:hAnsi="Times New Roman" w:cs="Times New Roman"/>
          <w:b/>
          <w:bCs/>
          <w:szCs w:val="21"/>
        </w:rPr>
        <w:t>Table</w:t>
      </w:r>
      <w:r w:rsidR="00AC27C9">
        <w:rPr>
          <w:rFonts w:ascii="Times New Roman" w:eastAsia="黑体" w:hAnsi="Times New Roman" w:cs="Times New Roman"/>
          <w:b/>
          <w:bCs/>
          <w:szCs w:val="21"/>
        </w:rPr>
        <w:t>S</w:t>
      </w:r>
      <w:r w:rsidRPr="00783AEA">
        <w:rPr>
          <w:rFonts w:ascii="Times New Roman" w:eastAsia="黑体" w:hAnsi="Times New Roman" w:cs="Times New Roman"/>
          <w:b/>
          <w:bCs/>
          <w:szCs w:val="21"/>
        </w:rPr>
        <w:t>1 Material physical properties</w:t>
      </w:r>
    </w:p>
    <w:tbl>
      <w:tblPr>
        <w:tblStyle w:val="a8"/>
        <w:tblW w:w="934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0"/>
        <w:gridCol w:w="803"/>
        <w:gridCol w:w="350"/>
        <w:gridCol w:w="1387"/>
        <w:gridCol w:w="1114"/>
        <w:gridCol w:w="1560"/>
        <w:gridCol w:w="1715"/>
      </w:tblGrid>
      <w:tr w:rsidR="00783AEA" w:rsidRPr="00C61B4A" w:rsidTr="00C61B4A">
        <w:trPr>
          <w:trHeight w:val="480"/>
          <w:jc w:val="center"/>
        </w:trPr>
        <w:tc>
          <w:tcPr>
            <w:tcW w:w="1695" w:type="dxa"/>
            <w:tcBorders>
              <w:top w:val="single" w:sz="12" w:space="0" w:color="auto"/>
              <w:bottom w:val="single" w:sz="12" w:space="0" w:color="auto"/>
            </w:tcBorders>
            <w:vAlign w:val="center"/>
          </w:tcPr>
          <w:p w:rsidR="00783AEA" w:rsidRPr="00C61B4A" w:rsidRDefault="00783AEA" w:rsidP="00783AEA">
            <w:pPr>
              <w:spacing w:line="360" w:lineRule="auto"/>
              <w:jc w:val="center"/>
              <w:rPr>
                <w:rFonts w:ascii="Times New Roman" w:eastAsia="黑体" w:hAnsi="Times New Roman" w:cs="Times New Roman"/>
                <w:b/>
                <w:bCs/>
                <w:szCs w:val="21"/>
              </w:rPr>
            </w:pPr>
            <w:r w:rsidRPr="00C61B4A">
              <w:rPr>
                <w:rFonts w:ascii="Times New Roman" w:eastAsia="等线" w:hAnsi="Times New Roman" w:cs="Times New Roman"/>
                <w:b/>
                <w:bCs/>
                <w:color w:val="000000"/>
                <w:kern w:val="0"/>
                <w:szCs w:val="21"/>
              </w:rPr>
              <w:t>Material</w:t>
            </w:r>
          </w:p>
        </w:tc>
        <w:tc>
          <w:tcPr>
            <w:tcW w:w="720" w:type="dxa"/>
            <w:tcBorders>
              <w:top w:val="single" w:sz="12" w:space="0" w:color="auto"/>
              <w:bottom w:val="single" w:sz="12" w:space="0" w:color="auto"/>
            </w:tcBorders>
            <w:vAlign w:val="center"/>
          </w:tcPr>
          <w:p w:rsidR="00783AEA" w:rsidRPr="00C61B4A" w:rsidRDefault="00783AEA" w:rsidP="00783AEA">
            <w:pPr>
              <w:spacing w:line="360" w:lineRule="auto"/>
              <w:ind w:firstLine="480"/>
              <w:jc w:val="center"/>
              <w:rPr>
                <w:rFonts w:ascii="Times New Roman" w:hAnsi="Times New Roman" w:cs="Times New Roman"/>
                <w:b/>
                <w:bCs/>
                <w:i/>
                <w:iCs/>
                <w:color w:val="000000"/>
                <w:kern w:val="0"/>
                <w:szCs w:val="21"/>
              </w:rPr>
            </w:pPr>
            <m:oMathPara>
              <m:oMath>
                <m:r>
                  <m:rPr>
                    <m:sty m:val="bi"/>
                  </m:rPr>
                  <w:rPr>
                    <w:rFonts w:ascii="Cambria Math" w:hAnsi="Cambria Math" w:cs="Times New Roman"/>
                    <w:color w:val="000000"/>
                    <w:szCs w:val="21"/>
                  </w:rPr>
                  <m:t>ε'</m:t>
                </m:r>
              </m:oMath>
            </m:oMathPara>
          </w:p>
        </w:tc>
        <w:tc>
          <w:tcPr>
            <w:tcW w:w="803" w:type="dxa"/>
            <w:tcBorders>
              <w:top w:val="single" w:sz="12" w:space="0" w:color="auto"/>
              <w:bottom w:val="single" w:sz="12" w:space="0" w:color="auto"/>
            </w:tcBorders>
            <w:vAlign w:val="center"/>
          </w:tcPr>
          <w:p w:rsidR="00783AEA" w:rsidRPr="00C61B4A" w:rsidRDefault="00783AEA" w:rsidP="00783AEA">
            <w:pPr>
              <w:spacing w:line="360" w:lineRule="auto"/>
              <w:ind w:firstLine="480"/>
              <w:jc w:val="center"/>
              <w:rPr>
                <w:rFonts w:ascii="Times New Roman" w:hAnsi="Times New Roman" w:cs="Times New Roman"/>
                <w:b/>
                <w:bCs/>
                <w:i/>
                <w:iCs/>
                <w:color w:val="000000"/>
                <w:kern w:val="0"/>
                <w:szCs w:val="21"/>
              </w:rPr>
            </w:pPr>
            <m:oMathPara>
              <m:oMath>
                <m:r>
                  <m:rPr>
                    <m:sty m:val="bi"/>
                  </m:rPr>
                  <w:rPr>
                    <w:rFonts w:ascii="Cambria Math" w:hAnsi="Cambria Math" w:cs="Times New Roman"/>
                    <w:color w:val="000000"/>
                    <w:szCs w:val="21"/>
                  </w:rPr>
                  <m:t>ε''</m:t>
                </m:r>
              </m:oMath>
            </m:oMathPara>
          </w:p>
        </w:tc>
        <w:tc>
          <w:tcPr>
            <w:tcW w:w="345" w:type="dxa"/>
            <w:tcBorders>
              <w:top w:val="single" w:sz="12" w:space="0" w:color="auto"/>
              <w:bottom w:val="single" w:sz="12" w:space="0" w:color="auto"/>
            </w:tcBorders>
            <w:vAlign w:val="center"/>
          </w:tcPr>
          <w:p w:rsidR="00783AEA" w:rsidRPr="00C61B4A" w:rsidRDefault="00783AEA" w:rsidP="00783AEA">
            <w:pPr>
              <w:spacing w:line="360" w:lineRule="auto"/>
              <w:ind w:firstLine="480"/>
              <w:jc w:val="center"/>
              <w:rPr>
                <w:rFonts w:ascii="Times New Roman" w:hAnsi="Times New Roman" w:cs="Times New Roman"/>
                <w:b/>
                <w:bCs/>
                <w:i/>
                <w:iCs/>
                <w:color w:val="000000"/>
                <w:kern w:val="0"/>
                <w:szCs w:val="21"/>
              </w:rPr>
            </w:pPr>
            <m:oMathPara>
              <m:oMath>
                <m:r>
                  <m:rPr>
                    <m:sty m:val="bi"/>
                  </m:rPr>
                  <w:rPr>
                    <w:rFonts w:ascii="Cambria Math" w:hAnsi="Cambria Math" w:cs="Times New Roman"/>
                    <w:color w:val="000000"/>
                    <w:szCs w:val="21"/>
                  </w:rPr>
                  <m:t>μ</m:t>
                </m:r>
              </m:oMath>
            </m:oMathPara>
          </w:p>
        </w:tc>
        <w:tc>
          <w:tcPr>
            <w:tcW w:w="1388" w:type="dxa"/>
            <w:tcBorders>
              <w:top w:val="single" w:sz="12" w:space="0" w:color="auto"/>
              <w:bottom w:val="single" w:sz="12" w:space="0" w:color="auto"/>
            </w:tcBorders>
            <w:vAlign w:val="center"/>
          </w:tcPr>
          <w:p w:rsidR="00783AEA" w:rsidRPr="00C61B4A" w:rsidRDefault="00783AEA" w:rsidP="00783AEA">
            <w:pPr>
              <w:spacing w:line="360" w:lineRule="auto"/>
              <w:jc w:val="center"/>
              <w:rPr>
                <w:rFonts w:ascii="Times New Roman" w:hAnsi="Times New Roman" w:cs="Times New Roman"/>
                <w:b/>
                <w:bCs/>
                <w:i/>
                <w:iCs/>
                <w:color w:val="000000"/>
                <w:kern w:val="0"/>
                <w:szCs w:val="21"/>
              </w:rPr>
            </w:pPr>
            <m:oMath>
              <m:r>
                <m:rPr>
                  <m:sty m:val="bi"/>
                </m:rPr>
                <w:rPr>
                  <w:rFonts w:ascii="Cambria Math" w:hAnsi="Cambria Math" w:cs="Times New Roman"/>
                  <w:color w:val="000000"/>
                  <w:szCs w:val="21"/>
                </w:rPr>
                <m:t>σ(S/m</m:t>
              </m:r>
            </m:oMath>
            <w:r w:rsidRPr="00C61B4A">
              <w:rPr>
                <w:rFonts w:ascii="Times New Roman" w:eastAsia="宋体" w:hAnsi="Times New Roman" w:cs="Times New Roman"/>
                <w:b/>
                <w:bCs/>
                <w:i/>
                <w:iCs/>
                <w:color w:val="000000"/>
                <w:szCs w:val="21"/>
              </w:rPr>
              <w:t>)</w:t>
            </w:r>
          </w:p>
        </w:tc>
        <w:tc>
          <w:tcPr>
            <w:tcW w:w="1114" w:type="dxa"/>
            <w:tcBorders>
              <w:top w:val="single" w:sz="12" w:space="0" w:color="auto"/>
              <w:bottom w:val="single" w:sz="12" w:space="0" w:color="auto"/>
            </w:tcBorders>
            <w:vAlign w:val="center"/>
          </w:tcPr>
          <w:p w:rsidR="00783AEA" w:rsidRPr="00C61B4A" w:rsidRDefault="00783AEA" w:rsidP="00783AEA">
            <w:pPr>
              <w:spacing w:line="360" w:lineRule="auto"/>
              <w:jc w:val="center"/>
              <w:rPr>
                <w:rFonts w:ascii="Times New Roman" w:hAnsi="Times New Roman" w:cs="Times New Roman"/>
                <w:b/>
                <w:bCs/>
                <w:i/>
                <w:iCs/>
                <w:color w:val="000000"/>
                <w:kern w:val="0"/>
                <w:szCs w:val="21"/>
              </w:rPr>
            </w:pPr>
            <m:oMath>
              <m:r>
                <m:rPr>
                  <m:sty m:val="bi"/>
                </m:rPr>
                <w:rPr>
                  <w:rFonts w:ascii="Cambria Math" w:hAnsi="Cambria Math" w:cs="Times New Roman"/>
                  <w:color w:val="000000"/>
                  <w:szCs w:val="21"/>
                </w:rPr>
                <m:t>ρ(</m:t>
              </m:r>
            </m:oMath>
            <w:r w:rsidRPr="00C61B4A">
              <w:rPr>
                <w:rFonts w:ascii="Times New Roman" w:hAnsi="Times New Roman" w:cs="Times New Roman"/>
                <w:b/>
                <w:bCs/>
                <w:i/>
                <w:iCs/>
                <w:color w:val="000000"/>
                <w:szCs w:val="21"/>
              </w:rPr>
              <w:t>kg/m</w:t>
            </w:r>
            <w:r w:rsidRPr="00C61B4A">
              <w:rPr>
                <w:rFonts w:ascii="Times New Roman" w:hAnsi="Times New Roman" w:cs="Times New Roman"/>
                <w:b/>
                <w:bCs/>
                <w:i/>
                <w:iCs/>
                <w:color w:val="000000"/>
                <w:szCs w:val="21"/>
                <w:vertAlign w:val="superscript"/>
              </w:rPr>
              <w:t>3</w:t>
            </w:r>
            <w:r w:rsidRPr="00C61B4A">
              <w:rPr>
                <w:rFonts w:ascii="Times New Roman" w:eastAsia="宋体" w:hAnsi="Times New Roman" w:cs="Times New Roman"/>
                <w:b/>
                <w:bCs/>
                <w:i/>
                <w:iCs/>
                <w:color w:val="000000"/>
                <w:szCs w:val="21"/>
              </w:rPr>
              <w:t>)</w:t>
            </w:r>
          </w:p>
        </w:tc>
        <w:tc>
          <w:tcPr>
            <w:tcW w:w="1561" w:type="dxa"/>
            <w:tcBorders>
              <w:top w:val="single" w:sz="12" w:space="0" w:color="auto"/>
              <w:bottom w:val="single" w:sz="12" w:space="0" w:color="auto"/>
            </w:tcBorders>
            <w:vAlign w:val="center"/>
          </w:tcPr>
          <w:p w:rsidR="00783AEA" w:rsidRPr="00C61B4A" w:rsidRDefault="00783AEA" w:rsidP="00783AEA">
            <w:pPr>
              <w:spacing w:line="360" w:lineRule="auto"/>
              <w:jc w:val="center"/>
              <w:rPr>
                <w:rFonts w:ascii="Times New Roman" w:hAnsi="Times New Roman" w:cs="Times New Roman"/>
                <w:b/>
                <w:bCs/>
                <w:i/>
                <w:iCs/>
                <w:color w:val="000000"/>
                <w:szCs w:val="21"/>
              </w:rPr>
            </w:pPr>
            <m:oMath>
              <m:r>
                <m:rPr>
                  <m:sty m:val="bi"/>
                </m:rPr>
                <w:rPr>
                  <w:rFonts w:ascii="Cambria Math" w:hAnsi="Cambria Math" w:cs="Times New Roman"/>
                  <w:color w:val="000000"/>
                  <w:szCs w:val="21"/>
                </w:rPr>
                <m:t>k(</m:t>
              </m:r>
            </m:oMath>
            <w:r w:rsidRPr="00C61B4A">
              <w:rPr>
                <w:rFonts w:ascii="Times New Roman" w:hAnsi="Times New Roman" w:cs="Times New Roman"/>
                <w:b/>
                <w:bCs/>
                <w:i/>
                <w:iCs/>
                <w:szCs w:val="21"/>
              </w:rPr>
              <w:t>W/(m</w:t>
            </w:r>
            <m:oMath>
              <m:r>
                <m:rPr>
                  <m:sty m:val="bi"/>
                </m:rPr>
                <w:rPr>
                  <w:rFonts w:ascii="Cambria Math" w:hAnsi="Cambria Math" w:cs="Times New Roman"/>
                  <w:szCs w:val="21"/>
                </w:rPr>
                <m:t>∙</m:t>
              </m:r>
            </m:oMath>
            <w:r w:rsidRPr="00C61B4A">
              <w:rPr>
                <w:rFonts w:ascii="Times New Roman" w:hAnsi="Times New Roman" w:cs="Times New Roman"/>
                <w:b/>
                <w:bCs/>
                <w:i/>
                <w:iCs/>
                <w:szCs w:val="21"/>
              </w:rPr>
              <w:t>K))</w:t>
            </w:r>
          </w:p>
        </w:tc>
        <w:tc>
          <w:tcPr>
            <w:tcW w:w="1716" w:type="dxa"/>
            <w:tcBorders>
              <w:top w:val="single" w:sz="12" w:space="0" w:color="auto"/>
              <w:bottom w:val="single" w:sz="12" w:space="0" w:color="auto"/>
            </w:tcBorders>
            <w:vAlign w:val="center"/>
          </w:tcPr>
          <w:p w:rsidR="00783AEA" w:rsidRPr="00C61B4A" w:rsidRDefault="00783AEA" w:rsidP="00783AEA">
            <w:pPr>
              <w:spacing w:line="360" w:lineRule="auto"/>
              <w:jc w:val="center"/>
              <w:rPr>
                <w:rFonts w:ascii="Times New Roman" w:eastAsia="等线 Light" w:hAnsi="Times New Roman" w:cs="Times New Roman"/>
                <w:b/>
                <w:bCs/>
                <w:szCs w:val="21"/>
              </w:rPr>
            </w:pPr>
            <m:oMath>
              <m:r>
                <m:rPr>
                  <m:sty m:val="bi"/>
                </m:rPr>
                <w:rPr>
                  <w:rFonts w:ascii="Cambria Math" w:hAnsi="Cambria Math" w:cs="Times New Roman"/>
                  <w:szCs w:val="21"/>
                </w:rPr>
                <m:t>Cp(</m:t>
              </m:r>
            </m:oMath>
            <w:r w:rsidRPr="00C61B4A">
              <w:rPr>
                <w:rFonts w:ascii="Times New Roman" w:eastAsia="等线 Light" w:hAnsi="Times New Roman" w:cs="Times New Roman"/>
                <w:b/>
                <w:bCs/>
                <w:i/>
                <w:color w:val="000000"/>
                <w:szCs w:val="21"/>
              </w:rPr>
              <w:t>J/(kg</w:t>
            </w:r>
            <m:oMath>
              <m:r>
                <m:rPr>
                  <m:sty m:val="bi"/>
                </m:rPr>
                <w:rPr>
                  <w:rFonts w:ascii="Cambria Math" w:eastAsia="等线 Light" w:hAnsi="Cambria Math" w:cs="Times New Roman"/>
                  <w:color w:val="000000"/>
                  <w:szCs w:val="21"/>
                </w:rPr>
                <m:t>∙</m:t>
              </m:r>
            </m:oMath>
            <w:r w:rsidRPr="00C61B4A">
              <w:rPr>
                <w:rFonts w:ascii="Times New Roman" w:eastAsia="等线 Light" w:hAnsi="Times New Roman" w:cs="Times New Roman"/>
                <w:b/>
                <w:bCs/>
                <w:i/>
                <w:color w:val="000000"/>
                <w:szCs w:val="21"/>
              </w:rPr>
              <w:t>K))</w:t>
            </w:r>
          </w:p>
        </w:tc>
      </w:tr>
      <w:tr w:rsidR="00783AEA" w:rsidRPr="00C61B4A" w:rsidTr="00C61B4A">
        <w:trPr>
          <w:trHeight w:val="243"/>
          <w:jc w:val="center"/>
        </w:trPr>
        <w:tc>
          <w:tcPr>
            <w:tcW w:w="1695" w:type="dxa"/>
            <w:tcBorders>
              <w:top w:val="single" w:sz="12" w:space="0" w:color="auto"/>
            </w:tcBorders>
            <w:vAlign w:val="center"/>
          </w:tcPr>
          <w:p w:rsidR="00783AEA" w:rsidRPr="00C61B4A" w:rsidRDefault="00783AEA" w:rsidP="0019262D">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Si</w:t>
            </w:r>
            <w:r w:rsidR="00410E46" w:rsidRPr="00C61B4A">
              <w:rPr>
                <w:rFonts w:ascii="Times New Roman" w:eastAsia="黑体" w:hAnsi="Times New Roman" w:cs="Times New Roman"/>
                <w:szCs w:val="21"/>
              </w:rPr>
              <w:t xml:space="preserve">C </w:t>
            </w:r>
            <w:r w:rsidRPr="00C61B4A">
              <w:rPr>
                <w:rFonts w:ascii="Times New Roman" w:eastAsia="黑体" w:hAnsi="Times New Roman" w:cs="Times New Roman"/>
                <w:szCs w:val="21"/>
                <w:vertAlign w:val="superscript"/>
              </w:rPr>
              <w:fldChar w:fldCharType="begin">
                <w:fldData xml:space="preserve">PEVuZE5vdGU+PENpdGU+PEF1dGhvcj5HaG9yYmVsPC9BdXRob3I+PFllYXI+MjAyMTwvWWVhcj48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</w:fldData>
              </w:fldChar>
            </w:r>
            <w:r w:rsidR="0019262D">
              <w:rPr>
                <w:rFonts w:ascii="Times New Roman" w:eastAsia="黑体" w:hAnsi="Times New Roman" w:cs="Times New Roman"/>
                <w:szCs w:val="21"/>
                <w:vertAlign w:val="superscript"/>
              </w:rPr>
              <w:instrText xml:space="preserve"> ADDIN EN.CITE </w:instrText>
            </w:r>
            <w:r w:rsidR="0019262D">
              <w:rPr>
                <w:rFonts w:ascii="Times New Roman" w:eastAsia="黑体" w:hAnsi="Times New Roman" w:cs="Times New Roman"/>
                <w:szCs w:val="21"/>
                <w:vertAlign w:val="superscript"/>
              </w:rPr>
              <w:fldChar w:fldCharType="begin">
                <w:fldData xml:space="preserve">PEVuZE5vdGU+PENpdGU+PEF1dGhvcj5HaG9yYmVsPC9BdXRob3I+PFllYXI+MjAyMTwvWWVhcj48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</w:fldData>
              </w:fldChar>
            </w:r>
            <w:r w:rsidR="0019262D">
              <w:rPr>
                <w:rFonts w:ascii="Times New Roman" w:eastAsia="黑体" w:hAnsi="Times New Roman" w:cs="Times New Roman"/>
                <w:szCs w:val="21"/>
                <w:vertAlign w:val="superscript"/>
              </w:rPr>
              <w:instrText xml:space="preserve"> ADDIN EN.CITE.DATA </w:instrText>
            </w:r>
            <w:r w:rsidR="0019262D">
              <w:rPr>
                <w:rFonts w:ascii="Times New Roman" w:eastAsia="黑体" w:hAnsi="Times New Roman" w:cs="Times New Roman"/>
                <w:szCs w:val="21"/>
                <w:vertAlign w:val="superscript"/>
              </w:rPr>
            </w:r>
            <w:r w:rsidR="0019262D">
              <w:rPr>
                <w:rFonts w:ascii="Times New Roman" w:eastAsia="黑体" w:hAnsi="Times New Roman" w:cs="Times New Roman"/>
                <w:szCs w:val="21"/>
                <w:vertAlign w:val="superscript"/>
              </w:rPr>
              <w:fldChar w:fldCharType="end"/>
            </w:r>
            <w:r w:rsidRPr="00C61B4A">
              <w:rPr>
                <w:rFonts w:ascii="Times New Roman" w:eastAsia="黑体" w:hAnsi="Times New Roman" w:cs="Times New Roman"/>
                <w:szCs w:val="21"/>
                <w:vertAlign w:val="superscript"/>
              </w:rPr>
            </w:r>
            <w:r w:rsidRPr="00C61B4A">
              <w:rPr>
                <w:rFonts w:ascii="Times New Roman" w:eastAsia="黑体" w:hAnsi="Times New Roman" w:cs="Times New Roman"/>
                <w:szCs w:val="21"/>
                <w:vertAlign w:val="superscript"/>
              </w:rPr>
              <w:fldChar w:fldCharType="separate"/>
            </w:r>
            <w:r w:rsidR="0019262D">
              <w:rPr>
                <w:rFonts w:ascii="Times New Roman" w:eastAsia="黑体" w:hAnsi="Times New Roman" w:cs="Times New Roman"/>
                <w:noProof/>
                <w:szCs w:val="21"/>
                <w:vertAlign w:val="superscript"/>
              </w:rPr>
              <w:t>9, 10, 11</w:t>
            </w:r>
            <w:r w:rsidRPr="00C61B4A">
              <w:rPr>
                <w:rFonts w:ascii="Times New Roman" w:eastAsia="黑体" w:hAnsi="Times New Roman" w:cs="Times New Roman"/>
                <w:szCs w:val="21"/>
                <w:vertAlign w:val="superscript"/>
              </w:rPr>
              <w:fldChar w:fldCharType="end"/>
            </w:r>
          </w:p>
        </w:tc>
        <w:tc>
          <w:tcPr>
            <w:tcW w:w="720" w:type="dxa"/>
            <w:tcBorders>
              <w:top w:val="single" w:sz="12" w:space="0" w:color="auto"/>
            </w:tcBorders>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4.5</w:t>
            </w:r>
          </w:p>
        </w:tc>
        <w:tc>
          <w:tcPr>
            <w:tcW w:w="803" w:type="dxa"/>
            <w:tcBorders>
              <w:top w:val="single" w:sz="12" w:space="0" w:color="auto"/>
            </w:tcBorders>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0.12</w:t>
            </w:r>
          </w:p>
        </w:tc>
        <w:tc>
          <w:tcPr>
            <w:tcW w:w="345" w:type="dxa"/>
            <w:tcBorders>
              <w:top w:val="single" w:sz="12" w:space="0" w:color="auto"/>
            </w:tcBorders>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1388" w:type="dxa"/>
            <w:tcBorders>
              <w:top w:val="single" w:sz="12" w:space="0" w:color="auto"/>
            </w:tcBorders>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color w:val="000000"/>
                        <w:szCs w:val="21"/>
                      </w:rPr>
                    </m:ctrlPr>
                  </m:sSubPr>
                  <m:e>
                    <m:r>
                      <w:rPr>
                        <w:rFonts w:ascii="Cambria Math" w:hAnsi="Cambria Math" w:cs="Times New Roman"/>
                        <w:color w:val="000000"/>
                        <w:szCs w:val="21"/>
                      </w:rPr>
                      <m:t>σ</m:t>
                    </m:r>
                  </m:e>
                  <m:sub>
                    <m:r>
                      <w:rPr>
                        <w:rFonts w:ascii="Cambria Math" w:hAnsi="Cambria Math" w:cs="Times New Roman"/>
                        <w:color w:val="000000"/>
                        <w:szCs w:val="21"/>
                      </w:rPr>
                      <m:t>sic</m:t>
                    </m:r>
                  </m:sub>
                </m:sSub>
              </m:oMath>
            </m:oMathPara>
          </w:p>
        </w:tc>
        <w:tc>
          <w:tcPr>
            <w:tcW w:w="1114" w:type="dxa"/>
            <w:tcBorders>
              <w:top w:val="single" w:sz="12" w:space="0" w:color="auto"/>
            </w:tcBorders>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3310</w:t>
            </w:r>
          </w:p>
        </w:tc>
        <w:tc>
          <w:tcPr>
            <w:tcW w:w="1561" w:type="dxa"/>
            <w:tcBorders>
              <w:top w:val="single" w:sz="12" w:space="0" w:color="auto"/>
            </w:tcBorders>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sic</m:t>
                    </m:r>
                  </m:sub>
                </m:sSub>
              </m:oMath>
            </m:oMathPara>
          </w:p>
        </w:tc>
        <w:tc>
          <w:tcPr>
            <w:tcW w:w="1716" w:type="dxa"/>
            <w:tcBorders>
              <w:top w:val="single" w:sz="12" w:space="0" w:color="auto"/>
            </w:tcBorders>
            <w:vAlign w:val="center"/>
          </w:tcPr>
          <w:p w:rsidR="00783AEA" w:rsidRPr="00C61B4A" w:rsidRDefault="00783AEA" w:rsidP="00783AEA">
            <w:pPr>
              <w:spacing w:line="360" w:lineRule="auto"/>
              <w:jc w:val="center"/>
              <w:rPr>
                <w:rFonts w:ascii="Times New Roman" w:eastAsia="宋体" w:hAnsi="Times New Roman" w:cs="Times New Roman"/>
                <w:szCs w:val="21"/>
              </w:rPr>
            </w:pPr>
            <m:oMathPara>
              <m:oMath>
                <m:r>
                  <w:rPr>
                    <w:rFonts w:ascii="Cambria Math" w:hAnsi="Cambria Math" w:cs="Times New Roman"/>
                    <w:szCs w:val="21"/>
                  </w:rPr>
                  <m:t>C</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sic</m:t>
                    </m:r>
                  </m:sub>
                </m:sSub>
              </m:oMath>
            </m:oMathPara>
          </w:p>
        </w:tc>
      </w:tr>
      <w:tr w:rsidR="00783AEA" w:rsidRPr="00C61B4A" w:rsidTr="00C61B4A">
        <w:trPr>
          <w:trHeight w:val="237"/>
          <w:jc w:val="center"/>
        </w:trPr>
        <w:tc>
          <w:tcPr>
            <w:tcW w:w="169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DMF</w:t>
            </w:r>
          </w:p>
        </w:tc>
        <w:tc>
          <w:tcPr>
            <w:tcW w:w="720" w:type="dxa"/>
            <w:vAlign w:val="center"/>
          </w:tcPr>
          <w:p w:rsidR="00783AEA" w:rsidRPr="00C61B4A" w:rsidRDefault="00783AEA" w:rsidP="00783AEA">
            <w:pPr>
              <w:spacing w:line="360" w:lineRule="auto"/>
              <w:jc w:val="center"/>
              <w:rPr>
                <w:rFonts w:ascii="Times New Roman" w:eastAsia="黑体" w:hAnsi="Times New Roman" w:cs="Times New Roman"/>
                <w:szCs w:val="21"/>
              </w:rPr>
            </w:pPr>
            <m:oMathPara>
              <m:oMath>
                <m:r>
                  <w:rPr>
                    <w:rFonts w:ascii="Cambria Math" w:hAnsi="Cambria Math" w:cs="Times New Roman"/>
                    <w:szCs w:val="21"/>
                  </w:rPr>
                  <m:t>ε</m:t>
                </m:r>
                <m:sSub>
                  <m:sSubPr>
                    <m:ctrlPr>
                      <w:rPr>
                        <w:rFonts w:ascii="Cambria Math" w:hAnsi="Cambria Math" w:cs="Times New Roman"/>
                        <w:i/>
                        <w:szCs w:val="21"/>
                      </w:rPr>
                    </m:ctrlPr>
                  </m:sSubPr>
                  <m:e>
                    <m:r>
                      <w:rPr>
                        <w:rFonts w:ascii="Cambria Math" w:hAnsi="Cambria Math" w:cs="Times New Roman"/>
                        <w:szCs w:val="21"/>
                      </w:rPr>
                      <m:t>'</m:t>
                    </m:r>
                  </m:e>
                  <m:sub>
                    <m:r>
                      <w:rPr>
                        <w:rFonts w:ascii="Cambria Math" w:hAnsi="Cambria Math" w:cs="Times New Roman"/>
                        <w:szCs w:val="21"/>
                      </w:rPr>
                      <m:t>DMF</m:t>
                    </m:r>
                  </m:sub>
                </m:sSub>
              </m:oMath>
            </m:oMathPara>
          </w:p>
        </w:tc>
        <w:tc>
          <w:tcPr>
            <w:tcW w:w="803" w:type="dxa"/>
            <w:vAlign w:val="center"/>
          </w:tcPr>
          <w:p w:rsidR="00783AEA" w:rsidRPr="00C61B4A" w:rsidRDefault="00783AEA" w:rsidP="00783AEA">
            <w:pPr>
              <w:spacing w:line="360" w:lineRule="auto"/>
              <w:jc w:val="center"/>
              <w:rPr>
                <w:rFonts w:ascii="Times New Roman" w:eastAsia="黑体" w:hAnsi="Times New Roman" w:cs="Times New Roman"/>
                <w:szCs w:val="21"/>
              </w:rPr>
            </w:pPr>
            <m:oMathPara>
              <m:oMath>
                <m:r>
                  <w:rPr>
                    <w:rFonts w:ascii="Cambria Math" w:hAnsi="Cambria Math" w:cs="Times New Roman"/>
                    <w:szCs w:val="21"/>
                  </w:rPr>
                  <m:t>ε'</m:t>
                </m:r>
                <m:sSub>
                  <m:sSubPr>
                    <m:ctrlPr>
                      <w:rPr>
                        <w:rFonts w:ascii="Cambria Math" w:hAnsi="Cambria Math" w:cs="Times New Roman"/>
                        <w:i/>
                        <w:szCs w:val="21"/>
                      </w:rPr>
                    </m:ctrlPr>
                  </m:sSubPr>
                  <m:e>
                    <m:r>
                      <w:rPr>
                        <w:rFonts w:ascii="Cambria Math" w:hAnsi="Cambria Math" w:cs="Times New Roman"/>
                        <w:szCs w:val="21"/>
                      </w:rPr>
                      <m:t>'</m:t>
                    </m:r>
                  </m:e>
                  <m:sub>
                    <m:r>
                      <w:rPr>
                        <w:rFonts w:ascii="Cambria Math" w:hAnsi="Cambria Math" w:cs="Times New Roman"/>
                        <w:szCs w:val="21"/>
                      </w:rPr>
                      <m:t>DMF</m:t>
                    </m:r>
                  </m:sub>
                </m:sSub>
              </m:oMath>
            </m:oMathPara>
          </w:p>
        </w:tc>
        <w:tc>
          <w:tcPr>
            <w:tcW w:w="34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1388"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σ</m:t>
                    </m:r>
                  </m:e>
                  <m:sub>
                    <m:r>
                      <w:rPr>
                        <w:rFonts w:ascii="Cambria Math" w:hAnsi="Cambria Math" w:cs="Times New Roman"/>
                        <w:szCs w:val="21"/>
                      </w:rPr>
                      <m:t>DMF</m:t>
                    </m:r>
                  </m:sub>
                </m:sSub>
              </m:oMath>
            </m:oMathPara>
          </w:p>
        </w:tc>
        <w:tc>
          <w:tcPr>
            <w:tcW w:w="1114"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DMF</m:t>
                    </m:r>
                  </m:sub>
                </m:sSub>
              </m:oMath>
            </m:oMathPara>
          </w:p>
        </w:tc>
        <w:tc>
          <w:tcPr>
            <w:tcW w:w="1561"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DMF</m:t>
                    </m:r>
                  </m:sub>
                </m:sSub>
              </m:oMath>
            </m:oMathPara>
          </w:p>
        </w:tc>
        <w:tc>
          <w:tcPr>
            <w:tcW w:w="1716" w:type="dxa"/>
            <w:vAlign w:val="center"/>
          </w:tcPr>
          <w:p w:rsidR="00783AEA" w:rsidRPr="00C61B4A" w:rsidRDefault="00783AEA" w:rsidP="00783AEA">
            <w:pPr>
              <w:spacing w:line="360" w:lineRule="auto"/>
              <w:jc w:val="center"/>
              <w:rPr>
                <w:rFonts w:ascii="Times New Roman" w:eastAsia="宋体" w:hAnsi="Times New Roman" w:cs="Times New Roman"/>
                <w:szCs w:val="21"/>
              </w:rPr>
            </w:pPr>
            <m:oMathPara>
              <m:oMath>
                <m:r>
                  <w:rPr>
                    <w:rFonts w:ascii="Cambria Math" w:hAnsi="Cambria Math" w:cs="Times New Roman"/>
                    <w:szCs w:val="21"/>
                  </w:rPr>
                  <m:t>C</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DMF</m:t>
                    </m:r>
                  </m:sub>
                </m:sSub>
              </m:oMath>
            </m:oMathPara>
          </w:p>
        </w:tc>
      </w:tr>
      <w:tr w:rsidR="00783AEA" w:rsidRPr="00C61B4A" w:rsidTr="00C61B4A">
        <w:trPr>
          <w:trHeight w:val="243"/>
          <w:jc w:val="center"/>
        </w:trPr>
        <w:tc>
          <w:tcPr>
            <w:tcW w:w="169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Air</w:t>
            </w:r>
          </w:p>
        </w:tc>
        <w:tc>
          <w:tcPr>
            <w:tcW w:w="720"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803"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0</w:t>
            </w:r>
          </w:p>
        </w:tc>
        <w:tc>
          <w:tcPr>
            <w:tcW w:w="34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1388"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0</w:t>
            </w:r>
          </w:p>
        </w:tc>
        <w:tc>
          <w:tcPr>
            <w:tcW w:w="1114"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Air</m:t>
                    </m:r>
                  </m:sub>
                </m:sSub>
              </m:oMath>
            </m:oMathPara>
          </w:p>
        </w:tc>
        <w:tc>
          <w:tcPr>
            <w:tcW w:w="1561"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Air</m:t>
                    </m:r>
                  </m:sub>
                </m:sSub>
              </m:oMath>
            </m:oMathPara>
          </w:p>
        </w:tc>
        <w:tc>
          <w:tcPr>
            <w:tcW w:w="1716" w:type="dxa"/>
            <w:vAlign w:val="center"/>
          </w:tcPr>
          <w:p w:rsidR="00783AEA" w:rsidRPr="00C61B4A" w:rsidRDefault="00783AEA" w:rsidP="00783AEA">
            <w:pPr>
              <w:spacing w:line="360" w:lineRule="auto"/>
              <w:jc w:val="center"/>
              <w:rPr>
                <w:rFonts w:ascii="Times New Roman" w:eastAsia="黑体" w:hAnsi="Times New Roman" w:cs="Times New Roman"/>
                <w:szCs w:val="21"/>
              </w:rPr>
            </w:pPr>
            <m:oMathPara>
              <m:oMath>
                <m:r>
                  <w:rPr>
                    <w:rFonts w:ascii="Cambria Math" w:hAnsi="Cambria Math" w:cs="Times New Roman"/>
                    <w:szCs w:val="21"/>
                  </w:rPr>
                  <m:t>C</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Air</m:t>
                    </m:r>
                  </m:sub>
                </m:sSub>
              </m:oMath>
            </m:oMathPara>
          </w:p>
        </w:tc>
      </w:tr>
      <w:tr w:rsidR="00783AEA" w:rsidRPr="00C61B4A" w:rsidTr="00C61B4A">
        <w:trPr>
          <w:trHeight w:val="480"/>
          <w:jc w:val="center"/>
        </w:trPr>
        <w:tc>
          <w:tcPr>
            <w:tcW w:w="169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Aluminum</w:t>
            </w:r>
          </w:p>
        </w:tc>
        <w:tc>
          <w:tcPr>
            <w:tcW w:w="720"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803"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0</w:t>
            </w:r>
          </w:p>
        </w:tc>
        <w:tc>
          <w:tcPr>
            <w:tcW w:w="34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1388"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3.774</w:t>
            </w:r>
            <m:oMath>
              <m:r>
                <w:rPr>
                  <w:rFonts w:ascii="Cambria Math" w:eastAsia="黑体" w:hAnsi="Cambria Math" w:cs="Times New Roman"/>
                  <w:szCs w:val="21"/>
                </w:rPr>
                <m:t>×</m:t>
              </m:r>
              <m:sSup>
                <m:sSupPr>
                  <m:ctrlPr>
                    <w:rPr>
                      <w:rFonts w:ascii="Cambria Math" w:eastAsia="黑体" w:hAnsi="Cambria Math" w:cs="Times New Roman"/>
                      <w:i/>
                      <w:szCs w:val="21"/>
                    </w:rPr>
                  </m:ctrlPr>
                </m:sSupPr>
                <m:e>
                  <m:r>
                    <w:rPr>
                      <w:rFonts w:ascii="Cambria Math" w:eastAsia="黑体" w:hAnsi="Cambria Math" w:cs="Times New Roman"/>
                      <w:szCs w:val="21"/>
                    </w:rPr>
                    <m:t>10</m:t>
                  </m:r>
                </m:e>
                <m:sup>
                  <m:r>
                    <w:rPr>
                      <w:rFonts w:ascii="Cambria Math" w:eastAsia="黑体" w:hAnsi="Cambria Math" w:cs="Times New Roman"/>
                      <w:szCs w:val="21"/>
                    </w:rPr>
                    <m:t>7</m:t>
                  </m:r>
                </m:sup>
              </m:sSup>
            </m:oMath>
          </w:p>
        </w:tc>
        <w:tc>
          <w:tcPr>
            <w:tcW w:w="1114"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2700</w:t>
            </w:r>
          </w:p>
        </w:tc>
        <w:tc>
          <w:tcPr>
            <w:tcW w:w="1561"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238</w:t>
            </w:r>
          </w:p>
        </w:tc>
        <w:tc>
          <w:tcPr>
            <w:tcW w:w="1716"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900</w:t>
            </w:r>
          </w:p>
        </w:tc>
      </w:tr>
      <w:tr w:rsidR="00783AEA" w:rsidRPr="00C61B4A" w:rsidTr="00C61B4A">
        <w:trPr>
          <w:trHeight w:val="237"/>
          <w:jc w:val="center"/>
        </w:trPr>
        <w:tc>
          <w:tcPr>
            <w:tcW w:w="169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PTFE</w:t>
            </w:r>
          </w:p>
        </w:tc>
        <w:tc>
          <w:tcPr>
            <w:tcW w:w="720"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2.55</w:t>
            </w:r>
          </w:p>
        </w:tc>
        <w:tc>
          <w:tcPr>
            <w:tcW w:w="803"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0</w:t>
            </w:r>
          </w:p>
        </w:tc>
        <w:tc>
          <w:tcPr>
            <w:tcW w:w="34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1388"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0</w:t>
            </w:r>
          </w:p>
        </w:tc>
        <w:tc>
          <w:tcPr>
            <w:tcW w:w="1114"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PTFE</m:t>
                    </m:r>
                  </m:sub>
                </m:sSub>
              </m:oMath>
            </m:oMathPara>
          </w:p>
        </w:tc>
        <w:tc>
          <w:tcPr>
            <w:tcW w:w="1561"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PTFE</m:t>
                    </m:r>
                  </m:sub>
                </m:sSub>
              </m:oMath>
            </m:oMathPara>
          </w:p>
        </w:tc>
        <w:tc>
          <w:tcPr>
            <w:tcW w:w="1716" w:type="dxa"/>
            <w:vAlign w:val="center"/>
          </w:tcPr>
          <w:p w:rsidR="00783AEA" w:rsidRPr="00C61B4A" w:rsidRDefault="00783AEA" w:rsidP="00783AEA">
            <w:pPr>
              <w:spacing w:line="360" w:lineRule="auto"/>
              <w:jc w:val="center"/>
              <w:rPr>
                <w:rFonts w:ascii="Times New Roman" w:eastAsia="黑体" w:hAnsi="Times New Roman" w:cs="Times New Roman"/>
                <w:szCs w:val="21"/>
              </w:rPr>
            </w:pPr>
            <m:oMathPara>
              <m:oMath>
                <m:r>
                  <w:rPr>
                    <w:rFonts w:ascii="Cambria Math" w:hAnsi="Cambria Math" w:cs="Times New Roman"/>
                    <w:szCs w:val="21"/>
                  </w:rPr>
                  <m:t>C</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PTFE</m:t>
                    </m:r>
                  </m:sub>
                </m:sSub>
              </m:oMath>
            </m:oMathPara>
          </w:p>
        </w:tc>
      </w:tr>
      <w:tr w:rsidR="00783AEA" w:rsidRPr="00C61B4A" w:rsidTr="00C61B4A">
        <w:trPr>
          <w:trHeight w:val="723"/>
          <w:jc w:val="center"/>
        </w:trPr>
        <w:tc>
          <w:tcPr>
            <w:tcW w:w="169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304L stainless Steel</w:t>
            </w:r>
          </w:p>
        </w:tc>
        <w:tc>
          <w:tcPr>
            <w:tcW w:w="720"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w:t>
            </w:r>
          </w:p>
        </w:tc>
        <w:tc>
          <w:tcPr>
            <w:tcW w:w="803"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w:t>
            </w:r>
          </w:p>
        </w:tc>
        <w:tc>
          <w:tcPr>
            <w:tcW w:w="345"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1</w:t>
            </w:r>
          </w:p>
        </w:tc>
        <w:tc>
          <w:tcPr>
            <w:tcW w:w="1388" w:type="dxa"/>
            <w:vAlign w:val="center"/>
          </w:tcPr>
          <w:p w:rsidR="00783AEA" w:rsidRPr="00C61B4A" w:rsidRDefault="00783AEA" w:rsidP="00783AEA">
            <w:pPr>
              <w:spacing w:line="360" w:lineRule="auto"/>
              <w:jc w:val="center"/>
              <w:rPr>
                <w:rFonts w:ascii="Times New Roman" w:eastAsia="黑体" w:hAnsi="Times New Roman" w:cs="Times New Roman"/>
                <w:szCs w:val="21"/>
              </w:rPr>
            </w:pPr>
            <w:r w:rsidRPr="00C61B4A">
              <w:rPr>
                <w:rFonts w:ascii="Times New Roman" w:eastAsia="黑体" w:hAnsi="Times New Roman" w:cs="Times New Roman"/>
                <w:szCs w:val="21"/>
              </w:rPr>
              <w:t>-</w:t>
            </w:r>
          </w:p>
        </w:tc>
        <w:tc>
          <w:tcPr>
            <w:tcW w:w="1114"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304L</m:t>
                    </m:r>
                  </m:sub>
                </m:sSub>
              </m:oMath>
            </m:oMathPara>
          </w:p>
        </w:tc>
        <w:tc>
          <w:tcPr>
            <w:tcW w:w="1561" w:type="dxa"/>
            <w:vAlign w:val="center"/>
          </w:tcPr>
          <w:p w:rsidR="00783AEA" w:rsidRPr="00C61B4A" w:rsidRDefault="00093C41" w:rsidP="00783AEA">
            <w:pPr>
              <w:spacing w:line="360" w:lineRule="auto"/>
              <w:jc w:val="center"/>
              <w:rPr>
                <w:rFonts w:ascii="Times New Roman" w:eastAsia="黑体"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304L</m:t>
                    </m:r>
                  </m:sub>
                </m:sSub>
              </m:oMath>
            </m:oMathPara>
          </w:p>
        </w:tc>
        <w:tc>
          <w:tcPr>
            <w:tcW w:w="1716" w:type="dxa"/>
            <w:vAlign w:val="center"/>
          </w:tcPr>
          <w:p w:rsidR="00783AEA" w:rsidRPr="00C61B4A" w:rsidRDefault="00783AEA" w:rsidP="00783AEA">
            <w:pPr>
              <w:spacing w:line="360" w:lineRule="auto"/>
              <w:jc w:val="center"/>
              <w:rPr>
                <w:rFonts w:ascii="Times New Roman" w:eastAsia="黑体" w:hAnsi="Times New Roman" w:cs="Times New Roman"/>
                <w:szCs w:val="21"/>
              </w:rPr>
            </w:pPr>
            <m:oMathPara>
              <m:oMath>
                <m:r>
                  <w:rPr>
                    <w:rFonts w:ascii="Cambria Math" w:hAnsi="Cambria Math" w:cs="Times New Roman"/>
                    <w:szCs w:val="21"/>
                  </w:rPr>
                  <m:t>C</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304L</m:t>
                    </m:r>
                  </m:sub>
                </m:sSub>
              </m:oMath>
            </m:oMathPara>
          </w:p>
        </w:tc>
      </w:tr>
    </w:tbl>
    <w:p w:rsidR="00783AEA" w:rsidRPr="00783AEA" w:rsidRDefault="00783AEA" w:rsidP="00783AEA">
      <w:pPr>
        <w:spacing w:line="360" w:lineRule="auto"/>
        <w:rPr>
          <w:rFonts w:ascii="Times New Roman" w:eastAsia="宋体" w:hAnsi="Times New Roman" w:cs="Times New Roman"/>
          <w:szCs w:val="21"/>
        </w:rPr>
      </w:pPr>
    </w:p>
    <w:p w:rsidR="00783AEA" w:rsidRPr="00783AEA" w:rsidRDefault="00783AEA" w:rsidP="00783AEA">
      <w:pPr>
        <w:spacing w:line="360" w:lineRule="auto"/>
        <w:ind w:firstLine="420"/>
        <w:rPr>
          <w:rFonts w:ascii="Times New Roman" w:eastAsia="宋体" w:hAnsi="Times New Roman" w:cs="Times New Roman"/>
          <w:szCs w:val="21"/>
        </w:rPr>
      </w:pPr>
      <m:oMathPara>
        <m:oMath>
          <m:r>
            <w:rPr>
              <w:rFonts w:ascii="Cambria Math"/>
              <w:szCs w:val="21"/>
            </w:rPr>
            <w:lastRenderedPageBreak/>
            <m:t>ε</m:t>
          </m:r>
          <m:sSub>
            <m:sSubPr>
              <m:ctrlPr>
                <w:rPr>
                  <w:rFonts w:ascii="Cambria Math" w:hAnsi="Cambria Math"/>
                  <w:i/>
                  <w:szCs w:val="21"/>
                </w:rPr>
              </m:ctrlPr>
            </m:sSubPr>
            <m:e>
              <m:r>
                <w:rPr>
                  <w:rFonts w:ascii="Cambria Math"/>
                  <w:szCs w:val="21"/>
                </w:rPr>
                <m:t>'</m:t>
              </m:r>
            </m:e>
            <m:sub>
              <m:r>
                <w:rPr>
                  <w:rFonts w:ascii="Cambria Math"/>
                  <w:szCs w:val="21"/>
                </w:rPr>
                <m:t>DMF</m:t>
              </m:r>
            </m:sub>
          </m:sSub>
          <m:r>
            <m:rPr>
              <m:nor/>
            </m:rPr>
            <w:rPr>
              <w:rFonts w:ascii="Cambria Math"/>
              <w:szCs w:val="21"/>
            </w:rPr>
            <m:t>=21.96+2.46</m:t>
          </m:r>
          <m:r>
            <m:rPr>
              <m:sty m:val="p"/>
            </m:rPr>
            <w:rPr>
              <w:rFonts w:ascii="Cambria Math"/>
              <w:szCs w:val="21"/>
            </w:rPr>
            <m:t>×</m:t>
          </m:r>
          <m:r>
            <m:rPr>
              <m:nor/>
            </m:rPr>
            <w:rPr>
              <w:rFonts w:ascii="Cambria Math"/>
              <w:szCs w:val="21"/>
            </w:rPr>
            <m:t>1</m:t>
          </m:r>
          <m:sSup>
            <m:sSupPr>
              <m:ctrlPr>
                <w:rPr>
                  <w:rFonts w:ascii="Cambria Math" w:hAnsi="Cambria Math"/>
                  <w:szCs w:val="21"/>
                </w:rPr>
              </m:ctrlPr>
            </m:sSupPr>
            <m:e>
              <m:r>
                <m:rPr>
                  <m:nor/>
                </m:rPr>
                <w:rPr>
                  <w:rFonts w:ascii="Cambria Math"/>
                  <w:szCs w:val="21"/>
                </w:rPr>
                <m:t>0</m:t>
              </m:r>
            </m:e>
            <m:sup>
              <m:r>
                <m:rPr>
                  <m:nor/>
                </m:rPr>
                <w:rPr>
                  <w:rFonts w:ascii="Cambria Math"/>
                  <w:szCs w:val="21"/>
                </w:rPr>
                <m:t>15</m:t>
              </m:r>
            </m:sup>
          </m:sSup>
          <m:r>
            <w:rPr>
              <w:rFonts w:ascii="Cambria Math" w:eastAsia="MS Gothic" w:hAnsi="Cambria Math" w:cs="MS Gothic" w:hint="eastAsia"/>
              <w:szCs w:val="21"/>
            </w:rPr>
            <m:t>⋅</m:t>
          </m:r>
          <m:sSup>
            <m:sSupPr>
              <m:ctrlPr>
                <w:rPr>
                  <w:rFonts w:ascii="Cambria Math" w:hAnsi="Cambria Math"/>
                  <w:i/>
                  <w:szCs w:val="21"/>
                </w:rPr>
              </m:ctrlPr>
            </m:sSupPr>
            <m:e>
              <m:r>
                <w:rPr>
                  <w:rFonts w:ascii="Cambria Math"/>
                  <w:szCs w:val="21"/>
                </w:rPr>
                <m:t>T</m:t>
              </m:r>
            </m:e>
            <m:sup>
              <m:r>
                <m:rPr>
                  <m:nor/>
                </m:rPr>
                <w:rPr>
                  <w:rFonts w:ascii="Cambria Math"/>
                  <w:szCs w:val="21"/>
                </w:rPr>
                <m:t>-5.709</m:t>
              </m:r>
              <m:ctrlPr>
                <w:rPr>
                  <w:rFonts w:ascii="Cambria Math" w:hAnsi="Cambria Math"/>
                  <w:szCs w:val="21"/>
                </w:rPr>
              </m:ctrlPr>
            </m:sup>
          </m:sSup>
          <m:r>
            <m:rPr>
              <m:sty m:val="p"/>
            </m:rPr>
            <w:rPr>
              <w:rFonts w:ascii="Cambria Math"/>
              <w:szCs w:val="21"/>
            </w:rPr>
            <w:br/>
          </m:r>
        </m:oMath>
        <m:oMath>
          <m:r>
            <w:rPr>
              <w:rFonts w:ascii="Cambria Math"/>
              <w:szCs w:val="21"/>
            </w:rPr>
            <m:t>ε</m:t>
          </m:r>
          <m:r>
            <w:rPr>
              <w:rFonts w:ascii="Cambria Math"/>
              <w:szCs w:val="21"/>
            </w:rPr>
            <m:t>'</m:t>
          </m:r>
          <m:sSub>
            <m:sSubPr>
              <m:ctrlPr>
                <w:rPr>
                  <w:rFonts w:ascii="Cambria Math" w:hAnsi="Cambria Math"/>
                  <w:i/>
                  <w:szCs w:val="21"/>
                </w:rPr>
              </m:ctrlPr>
            </m:sSubPr>
            <m:e>
              <m:r>
                <w:rPr>
                  <w:rFonts w:ascii="Cambria Math"/>
                  <w:szCs w:val="21"/>
                </w:rPr>
                <m:t>'</m:t>
              </m:r>
            </m:e>
            <m:sub>
              <m:r>
                <w:rPr>
                  <w:rFonts w:ascii="Cambria Math"/>
                  <w:szCs w:val="21"/>
                </w:rPr>
                <m:t>DMF</m:t>
              </m:r>
            </m:sub>
          </m:sSub>
          <m:r>
            <m:rPr>
              <m:nor/>
            </m:rPr>
            <w:rPr>
              <w:rFonts w:ascii="Cambria Math"/>
              <w:szCs w:val="21"/>
            </w:rPr>
            <m:t>=20.03-0.0462</m:t>
          </m:r>
          <m:r>
            <m:rPr>
              <m:sty m:val="p"/>
            </m:rPr>
            <w:rPr>
              <w:rFonts w:ascii="Cambria Math" w:eastAsia="MS Gothic" w:hAnsi="Cambria Math" w:cs="MS Gothic" w:hint="eastAsia"/>
              <w:szCs w:val="21"/>
            </w:rPr>
            <m:t>⋅</m:t>
          </m:r>
          <m:r>
            <w:rPr>
              <w:rFonts w:ascii="Cambria Math"/>
              <w:szCs w:val="21"/>
            </w:rPr>
            <m:t>T</m:t>
          </m:r>
          <m:r>
            <m:rPr>
              <m:sty m:val="p"/>
            </m:rPr>
            <w:rPr>
              <w:rFonts w:ascii="Cambria Math"/>
              <w:szCs w:val="21"/>
            </w:rPr>
            <w:br/>
          </m:r>
        </m:oMath>
        <m:oMath>
          <m:sSub>
            <m:sSubPr>
              <m:ctrlPr>
                <w:rPr>
                  <w:rFonts w:ascii="Cambria Math" w:hAnsi="Cambria Math"/>
                  <w:i/>
                  <w:szCs w:val="21"/>
                </w:rPr>
              </m:ctrlPr>
            </m:sSubPr>
            <m:e>
              <m:r>
                <w:rPr>
                  <w:rFonts w:ascii="Cambria Math"/>
                  <w:szCs w:val="21"/>
                </w:rPr>
                <m:t>σ</m:t>
              </m:r>
            </m:e>
            <m:sub>
              <m:r>
                <w:rPr>
                  <w:rFonts w:ascii="Cambria Math"/>
                  <w:szCs w:val="21"/>
                </w:rPr>
                <m:t>sic</m:t>
              </m:r>
            </m:sub>
          </m:sSub>
          <m:r>
            <w:rPr>
              <w:rFonts w:ascii="Cambria Math"/>
              <w:szCs w:val="21"/>
            </w:rPr>
            <m:t>=</m:t>
          </m:r>
          <m:f>
            <m:fPr>
              <m:ctrlPr>
                <w:rPr>
                  <w:rFonts w:ascii="Cambria Math" w:hAnsi="Cambria Math"/>
                  <w:i/>
                  <w:szCs w:val="21"/>
                </w:rPr>
              </m:ctrlPr>
            </m:fPr>
            <m:num>
              <m:r>
                <w:rPr>
                  <w:rFonts w:ascii="Cambria Math"/>
                  <w:szCs w:val="21"/>
                </w:rPr>
                <m:t>1</m:t>
              </m:r>
            </m:num>
            <m:den>
              <m:func>
                <m:funcPr>
                  <m:ctrlPr>
                    <w:rPr>
                      <w:rFonts w:ascii="Cambria Math" w:hAnsi="Cambria Math"/>
                      <w:i/>
                      <w:szCs w:val="21"/>
                    </w:rPr>
                  </m:ctrlPr>
                </m:funcPr>
                <m:fName>
                  <m:r>
                    <w:rPr>
                      <w:rFonts w:ascii="Cambria Math"/>
                      <w:szCs w:val="21"/>
                    </w:rPr>
                    <m:t>exp</m:t>
                  </m:r>
                </m:fName>
                <m:e>
                  <m:r>
                    <w:rPr>
                      <w:rFonts w:ascii="Cambria Math"/>
                      <w:szCs w:val="21"/>
                    </w:rPr>
                    <m:t>(</m:t>
                  </m:r>
                </m:e>
              </m:func>
              <m:r>
                <w:rPr>
                  <w:rFonts w:ascii="Cambria Math" w:eastAsia="微软雅黑" w:hAnsi="Cambria Math" w:cs="微软雅黑" w:hint="eastAsia"/>
                  <w:szCs w:val="21"/>
                </w:rPr>
                <m:t>-</m:t>
              </m:r>
              <m:r>
                <m:rPr>
                  <m:nor/>
                </m:rPr>
                <w:rPr>
                  <w:rFonts w:ascii="Cambria Math"/>
                  <w:szCs w:val="21"/>
                </w:rPr>
                <m:t>1.433037</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8</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szCs w:val="21"/>
                    </w:rPr>
                    <m:t>3</m:t>
                  </m:r>
                </m:sup>
              </m:sSup>
              <m:r>
                <m:rPr>
                  <m:nor/>
                </m:rPr>
                <w:rPr>
                  <w:rFonts w:ascii="Cambria Math"/>
                  <w:szCs w:val="21"/>
                </w:rPr>
                <m:t>+5.315569</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5</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szCs w:val="21"/>
                    </w:rPr>
                    <m:t>2</m:t>
                  </m:r>
                </m:sup>
              </m:sSup>
              <m:r>
                <m:rPr>
                  <m:nor/>
                </m:rPr>
                <w:rPr>
                  <w:rFonts w:ascii="Cambria Math"/>
                  <w:szCs w:val="21"/>
                </w:rPr>
                <m:t>-6.632958</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2</m:t>
                  </m:r>
                  <m:ctrlPr>
                    <w:rPr>
                      <w:rFonts w:ascii="Cambria Math" w:hAnsi="Cambria Math"/>
                      <w:i/>
                      <w:szCs w:val="21"/>
                    </w:rPr>
                  </m:ctrlPr>
                </m:sup>
              </m:sSup>
              <m:r>
                <w:rPr>
                  <w:rFonts w:ascii="Cambria Math"/>
                  <w:szCs w:val="21"/>
                </w:rPr>
                <m:t>T</m:t>
              </m:r>
              <m:r>
                <m:rPr>
                  <m:nor/>
                </m:rPr>
                <w:rPr>
                  <w:rFonts w:ascii="Cambria Math"/>
                  <w:szCs w:val="21"/>
                </w:rPr>
                <m:t>+22.14811</m:t>
              </m:r>
              <m:r>
                <m:rPr>
                  <m:sty m:val="p"/>
                </m:rPr>
                <w:rPr>
                  <w:rFonts w:ascii="Cambria Math"/>
                  <w:szCs w:val="21"/>
                </w:rPr>
                <m:t>)</m:t>
              </m:r>
              <m:ctrlPr>
                <w:rPr>
                  <w:rFonts w:ascii="Cambria Math" w:hAnsi="Cambria Math"/>
                  <w:szCs w:val="21"/>
                </w:rPr>
              </m:ctrlPr>
            </m:den>
          </m:f>
          <m:r>
            <m:rPr>
              <m:sty m:val="p"/>
            </m:rPr>
            <w:rPr>
              <w:rFonts w:ascii="Cambria Math"/>
              <w:szCs w:val="21"/>
            </w:rPr>
            <w:br/>
          </m:r>
        </m:oMath>
        <m:oMath>
          <m:sSub>
            <m:sSubPr>
              <m:ctrlPr>
                <w:rPr>
                  <w:rFonts w:ascii="Cambria Math" w:hAnsi="Cambria Math"/>
                  <w:i/>
                  <w:szCs w:val="21"/>
                </w:rPr>
              </m:ctrlPr>
            </m:sSubPr>
            <m:e>
              <m:r>
                <w:rPr>
                  <w:rFonts w:ascii="Cambria Math"/>
                  <w:szCs w:val="21"/>
                </w:rPr>
                <m:t>k</m:t>
              </m:r>
            </m:e>
            <m:sub>
              <m:r>
                <w:rPr>
                  <w:rFonts w:ascii="Cambria Math"/>
                  <w:szCs w:val="21"/>
                </w:rPr>
                <m:t>sic</m:t>
              </m:r>
            </m:sub>
          </m:sSub>
          <m:r>
            <w:rPr>
              <w:rFonts w:ascii="Cambria Math"/>
              <w:szCs w:val="21"/>
            </w:rPr>
            <m:t>=</m:t>
          </m:r>
          <m:r>
            <m:rPr>
              <m:nor/>
            </m:rPr>
            <w:rPr>
              <w:rFonts w:ascii="Cambria Math"/>
              <w:szCs w:val="21"/>
            </w:rPr>
            <m:t>191.9216-0.326178</m:t>
          </m:r>
          <m:r>
            <m:rPr>
              <m:sty m:val="p"/>
            </m:rPr>
            <w:rPr>
              <w:rFonts w:ascii="Cambria Math"/>
              <w:szCs w:val="21"/>
            </w:rPr>
            <m:t>4</m:t>
          </m:r>
          <m:r>
            <m:rPr>
              <m:sty m:val="p"/>
            </m:rPr>
            <w:rPr>
              <w:rFonts w:ascii="Cambria Math" w:eastAsia="MS Gothic" w:hAnsi="Cambria Math" w:cs="MS Gothic" w:hint="eastAsia"/>
              <w:szCs w:val="21"/>
            </w:rPr>
            <m:t>⋅</m:t>
          </m:r>
          <m:r>
            <w:rPr>
              <w:rFonts w:ascii="Cambria Math"/>
              <w:szCs w:val="21"/>
            </w:rPr>
            <m:t>T</m:t>
          </m:r>
          <m:r>
            <m:rPr>
              <m:sty m:val="p"/>
            </m:rPr>
            <w:rPr>
              <w:rFonts w:ascii="Cambria Math"/>
              <w:szCs w:val="21"/>
            </w:rPr>
            <m:t>+2.739462</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4</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szCs w:val="21"/>
                </w:rPr>
                <m:t>2</m:t>
              </m:r>
            </m:sup>
          </m:sSup>
          <m:r>
            <w:rPr>
              <w:rFonts w:ascii="Cambria Math"/>
              <w:szCs w:val="21"/>
            </w:rPr>
            <m:t>-</m:t>
          </m:r>
          <m:r>
            <w:rPr>
              <w:rFonts w:ascii="Cambria Math"/>
              <w:szCs w:val="21"/>
            </w:rPr>
            <m:t>7.70926</m:t>
          </m:r>
          <m:r>
            <w:rPr>
              <w:rFonts w:ascii="Cambria Math"/>
              <w:szCs w:val="21"/>
            </w:rPr>
            <m:t>×</m:t>
          </m:r>
          <m:r>
            <w:rPr>
              <w:rFonts w:ascii="Cambria Math"/>
              <w:szCs w:val="21"/>
            </w:rPr>
            <m:t>1</m:t>
          </m:r>
          <m:sSup>
            <m:sSupPr>
              <m:ctrlPr>
                <w:rPr>
                  <w:rFonts w:ascii="Cambria Math" w:hAnsi="Cambria Math"/>
                  <w:i/>
                  <w:szCs w:val="21"/>
                </w:rPr>
              </m:ctrlPr>
            </m:sSupPr>
            <m:e>
              <m:r>
                <w:rPr>
                  <w:rFonts w:ascii="Cambria Math"/>
                  <w:szCs w:val="21"/>
                </w:rPr>
                <m:t>0</m:t>
              </m:r>
            </m:e>
            <m:sup>
              <m:r>
                <w:rPr>
                  <w:rFonts w:ascii="Cambria Math"/>
                  <w:szCs w:val="21"/>
                </w:rPr>
                <m:t>-</m:t>
              </m:r>
              <m:r>
                <w:rPr>
                  <w:rFonts w:ascii="Cambria Math"/>
                  <w:szCs w:val="21"/>
                </w:rPr>
                <m:t>8</m:t>
              </m:r>
            </m:sup>
          </m:sSup>
          <m:sSup>
            <m:sSupPr>
              <m:ctrlPr>
                <w:rPr>
                  <w:rFonts w:ascii="Cambria Math" w:hAnsi="Cambria Math"/>
                  <w:i/>
                  <w:szCs w:val="21"/>
                </w:rPr>
              </m:ctrlPr>
            </m:sSupPr>
            <m:e>
              <m:r>
                <w:rPr>
                  <w:rFonts w:ascii="Cambria Math"/>
                  <w:szCs w:val="21"/>
                </w:rPr>
                <m:t>T</m:t>
              </m:r>
            </m:e>
            <m:sup>
              <m:r>
                <w:rPr>
                  <w:rFonts w:ascii="Cambria Math"/>
                  <w:szCs w:val="21"/>
                </w:rPr>
                <m:t>3</m:t>
              </m:r>
            </m:sup>
          </m:sSup>
          <m:r>
            <m:rPr>
              <m:sty m:val="p"/>
            </m:rPr>
            <w:rPr>
              <w:rFonts w:ascii="Cambria Math"/>
              <w:szCs w:val="21"/>
            </w:rPr>
            <w:br/>
          </m:r>
        </m:oMath>
        <m:oMath>
          <m:r>
            <w:rPr>
              <w:rFonts w:ascii="Cambria Math"/>
              <w:szCs w:val="21"/>
            </w:rPr>
            <m:t>C</m:t>
          </m:r>
          <m:sSub>
            <m:sSubPr>
              <m:ctrlPr>
                <w:rPr>
                  <w:rFonts w:ascii="Cambria Math" w:hAnsi="Cambria Math"/>
                  <w:i/>
                  <w:szCs w:val="21"/>
                </w:rPr>
              </m:ctrlPr>
            </m:sSubPr>
            <m:e>
              <m:r>
                <w:rPr>
                  <w:rFonts w:ascii="Cambria Math"/>
                  <w:szCs w:val="21"/>
                </w:rPr>
                <m:t>p</m:t>
              </m:r>
            </m:e>
            <m:sub>
              <m:r>
                <w:rPr>
                  <w:rFonts w:ascii="Cambria Math"/>
                  <w:szCs w:val="21"/>
                </w:rPr>
                <m:t>sic</m:t>
              </m:r>
            </m:sub>
          </m:sSub>
          <m:r>
            <w:rPr>
              <w:rFonts w:ascii="Cambria Math"/>
              <w:szCs w:val="21"/>
            </w:rPr>
            <m:t>=24.94</m:t>
          </m:r>
          <m:r>
            <w:rPr>
              <w:rFonts w:ascii="Cambria Math"/>
              <w:szCs w:val="21"/>
            </w:rPr>
            <m:t>×</m:t>
          </m:r>
          <m:r>
            <w:rPr>
              <w:rFonts w:ascii="Cambria Math"/>
              <w:szCs w:val="21"/>
            </w:rPr>
            <m:t>(20.559+0.06458</m:t>
          </m:r>
          <m:r>
            <w:rPr>
              <w:rFonts w:ascii="Cambria Math" w:eastAsia="MS Gothic" w:hAnsi="Cambria Math" w:cs="MS Gothic" w:hint="eastAsia"/>
              <w:szCs w:val="21"/>
            </w:rPr>
            <m:t>⋅</m:t>
          </m:r>
          <m:r>
            <w:rPr>
              <w:rFonts w:ascii="Cambria Math"/>
              <w:szCs w:val="21"/>
            </w:rPr>
            <m:t>T</m:t>
          </m:r>
          <m:r>
            <w:rPr>
              <w:rFonts w:ascii="Cambria Math"/>
              <w:szCs w:val="21"/>
            </w:rPr>
            <m:t>-</m:t>
          </m:r>
          <m:r>
            <w:rPr>
              <w:rFonts w:ascii="Cambria Math"/>
              <w:szCs w:val="21"/>
            </w:rPr>
            <m:t>5.</m:t>
          </m:r>
          <m:r>
            <m:rPr>
              <m:nor/>
            </m:rPr>
            <w:rPr>
              <w:rFonts w:ascii="Cambria Math"/>
              <w:szCs w:val="21"/>
            </w:rPr>
            <m:t>2988</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5</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szCs w:val="21"/>
                </w:rPr>
                <m:t>2</m:t>
              </m:r>
            </m:sup>
          </m:sSup>
          <m:r>
            <m:rPr>
              <m:nor/>
            </m:rPr>
            <w:rPr>
              <w:rFonts w:ascii="Cambria Math"/>
              <w:szCs w:val="21"/>
            </w:rPr>
            <m:t>+1.6958</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8</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szCs w:val="21"/>
                </w:rPr>
                <m:t>3</m:t>
              </m:r>
            </m:sup>
          </m:sSup>
          <m:r>
            <m:rPr>
              <m:nor/>
            </m:rPr>
            <w:rPr>
              <w:rFonts w:ascii="Cambria Math"/>
              <w:szCs w:val="21"/>
            </w:rPr>
            <m:t>-0.782</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6</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eastAsia="微软雅黑" w:hAnsi="Cambria Math" w:cs="微软雅黑" w:hint="eastAsia"/>
                  <w:szCs w:val="21"/>
                </w:rPr>
                <m:t>-</m:t>
              </m:r>
              <m:r>
                <w:rPr>
                  <w:rFonts w:ascii="Cambria Math"/>
                  <w:szCs w:val="21"/>
                </w:rPr>
                <m:t>2</m:t>
              </m:r>
            </m:sup>
          </m:sSup>
          <m:r>
            <w:rPr>
              <w:rFonts w:ascii="Cambria Math"/>
              <w:szCs w:val="21"/>
            </w:rPr>
            <m:t>)</m:t>
          </m:r>
          <m:r>
            <m:rPr>
              <m:sty m:val="p"/>
            </m:rPr>
            <w:rPr>
              <w:rFonts w:ascii="Cambria Math" w:hAnsi="Cambria Math"/>
              <w:szCs w:val="21"/>
            </w:rPr>
            <w:br/>
          </m:r>
        </m:oMath>
        <m:oMath>
          <m:sSub>
            <m:sSubPr>
              <m:ctrlPr>
                <w:rPr>
                  <w:rFonts w:ascii="Cambria Math" w:hAnsi="Cambria Math"/>
                  <w:i/>
                  <w:szCs w:val="21"/>
                </w:rPr>
              </m:ctrlPr>
            </m:sSubPr>
            <m:e>
              <m:r>
                <w:rPr>
                  <w:rFonts w:ascii="Cambria Math"/>
                  <w:szCs w:val="21"/>
                </w:rPr>
                <m:t>σ</m:t>
              </m:r>
            </m:e>
            <m:sub>
              <m:r>
                <w:rPr>
                  <w:rFonts w:ascii="Cambria Math"/>
                  <w:szCs w:val="21"/>
                </w:rPr>
                <m:t>DMF</m:t>
              </m:r>
            </m:sub>
          </m:sSub>
          <m:r>
            <m:rPr>
              <m:nor/>
            </m:rPr>
            <w:rPr>
              <w:rFonts w:ascii="Cambria Math"/>
              <w:szCs w:val="21"/>
            </w:rPr>
            <m:t>=3.288</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6</m:t>
              </m:r>
              <m:ctrlPr>
                <w:rPr>
                  <w:rFonts w:ascii="Cambria Math" w:hAnsi="Cambria Math"/>
                  <w:i/>
                  <w:szCs w:val="21"/>
                </w:rPr>
              </m:ctrlPr>
            </m:sup>
          </m:sSup>
          <m:r>
            <w:rPr>
              <w:rFonts w:ascii="MS Gothic" w:eastAsia="MS Gothic" w:hAnsi="MS Gothic" w:cs="MS Gothic" w:hint="eastAsia"/>
              <w:szCs w:val="21"/>
            </w:rPr>
            <m:t>⋅</m:t>
          </m:r>
          <m:r>
            <m:rPr>
              <m:nor/>
            </m:rPr>
            <w:rPr>
              <w:rFonts w:ascii="Cambria Math"/>
              <w:szCs w:val="21"/>
            </w:rPr>
            <m:t>T-8.9</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4</m:t>
              </m:r>
              <m:ctrlPr>
                <w:rPr>
                  <w:rFonts w:ascii="Cambria Math" w:hAnsi="Cambria Math"/>
                  <w:i/>
                  <w:szCs w:val="21"/>
                </w:rPr>
              </m:ctrlPr>
            </m:sup>
          </m:sSup>
          <m:r>
            <m:rPr>
              <m:sty m:val="p"/>
            </m:rPr>
            <w:rPr>
              <w:rFonts w:ascii="Cambria Math"/>
              <w:szCs w:val="21"/>
            </w:rPr>
            <w:br/>
          </m:r>
        </m:oMath>
        <m:oMath>
          <m:sSub>
            <m:sSubPr>
              <m:ctrlPr>
                <w:rPr>
                  <w:rFonts w:ascii="Cambria Math" w:hAnsi="Cambria Math"/>
                  <w:i/>
                  <w:szCs w:val="21"/>
                </w:rPr>
              </m:ctrlPr>
            </m:sSubPr>
            <m:e>
              <m:r>
                <w:rPr>
                  <w:rFonts w:ascii="Cambria Math"/>
                  <w:szCs w:val="21"/>
                </w:rPr>
                <m:t>ρ</m:t>
              </m:r>
            </m:e>
            <m:sub>
              <m:r>
                <w:rPr>
                  <w:rFonts w:ascii="Cambria Math"/>
                  <w:szCs w:val="21"/>
                </w:rPr>
                <m:t>DMF</m:t>
              </m:r>
            </m:sub>
          </m:sSub>
          <m:r>
            <m:rPr>
              <m:nor/>
            </m:rPr>
            <w:rPr>
              <w:rFonts w:ascii="Cambria Math"/>
              <w:szCs w:val="21"/>
            </w:rPr>
            <m:t>=1216.26416-1.02405</m:t>
          </m:r>
          <m:r>
            <m:rPr>
              <m:sty m:val="p"/>
            </m:rPr>
            <w:rPr>
              <w:rFonts w:ascii="MS Gothic" w:eastAsia="MS Gothic" w:hAnsi="MS Gothic" w:cs="MS Gothic" w:hint="eastAsia"/>
              <w:szCs w:val="21"/>
            </w:rPr>
            <m:t>⋅</m:t>
          </m:r>
          <m:r>
            <m:rPr>
              <m:nor/>
            </m:rPr>
            <w:rPr>
              <w:rFonts w:ascii="Cambria Math"/>
              <w:szCs w:val="21"/>
            </w:rPr>
            <m:t>T+7.8681</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微软雅黑" w:eastAsia="微软雅黑" w:hAnsi="微软雅黑" w:cs="微软雅黑" w:hint="eastAsia"/>
                  <w:szCs w:val="21"/>
                </w:rPr>
                <m:t>-</m:t>
              </m:r>
              <m:r>
                <w:rPr>
                  <w:rFonts w:ascii="Cambria Math"/>
                  <w:szCs w:val="21"/>
                </w:rPr>
                <m:t>4</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szCs w:val="21"/>
                </w:rPr>
                <m:t>2</m:t>
              </m:r>
            </m:sup>
          </m:sSup>
          <m:r>
            <m:rPr>
              <m:nor/>
            </m:rPr>
            <w:rPr>
              <w:rFonts w:ascii="Cambria Math"/>
              <w:szCs w:val="21"/>
            </w:rPr>
            <m:t>-1.37379</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微软雅黑" w:eastAsia="微软雅黑" w:hAnsi="微软雅黑" w:cs="微软雅黑" w:hint="eastAsia"/>
                  <w:szCs w:val="21"/>
                </w:rPr>
                <m:t>-</m:t>
              </m:r>
              <m:r>
                <w:rPr>
                  <w:rFonts w:ascii="Cambria Math"/>
                  <w:szCs w:val="21"/>
                </w:rPr>
                <m:t>6</m:t>
              </m:r>
              <m:ctrlPr>
                <w:rPr>
                  <w:rFonts w:ascii="Cambria Math" w:hAnsi="Cambria Math"/>
                  <w:i/>
                  <w:szCs w:val="21"/>
                </w:rPr>
              </m:ctrlPr>
            </m:sup>
          </m:sSup>
          <m:sSup>
            <m:sSupPr>
              <m:ctrlPr>
                <w:rPr>
                  <w:rFonts w:ascii="Cambria Math" w:hAnsi="Cambria Math"/>
                  <w:i/>
                  <w:szCs w:val="21"/>
                </w:rPr>
              </m:ctrlPr>
            </m:sSupPr>
            <m:e>
              <m:r>
                <w:rPr>
                  <w:rFonts w:ascii="Cambria Math"/>
                  <w:szCs w:val="21"/>
                </w:rPr>
                <m:t>T</m:t>
              </m:r>
            </m:e>
            <m:sup>
              <m:r>
                <w:rPr>
                  <w:rFonts w:ascii="Cambria Math"/>
                  <w:szCs w:val="21"/>
                </w:rPr>
                <m:t>3</m:t>
              </m:r>
            </m:sup>
          </m:sSup>
          <m:r>
            <m:rPr>
              <m:sty m:val="p"/>
            </m:rPr>
            <w:rPr>
              <w:rFonts w:ascii="Cambria Math"/>
              <w:szCs w:val="21"/>
            </w:rPr>
            <w:br/>
          </m:r>
        </m:oMath>
        <m:oMath>
          <m:sSub>
            <m:sSubPr>
              <m:ctrlPr>
                <w:rPr>
                  <w:rFonts w:ascii="Cambria Math" w:hAnsi="Cambria Math"/>
                  <w:i/>
                  <w:szCs w:val="21"/>
                </w:rPr>
              </m:ctrlPr>
            </m:sSubPr>
            <m:e>
              <m:r>
                <w:rPr>
                  <w:rFonts w:ascii="Cambria Math"/>
                  <w:szCs w:val="21"/>
                </w:rPr>
                <m:t>k</m:t>
              </m:r>
            </m:e>
            <m:sub>
              <m:r>
                <w:rPr>
                  <w:rFonts w:ascii="Cambria Math"/>
                  <w:szCs w:val="21"/>
                </w:rPr>
                <m:t>DMF</m:t>
              </m:r>
            </m:sub>
          </m:sSub>
          <m:r>
            <w:rPr>
              <w:rFonts w:ascii="Cambria Math"/>
              <w:szCs w:val="21"/>
            </w:rPr>
            <m:t>=</m:t>
          </m:r>
          <m:r>
            <m:rPr>
              <m:nor/>
            </m:rPr>
            <w:rPr>
              <w:rFonts w:ascii="Cambria Math"/>
              <w:szCs w:val="21"/>
            </w:rPr>
            <m:t>0.26-2.55</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4</m:t>
              </m:r>
              <m:ctrlPr>
                <w:rPr>
                  <w:rFonts w:ascii="Cambria Math" w:hAnsi="Cambria Math"/>
                  <w:i/>
                  <w:szCs w:val="21"/>
                </w:rPr>
              </m:ctrlPr>
            </m:sup>
          </m:sSup>
          <m:r>
            <w:rPr>
              <w:rFonts w:ascii="MS Gothic" w:eastAsia="MS Gothic" w:hAnsi="MS Gothic" w:cs="MS Gothic" w:hint="eastAsia"/>
              <w:szCs w:val="21"/>
            </w:rPr>
            <m:t>⋅</m:t>
          </m:r>
          <m:r>
            <m:rPr>
              <m:nor/>
            </m:rPr>
            <w:rPr>
              <w:rFonts w:ascii="Cambria Math"/>
              <w:szCs w:val="21"/>
            </w:rPr>
            <m:t>T+6.50118</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21</m:t>
              </m:r>
              <m:ctrlPr>
                <w:rPr>
                  <w:rFonts w:ascii="Cambria Math" w:hAnsi="Cambria Math"/>
                  <w:i/>
                  <w:szCs w:val="21"/>
                </w:rPr>
              </m:ctrlPr>
            </m:sup>
          </m:sSup>
          <m:r>
            <w:rPr>
              <w:rFonts w:ascii="MS Gothic" w:eastAsia="MS Gothic" w:hAnsi="MS Gothic" w:cs="MS Gothic" w:hint="eastAsia"/>
              <w:szCs w:val="21"/>
            </w:rPr>
            <m:t>⋅</m:t>
          </m:r>
          <m:sSup>
            <m:sSupPr>
              <m:ctrlPr>
                <w:rPr>
                  <w:rFonts w:ascii="Cambria Math" w:hAnsi="Cambria Math"/>
                  <w:i/>
                  <w:szCs w:val="21"/>
                </w:rPr>
              </m:ctrlPr>
            </m:sSupPr>
            <m:e>
              <m:r>
                <w:rPr>
                  <w:rFonts w:ascii="Cambria Math"/>
                  <w:szCs w:val="21"/>
                </w:rPr>
                <m:t>T</m:t>
              </m:r>
            </m:e>
            <m:sup>
              <m:r>
                <w:rPr>
                  <w:rFonts w:ascii="Cambria Math"/>
                  <w:szCs w:val="21"/>
                </w:rPr>
                <m:t>2</m:t>
              </m:r>
            </m:sup>
          </m:sSup>
          <m:r>
            <m:rPr>
              <m:sty m:val="p"/>
            </m:rPr>
            <w:rPr>
              <w:rFonts w:ascii="Cambria Math"/>
              <w:szCs w:val="21"/>
            </w:rPr>
            <w:br/>
          </m:r>
        </m:oMath>
        <m:oMath>
          <m:r>
            <w:rPr>
              <w:rFonts w:ascii="Cambria Math"/>
              <w:szCs w:val="21"/>
            </w:rPr>
            <m:t>C</m:t>
          </m:r>
          <m:sSub>
            <m:sSubPr>
              <m:ctrlPr>
                <w:rPr>
                  <w:rFonts w:ascii="Cambria Math" w:hAnsi="Cambria Math"/>
                  <w:i/>
                  <w:szCs w:val="21"/>
                </w:rPr>
              </m:ctrlPr>
            </m:sSubPr>
            <m:e>
              <m:r>
                <w:rPr>
                  <w:rFonts w:ascii="Cambria Math"/>
                  <w:szCs w:val="21"/>
                </w:rPr>
                <m:t>p</m:t>
              </m:r>
            </m:e>
            <m:sub>
              <m:r>
                <w:rPr>
                  <w:rFonts w:ascii="Cambria Math"/>
                  <w:szCs w:val="21"/>
                </w:rPr>
                <m:t>DMF</m:t>
              </m:r>
            </m:sub>
          </m:sSub>
          <m:r>
            <w:rPr>
              <w:rFonts w:ascii="Cambria Math"/>
              <w:szCs w:val="21"/>
            </w:rPr>
            <m:t>=</m:t>
          </m:r>
          <m:r>
            <m:rPr>
              <m:nor/>
            </m:rPr>
            <w:rPr>
              <w:rFonts w:ascii="Cambria Math"/>
              <w:szCs w:val="21"/>
            </w:rPr>
            <m:t>1134.80495+1.26194</m:t>
          </m:r>
          <m:r>
            <m:rPr>
              <m:sty m:val="p"/>
            </m:rPr>
            <w:rPr>
              <w:rFonts w:ascii="MS Gothic" w:eastAsia="MS Gothic" w:hAnsi="MS Gothic" w:cs="MS Gothic" w:hint="eastAsia"/>
              <w:szCs w:val="21"/>
            </w:rPr>
            <m:t>⋅</m:t>
          </m:r>
          <m:r>
            <m:rPr>
              <m:nor/>
            </m:rPr>
            <w:rPr>
              <w:rFonts w:ascii="Cambria Math"/>
              <w:szCs w:val="21"/>
            </w:rPr>
            <m:t>T+5.16</m:t>
          </m:r>
          <m:r>
            <m:rPr>
              <m:sty m:val="p"/>
            </m:rPr>
            <w:rPr>
              <w:rFonts w:ascii="Cambria Math"/>
              <w:szCs w:val="21"/>
            </w:rPr>
            <m:t>×</m:t>
          </m:r>
          <m:r>
            <m:rPr>
              <m:sty m:val="p"/>
            </m:rPr>
            <w:rPr>
              <w:rFonts w:ascii="Cambria Math"/>
              <w:szCs w:val="21"/>
            </w:rPr>
            <m:t>1</m:t>
          </m:r>
          <m:sSup>
            <m:sSupPr>
              <m:ctrlPr>
                <w:rPr>
                  <w:rFonts w:ascii="Cambria Math" w:hAnsi="Cambria Math"/>
                  <w:szCs w:val="21"/>
                </w:rPr>
              </m:ctrlPr>
            </m:sSupPr>
            <m:e>
              <m:r>
                <m:rPr>
                  <m:sty m:val="p"/>
                </m:rPr>
                <w:rPr>
                  <w:rFonts w:ascii="Cambria Math"/>
                  <w:szCs w:val="21"/>
                </w:rPr>
                <m:t>0</m:t>
              </m:r>
            </m:e>
            <m:sup>
              <m:r>
                <w:rPr>
                  <w:rFonts w:ascii="Cambria Math"/>
                  <w:szCs w:val="21"/>
                </w:rPr>
                <m:t>-</m:t>
              </m:r>
              <m:r>
                <w:rPr>
                  <w:rFonts w:ascii="Cambria Math"/>
                  <w:szCs w:val="21"/>
                </w:rPr>
                <m:t>3</m:t>
              </m:r>
              <m:ctrlPr>
                <w:rPr>
                  <w:rFonts w:ascii="Cambria Math" w:hAnsi="Cambria Math"/>
                  <w:i/>
                  <w:szCs w:val="21"/>
                </w:rPr>
              </m:ctrlPr>
            </m:sup>
          </m:sSup>
          <m:r>
            <w:rPr>
              <w:rFonts w:ascii="MS Gothic" w:eastAsia="MS Gothic" w:hAnsi="MS Gothic" w:cs="MS Gothic" w:hint="eastAsia"/>
              <w:szCs w:val="21"/>
            </w:rPr>
            <m:t>⋅</m:t>
          </m:r>
          <m:sSup>
            <m:sSupPr>
              <m:ctrlPr>
                <w:rPr>
                  <w:rFonts w:ascii="Cambria Math" w:hAnsi="Cambria Math"/>
                  <w:i/>
                  <w:szCs w:val="21"/>
                </w:rPr>
              </m:ctrlPr>
            </m:sSupPr>
            <m:e>
              <m:r>
                <w:rPr>
                  <w:rFonts w:ascii="Cambria Math"/>
                  <w:szCs w:val="21"/>
                </w:rPr>
                <m:t>T</m:t>
              </m:r>
            </m:e>
            <m:sup>
              <m:r>
                <w:rPr>
                  <w:rFonts w:ascii="Cambria Math"/>
                  <w:szCs w:val="21"/>
                </w:rPr>
                <m:t>2</m:t>
              </m:r>
            </m:sup>
          </m:sSup>
        </m:oMath>
      </m:oMathPara>
    </w:p>
    <w:p w:rsidR="00783AEA" w:rsidRPr="00410E46" w:rsidRDefault="00093C41" w:rsidP="00783AEA">
      <w:pPr>
        <w:spacing w:line="360" w:lineRule="auto"/>
        <w:ind w:firstLine="420"/>
        <w:rPr>
          <w:rFonts w:ascii="Times New Roman" w:eastAsia="宋体" w:hAnsi="Times New Roman" w:cs="Times New Roman"/>
          <w:szCs w:val="21"/>
        </w:rPr>
      </w:pPr>
      <m:oMathPara>
        <m:oMathParaPr>
          <m:jc m:val="left"/>
        </m:oMathParaPr>
        <m:oMath>
          <m:sSub>
            <m:sSubPr>
              <m:ctrlPr>
                <w:rPr>
                  <w:rFonts w:ascii="Cambria Math" w:hAnsi="Cambria Math"/>
                  <w:i/>
                  <w:szCs w:val="21"/>
                </w:rPr>
              </m:ctrlPr>
            </m:sSubPr>
            <m:e>
              <m:r>
                <w:rPr>
                  <w:rFonts w:ascii="Cambria Math"/>
                  <w:szCs w:val="21"/>
                </w:rPr>
                <m:t>ρ</m:t>
              </m:r>
            </m:e>
            <m:sub>
              <m:r>
                <w:rPr>
                  <w:rFonts w:ascii="Cambria Math"/>
                  <w:szCs w:val="21"/>
                </w:rPr>
                <m:t>Air</m:t>
              </m:r>
            </m:sub>
          </m:sSub>
          <m:r>
            <w:rPr>
              <w:rFonts w:ascii="Cambria Math"/>
              <w:szCs w:val="21"/>
            </w:rPr>
            <m:t>,</m:t>
          </m:r>
          <m:sSub>
            <m:sSubPr>
              <m:ctrlPr>
                <w:rPr>
                  <w:rFonts w:ascii="Cambria Math" w:hAnsi="Cambria Math"/>
                  <w:i/>
                  <w:szCs w:val="21"/>
                </w:rPr>
              </m:ctrlPr>
            </m:sSubPr>
            <m:e>
              <m:r>
                <w:rPr>
                  <w:rFonts w:ascii="Cambria Math"/>
                  <w:szCs w:val="21"/>
                </w:rPr>
                <m:t>k</m:t>
              </m:r>
            </m:e>
            <m:sub>
              <m:r>
                <w:rPr>
                  <w:rFonts w:ascii="Cambria Math"/>
                  <w:szCs w:val="21"/>
                </w:rPr>
                <m:t>Air</m:t>
              </m:r>
            </m:sub>
          </m:sSub>
          <m:r>
            <w:rPr>
              <w:rFonts w:ascii="Cambria Math"/>
              <w:szCs w:val="21"/>
            </w:rPr>
            <m:t>,C</m:t>
          </m:r>
          <m:sSub>
            <m:sSubPr>
              <m:ctrlPr>
                <w:rPr>
                  <w:rFonts w:ascii="Cambria Math" w:hAnsi="Cambria Math"/>
                  <w:i/>
                  <w:szCs w:val="21"/>
                </w:rPr>
              </m:ctrlPr>
            </m:sSubPr>
            <m:e>
              <m:r>
                <w:rPr>
                  <w:rFonts w:ascii="Cambria Math"/>
                  <w:szCs w:val="21"/>
                </w:rPr>
                <m:t>p</m:t>
              </m:r>
            </m:e>
            <m:sub>
              <m:r>
                <w:rPr>
                  <w:rFonts w:ascii="Cambria Math"/>
                  <w:szCs w:val="21"/>
                </w:rPr>
                <m:t>Air</m:t>
              </m:r>
            </m:sub>
          </m:sSub>
          <m:r>
            <m:rPr>
              <m:nor/>
            </m:rPr>
            <w:rPr>
              <w:rFonts w:ascii="Cambria Math"/>
              <w:szCs w:val="21"/>
            </w:rPr>
            <m:t xml:space="preserve">  </m:t>
          </m:r>
          <m:r>
            <w:rPr>
              <w:rFonts w:ascii="Cambria Math"/>
              <w:szCs w:val="21"/>
            </w:rPr>
            <m:t>were built</m:t>
          </m:r>
          <m:r>
            <w:rPr>
              <w:rFonts w:ascii="Cambria Math"/>
              <w:szCs w:val="21"/>
            </w:rPr>
            <m:t>-</m:t>
          </m:r>
          <m:r>
            <w:rPr>
              <w:rFonts w:ascii="Cambria Math"/>
              <w:szCs w:val="21"/>
            </w:rPr>
            <m:t>in material library</m:t>
          </m:r>
          <m:r>
            <m:rPr>
              <m:sty m:val="p"/>
            </m:rPr>
            <w:rPr>
              <w:rFonts w:ascii="Cambria Math"/>
              <w:szCs w:val="21"/>
            </w:rPr>
            <w:br/>
          </m:r>
        </m:oMath>
        <m:oMath>
          <m:sSub>
            <m:sSubPr>
              <m:ctrlPr>
                <w:rPr>
                  <w:rFonts w:ascii="Cambria Math" w:hAnsi="Cambria Math"/>
                  <w:i/>
                  <w:szCs w:val="21"/>
                </w:rPr>
              </m:ctrlPr>
            </m:sSubPr>
            <m:e>
              <m:r>
                <w:rPr>
                  <w:rFonts w:ascii="Cambria Math"/>
                  <w:szCs w:val="21"/>
                </w:rPr>
                <m:t>ρ</m:t>
              </m:r>
            </m:e>
            <m:sub>
              <m:r>
                <w:rPr>
                  <w:rFonts w:ascii="Cambria Math"/>
                  <w:szCs w:val="21"/>
                </w:rPr>
                <m:t>PTFE</m:t>
              </m:r>
            </m:sub>
          </m:sSub>
          <m:r>
            <w:rPr>
              <w:rFonts w:ascii="Cambria Math"/>
              <w:szCs w:val="21"/>
            </w:rPr>
            <m:t>,</m:t>
          </m:r>
          <m:sSub>
            <m:sSubPr>
              <m:ctrlPr>
                <w:rPr>
                  <w:rFonts w:ascii="Cambria Math" w:hAnsi="Cambria Math"/>
                  <w:i/>
                  <w:szCs w:val="21"/>
                </w:rPr>
              </m:ctrlPr>
            </m:sSubPr>
            <m:e>
              <m:r>
                <w:rPr>
                  <w:rFonts w:ascii="Cambria Math"/>
                  <w:szCs w:val="21"/>
                </w:rPr>
                <m:t>k</m:t>
              </m:r>
            </m:e>
            <m:sub>
              <m:r>
                <w:rPr>
                  <w:rFonts w:ascii="Cambria Math"/>
                  <w:szCs w:val="21"/>
                </w:rPr>
                <m:t>PTFE</m:t>
              </m:r>
            </m:sub>
          </m:sSub>
          <m:r>
            <w:rPr>
              <w:rFonts w:ascii="Cambria Math"/>
              <w:szCs w:val="21"/>
            </w:rPr>
            <m:t>,C</m:t>
          </m:r>
          <m:sSub>
            <m:sSubPr>
              <m:ctrlPr>
                <w:rPr>
                  <w:rFonts w:ascii="Cambria Math" w:hAnsi="Cambria Math"/>
                  <w:i/>
                  <w:szCs w:val="21"/>
                </w:rPr>
              </m:ctrlPr>
            </m:sSubPr>
            <m:e>
              <m:r>
                <w:rPr>
                  <w:rFonts w:ascii="Cambria Math"/>
                  <w:szCs w:val="21"/>
                </w:rPr>
                <m:t>p</m:t>
              </m:r>
            </m:e>
            <m:sub>
              <m:r>
                <w:rPr>
                  <w:rFonts w:ascii="Cambria Math"/>
                  <w:szCs w:val="21"/>
                </w:rPr>
                <m:t>PTFE</m:t>
              </m:r>
            </m:sub>
          </m:sSub>
          <m:r>
            <m:rPr>
              <m:nor/>
            </m:rPr>
            <w:rPr>
              <w:rFonts w:ascii="Cambria Math"/>
              <w:szCs w:val="21"/>
            </w:rPr>
            <m:t xml:space="preserve">  </m:t>
          </m:r>
          <m:r>
            <w:rPr>
              <w:rFonts w:ascii="Cambria Math"/>
              <w:szCs w:val="21"/>
            </w:rPr>
            <m:t>were built</m:t>
          </m:r>
          <m:r>
            <w:rPr>
              <w:rFonts w:ascii="Cambria Math"/>
              <w:szCs w:val="21"/>
            </w:rPr>
            <m:t>-</m:t>
          </m:r>
          <m:r>
            <w:rPr>
              <w:rFonts w:ascii="Cambria Math"/>
              <w:szCs w:val="21"/>
            </w:rPr>
            <m:t>in material library</m:t>
          </m:r>
          <m:r>
            <m:rPr>
              <m:sty m:val="p"/>
            </m:rPr>
            <w:rPr>
              <w:rFonts w:ascii="Cambria Math"/>
              <w:szCs w:val="21"/>
            </w:rPr>
            <w:br/>
          </m:r>
        </m:oMath>
        <m:oMath>
          <m:sSub>
            <m:sSubPr>
              <m:ctrlPr>
                <w:rPr>
                  <w:rFonts w:ascii="Cambria Math" w:hAnsi="Cambria Math" w:cs="Times New Roman"/>
                  <w:i/>
                  <w:szCs w:val="21"/>
                </w:rPr>
              </m:ctrlPr>
            </m:sSubPr>
            <m:e>
              <m:r>
                <w:rPr>
                  <w:rFonts w:ascii="Cambria Math" w:hAnsi="Cambria Math" w:cs="Times New Roman"/>
                  <w:szCs w:val="21"/>
                </w:rPr>
                <m:t>ρ</m:t>
              </m:r>
            </m:e>
            <m:sub>
              <m:r>
                <w:rPr>
                  <w:rFonts w:ascii="Cambria Math" w:hAnsi="Cambria Math" w:cs="Times New Roman"/>
                  <w:szCs w:val="21"/>
                </w:rPr>
                <m:t>304L</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304L</m:t>
              </m:r>
            </m:sub>
          </m:sSub>
          <m:r>
            <w:rPr>
              <w:rFonts w:ascii="Cambria Math" w:hAnsi="Cambria Math" w:cs="Times New Roman"/>
              <w:szCs w:val="21"/>
            </w:rPr>
            <m:t>,C</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304L</m:t>
              </m:r>
            </m:sub>
          </m:sSub>
          <m:r>
            <m:rPr>
              <m:nor/>
            </m:rPr>
            <w:rPr>
              <w:rFonts w:ascii="Times New Roman" w:hAnsi="Times New Roman" w:cs="Times New Roman"/>
              <w:szCs w:val="21"/>
            </w:rPr>
            <m:t xml:space="preserve">  </m:t>
          </m:r>
          <m:r>
            <w:rPr>
              <w:rFonts w:ascii="Cambria Math" w:hAnsi="Cambria Math" w:cs="Times New Roman"/>
              <w:szCs w:val="21"/>
            </w:rPr>
            <m:t>were built-in material library</m:t>
          </m:r>
        </m:oMath>
      </m:oMathPara>
    </w:p>
    <w:p w:rsidR="00410E46" w:rsidRDefault="00783AEA" w:rsidP="00410E46">
      <w:pPr>
        <w:spacing w:line="360" w:lineRule="auto"/>
        <w:ind w:firstLine="480"/>
        <w:rPr>
          <w:rFonts w:ascii="Times New Roman" w:eastAsia="宋体" w:hAnsi="Times New Roman" w:cs="Times New Roman"/>
          <w:szCs w:val="21"/>
        </w:rPr>
      </w:pPr>
      <w:r w:rsidRPr="00783AEA">
        <w:rPr>
          <w:rFonts w:ascii="Times New Roman" w:eastAsia="宋体" w:hAnsi="Times New Roman" w:cs="Times New Roman"/>
          <w:szCs w:val="21"/>
        </w:rPr>
        <w:t xml:space="preserve">Where </w:t>
      </w:r>
      <m:oMath>
        <m:r>
          <w:rPr>
            <w:rFonts w:ascii="Cambria Math" w:eastAsia="宋体" w:hAnsi="Cambria Math" w:cs="Times New Roman"/>
            <w:szCs w:val="21"/>
          </w:rPr>
          <m:t>ε'</m:t>
        </m:r>
      </m:oMath>
      <w:r w:rsidRPr="00783AEA">
        <w:rPr>
          <w:rFonts w:ascii="Times New Roman" w:eastAsia="宋体" w:hAnsi="Times New Roman" w:cs="Times New Roman"/>
          <w:szCs w:val="21"/>
        </w:rPr>
        <w:t xml:space="preserve">, </w:t>
      </w:r>
      <m:oMath>
        <m:r>
          <w:rPr>
            <w:rFonts w:ascii="Cambria Math" w:eastAsia="宋体" w:hAnsi="Cambria Math" w:cs="Times New Roman"/>
            <w:szCs w:val="21"/>
          </w:rPr>
          <m:t>ε''</m:t>
        </m:r>
      </m:oMath>
      <w:r w:rsidRPr="00783AEA">
        <w:rPr>
          <w:rFonts w:ascii="Times New Roman" w:eastAsia="宋体" w:hAnsi="Times New Roman" w:cs="Times New Roman"/>
          <w:szCs w:val="21"/>
        </w:rPr>
        <w:t xml:space="preserve">, </w:t>
      </w:r>
      <m:oMath>
        <m:r>
          <w:rPr>
            <w:rFonts w:ascii="Cambria Math" w:eastAsia="宋体" w:hAnsi="Cambria Math" w:cs="Times New Roman"/>
            <w:color w:val="000000"/>
            <w:szCs w:val="21"/>
          </w:rPr>
          <m:t>μ</m:t>
        </m:r>
      </m:oMath>
      <w:r w:rsidRPr="00783AEA">
        <w:rPr>
          <w:rFonts w:ascii="Times New Roman" w:eastAsia="宋体" w:hAnsi="Times New Roman" w:cs="Times New Roman"/>
          <w:szCs w:val="21"/>
        </w:rPr>
        <w:t>and</w:t>
      </w:r>
      <w:r w:rsidRPr="00783AEA">
        <w:rPr>
          <w:rFonts w:ascii="Cambria Math" w:hAnsi="Cambria Math" w:cs="Times New Roman"/>
          <w:i/>
          <w:iCs/>
          <w:color w:val="000000"/>
          <w:szCs w:val="21"/>
        </w:rPr>
        <w:t xml:space="preserve"> </w:t>
      </w:r>
      <m:oMath>
        <m:r>
          <w:rPr>
            <w:rFonts w:ascii="Cambria Math" w:hAnsi="Cambria Math" w:cs="Times New Roman"/>
            <w:color w:val="000000"/>
            <w:szCs w:val="21"/>
          </w:rPr>
          <m:t>σ</m:t>
        </m:r>
      </m:oMath>
      <w:r w:rsidRPr="00783AEA">
        <w:rPr>
          <w:rFonts w:ascii="Times New Roman" w:eastAsia="宋体" w:hAnsi="Times New Roman" w:cs="Times New Roman"/>
          <w:szCs w:val="21"/>
        </w:rPr>
        <w:t xml:space="preserve"> are the dielectric constant, dielectric loss, relative permeability, and electrical conductivity</w:t>
      </w:r>
      <w:r w:rsidR="00410E46">
        <w:rPr>
          <w:rFonts w:ascii="Times New Roman" w:eastAsia="宋体" w:hAnsi="Times New Roman" w:cs="Times New Roman"/>
          <w:szCs w:val="21"/>
        </w:rPr>
        <w:t xml:space="preserve"> of the material, respectively.</w:t>
      </w:r>
    </w:p>
    <w:p w:rsidR="00783AEA" w:rsidRPr="00410E46" w:rsidRDefault="00410E46" w:rsidP="00410E46">
      <w:pPr>
        <w:spacing w:line="360" w:lineRule="auto"/>
        <w:rPr>
          <w:rFonts w:ascii="Times New Roman" w:eastAsia="宋体" w:hAnsi="Times New Roman" w:cs="Times New Roman"/>
          <w:b/>
          <w:szCs w:val="21"/>
        </w:rPr>
      </w:pPr>
      <w:r w:rsidRPr="00410E46">
        <w:rPr>
          <w:rFonts w:ascii="Times New Roman" w:eastAsia="宋体" w:hAnsi="Times New Roman" w:cs="Times New Roman"/>
          <w:b/>
          <w:szCs w:val="21"/>
        </w:rPr>
        <w:t xml:space="preserve">2.4. </w:t>
      </w:r>
      <w:r w:rsidR="00783AEA" w:rsidRPr="00410E46">
        <w:rPr>
          <w:rFonts w:ascii="Times New Roman" w:hAnsi="Times New Roman" w:cs="Times New Roman" w:hint="eastAsia"/>
          <w:b/>
          <w:szCs w:val="21"/>
        </w:rPr>
        <w:t>G</w:t>
      </w:r>
      <w:r w:rsidR="00783AEA" w:rsidRPr="00410E46">
        <w:rPr>
          <w:rFonts w:ascii="Times New Roman" w:hAnsi="Times New Roman" w:cs="Times New Roman"/>
          <w:b/>
          <w:szCs w:val="21"/>
        </w:rPr>
        <w:t>o</w:t>
      </w:r>
      <w:r w:rsidR="00783AEA" w:rsidRPr="00410E46">
        <w:rPr>
          <w:rFonts w:ascii="Times New Roman" w:hAnsi="Times New Roman" w:cs="Times New Roman" w:hint="eastAsia"/>
          <w:b/>
          <w:szCs w:val="21"/>
        </w:rPr>
        <w:t>verning</w:t>
      </w:r>
      <w:r w:rsidR="00783AEA" w:rsidRPr="00410E46">
        <w:rPr>
          <w:rFonts w:ascii="Times New Roman" w:hAnsi="Times New Roman" w:cs="Times New Roman"/>
          <w:b/>
          <w:szCs w:val="21"/>
        </w:rPr>
        <w:t xml:space="preserve"> </w:t>
      </w:r>
      <w:r w:rsidR="00783AEA" w:rsidRPr="00410E46">
        <w:rPr>
          <w:rFonts w:ascii="Times New Roman" w:hAnsi="Times New Roman" w:cs="Times New Roman" w:hint="eastAsia"/>
          <w:b/>
          <w:szCs w:val="21"/>
        </w:rPr>
        <w:t>equations</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The simulation of the microwave heating process involves the coupling of multiple physical fields, including electromagnetic field and temperature field. The distribution of the electric field in the microwave reactor cavity was calculated by Maxwell's wave equation</w:t>
      </w:r>
      <w:r w:rsidRPr="00410E46">
        <w:rPr>
          <w:rFonts w:ascii="Times New Roman" w:hAnsi="Times New Roman" w:cs="Times New Roman"/>
          <w:szCs w:val="21"/>
          <w:vertAlign w:val="superscript"/>
        </w:rPr>
        <w:fldChar w:fldCharType="begin"/>
      </w:r>
      <w:r w:rsidR="00C87C6B">
        <w:rPr>
          <w:rFonts w:ascii="Times New Roman" w:hAnsi="Times New Roman" w:cs="Times New Roman"/>
          <w:szCs w:val="21"/>
          <w:vertAlign w:val="superscript"/>
        </w:rPr>
        <w:instrText xml:space="preserve"> ADDIN EN.CITE &lt;EndNote&gt;&lt;Cite&gt;&lt;Author&gt;Ye&lt;/Author&gt;&lt;Year&gt;2020&lt;/Year&gt;&lt;RecNum&gt;3640&lt;/RecNum&gt;&lt;DisplayText&gt;&lt;style face="superscript"&gt;12&lt;/style&gt;&lt;/DisplayText&gt;&lt;record&gt;&lt;rec-number&gt;3640&lt;/rec-number&gt;&lt;foreign-keys&gt;&lt;key app="EN" db-id="rd9we55fztwv2jeaz0rxx0w3raf5xd0tr0da" timestamp="1639738981"&gt;3640&lt;/key&gt;&lt;/foreign-keys&gt;&lt;ref-type name="Journal Article"&gt;17&lt;/ref-type&gt;&lt;contributors&gt;&lt;authors&gt;&lt;author&gt;Ye, Jinghua&lt;/author&gt;&lt;author&gt;Zhang, Chun&lt;/author&gt;&lt;author&gt;Zhu, Huacheng&lt;/author&gt;&lt;/authors&gt;&lt;/contributors&gt;&lt;titles&gt;&lt;title&gt;A Temperature-Control System for Continuous-Flow Microwave Heating Using a Magnetron as Microwave Source&lt;/title&gt;&lt;secondary-title&gt;IEEE Access&lt;/secondary-title&gt;&lt;/titles&gt;&lt;periodical&gt;&lt;full-title&gt;Ieee Access&lt;/full-title&gt;&lt;abbr-1&gt;Ieee Access&lt;/abbr-1&gt;&lt;/periodical&gt;&lt;pages&gt;44391-44399&lt;/pages&gt;&lt;volume&gt;8&lt;/volume&gt;&lt;section&gt;44391&lt;/section&gt;&lt;dates&gt;&lt;year&gt;2020&lt;/year&gt;&lt;/dates&gt;&lt;isbn&gt;2169-3536&lt;/isbn&gt;&lt;urls&gt;&lt;/urls&gt;&lt;electronic-resource-num&gt;https://doi.org/10.1109/access.2020.2978124&lt;/electronic-resource-num&gt;&lt;/record&gt;&lt;/Cite&gt;&lt;/EndNote&gt;</w:instrText>
      </w:r>
      <w:r w:rsidRPr="00410E46">
        <w:rPr>
          <w:rFonts w:ascii="Times New Roman" w:hAnsi="Times New Roman" w:cs="Times New Roman"/>
          <w:szCs w:val="21"/>
          <w:vertAlign w:val="superscript"/>
        </w:rPr>
        <w:fldChar w:fldCharType="separate"/>
      </w:r>
      <w:r w:rsidR="00C87C6B">
        <w:rPr>
          <w:rFonts w:ascii="Times New Roman" w:hAnsi="Times New Roman" w:cs="Times New Roman"/>
          <w:noProof/>
          <w:szCs w:val="21"/>
          <w:vertAlign w:val="superscript"/>
        </w:rPr>
        <w:t>12</w:t>
      </w:r>
      <w:r w:rsidRPr="00410E46">
        <w:rPr>
          <w:rFonts w:ascii="Times New Roman" w:hAnsi="Times New Roman" w:cs="Times New Roman"/>
          <w:szCs w:val="21"/>
          <w:vertAlign w:val="superscript"/>
        </w:rPr>
        <w:fldChar w:fldCharType="end"/>
      </w:r>
      <w:r w:rsidRPr="00783AEA">
        <w:rPr>
          <w:rFonts w:ascii="Times New Roman" w:hAnsi="Times New Roman" w:cs="Times New Roman"/>
          <w:szCs w:val="21"/>
        </w:rPr>
        <w:t>.</w:t>
      </w:r>
    </w:p>
    <w:p w:rsidR="00783AEA" w:rsidRPr="00783AEA" w:rsidRDefault="00783AEA" w:rsidP="00783AEA">
      <w:pPr>
        <w:spacing w:line="360" w:lineRule="auto"/>
        <w:ind w:firstLine="480"/>
        <w:jc w:val="right"/>
        <w:rPr>
          <w:rFonts w:ascii="Times New Roman" w:hAnsi="Times New Roman" w:cs="Times New Roman"/>
          <w:szCs w:val="21"/>
        </w:rPr>
      </w:pPr>
      <m:oMath>
        <m:r>
          <w:rPr>
            <w:rFonts w:ascii="Cambria Math" w:hAnsi="Cambria Math" w:cs="Times New Roman"/>
            <w:szCs w:val="21"/>
          </w:rPr>
          <m:t>∇</m:t>
        </m:r>
        <m:r>
          <w:rPr>
            <w:rFonts w:ascii="Cambria Math" w:eastAsia="等线" w:hAnsi="Cambria Math" w:cs="Times New Roman"/>
            <w:szCs w:val="21"/>
          </w:rPr>
          <m:t>×</m:t>
        </m:r>
        <m:sSup>
          <m:sSupPr>
            <m:ctrlPr>
              <w:rPr>
                <w:rFonts w:ascii="Cambria Math" w:hAnsi="Cambria Math" w:cs="Times New Roman"/>
                <w:i/>
                <w:szCs w:val="21"/>
              </w:rPr>
            </m:ctrlPr>
          </m:sSupPr>
          <m:e>
            <m:sSub>
              <m:sSubPr>
                <m:ctrlPr>
                  <w:rPr>
                    <w:rFonts w:ascii="Cambria Math" w:hAnsi="Cambria Math" w:cs="Times New Roman"/>
                    <w:i/>
                    <w:szCs w:val="21"/>
                  </w:rPr>
                </m:ctrlPr>
              </m:sSubPr>
              <m:e>
                <m:r>
                  <w:rPr>
                    <w:rFonts w:ascii="Cambria Math" w:hAnsi="Cambria Math" w:cs="Times New Roman"/>
                    <w:szCs w:val="21"/>
                  </w:rPr>
                  <m:t>μ</m:t>
                </m:r>
              </m:e>
              <m:sub>
                <m:r>
                  <w:rPr>
                    <w:rFonts w:ascii="Cambria Math" w:hAnsi="Cambria Math" w:cs="Times New Roman"/>
                    <w:szCs w:val="21"/>
                  </w:rPr>
                  <m:t>r</m:t>
                </m:r>
              </m:sub>
            </m:sSub>
          </m:e>
          <m:sup>
            <m:r>
              <w:rPr>
                <w:rFonts w:ascii="Cambria Math" w:eastAsia="微软雅黑" w:hAnsi="Cambria Math" w:cs="Times New Roman"/>
                <w:szCs w:val="21"/>
              </w:rPr>
              <m:t>-</m:t>
            </m:r>
            <m:r>
              <w:rPr>
                <w:rFonts w:ascii="Cambria Math" w:hAnsi="Cambria Math" w:cs="Times New Roman"/>
                <w:szCs w:val="21"/>
              </w:rPr>
              <m:t>1</m:t>
            </m:r>
          </m:sup>
        </m:sSup>
        <m:r>
          <w:rPr>
            <w:rFonts w:ascii="Cambria Math" w:hAnsi="Cambria Math" w:cs="Times New Roman"/>
            <w:szCs w:val="21"/>
          </w:rPr>
          <m:t>×</m:t>
        </m:r>
        <m:d>
          <m:dPr>
            <m:ctrlPr>
              <w:rPr>
                <w:rFonts w:ascii="Cambria Math" w:hAnsi="Cambria Math" w:cs="Times New Roman"/>
                <w:i/>
                <w:szCs w:val="21"/>
              </w:rPr>
            </m:ctrlPr>
          </m:dPr>
          <m:e>
            <m:r>
              <w:rPr>
                <w:rFonts w:ascii="Cambria Math" w:hAnsi="Cambria Math" w:cs="Times New Roman"/>
                <w:szCs w:val="21"/>
              </w:rPr>
              <m:t>∇</m:t>
            </m:r>
            <m:r>
              <w:rPr>
                <w:rFonts w:ascii="Cambria Math" w:eastAsia="等线" w:hAnsi="Cambria Math" w:cs="Times New Roman"/>
                <w:szCs w:val="21"/>
              </w:rPr>
              <m:t>×</m:t>
            </m:r>
            <m:r>
              <m:rPr>
                <m:sty m:val="bi"/>
              </m:rPr>
              <w:rPr>
                <w:rFonts w:ascii="Cambria Math" w:hAnsi="Cambria Math" w:cs="Times New Roman"/>
                <w:szCs w:val="21"/>
              </w:rPr>
              <m:t>E</m:t>
            </m:r>
          </m:e>
        </m:d>
        <m:r>
          <w:rPr>
            <w:rFonts w:ascii="Cambria Math" w:eastAsia="微软雅黑"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k</m:t>
            </m:r>
          </m:e>
          <m:sub>
            <m:r>
              <w:rPr>
                <w:rFonts w:ascii="Cambria Math" w:hAnsi="Cambria Math" w:cs="Times New Roman"/>
                <w:szCs w:val="21"/>
              </w:rPr>
              <m:t>0</m:t>
            </m:r>
          </m:sub>
          <m:sup>
            <m:r>
              <w:rPr>
                <w:rFonts w:ascii="Cambria Math" w:hAnsi="Cambria Math" w:cs="Times New Roman"/>
                <w:szCs w:val="21"/>
              </w:rPr>
              <m:t>2</m:t>
            </m:r>
          </m:sup>
        </m:sSubSup>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ε</m:t>
                </m:r>
              </m:e>
              <m:sub>
                <m:r>
                  <w:rPr>
                    <w:rFonts w:ascii="Cambria Math" w:hAnsi="Cambria Math" w:cs="Times New Roman"/>
                    <w:szCs w:val="21"/>
                  </w:rPr>
                  <m:t>0</m:t>
                </m:r>
              </m:sub>
            </m:sSub>
            <m:sSub>
              <m:sSubPr>
                <m:ctrlPr>
                  <w:rPr>
                    <w:rFonts w:ascii="Cambria Math" w:hAnsi="Cambria Math" w:cs="Times New Roman"/>
                    <w:i/>
                    <w:szCs w:val="21"/>
                  </w:rPr>
                </m:ctrlPr>
              </m:sSubPr>
              <m:e>
                <m:r>
                  <w:rPr>
                    <w:rFonts w:ascii="Cambria Math" w:hAnsi="Cambria Math" w:cs="Times New Roman"/>
                    <w:szCs w:val="21"/>
                  </w:rPr>
                  <m:t>ε</m:t>
                </m:r>
              </m:e>
              <m:sub>
                <m:r>
                  <w:rPr>
                    <w:rFonts w:ascii="Cambria Math" w:hAnsi="Cambria Math" w:cs="Times New Roman"/>
                    <w:szCs w:val="21"/>
                  </w:rPr>
                  <m:t>r</m:t>
                </m:r>
              </m:sub>
            </m:sSub>
            <m:r>
              <w:rPr>
                <w:rFonts w:ascii="Cambria Math" w:eastAsia="微软雅黑" w:hAnsi="Cambria Math" w:cs="Times New Roman"/>
                <w:szCs w:val="21"/>
              </w:rPr>
              <m:t>-</m:t>
            </m:r>
            <m:r>
              <w:rPr>
                <w:rFonts w:ascii="Cambria Math" w:hAnsi="Cambria Math" w:cs="Times New Roman"/>
                <w:szCs w:val="21"/>
              </w:rPr>
              <m:t>jσ/</m:t>
            </m:r>
            <m:sSub>
              <m:sSubPr>
                <m:ctrlPr>
                  <w:rPr>
                    <w:rFonts w:ascii="Cambria Math" w:hAnsi="Cambria Math" w:cs="Times New Roman"/>
                    <w:i/>
                    <w:szCs w:val="21"/>
                  </w:rPr>
                </m:ctrlPr>
              </m:sSubPr>
              <m:e>
                <m:r>
                  <w:rPr>
                    <w:rFonts w:ascii="Cambria Math" w:hAnsi="Cambria Math" w:cs="Times New Roman"/>
                    <w:szCs w:val="21"/>
                  </w:rPr>
                  <m:t>ω</m:t>
                </m:r>
              </m:e>
              <m:sub>
                <m:r>
                  <w:rPr>
                    <w:rFonts w:ascii="Cambria Math" w:hAnsi="Cambria Math" w:cs="Times New Roman"/>
                    <w:szCs w:val="21"/>
                  </w:rPr>
                  <m:t>0</m:t>
                </m:r>
              </m:sub>
            </m:sSub>
          </m:e>
        </m:d>
        <m:r>
          <m:rPr>
            <m:sty m:val="bi"/>
          </m:rPr>
          <w:rPr>
            <w:rFonts w:ascii="Cambria Math" w:hAnsi="Cambria Math" w:cs="Times New Roman"/>
            <w:szCs w:val="21"/>
          </w:rPr>
          <m:t>E</m:t>
        </m:r>
        <m:r>
          <w:rPr>
            <w:rFonts w:ascii="Cambria Math" w:hAnsi="Cambria Math" w:cs="Times New Roman"/>
            <w:szCs w:val="21"/>
          </w:rPr>
          <m:t>=0</m:t>
        </m:r>
      </m:oMath>
      <w:r w:rsidRPr="00783AEA">
        <w:rPr>
          <w:rFonts w:ascii="Times New Roman" w:hAnsi="Times New Roman" w:cs="Times New Roman"/>
          <w:szCs w:val="21"/>
        </w:rPr>
        <w:t xml:space="preserve">            (1)</w:t>
      </w:r>
    </w:p>
    <w:p w:rsidR="00783AEA" w:rsidRPr="00783AEA" w:rsidRDefault="00093C41" w:rsidP="00783AEA">
      <w:pPr>
        <w:spacing w:line="360" w:lineRule="auto"/>
        <w:ind w:firstLine="480"/>
        <w:jc w:val="right"/>
        <w:rPr>
          <w:rFonts w:ascii="Times New Roman" w:hAnsi="Times New Roman" w:cs="Times New Roman"/>
          <w:szCs w:val="21"/>
        </w:rPr>
      </w:pPr>
      <m:oMath>
        <m:sSub>
          <m:sSubPr>
            <m:ctrlPr>
              <w:rPr>
                <w:rFonts w:ascii="Cambria Math" w:hAnsi="Cambria Math"/>
                <w:i/>
                <w:szCs w:val="21"/>
              </w:rPr>
            </m:ctrlPr>
          </m:sSubPr>
          <m:e>
            <m:r>
              <w:rPr>
                <w:rFonts w:ascii="Cambria Math"/>
                <w:szCs w:val="21"/>
              </w:rPr>
              <m:t>k</m:t>
            </m:r>
          </m:e>
          <m:sub>
            <m:r>
              <w:rPr>
                <w:rFonts w:ascii="Cambria Math"/>
                <w:szCs w:val="21"/>
              </w:rPr>
              <m:t>0</m:t>
            </m:r>
          </m:sub>
        </m:sSub>
        <m:r>
          <w:rPr>
            <w:rFonts w:ascii="Cambria Math"/>
            <w:szCs w:val="21"/>
          </w:rPr>
          <m:t>=ω</m:t>
        </m:r>
        <m:rad>
          <m:radPr>
            <m:degHide m:val="1"/>
            <m:ctrlPr>
              <w:rPr>
                <w:rFonts w:ascii="Cambria Math" w:hAnsi="Cambria Math"/>
                <w:i/>
                <w:szCs w:val="21"/>
              </w:rPr>
            </m:ctrlPr>
          </m:radPr>
          <m:deg/>
          <m:e>
            <m:sSub>
              <m:sSubPr>
                <m:ctrlPr>
                  <w:rPr>
                    <w:rFonts w:ascii="Cambria Math" w:hAnsi="Cambria Math"/>
                    <w:i/>
                    <w:szCs w:val="21"/>
                  </w:rPr>
                </m:ctrlPr>
              </m:sSubPr>
              <m:e>
                <m:r>
                  <w:rPr>
                    <w:rFonts w:ascii="Cambria Math"/>
                    <w:szCs w:val="21"/>
                  </w:rPr>
                  <m:t>ε</m:t>
                </m:r>
              </m:e>
              <m:sub>
                <m:r>
                  <w:rPr>
                    <w:rFonts w:ascii="Cambria Math"/>
                    <w:szCs w:val="21"/>
                  </w:rPr>
                  <m:t>0</m:t>
                </m:r>
              </m:sub>
            </m:sSub>
            <m:sSub>
              <m:sSubPr>
                <m:ctrlPr>
                  <w:rPr>
                    <w:rFonts w:ascii="Cambria Math" w:hAnsi="Cambria Math"/>
                    <w:i/>
                    <w:szCs w:val="21"/>
                  </w:rPr>
                </m:ctrlPr>
              </m:sSubPr>
              <m:e>
                <m:r>
                  <w:rPr>
                    <w:rFonts w:ascii="Cambria Math"/>
                    <w:szCs w:val="21"/>
                  </w:rPr>
                  <m:t>μ</m:t>
                </m:r>
              </m:e>
              <m:sub>
                <m:r>
                  <w:rPr>
                    <w:rFonts w:ascii="Cambria Math"/>
                    <w:szCs w:val="21"/>
                  </w:rPr>
                  <m:t>0</m:t>
                </m:r>
              </m:sub>
            </m:sSub>
          </m:e>
        </m:rad>
      </m:oMath>
      <w:r w:rsidR="00783AEA" w:rsidRPr="00783AEA">
        <w:rPr>
          <w:rFonts w:ascii="Times New Roman" w:hAnsi="Times New Roman" w:cs="Times New Roman"/>
          <w:szCs w:val="21"/>
        </w:rPr>
        <w:t xml:space="preserve">                         (2)</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color w:val="000000"/>
          <w:szCs w:val="21"/>
        </w:rPr>
        <w:t xml:space="preserve">Where E is the electric field strength, </w:t>
      </w:r>
      <m:oMath>
        <m:sSub>
          <m:sSubPr>
            <m:ctrlPr>
              <w:rPr>
                <w:rFonts w:ascii="Cambria Math" w:hAnsi="Cambria Math" w:cs="Times New Roman"/>
                <w:i/>
                <w:szCs w:val="21"/>
              </w:rPr>
            </m:ctrlPr>
          </m:sSubPr>
          <m:e>
            <m:r>
              <w:rPr>
                <w:rFonts w:ascii="Cambria Math" w:hAnsi="Cambria Math" w:cs="Times New Roman"/>
                <w:szCs w:val="21"/>
              </w:rPr>
              <m:t>ε</m:t>
            </m:r>
          </m:e>
          <m:sub>
            <m:r>
              <w:rPr>
                <w:rFonts w:ascii="Cambria Math" w:hAnsi="Cambria Math" w:cs="Times New Roman"/>
                <w:szCs w:val="21"/>
              </w:rPr>
              <m:t>0</m:t>
            </m:r>
          </m:sub>
        </m:sSub>
      </m:oMath>
      <w:r w:rsidRPr="00783AEA">
        <w:rPr>
          <w:rFonts w:ascii="Times New Roman" w:hAnsi="Times New Roman" w:cs="Times New Roman"/>
          <w:color w:val="000000"/>
          <w:szCs w:val="21"/>
        </w:rPr>
        <w:t xml:space="preserve"> is the permittivity of vacuum (8.854</w:t>
      </w:r>
      <m:oMath>
        <m:r>
          <w:rPr>
            <w:rFonts w:ascii="Cambria Math" w:hAnsi="Cambria Math" w:cs="Times New Roman"/>
            <w:color w:val="000000"/>
            <w:szCs w:val="21"/>
          </w:rPr>
          <m:t>×</m:t>
        </m:r>
      </m:oMath>
      <w:r w:rsidRPr="00783AEA">
        <w:rPr>
          <w:rFonts w:ascii="Times New Roman" w:hAnsi="Times New Roman" w:cs="Times New Roman"/>
          <w:color w:val="000000"/>
          <w:szCs w:val="21"/>
        </w:rPr>
        <w:t>10</w:t>
      </w:r>
      <w:r w:rsidRPr="00783AEA">
        <w:rPr>
          <w:rFonts w:ascii="Times New Roman" w:hAnsi="Times New Roman" w:cs="Times New Roman"/>
          <w:color w:val="000000"/>
          <w:szCs w:val="21"/>
          <w:vertAlign w:val="superscript"/>
        </w:rPr>
        <w:t>12</w:t>
      </w:r>
      <w:r w:rsidRPr="00783AEA">
        <w:rPr>
          <w:rFonts w:ascii="Times New Roman" w:hAnsi="Times New Roman" w:cs="Times New Roman"/>
          <w:color w:val="000000"/>
          <w:szCs w:val="21"/>
        </w:rPr>
        <w:t xml:space="preserve"> F/m), </w:t>
      </w:r>
      <m:oMath>
        <m:sSub>
          <m:sSubPr>
            <m:ctrlPr>
              <w:rPr>
                <w:rFonts w:ascii="Cambria Math" w:hAnsi="Cambria Math" w:cs="Times New Roman"/>
                <w:i/>
                <w:szCs w:val="21"/>
              </w:rPr>
            </m:ctrlPr>
          </m:sSubPr>
          <m:e>
            <m:r>
              <w:rPr>
                <w:rFonts w:ascii="Cambria Math" w:hAnsi="Cambria Math" w:cs="Times New Roman"/>
                <w:szCs w:val="21"/>
              </w:rPr>
              <m:t>μ</m:t>
            </m:r>
          </m:e>
          <m:sub>
            <m:r>
              <w:rPr>
                <w:rFonts w:ascii="Cambria Math" w:hAnsi="Cambria Math" w:cs="Times New Roman"/>
                <w:szCs w:val="21"/>
              </w:rPr>
              <m:t>r</m:t>
            </m:r>
          </m:sub>
        </m:sSub>
      </m:oMath>
      <w:r w:rsidRPr="00783AEA">
        <w:rPr>
          <w:rFonts w:ascii="Times New Roman" w:hAnsi="Times New Roman" w:cs="Times New Roman"/>
          <w:color w:val="000000"/>
          <w:szCs w:val="21"/>
        </w:rPr>
        <w:t xml:space="preserve"> is the relative permeability, k</w:t>
      </w:r>
      <w:r w:rsidRPr="00783AEA">
        <w:rPr>
          <w:rFonts w:ascii="Times New Roman" w:hAnsi="Times New Roman" w:cs="Times New Roman"/>
          <w:color w:val="000000"/>
          <w:szCs w:val="21"/>
          <w:vertAlign w:val="subscript"/>
        </w:rPr>
        <w:t>0</w:t>
      </w:r>
      <w:r w:rsidRPr="00783AEA">
        <w:rPr>
          <w:rFonts w:ascii="Times New Roman" w:hAnsi="Times New Roman" w:cs="Times New Roman"/>
          <w:color w:val="000000"/>
          <w:szCs w:val="21"/>
        </w:rPr>
        <w:t xml:space="preserve"> represents the wave number, and </w:t>
      </w:r>
      <m:oMath>
        <m:sSub>
          <m:sSubPr>
            <m:ctrlPr>
              <w:rPr>
                <w:rFonts w:ascii="Cambria Math" w:hAnsi="Cambria Math" w:cs="Times New Roman"/>
                <w:i/>
                <w:szCs w:val="21"/>
              </w:rPr>
            </m:ctrlPr>
          </m:sSubPr>
          <m:e>
            <m:r>
              <w:rPr>
                <w:rFonts w:ascii="Cambria Math" w:hAnsi="Cambria Math" w:cs="Times New Roman"/>
                <w:szCs w:val="21"/>
              </w:rPr>
              <m:t>ω</m:t>
            </m:r>
          </m:e>
          <m:sub>
            <m:r>
              <w:rPr>
                <w:rFonts w:ascii="Cambria Math" w:hAnsi="Cambria Math" w:cs="Times New Roman"/>
                <w:szCs w:val="21"/>
              </w:rPr>
              <m:t>0</m:t>
            </m:r>
          </m:sub>
        </m:sSub>
      </m:oMath>
      <w:r w:rsidRPr="00783AEA">
        <w:rPr>
          <w:rFonts w:ascii="Times New Roman" w:hAnsi="Times New Roman" w:cs="Times New Roman"/>
          <w:color w:val="000000"/>
          <w:szCs w:val="21"/>
        </w:rPr>
        <w:t xml:space="preserve"> represents the angular</w:t>
      </w:r>
      <w:r w:rsidRPr="00783AEA">
        <w:rPr>
          <w:rFonts w:ascii="AdvGulliv-R" w:hAnsi="AdvGulliv-R"/>
          <w:color w:val="000000"/>
          <w:szCs w:val="21"/>
        </w:rPr>
        <w:t xml:space="preserve"> frequency.</w:t>
      </w:r>
      <w:r w:rsidRPr="00783AEA">
        <w:rPr>
          <w:rFonts w:ascii="Times New Roman" w:hAnsi="Times New Roman" w:cs="Times New Roman"/>
          <w:color w:val="000000"/>
          <w:szCs w:val="21"/>
        </w:rPr>
        <w:t xml:space="preserve"> For non-magnetic material, the main parameter which describes the level of heat generation inside a microwave absorbent material is the complex permittivity (</w:t>
      </w:r>
      <m:oMath>
        <m:sSub>
          <m:sSubPr>
            <m:ctrlPr>
              <w:rPr>
                <w:rFonts w:ascii="Cambria Math" w:hAnsi="Cambria Math" w:cs="Times New Roman"/>
                <w:i/>
                <w:szCs w:val="21"/>
              </w:rPr>
            </m:ctrlPr>
          </m:sSubPr>
          <m:e>
            <m:r>
              <w:rPr>
                <w:rFonts w:ascii="Cambria Math" w:hAnsi="Cambria Math" w:cs="Times New Roman"/>
                <w:szCs w:val="21"/>
              </w:rPr>
              <m:t>ε</m:t>
            </m:r>
          </m:e>
          <m:sub>
            <m:r>
              <w:rPr>
                <w:rFonts w:ascii="Cambria Math" w:hAnsi="Cambria Math" w:cs="Times New Roman"/>
                <w:szCs w:val="21"/>
              </w:rPr>
              <m:t>r</m:t>
            </m:r>
          </m:sub>
        </m:sSub>
        <m:r>
          <w:rPr>
            <w:rFonts w:ascii="Cambria Math" w:hAnsi="Cambria Math" w:cs="Times New Roman"/>
            <w:szCs w:val="21"/>
          </w:rPr>
          <m:t>)</m:t>
        </m:r>
      </m:oMath>
      <w:r w:rsidRPr="00783AEA">
        <w:rPr>
          <w:rFonts w:ascii="Times New Roman" w:hAnsi="Times New Roman" w:cs="Times New Roman" w:hint="eastAsia"/>
          <w:szCs w:val="21"/>
        </w:rPr>
        <w:t xml:space="preserve"> </w:t>
      </w:r>
      <w:r w:rsidRPr="00783AEA">
        <w:rPr>
          <w:rFonts w:ascii="Times New Roman" w:hAnsi="Times New Roman" w:cs="Times New Roman"/>
          <w:szCs w:val="21"/>
        </w:rPr>
        <w:t>as represented in equation (3)</w:t>
      </w:r>
      <w:r w:rsidRPr="00410E46">
        <w:rPr>
          <w:rFonts w:ascii="Times New Roman" w:hAnsi="Times New Roman" w:cs="Times New Roman"/>
          <w:szCs w:val="21"/>
          <w:vertAlign w:val="superscript"/>
        </w:rPr>
        <w:fldChar w:fldCharType="begin"/>
      </w:r>
      <w:r w:rsidR="00C87C6B">
        <w:rPr>
          <w:rFonts w:ascii="Times New Roman" w:hAnsi="Times New Roman" w:cs="Times New Roman"/>
          <w:szCs w:val="21"/>
          <w:vertAlign w:val="superscript"/>
        </w:rPr>
        <w:instrText xml:space="preserve"> ADDIN EN.CITE &lt;EndNote&gt;&lt;Cite&gt;&lt;Author&gt;Gao&lt;/Author&gt;&lt;Year&gt;2019&lt;/Year&gt;&lt;RecNum&gt;2228&lt;/RecNum&gt;&lt;DisplayText&gt;&lt;style face="superscript"&gt;13&lt;/style&gt;&lt;/DisplayText&gt;&lt;record&gt;&lt;rec-number&gt;2228&lt;/rec-number&gt;&lt;foreign-keys&gt;&lt;key app="EN" db-id="rd9we55fztwv2jeaz0rxx0w3raf5xd0tr0da" timestamp="1617360582"&gt;2228&lt;/key&gt;&lt;/foreign-keys&gt;&lt;ref-type name="Journal Article"&gt;17&lt;/ref-type&gt;&lt;contributors&gt;&lt;authors&gt;&lt;author&gt;Gao, Xin&lt;/author&gt;&lt;author&gt;Liu, Xinshuang&lt;/author&gt;&lt;author&gt;Yan, Peng&lt;/author&gt;&lt;author&gt;Li, Xingang&lt;/author&gt;&lt;author&gt;Li, Hong&lt;/author&gt;&lt;/authors&gt;&lt;/contributors&gt;&lt;titles&gt;&lt;title&gt;Numerical analysis and optimization of the microwave inductive heating performance of water film&lt;/title&gt;&lt;secondary-title&gt;International Journal of Heat and Mass Transfer&lt;/secondary-title&gt;&lt;/titles&gt;&lt;periodical&gt;&lt;full-title&gt;International Journal of Heat and Mass Transfer&lt;/full-title&gt;&lt;abbr-1&gt;Int J Heat Mass Tran&lt;/abbr-1&gt;&lt;/periodical&gt;&lt;pages&gt;17-30&lt;/pages&gt;&lt;volume&gt;139&lt;/volume&gt;&lt;keywords&gt;&lt;keyword&gt;Microwave heating&lt;/keyword&gt;&lt;keyword&gt;Multiphysics&lt;/keyword&gt;&lt;keyword&gt;Waveguide&lt;/keyword&gt;&lt;keyword&gt;Cavity design&lt;/keyword&gt;&lt;/keywords&gt;&lt;dates&gt;&lt;year&gt;2019&lt;/year&gt;&lt;pub-dates&gt;&lt;date&gt;2019/08/01/&lt;/date&gt;&lt;/pub-dates&gt;&lt;/dates&gt;&lt;isbn&gt;0017-9310&lt;/isbn&gt;&lt;urls&gt;&lt;related-urls&gt;&lt;url&gt;https://www.sciencedirect.com/science/article/pii/S0017931019301978&lt;/url&gt;&lt;/related-urls&gt;&lt;/urls&gt;&lt;electronic-resource-num&gt;https://doi.org/10.1016/j.ijheatmasstransfer.2019.04.122&lt;/electronic-resource-num&gt;&lt;/record&gt;&lt;/Cite&gt;&lt;/EndNote&gt;</w:instrText>
      </w:r>
      <w:r w:rsidRPr="00410E46">
        <w:rPr>
          <w:rFonts w:ascii="Times New Roman" w:hAnsi="Times New Roman" w:cs="Times New Roman"/>
          <w:szCs w:val="21"/>
          <w:vertAlign w:val="superscript"/>
        </w:rPr>
        <w:fldChar w:fldCharType="separate"/>
      </w:r>
      <w:r w:rsidR="00C87C6B">
        <w:rPr>
          <w:rFonts w:ascii="Times New Roman" w:hAnsi="Times New Roman" w:cs="Times New Roman"/>
          <w:noProof/>
          <w:szCs w:val="21"/>
          <w:vertAlign w:val="superscript"/>
        </w:rPr>
        <w:t>13</w:t>
      </w:r>
      <w:r w:rsidRPr="00410E46">
        <w:rPr>
          <w:rFonts w:ascii="Times New Roman" w:hAnsi="Times New Roman" w:cs="Times New Roman"/>
          <w:szCs w:val="21"/>
          <w:vertAlign w:val="superscript"/>
        </w:rPr>
        <w:fldChar w:fldCharType="end"/>
      </w:r>
      <w:r w:rsidRPr="00783AEA">
        <w:rPr>
          <w:rFonts w:ascii="Times New Roman" w:hAnsi="Times New Roman" w:cs="Times New Roman"/>
          <w:szCs w:val="21"/>
        </w:rPr>
        <w:t>.</w:t>
      </w:r>
    </w:p>
    <w:p w:rsidR="00783AEA" w:rsidRPr="00783AEA" w:rsidRDefault="00093C41" w:rsidP="00783AEA">
      <w:pPr>
        <w:spacing w:line="360" w:lineRule="auto"/>
        <w:ind w:firstLine="480"/>
        <w:jc w:val="right"/>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ε</m:t>
            </m:r>
          </m:e>
          <m:sub>
            <m:r>
              <w:rPr>
                <w:rFonts w:ascii="Cambria Math" w:hAnsi="Cambria Math" w:cs="Times New Roman"/>
                <w:szCs w:val="21"/>
              </w:rPr>
              <m:t>r</m:t>
            </m:r>
          </m:sub>
        </m:sSub>
        <m:r>
          <w:rPr>
            <w:rFonts w:ascii="Cambria Math" w:hAnsi="Cambria Math" w:cs="Times New Roman"/>
            <w:szCs w:val="21"/>
          </w:rPr>
          <m:t>=ε'</m:t>
        </m:r>
        <m:r>
          <w:rPr>
            <w:rFonts w:ascii="Cambria Math" w:eastAsia="微软雅黑" w:hAnsi="Cambria Math" w:cs="Times New Roman"/>
            <w:szCs w:val="21"/>
          </w:rPr>
          <m:t>-</m:t>
        </m:r>
        <m:r>
          <w:rPr>
            <w:rFonts w:ascii="Cambria Math" w:hAnsi="Cambria Math" w:cs="Times New Roman"/>
            <w:szCs w:val="21"/>
          </w:rPr>
          <m:t>ε''j</m:t>
        </m:r>
      </m:oMath>
      <w:r w:rsidR="00783AEA" w:rsidRPr="00783AEA">
        <w:rPr>
          <w:rFonts w:ascii="Times New Roman" w:hAnsi="Times New Roman" w:cs="Times New Roman"/>
          <w:szCs w:val="21"/>
        </w:rPr>
        <w:t xml:space="preserve">                           (3)</w:t>
      </w:r>
    </w:p>
    <w:p w:rsidR="00783AEA" w:rsidRPr="00783AEA" w:rsidRDefault="00783AEA" w:rsidP="00783AEA">
      <w:pPr>
        <w:spacing w:line="360" w:lineRule="auto"/>
        <w:ind w:right="120" w:firstLine="480"/>
        <w:rPr>
          <w:rFonts w:ascii="Times New Roman" w:hAnsi="Times New Roman" w:cs="Times New Roman"/>
          <w:szCs w:val="21"/>
        </w:rPr>
      </w:pPr>
      <w:r w:rsidRPr="00783AEA">
        <w:rPr>
          <w:rFonts w:ascii="Times New Roman" w:hAnsi="Times New Roman" w:cs="Times New Roman"/>
          <w:szCs w:val="21"/>
        </w:rPr>
        <w:t xml:space="preserve">The real part </w:t>
      </w:r>
      <m:oMath>
        <m:r>
          <w:rPr>
            <w:rFonts w:ascii="Cambria Math"/>
            <w:szCs w:val="21"/>
          </w:rPr>
          <m:t>ε</m:t>
        </m:r>
        <m:r>
          <w:rPr>
            <w:rFonts w:ascii="Cambria Math"/>
            <w:szCs w:val="21"/>
          </w:rPr>
          <m:t>'</m:t>
        </m:r>
      </m:oMath>
      <w:r w:rsidRPr="00783AEA">
        <w:rPr>
          <w:rFonts w:ascii="Times New Roman" w:hAnsi="Times New Roman" w:cs="Times New Roman"/>
          <w:szCs w:val="21"/>
        </w:rPr>
        <w:t xml:space="preserve"> and imaginary part </w:t>
      </w:r>
      <m:oMath>
        <m:r>
          <w:rPr>
            <w:rFonts w:ascii="Cambria Math"/>
            <w:szCs w:val="21"/>
          </w:rPr>
          <m:t>ε</m:t>
        </m:r>
        <m:r>
          <w:rPr>
            <w:rFonts w:ascii="Cambria Math"/>
            <w:szCs w:val="21"/>
          </w:rPr>
          <m:t>''</m:t>
        </m:r>
      </m:oMath>
      <w:r w:rsidRPr="00783AEA">
        <w:rPr>
          <w:rFonts w:ascii="Times New Roman" w:hAnsi="Times New Roman" w:cs="Times New Roman"/>
          <w:szCs w:val="21"/>
        </w:rPr>
        <w:t xml:space="preserve"> of the complex permittivity represent the ability of a material to store electrical energy and to convert electrical energy into heat, respectively</w:t>
      </w:r>
      <w:r w:rsidRPr="00410E46">
        <w:rPr>
          <w:rFonts w:ascii="Times New Roman" w:hAnsi="Times New Roman" w:cs="Times New Roman"/>
          <w:szCs w:val="21"/>
          <w:vertAlign w:val="superscript"/>
        </w:rPr>
        <w:fldChar w:fldCharType="begin"/>
      </w:r>
      <w:r w:rsidR="00C87C6B">
        <w:rPr>
          <w:rFonts w:ascii="Times New Roman" w:hAnsi="Times New Roman" w:cs="Times New Roman"/>
          <w:szCs w:val="21"/>
          <w:vertAlign w:val="superscript"/>
        </w:rPr>
        <w:instrText xml:space="preserve"> ADDIN EN.CITE &lt;EndNote&gt;&lt;Cite&gt;&lt;Author&gt;Zhang&lt;/Author&gt;&lt;Year&gt;2021&lt;/Year&gt;&lt;RecNum&gt;2302&lt;/RecNum&gt;&lt;DisplayText&gt;&lt;style face="superscript"&gt;14&lt;/style&gt;&lt;/DisplayText&gt;&lt;record&gt;&lt;rec-number&gt;2302&lt;/rec-number&gt;&lt;foreign-keys&gt;&lt;key app="EN" db-id="rd9we55fztwv2jeaz0rxx0w3raf5xd0tr0da" timestamp="1626783808"&gt;2302&lt;/key&gt;&lt;/foreign-keys&gt;&lt;ref-type name="Journal Article"&gt;17&lt;/ref-type&gt;&lt;contributors&gt;&lt;authors&gt;&lt;author&gt;Zhang, Yashuang&lt;/author&gt;&lt;author&gt;Zhao, Zhenyu&lt;/author&gt;&lt;author&gt;Li, Hong&lt;/author&gt;&lt;author&gt;Li, Xingang&lt;/author&gt;&lt;author&gt;Gao, Xin&lt;/author&gt;&lt;/authors&gt;&lt;/contributors&gt;&lt;titles&gt;&lt;title&gt;Numerical modeling and optimal design of microwave-heating falling film evaporation&lt;/title&gt;&lt;secondary-title&gt;Chemical Engineering Science&lt;/secondary-title&gt;&lt;/titles&gt;&lt;periodical&gt;&lt;full-title&gt;Chemical Engineering Science&lt;/full-title&gt;&lt;abbr-1&gt;Chem Eng Sci&lt;/abbr-1&gt;&lt;/periodical&gt;&lt;pages&gt;116681&lt;/pages&gt;&lt;volume&gt;240&lt;/volume&gt;&lt;keywords&gt;&lt;keyword&gt;Microwave heating&lt;/keyword&gt;&lt;keyword&gt;Evaporation&lt;/keyword&gt;&lt;keyword&gt;Cavity design&lt;/keyword&gt;&lt;keyword&gt;Spiral falling film evaporator&lt;/keyword&gt;&lt;keyword&gt;Uneven heating&lt;/keyword&gt;&lt;/keywords&gt;&lt;dates&gt;&lt;year&gt;2021&lt;/year&gt;&lt;pub-dates&gt;&lt;date&gt;2021/08/31/&lt;/date&gt;&lt;/pub-dates&gt;&lt;/dates&gt;&lt;isbn&gt;0009-2509&lt;/isbn&gt;&lt;urls&gt;&lt;related-urls&gt;&lt;url&gt;https://www.sciencedirect.com/science/article/pii/S0009250921002463&lt;/url&gt;&lt;/related-urls&gt;&lt;/urls&gt;&lt;electronic-resource-num&gt;https://doi.org/10.1016/j.ces.2021.116681&lt;/electronic-resource-num&gt;&lt;/record&gt;&lt;/Cite&gt;&lt;/EndNote&gt;</w:instrText>
      </w:r>
      <w:r w:rsidRPr="00410E46">
        <w:rPr>
          <w:rFonts w:ascii="Times New Roman" w:hAnsi="Times New Roman" w:cs="Times New Roman"/>
          <w:szCs w:val="21"/>
          <w:vertAlign w:val="superscript"/>
        </w:rPr>
        <w:fldChar w:fldCharType="separate"/>
      </w:r>
      <w:r w:rsidR="00C87C6B">
        <w:rPr>
          <w:rFonts w:ascii="Times New Roman" w:hAnsi="Times New Roman" w:cs="Times New Roman"/>
          <w:noProof/>
          <w:szCs w:val="21"/>
          <w:vertAlign w:val="superscript"/>
        </w:rPr>
        <w:t>14</w:t>
      </w:r>
      <w:r w:rsidRPr="00410E46">
        <w:rPr>
          <w:rFonts w:ascii="Times New Roman" w:hAnsi="Times New Roman" w:cs="Times New Roman"/>
          <w:szCs w:val="21"/>
          <w:vertAlign w:val="superscript"/>
        </w:rPr>
        <w:fldChar w:fldCharType="end"/>
      </w:r>
      <w:r w:rsidRPr="00783AEA">
        <w:rPr>
          <w:rFonts w:ascii="Times New Roman" w:hAnsi="Times New Roman" w:cs="Times New Roman"/>
          <w:szCs w:val="21"/>
        </w:rPr>
        <w:t xml:space="preserve">. Generally, the dielectric loss angle tangent is used to characterize the ability of a material to convert absorbed microwave energy into thermal energy, and the expression of </w:t>
      </w:r>
      <m:oMath>
        <m:func>
          <m:funcPr>
            <m:ctrlPr>
              <w:rPr>
                <w:rFonts w:ascii="Cambria Math" w:hAnsi="Cambria Math"/>
                <w:i/>
                <w:szCs w:val="21"/>
              </w:rPr>
            </m:ctrlPr>
          </m:funcPr>
          <m:fName>
            <m:r>
              <w:rPr>
                <w:rFonts w:ascii="Cambria Math"/>
                <w:szCs w:val="21"/>
              </w:rPr>
              <m:t>tan</m:t>
            </m:r>
          </m:fName>
          <m:e>
            <m:r>
              <w:rPr>
                <w:rFonts w:ascii="Cambria Math"/>
                <w:szCs w:val="21"/>
              </w:rPr>
              <m:t>δ</m:t>
            </m:r>
          </m:e>
        </m:func>
      </m:oMath>
      <w:r w:rsidRPr="00783AEA">
        <w:rPr>
          <w:rFonts w:ascii="Times New Roman" w:hAnsi="Times New Roman" w:cs="Times New Roman"/>
          <w:szCs w:val="21"/>
        </w:rPr>
        <w:t xml:space="preserve"> was shown in Equation (4</w:t>
      </w:r>
      <w:r w:rsidRPr="00783AEA">
        <w:rPr>
          <w:rFonts w:ascii="Times New Roman" w:hAnsi="Times New Roman" w:cs="Times New Roman" w:hint="eastAsia"/>
          <w:szCs w:val="21"/>
        </w:rPr>
        <w:t>)</w:t>
      </w:r>
      <w:r w:rsidRPr="00783AEA">
        <w:rPr>
          <w:rFonts w:ascii="Times New Roman" w:hAnsi="Times New Roman" w:cs="Times New Roman"/>
          <w:szCs w:val="21"/>
        </w:rPr>
        <w:t>.</w:t>
      </w:r>
    </w:p>
    <w:p w:rsidR="00783AEA" w:rsidRPr="00783AEA" w:rsidRDefault="00093C41" w:rsidP="00783AEA">
      <w:pPr>
        <w:spacing w:line="360" w:lineRule="auto"/>
        <w:ind w:firstLine="480"/>
        <w:jc w:val="right"/>
        <w:rPr>
          <w:rFonts w:ascii="Times New Roman" w:hAnsi="Times New Roman" w:cs="Times New Roman"/>
          <w:szCs w:val="21"/>
        </w:rPr>
      </w:pPr>
      <m:oMath>
        <m:func>
          <m:funcPr>
            <m:ctrlPr>
              <w:rPr>
                <w:rFonts w:ascii="Cambria Math" w:hAnsi="Cambria Math"/>
                <w:i/>
                <w:szCs w:val="21"/>
              </w:rPr>
            </m:ctrlPr>
          </m:funcPr>
          <m:fName>
            <m:r>
              <w:rPr>
                <w:rFonts w:ascii="Cambria Math"/>
                <w:szCs w:val="21"/>
              </w:rPr>
              <m:t>tan</m:t>
            </m:r>
          </m:fName>
          <m:e>
            <m:r>
              <w:rPr>
                <w:rFonts w:ascii="Cambria Math"/>
                <w:szCs w:val="21"/>
              </w:rPr>
              <m:t>δ</m:t>
            </m:r>
          </m:e>
        </m:func>
        <m:r>
          <w:rPr>
            <w:rFonts w:ascii="Cambria Math"/>
            <w:szCs w:val="21"/>
          </w:rPr>
          <m:t>=</m:t>
        </m:r>
        <m:f>
          <m:fPr>
            <m:ctrlPr>
              <w:rPr>
                <w:rFonts w:ascii="Cambria Math" w:hAnsi="Cambria Math"/>
                <w:i/>
                <w:szCs w:val="21"/>
              </w:rPr>
            </m:ctrlPr>
          </m:fPr>
          <m:num>
            <m:r>
              <w:rPr>
                <w:rFonts w:ascii="Cambria Math"/>
                <w:szCs w:val="21"/>
              </w:rPr>
              <m:t>ε</m:t>
            </m:r>
            <m:r>
              <w:rPr>
                <w:rFonts w:ascii="Cambria Math"/>
                <w:szCs w:val="21"/>
              </w:rPr>
              <m:t>''</m:t>
            </m:r>
          </m:num>
          <m:den>
            <m:r>
              <w:rPr>
                <w:rFonts w:ascii="Cambria Math"/>
                <w:szCs w:val="21"/>
              </w:rPr>
              <m:t>ε</m:t>
            </m:r>
            <m:r>
              <w:rPr>
                <w:rFonts w:ascii="Cambria Math"/>
                <w:szCs w:val="21"/>
              </w:rPr>
              <m:t>'</m:t>
            </m:r>
          </m:den>
        </m:f>
      </m:oMath>
      <w:r w:rsidR="00783AEA" w:rsidRPr="00783AEA">
        <w:rPr>
          <w:szCs w:val="21"/>
        </w:rPr>
        <w:t xml:space="preserve">         </w:t>
      </w:r>
      <w:r w:rsidR="00783AEA" w:rsidRPr="00783AEA">
        <w:rPr>
          <w:rFonts w:ascii="Times New Roman" w:hAnsi="Times New Roman" w:cs="Times New Roman"/>
          <w:szCs w:val="21"/>
        </w:rPr>
        <w:t xml:space="preserve">                   (4)</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The electromagnetic power loss Q</w:t>
      </w:r>
      <w:r w:rsidRPr="00783AEA">
        <w:rPr>
          <w:rFonts w:ascii="Times New Roman" w:hAnsi="Times New Roman" w:cs="Times New Roman"/>
          <w:szCs w:val="21"/>
          <w:vertAlign w:val="subscript"/>
        </w:rPr>
        <w:t>MW</w:t>
      </w:r>
      <w:r w:rsidRPr="00783AEA">
        <w:rPr>
          <w:rFonts w:ascii="Times New Roman" w:hAnsi="Times New Roman" w:cs="Times New Roman"/>
          <w:szCs w:val="21"/>
        </w:rPr>
        <w:t xml:space="preserve"> of wave absorbing material can be obtained by equation (5).</w:t>
      </w:r>
    </w:p>
    <w:p w:rsidR="00783AEA" w:rsidRPr="00783AEA" w:rsidRDefault="00093C41" w:rsidP="00783AEA">
      <w:pPr>
        <w:spacing w:line="360" w:lineRule="auto"/>
        <w:ind w:firstLine="480"/>
        <w:jc w:val="right"/>
        <w:rPr>
          <w:rFonts w:ascii="Times New Roman" w:hAnsi="Times New Roman" w:cs="Times New Roman"/>
          <w:szCs w:val="21"/>
        </w:rPr>
      </w:pPr>
      <m:oMath>
        <m:sSub>
          <m:sSubPr>
            <m:ctrlPr>
              <w:rPr>
                <w:rFonts w:ascii="Cambria Math" w:hAnsi="Cambria Math"/>
                <w:i/>
                <w:szCs w:val="21"/>
              </w:rPr>
            </m:ctrlPr>
          </m:sSubPr>
          <m:e>
            <m:r>
              <w:rPr>
                <w:rFonts w:ascii="Cambria Math"/>
                <w:szCs w:val="21"/>
              </w:rPr>
              <m:t>Q</m:t>
            </m:r>
          </m:e>
          <m:sub>
            <m:r>
              <w:rPr>
                <w:rFonts w:ascii="Cambria Math"/>
                <w:szCs w:val="21"/>
              </w:rPr>
              <m:t>MW</m:t>
            </m:r>
          </m:sub>
        </m:sSub>
        <m:r>
          <w:rPr>
            <w:rFonts w:ascii="Cambria Math"/>
            <w:szCs w:val="21"/>
          </w:rPr>
          <m:t>=πf</m:t>
        </m:r>
        <m:sSub>
          <m:sSubPr>
            <m:ctrlPr>
              <w:rPr>
                <w:rFonts w:ascii="Cambria Math" w:hAnsi="Cambria Math"/>
                <w:i/>
                <w:szCs w:val="21"/>
              </w:rPr>
            </m:ctrlPr>
          </m:sSubPr>
          <m:e>
            <m:r>
              <w:rPr>
                <w:rFonts w:ascii="Cambria Math"/>
                <w:szCs w:val="21"/>
              </w:rPr>
              <m:t>ε</m:t>
            </m:r>
          </m:e>
          <m:sub>
            <m:r>
              <w:rPr>
                <w:rFonts w:ascii="Cambria Math"/>
                <w:szCs w:val="21"/>
              </w:rPr>
              <m:t>0</m:t>
            </m:r>
          </m:sub>
        </m:sSub>
        <m:r>
          <w:rPr>
            <w:rFonts w:ascii="Cambria Math"/>
            <w:szCs w:val="21"/>
          </w:rPr>
          <m:t>ε</m:t>
        </m:r>
        <m:r>
          <w:rPr>
            <w:rFonts w:ascii="Cambria Math"/>
            <w:szCs w:val="21"/>
          </w:rPr>
          <m:t>''</m:t>
        </m:r>
        <m:sSup>
          <m:sSupPr>
            <m:ctrlPr>
              <w:rPr>
                <w:rFonts w:ascii="Cambria Math" w:hAnsi="Cambria Math"/>
                <w:i/>
                <w:szCs w:val="21"/>
              </w:rPr>
            </m:ctrlPr>
          </m:sSupPr>
          <m:e>
            <m:d>
              <m:dPr>
                <m:begChr m:val="|"/>
                <m:endChr m:val="|"/>
                <m:ctrlPr>
                  <w:rPr>
                    <w:rFonts w:ascii="Cambria Math" w:hAnsi="Cambria Math"/>
                    <w:i/>
                    <w:szCs w:val="21"/>
                  </w:rPr>
                </m:ctrlPr>
              </m:dPr>
              <m:e>
                <m:r>
                  <m:rPr>
                    <m:sty m:val="bi"/>
                  </m:rPr>
                  <w:rPr>
                    <w:rFonts w:ascii="Cambria Math"/>
                    <w:szCs w:val="21"/>
                  </w:rPr>
                  <m:t>E</m:t>
                </m:r>
              </m:e>
            </m:d>
          </m:e>
          <m:sup>
            <m:r>
              <w:rPr>
                <w:rFonts w:ascii="Cambria Math"/>
                <w:szCs w:val="21"/>
              </w:rPr>
              <m:t>2</m:t>
            </m:r>
          </m:sup>
        </m:sSup>
        <m:sSub>
          <m:sSubPr>
            <m:ctrlPr>
              <w:rPr>
                <w:rFonts w:ascii="Cambria Math" w:hAnsi="Cambria Math"/>
                <w:i/>
                <w:szCs w:val="21"/>
              </w:rPr>
            </m:ctrlPr>
          </m:sSubPr>
          <m:e>
            <m:r>
              <w:rPr>
                <w:rFonts w:ascii="Cambria Math"/>
                <w:szCs w:val="21"/>
              </w:rPr>
              <m:t>V</m:t>
            </m:r>
          </m:e>
          <m:sub>
            <m:r>
              <w:rPr>
                <w:rFonts w:ascii="Cambria Math"/>
                <w:szCs w:val="21"/>
              </w:rPr>
              <m:t>m</m:t>
            </m:r>
          </m:sub>
        </m:sSub>
      </m:oMath>
      <w:r w:rsidR="00783AEA" w:rsidRPr="00783AEA">
        <w:rPr>
          <w:szCs w:val="21"/>
        </w:rPr>
        <w:t xml:space="preserve">    </w:t>
      </w:r>
      <w:r w:rsidR="00783AEA" w:rsidRPr="00783AEA">
        <w:rPr>
          <w:rFonts w:ascii="Times New Roman" w:hAnsi="Times New Roman" w:cs="Times New Roman"/>
          <w:szCs w:val="21"/>
        </w:rPr>
        <w:t xml:space="preserve">                   (5)</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lastRenderedPageBreak/>
        <w:t xml:space="preserve">Where </w:t>
      </w:r>
      <m:oMath>
        <m:sSub>
          <m:sSubPr>
            <m:ctrlPr>
              <w:rPr>
                <w:rFonts w:ascii="Cambria Math" w:hAnsi="Cambria Math"/>
                <w:i/>
                <w:szCs w:val="21"/>
              </w:rPr>
            </m:ctrlPr>
          </m:sSubPr>
          <m:e>
            <m:r>
              <w:rPr>
                <w:rFonts w:ascii="Cambria Math"/>
                <w:szCs w:val="21"/>
              </w:rPr>
              <m:t>V</m:t>
            </m:r>
          </m:e>
          <m:sub>
            <m:r>
              <w:rPr>
                <w:rFonts w:ascii="Cambria Math"/>
                <w:szCs w:val="21"/>
              </w:rPr>
              <m:t>m</m:t>
            </m:r>
          </m:sub>
        </m:sSub>
      </m:oMath>
      <w:r w:rsidRPr="00783AEA">
        <w:rPr>
          <w:rFonts w:ascii="Times New Roman" w:hAnsi="Times New Roman" w:cs="Times New Roman" w:hint="eastAsia"/>
          <w:szCs w:val="21"/>
        </w:rPr>
        <w:t xml:space="preserve"> </w:t>
      </w:r>
      <w:r w:rsidRPr="00783AEA">
        <w:rPr>
          <w:rFonts w:ascii="Times New Roman" w:hAnsi="Times New Roman" w:cs="Times New Roman"/>
          <w:szCs w:val="21"/>
        </w:rPr>
        <w:t>is the volume of material. Combining Equation (5), the temperature distribution in the microwave reactor can be calculated by Equation (6).</w:t>
      </w:r>
    </w:p>
    <w:p w:rsidR="00783AEA" w:rsidRPr="00783AEA" w:rsidRDefault="00783AEA" w:rsidP="00783AEA">
      <w:pPr>
        <w:spacing w:line="360" w:lineRule="auto"/>
        <w:ind w:firstLine="480"/>
        <w:jc w:val="right"/>
        <w:rPr>
          <w:rFonts w:ascii="Times New Roman" w:hAnsi="Times New Roman" w:cs="Times New Roman"/>
          <w:szCs w:val="21"/>
        </w:rPr>
      </w:pPr>
      <m:oMath>
        <m:r>
          <w:rPr>
            <w:rFonts w:ascii="Cambria Math" w:hAnsi="Cambria Math" w:cs="Times New Roman"/>
            <w:szCs w:val="21"/>
          </w:rPr>
          <m:t>ρCp</m:t>
        </m:r>
        <m:f>
          <m:fPr>
            <m:ctrlPr>
              <w:rPr>
                <w:rFonts w:ascii="Cambria Math" w:hAnsi="Cambria Math" w:cs="Times New Roman"/>
                <w:i/>
                <w:szCs w:val="21"/>
              </w:rPr>
            </m:ctrlPr>
          </m:fPr>
          <m:num>
            <m:r>
              <w:rPr>
                <w:rFonts w:ascii="Cambria Math" w:eastAsia="微软雅黑" w:hAnsi="Cambria Math" w:cs="Times New Roman"/>
                <w:szCs w:val="21"/>
              </w:rPr>
              <m:t>∂</m:t>
            </m:r>
            <m:r>
              <w:rPr>
                <w:rFonts w:ascii="Cambria Math" w:hAnsi="Cambria Math" w:cs="Times New Roman"/>
                <w:szCs w:val="21"/>
              </w:rPr>
              <m:t>T</m:t>
            </m:r>
          </m:num>
          <m:den>
            <m:r>
              <w:rPr>
                <w:rFonts w:ascii="Cambria Math" w:eastAsia="微软雅黑" w:hAnsi="Cambria Math" w:cs="Times New Roman"/>
                <w:szCs w:val="21"/>
              </w:rPr>
              <m:t>∂</m:t>
            </m:r>
            <m:r>
              <w:rPr>
                <w:rFonts w:ascii="Cambria Math" w:hAnsi="Cambria Math" w:cs="Times New Roman"/>
                <w:szCs w:val="21"/>
              </w:rPr>
              <m:t>t</m:t>
            </m:r>
          </m:den>
        </m:f>
        <m:r>
          <w:rPr>
            <w:rFonts w:ascii="Cambria Math" w:hAnsi="Cambria Math" w:cs="Times New Roman"/>
            <w:szCs w:val="21"/>
          </w:rPr>
          <m:t>+ρCp</m:t>
        </m:r>
        <m:r>
          <m:rPr>
            <m:sty m:val="bi"/>
          </m:rPr>
          <w:rPr>
            <w:rFonts w:ascii="Cambria Math" w:hAnsi="Cambria Math" w:cs="Times New Roman"/>
            <w:szCs w:val="21"/>
          </w:rPr>
          <m:t>u</m:t>
        </m:r>
        <m:r>
          <w:rPr>
            <w:rFonts w:ascii="Cambria Math" w:eastAsia="MS Gothic" w:hAnsi="Cambria Math" w:cs="Times New Roman"/>
            <w:szCs w:val="21"/>
          </w:rPr>
          <m:t>⋅∇</m:t>
        </m:r>
        <m:r>
          <w:rPr>
            <w:rFonts w:ascii="Cambria Math" w:hAnsi="Cambria Math" w:cs="Times New Roman"/>
            <w:szCs w:val="21"/>
          </w:rPr>
          <m:t>T=∇⋅(k∇T)+</m:t>
        </m:r>
        <m:sSub>
          <m:sSubPr>
            <m:ctrlPr>
              <w:rPr>
                <w:rFonts w:ascii="Cambria Math" w:hAnsi="Cambria Math" w:cs="Times New Roman"/>
                <w:i/>
                <w:szCs w:val="21"/>
              </w:rPr>
            </m:ctrlPr>
          </m:sSubPr>
          <m:e>
            <m:r>
              <w:rPr>
                <w:rFonts w:ascii="Cambria Math" w:hAnsi="Cambria Math" w:cs="Times New Roman"/>
                <w:szCs w:val="21"/>
              </w:rPr>
              <m:t>Q</m:t>
            </m:r>
          </m:e>
          <m:sub>
            <m:r>
              <w:rPr>
                <w:rFonts w:ascii="Cambria Math" w:hAnsi="Cambria Math" w:cs="Times New Roman"/>
                <w:szCs w:val="21"/>
              </w:rPr>
              <m:t>MW</m:t>
            </m:r>
          </m:sub>
        </m:sSub>
      </m:oMath>
      <w:r w:rsidRPr="00783AEA">
        <w:rPr>
          <w:rFonts w:ascii="Times New Roman" w:hAnsi="Times New Roman" w:cs="Times New Roman"/>
          <w:szCs w:val="21"/>
        </w:rPr>
        <w:t xml:space="preserve">                 (6)</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 xml:space="preserve">Where </w:t>
      </w:r>
      <m:oMath>
        <m:r>
          <m:rPr>
            <m:sty m:val="bi"/>
          </m:rPr>
          <w:rPr>
            <w:rFonts w:ascii="Cambria Math"/>
            <w:szCs w:val="21"/>
          </w:rPr>
          <m:t>u</m:t>
        </m:r>
      </m:oMath>
      <w:r w:rsidRPr="00783AEA">
        <w:rPr>
          <w:rFonts w:ascii="Times New Roman" w:hAnsi="Times New Roman" w:cs="Times New Roman" w:hint="eastAsia"/>
          <w:b/>
          <w:bCs/>
          <w:szCs w:val="21"/>
        </w:rPr>
        <w:t xml:space="preserve"> </w:t>
      </w:r>
      <w:r w:rsidRPr="00783AEA">
        <w:rPr>
          <w:rFonts w:ascii="Times New Roman" w:hAnsi="Times New Roman" w:cs="Times New Roman"/>
          <w:szCs w:val="21"/>
        </w:rPr>
        <w:t>is represents the velocity vector, which can be obtained by combining the continuity equation (7) and the momentum equation (8).</w:t>
      </w:r>
    </w:p>
    <w:p w:rsidR="00783AEA" w:rsidRPr="00783AEA" w:rsidRDefault="00093C41" w:rsidP="00783AEA">
      <w:pPr>
        <w:spacing w:line="360" w:lineRule="auto"/>
        <w:ind w:firstLine="480"/>
        <w:jc w:val="right"/>
        <w:rPr>
          <w:rFonts w:ascii="Times New Roman" w:hAnsi="Times New Roman" w:cs="Times New Roman"/>
          <w:szCs w:val="21"/>
        </w:rPr>
      </w:pPr>
      <m:oMath>
        <m:f>
          <m:fPr>
            <m:ctrlPr>
              <w:rPr>
                <w:rFonts w:ascii="Cambria Math" w:hAnsi="Cambria Math" w:cs="Times New Roman"/>
                <w:i/>
                <w:szCs w:val="21"/>
              </w:rPr>
            </m:ctrlPr>
          </m:fPr>
          <m:num>
            <m:r>
              <w:rPr>
                <w:rFonts w:ascii="Cambria Math" w:eastAsia="微软雅黑" w:hAnsi="Cambria Math" w:cs="Times New Roman"/>
                <w:szCs w:val="21"/>
              </w:rPr>
              <m:t>∂</m:t>
            </m:r>
            <m:r>
              <w:rPr>
                <w:rFonts w:ascii="Cambria Math" w:hAnsi="Cambria Math" w:cs="Times New Roman"/>
                <w:szCs w:val="21"/>
              </w:rPr>
              <m:t>ρ</m:t>
            </m:r>
          </m:num>
          <m:den>
            <m:r>
              <w:rPr>
                <w:rFonts w:ascii="Cambria Math" w:eastAsia="微软雅黑" w:hAnsi="Cambria Math" w:cs="Times New Roman"/>
                <w:szCs w:val="21"/>
              </w:rPr>
              <m:t>∂</m:t>
            </m:r>
            <m:r>
              <w:rPr>
                <w:rFonts w:ascii="Cambria Math" w:hAnsi="Cambria Math" w:cs="Times New Roman"/>
                <w:szCs w:val="21"/>
              </w:rPr>
              <m:t>t</m:t>
            </m:r>
          </m:den>
        </m:f>
        <m:r>
          <w:rPr>
            <w:rFonts w:ascii="Cambria Math" w:hAnsi="Cambria Math" w:cs="Times New Roman"/>
            <w:szCs w:val="21"/>
          </w:rPr>
          <m:t>+∇⋅(ρ</m:t>
        </m:r>
        <m:r>
          <m:rPr>
            <m:sty m:val="bi"/>
          </m:rPr>
          <w:rPr>
            <w:rFonts w:ascii="Cambria Math" w:hAnsi="Cambria Math" w:cs="Times New Roman"/>
            <w:szCs w:val="21"/>
          </w:rPr>
          <m:t>u</m:t>
        </m:r>
        <m:r>
          <w:rPr>
            <w:rFonts w:ascii="Cambria Math" w:hAnsi="Cambria Math" w:cs="Times New Roman"/>
            <w:szCs w:val="21"/>
          </w:rPr>
          <m:t>)=0</m:t>
        </m:r>
      </m:oMath>
      <w:r w:rsidR="00783AEA" w:rsidRPr="00783AEA">
        <w:rPr>
          <w:rFonts w:ascii="Times New Roman" w:hAnsi="Times New Roman" w:cs="Times New Roman"/>
          <w:szCs w:val="21"/>
        </w:rPr>
        <w:t xml:space="preserve">                            (7)</w:t>
      </w:r>
      <m:oMath>
        <m:r>
          <m:rPr>
            <m:sty m:val="p"/>
          </m:rPr>
          <w:rPr>
            <w:rFonts w:ascii="Cambria Math" w:hAnsi="Cambria Math" w:cs="Times New Roman"/>
            <w:szCs w:val="21"/>
          </w:rPr>
          <w:br/>
        </m:r>
        <m:r>
          <w:rPr>
            <w:rFonts w:ascii="Cambria Math" w:hAnsi="Cambria Math" w:cs="Times New Roman"/>
            <w:szCs w:val="21"/>
          </w:rPr>
          <m:t>ρ</m:t>
        </m:r>
        <m:f>
          <m:fPr>
            <m:ctrlPr>
              <w:rPr>
                <w:rFonts w:ascii="Cambria Math" w:hAnsi="Cambria Math" w:cs="Times New Roman"/>
                <w:i/>
                <w:szCs w:val="21"/>
              </w:rPr>
            </m:ctrlPr>
          </m:fPr>
          <m:num>
            <m:r>
              <w:rPr>
                <w:rFonts w:ascii="Cambria Math" w:eastAsia="微软雅黑" w:hAnsi="Cambria Math" w:cs="Times New Roman"/>
                <w:szCs w:val="21"/>
              </w:rPr>
              <m:t>∂</m:t>
            </m:r>
            <m:r>
              <m:rPr>
                <m:sty m:val="bi"/>
              </m:rPr>
              <w:rPr>
                <w:rFonts w:ascii="Cambria Math" w:hAnsi="Cambria Math" w:cs="Times New Roman"/>
                <w:szCs w:val="21"/>
              </w:rPr>
              <m:t>u</m:t>
            </m:r>
          </m:num>
          <m:den>
            <m:r>
              <w:rPr>
                <w:rFonts w:ascii="Cambria Math" w:eastAsia="微软雅黑" w:hAnsi="Cambria Math" w:cs="Times New Roman"/>
                <w:szCs w:val="21"/>
              </w:rPr>
              <m:t>∂</m:t>
            </m:r>
            <m:r>
              <w:rPr>
                <w:rFonts w:ascii="Cambria Math" w:hAnsi="Cambria Math" w:cs="Times New Roman"/>
                <w:szCs w:val="21"/>
              </w:rPr>
              <m:t>t</m:t>
            </m:r>
          </m:den>
        </m:f>
        <m:r>
          <w:rPr>
            <w:rFonts w:ascii="Cambria Math" w:hAnsi="Cambria Math" w:cs="Times New Roman"/>
            <w:szCs w:val="21"/>
          </w:rPr>
          <m:t>+ρ</m:t>
        </m:r>
        <m:r>
          <m:rPr>
            <m:sty m:val="bi"/>
          </m:rPr>
          <w:rPr>
            <w:rFonts w:ascii="Cambria Math" w:hAnsi="Cambria Math" w:cs="Times New Roman"/>
            <w:szCs w:val="21"/>
          </w:rPr>
          <m:t>u</m:t>
        </m:r>
        <m:r>
          <w:rPr>
            <w:rFonts w:ascii="Cambria Math" w:eastAsia="MS Gothic" w:hAnsi="Cambria Math" w:cs="Times New Roman"/>
            <w:szCs w:val="21"/>
          </w:rPr>
          <m:t>⋅∇</m:t>
        </m:r>
        <m:r>
          <m:rPr>
            <m:sty m:val="bi"/>
          </m:rPr>
          <w:rPr>
            <w:rFonts w:ascii="Cambria Math" w:hAnsi="Cambria Math" w:cs="Times New Roman"/>
            <w:szCs w:val="21"/>
          </w:rPr>
          <m:t>u</m:t>
        </m:r>
        <m:r>
          <w:rPr>
            <w:rFonts w:ascii="Cambria Math" w:hAnsi="Cambria Math" w:cs="Times New Roman"/>
            <w:szCs w:val="21"/>
          </w:rPr>
          <m:t>=</m:t>
        </m:r>
        <m:r>
          <w:rPr>
            <w:rFonts w:ascii="Cambria Math" w:eastAsia="微软雅黑" w:hAnsi="Cambria Math" w:cs="Times New Roman"/>
            <w:szCs w:val="21"/>
          </w:rPr>
          <m:t>-</m:t>
        </m:r>
        <m:r>
          <w:rPr>
            <w:rFonts w:ascii="Cambria Math" w:hAnsi="Cambria Math" w:cs="Times New Roman"/>
            <w:szCs w:val="21"/>
          </w:rPr>
          <m:t>∇p+∇⋅</m:t>
        </m:r>
        <m:d>
          <m:dPr>
            <m:begChr m:val="["/>
            <m:endChr m:val="]"/>
            <m:ctrlPr>
              <w:rPr>
                <w:rFonts w:ascii="Cambria Math" w:hAnsi="Cambria Math" w:cs="Times New Roman"/>
                <w:i/>
                <w:szCs w:val="21"/>
              </w:rPr>
            </m:ctrlPr>
          </m:dPr>
          <m:e>
            <m:r>
              <w:rPr>
                <w:rFonts w:ascii="Cambria Math" w:hAnsi="Cambria Math" w:cs="Times New Roman"/>
                <w:szCs w:val="21"/>
              </w:rPr>
              <m:t>μ</m:t>
            </m:r>
            <m:d>
              <m:dPr>
                <m:ctrlPr>
                  <w:rPr>
                    <w:rFonts w:ascii="Cambria Math" w:hAnsi="Cambria Math" w:cs="Times New Roman"/>
                    <w:i/>
                    <w:szCs w:val="21"/>
                  </w:rPr>
                </m:ctrlPr>
              </m:dPr>
              <m:e>
                <m:r>
                  <w:rPr>
                    <w:rFonts w:ascii="Cambria Math" w:hAnsi="Cambria Math" w:cs="Times New Roman"/>
                    <w:szCs w:val="21"/>
                  </w:rPr>
                  <m:t>∇</m:t>
                </m:r>
                <m:r>
                  <m:rPr>
                    <m:sty m:val="bi"/>
                  </m:rPr>
                  <w:rPr>
                    <w:rFonts w:ascii="Cambria Math" w:hAnsi="Cambria Math" w:cs="Times New Roman"/>
                    <w:szCs w:val="21"/>
                  </w:rPr>
                  <m:t>u</m:t>
                </m:r>
                <m:r>
                  <w:rPr>
                    <w:rFonts w:ascii="Cambria Math" w:hAnsi="Cambria Math" w:cs="Times New Roman"/>
                    <w:szCs w:val="21"/>
                  </w:rPr>
                  <m:t>+</m:t>
                </m:r>
                <m:sSup>
                  <m:sSupPr>
                    <m:ctrlPr>
                      <w:rPr>
                        <w:rFonts w:ascii="Cambria Math" w:hAnsi="Cambria Math" w:cs="Times New Roman"/>
                        <w:i/>
                        <w:szCs w:val="21"/>
                      </w:rPr>
                    </m:ctrlPr>
                  </m:sSupPr>
                  <m:e>
                    <m:d>
                      <m:dPr>
                        <m:ctrlPr>
                          <w:rPr>
                            <w:rFonts w:ascii="Cambria Math" w:hAnsi="Cambria Math" w:cs="Times New Roman"/>
                            <w:i/>
                            <w:szCs w:val="21"/>
                          </w:rPr>
                        </m:ctrlPr>
                      </m:dPr>
                      <m:e>
                        <m:r>
                          <w:rPr>
                            <w:rFonts w:ascii="Cambria Math" w:hAnsi="Cambria Math" w:cs="Times New Roman"/>
                            <w:szCs w:val="21"/>
                          </w:rPr>
                          <m:t>∇</m:t>
                        </m:r>
                        <m:r>
                          <m:rPr>
                            <m:sty m:val="bi"/>
                          </m:rPr>
                          <w:rPr>
                            <w:rFonts w:ascii="Cambria Math" w:hAnsi="Cambria Math" w:cs="Times New Roman"/>
                            <w:szCs w:val="21"/>
                          </w:rPr>
                          <m:t>u</m:t>
                        </m:r>
                      </m:e>
                    </m:d>
                  </m:e>
                  <m:sup>
                    <m:r>
                      <w:rPr>
                        <w:rFonts w:ascii="Cambria Math" w:hAnsi="Cambria Math" w:cs="Times New Roman"/>
                        <w:szCs w:val="21"/>
                      </w:rPr>
                      <m:t>T</m:t>
                    </m:r>
                  </m:sup>
                </m:sSup>
              </m:e>
            </m:d>
            <m:r>
              <w:rPr>
                <w:rFonts w:ascii="Cambria Math" w:eastAsia="微软雅黑"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2</m:t>
                </m:r>
              </m:num>
              <m:den>
                <m:r>
                  <w:rPr>
                    <w:rFonts w:ascii="Cambria Math" w:hAnsi="Cambria Math" w:cs="Times New Roman"/>
                    <w:szCs w:val="21"/>
                  </w:rPr>
                  <m:t>3</m:t>
                </m:r>
              </m:den>
            </m:f>
            <m:r>
              <w:rPr>
                <w:rFonts w:ascii="Cambria Math" w:hAnsi="Cambria Math" w:cs="Times New Roman"/>
                <w:szCs w:val="21"/>
              </w:rPr>
              <m:t>μ</m:t>
            </m:r>
            <m:d>
              <m:dPr>
                <m:ctrlPr>
                  <w:rPr>
                    <w:rFonts w:ascii="Cambria Math" w:hAnsi="Cambria Math" w:cs="Times New Roman"/>
                    <w:i/>
                    <w:szCs w:val="21"/>
                  </w:rPr>
                </m:ctrlPr>
              </m:dPr>
              <m:e>
                <m:r>
                  <w:rPr>
                    <w:rFonts w:ascii="Cambria Math" w:hAnsi="Cambria Math" w:cs="Times New Roman"/>
                    <w:szCs w:val="21"/>
                  </w:rPr>
                  <m:t>∇⋅</m:t>
                </m:r>
                <m:r>
                  <m:rPr>
                    <m:sty m:val="bi"/>
                  </m:rPr>
                  <w:rPr>
                    <w:rFonts w:ascii="Cambria Math" w:hAnsi="Cambria Math" w:cs="Times New Roman"/>
                    <w:szCs w:val="21"/>
                  </w:rPr>
                  <m:t>u</m:t>
                </m:r>
              </m:e>
            </m:d>
          </m:e>
        </m:d>
        <m:r>
          <w:rPr>
            <w:rFonts w:ascii="Cambria Math" w:hAnsi="Cambria Math" w:cs="Times New Roman"/>
            <w:szCs w:val="21"/>
          </w:rPr>
          <m:t>+F</m:t>
        </m:r>
      </m:oMath>
      <w:r w:rsidR="00783AEA" w:rsidRPr="00783AEA">
        <w:rPr>
          <w:rFonts w:ascii="Times New Roman" w:hAnsi="Times New Roman" w:cs="Times New Roman"/>
          <w:szCs w:val="21"/>
        </w:rPr>
        <w:t xml:space="preserve">         (8)</w:t>
      </w:r>
    </w:p>
    <w:p w:rsidR="00410E46" w:rsidRDefault="00783AEA" w:rsidP="00410E46">
      <w:pPr>
        <w:spacing w:line="360" w:lineRule="auto"/>
        <w:ind w:right="120"/>
        <w:rPr>
          <w:rFonts w:ascii="Times New Roman" w:hAnsi="Times New Roman" w:cs="Times New Roman"/>
          <w:szCs w:val="21"/>
        </w:rPr>
      </w:pPr>
      <w:r w:rsidRPr="00783AEA">
        <w:rPr>
          <w:rFonts w:ascii="Times New Roman" w:hAnsi="Times New Roman" w:cs="Times New Roman"/>
          <w:szCs w:val="21"/>
        </w:rPr>
        <w:t xml:space="preserve">Where </w:t>
      </w:r>
      <m:oMath>
        <m:r>
          <w:rPr>
            <w:rFonts w:ascii="Cambria Math" w:hAnsi="Times New Roman" w:cs="Times New Roman"/>
            <w:szCs w:val="21"/>
          </w:rPr>
          <m:t>μ</m:t>
        </m:r>
      </m:oMath>
      <w:r w:rsidRPr="00783AEA">
        <w:rPr>
          <w:rFonts w:ascii="Times New Roman" w:hAnsi="Times New Roman" w:cs="Times New Roman"/>
          <w:szCs w:val="21"/>
        </w:rPr>
        <w:t xml:space="preserve">, </w:t>
      </w:r>
      <w:r w:rsidRPr="00783AEA">
        <w:rPr>
          <w:rFonts w:ascii="Times New Roman" w:hAnsi="Times New Roman" w:cs="Times New Roman"/>
          <w:i/>
          <w:iCs/>
          <w:szCs w:val="21"/>
        </w:rPr>
        <w:t>P,</w:t>
      </w:r>
      <w:r w:rsidRPr="00783AEA">
        <w:rPr>
          <w:rFonts w:ascii="Times New Roman" w:hAnsi="Times New Roman" w:cs="Times New Roman"/>
          <w:szCs w:val="21"/>
        </w:rPr>
        <w:t xml:space="preserve"> and </w:t>
      </w:r>
      <w:r w:rsidRPr="00783AEA">
        <w:rPr>
          <w:rFonts w:ascii="Times New Roman" w:hAnsi="Times New Roman" w:cs="Times New Roman"/>
          <w:i/>
          <w:iCs/>
          <w:szCs w:val="21"/>
        </w:rPr>
        <w:t>F</w:t>
      </w:r>
      <w:r w:rsidRPr="00783AEA">
        <w:rPr>
          <w:rFonts w:ascii="Times New Roman" w:hAnsi="Times New Roman" w:cs="Times New Roman"/>
          <w:szCs w:val="21"/>
        </w:rPr>
        <w:t xml:space="preserve"> are dynamic viscosity, pressure, and vol</w:t>
      </w:r>
      <w:r w:rsidR="00410E46">
        <w:rPr>
          <w:rFonts w:ascii="Times New Roman" w:hAnsi="Times New Roman" w:cs="Times New Roman"/>
          <w:szCs w:val="21"/>
        </w:rPr>
        <w:t>ume force vector, respectively.</w:t>
      </w:r>
    </w:p>
    <w:p w:rsidR="00783AEA" w:rsidRPr="00410E46" w:rsidRDefault="00410E46" w:rsidP="00410E46">
      <w:pPr>
        <w:spacing w:line="360" w:lineRule="auto"/>
        <w:ind w:right="120"/>
        <w:rPr>
          <w:rFonts w:ascii="Times New Roman" w:hAnsi="Times New Roman" w:cs="Times New Roman"/>
          <w:b/>
          <w:szCs w:val="21"/>
        </w:rPr>
      </w:pPr>
      <w:r w:rsidRPr="00410E46">
        <w:rPr>
          <w:rFonts w:ascii="Times New Roman" w:hAnsi="Times New Roman" w:cs="Times New Roman"/>
          <w:b/>
          <w:szCs w:val="21"/>
        </w:rPr>
        <w:t>2.5.</w:t>
      </w:r>
      <w:r w:rsidR="00783AEA" w:rsidRPr="00410E46">
        <w:rPr>
          <w:rFonts w:ascii="Times New Roman" w:hAnsi="Times New Roman" w:cs="Times New Roman"/>
          <w:b/>
          <w:szCs w:val="21"/>
        </w:rPr>
        <w:t xml:space="preserve"> Boundary conditions</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The shell of the microwave chamber and the blast oven are considered thermally insulated without transferring heat to the outside, and their boundary equation is described by equation (9).</w:t>
      </w:r>
    </w:p>
    <w:p w:rsidR="00783AEA" w:rsidRPr="00783AEA" w:rsidRDefault="00783AEA" w:rsidP="00783AEA">
      <w:pPr>
        <w:spacing w:line="360" w:lineRule="auto"/>
        <w:ind w:firstLine="480"/>
        <w:jc w:val="right"/>
        <w:rPr>
          <w:rFonts w:ascii="Times New Roman" w:hAnsi="Times New Roman" w:cs="Times New Roman"/>
          <w:szCs w:val="21"/>
        </w:rPr>
      </w:pPr>
      <m:oMath>
        <m:r>
          <w:rPr>
            <w:rFonts w:ascii="Cambria Math" w:eastAsia="微软雅黑" w:hAnsi="Cambria Math" w:cs="Times New Roman"/>
            <w:szCs w:val="21"/>
          </w:rPr>
          <m:t>-</m:t>
        </m:r>
        <m:r>
          <m:rPr>
            <m:sty m:val="bi"/>
          </m:rPr>
          <w:rPr>
            <w:rFonts w:ascii="Cambria Math" w:hAnsi="Cambria Math" w:cs="Times New Roman"/>
            <w:szCs w:val="21"/>
          </w:rPr>
          <m:t>n</m:t>
        </m:r>
        <m:r>
          <w:rPr>
            <w:rFonts w:ascii="Cambria Math" w:eastAsia="MS Gothic" w:hAnsi="Cambria Math" w:cs="Times New Roman"/>
            <w:szCs w:val="21"/>
          </w:rPr>
          <m:t>⋅</m:t>
        </m:r>
        <m:r>
          <m:rPr>
            <m:sty m:val="bi"/>
          </m:rPr>
          <w:rPr>
            <w:rFonts w:ascii="Cambria Math" w:hAnsi="Cambria Math" w:cs="Times New Roman"/>
            <w:szCs w:val="21"/>
          </w:rPr>
          <m:t>q</m:t>
        </m:r>
        <m:r>
          <w:rPr>
            <w:rFonts w:ascii="Cambria Math" w:hAnsi="Cambria Math" w:cs="Times New Roman"/>
            <w:szCs w:val="21"/>
          </w:rPr>
          <m:t>=0</m:t>
        </m:r>
      </m:oMath>
      <w:r w:rsidRPr="00783AEA">
        <w:rPr>
          <w:rFonts w:ascii="Times New Roman" w:hAnsi="Times New Roman" w:cs="Times New Roman"/>
          <w:szCs w:val="21"/>
        </w:rPr>
        <w:t xml:space="preserve">                         (9)</w:t>
      </w:r>
    </w:p>
    <w:p w:rsidR="00783AEA" w:rsidRPr="00783AEA" w:rsidRDefault="00783AEA" w:rsidP="00783AEA">
      <w:pPr>
        <w:spacing w:line="360" w:lineRule="auto"/>
        <w:ind w:firstLine="480"/>
        <w:rPr>
          <w:rFonts w:ascii="Times New Roman" w:hAnsi="Times New Roman" w:cs="Times New Roman"/>
          <w:szCs w:val="21"/>
        </w:rPr>
      </w:pP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The microwave reactor cavity shell is an ideal electrical conductor, which can be described by equation (10).</w:t>
      </w:r>
    </w:p>
    <w:p w:rsidR="00783AEA" w:rsidRPr="00783AEA" w:rsidRDefault="00783AEA" w:rsidP="00783AEA">
      <w:pPr>
        <w:spacing w:line="360" w:lineRule="auto"/>
        <w:ind w:firstLine="482"/>
        <w:jc w:val="right"/>
        <w:rPr>
          <w:rFonts w:ascii="Times New Roman" w:hAnsi="Times New Roman" w:cs="Times New Roman"/>
          <w:szCs w:val="21"/>
        </w:rPr>
      </w:pPr>
      <m:oMath>
        <m:r>
          <m:rPr>
            <m:sty m:val="bi"/>
          </m:rPr>
          <w:rPr>
            <w:rFonts w:ascii="Cambria Math" w:hAnsi="Cambria Math" w:cs="Times New Roman"/>
            <w:szCs w:val="21"/>
          </w:rPr>
          <m:t>n×E=</m:t>
        </m:r>
        <m:r>
          <w:rPr>
            <w:rFonts w:ascii="Cambria Math" w:hAnsi="Cambria Math" w:cs="Times New Roman"/>
            <w:szCs w:val="21"/>
          </w:rPr>
          <m:t>0</m:t>
        </m:r>
      </m:oMath>
      <w:r w:rsidRPr="00783AEA">
        <w:rPr>
          <w:rFonts w:ascii="Times New Roman" w:hAnsi="Times New Roman" w:cs="Times New Roman"/>
          <w:b/>
          <w:bCs/>
          <w:szCs w:val="21"/>
        </w:rPr>
        <w:t xml:space="preserve">     </w:t>
      </w:r>
      <w:r w:rsidRPr="00783AEA">
        <w:rPr>
          <w:rFonts w:ascii="Times New Roman" w:hAnsi="Times New Roman" w:cs="Times New Roman"/>
          <w:szCs w:val="21"/>
        </w:rPr>
        <w:t xml:space="preserve">                   (10)</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The hydrothermal reactor in the microwave reactor transfers heat to the surrounding air through radiation.</w:t>
      </w:r>
    </w:p>
    <w:p w:rsidR="00783AEA" w:rsidRPr="00783AEA" w:rsidRDefault="00783AEA" w:rsidP="00783AEA">
      <w:pPr>
        <w:spacing w:line="360" w:lineRule="auto"/>
        <w:ind w:firstLine="480"/>
        <w:jc w:val="right"/>
        <w:rPr>
          <w:rFonts w:ascii="Times New Roman" w:hAnsi="Times New Roman" w:cs="Times New Roman"/>
          <w:szCs w:val="21"/>
        </w:rPr>
      </w:pPr>
      <m:oMath>
        <m:r>
          <w:rPr>
            <w:rFonts w:ascii="Cambria Math" w:eastAsia="微软雅黑" w:hAnsi="Cambria Math" w:cs="Times New Roman"/>
            <w:szCs w:val="21"/>
          </w:rPr>
          <m:t>-</m:t>
        </m:r>
        <m:r>
          <m:rPr>
            <m:sty m:val="bi"/>
          </m:rPr>
          <w:rPr>
            <w:rFonts w:ascii="Cambria Math" w:hAnsi="Cambria Math" w:cs="Times New Roman"/>
            <w:szCs w:val="21"/>
          </w:rPr>
          <m:t>n</m:t>
        </m:r>
        <m:r>
          <m:rPr>
            <m:sty m:val="bi"/>
          </m:rPr>
          <w:rPr>
            <w:rFonts w:ascii="Cambria Math" w:eastAsia="MS Gothic" w:hAnsi="Cambria Math" w:cs="Times New Roman"/>
            <w:szCs w:val="21"/>
          </w:rPr>
          <m:t>⋅</m:t>
        </m:r>
        <m:r>
          <m:rPr>
            <m:sty m:val="bi"/>
          </m:rPr>
          <w:rPr>
            <w:rFonts w:ascii="Cambria Math" w:hAnsi="Cambria Math" w:cs="Times New Roman"/>
            <w:szCs w:val="21"/>
          </w:rPr>
          <m:t>q</m:t>
        </m:r>
        <m:r>
          <w:rPr>
            <w:rFonts w:ascii="Cambria Math" w:hAnsi="Cambria Math" w:cs="Times New Roman"/>
            <w:szCs w:val="21"/>
          </w:rPr>
          <m:t>=εσ</m:t>
        </m:r>
        <m:d>
          <m:dPr>
            <m:ctrlPr>
              <w:rPr>
                <w:rFonts w:ascii="Cambria Math" w:hAnsi="Cambria Math" w:cs="Times New Roman"/>
                <w:i/>
                <w:szCs w:val="21"/>
              </w:rPr>
            </m:ctrlPr>
          </m:dPr>
          <m:e>
            <m:sSubSup>
              <m:sSubSupPr>
                <m:ctrlPr>
                  <w:rPr>
                    <w:rFonts w:ascii="Cambria Math" w:hAnsi="Cambria Math" w:cs="Times New Roman"/>
                    <w:i/>
                    <w:szCs w:val="21"/>
                  </w:rPr>
                </m:ctrlPr>
              </m:sSubSupPr>
              <m:e>
                <m:r>
                  <w:rPr>
                    <w:rFonts w:ascii="Cambria Math" w:hAnsi="Cambria Math" w:cs="Times New Roman"/>
                    <w:szCs w:val="21"/>
                  </w:rPr>
                  <m:t>T</m:t>
                </m:r>
              </m:e>
              <m:sub>
                <m:r>
                  <w:rPr>
                    <w:rFonts w:ascii="Cambria Math" w:hAnsi="Cambria Math" w:cs="Times New Roman"/>
                    <w:szCs w:val="21"/>
                  </w:rPr>
                  <m:t>amb</m:t>
                </m:r>
              </m:sub>
              <m:sup>
                <m:r>
                  <w:rPr>
                    <w:rFonts w:ascii="Cambria Math" w:hAnsi="Cambria Math" w:cs="Times New Roman"/>
                    <w:szCs w:val="21"/>
                  </w:rPr>
                  <m:t>4</m:t>
                </m:r>
              </m:sup>
            </m:sSubSup>
            <m:r>
              <w:rPr>
                <w:rFonts w:ascii="Cambria Math" w:eastAsia="微软雅黑" w:hAnsi="Cambria Math" w:cs="Times New Roman"/>
                <w:szCs w:val="21"/>
              </w:rPr>
              <m:t>-</m:t>
            </m:r>
            <m:sSup>
              <m:sSupPr>
                <m:ctrlPr>
                  <w:rPr>
                    <w:rFonts w:ascii="Cambria Math" w:hAnsi="Cambria Math" w:cs="Times New Roman"/>
                    <w:i/>
                    <w:szCs w:val="21"/>
                  </w:rPr>
                </m:ctrlPr>
              </m:sSupPr>
              <m:e>
                <m:r>
                  <w:rPr>
                    <w:rFonts w:ascii="Cambria Math" w:hAnsi="Cambria Math" w:cs="Times New Roman"/>
                    <w:szCs w:val="21"/>
                  </w:rPr>
                  <m:t>T</m:t>
                </m:r>
              </m:e>
              <m:sup>
                <m:r>
                  <w:rPr>
                    <w:rFonts w:ascii="Cambria Math" w:hAnsi="Cambria Math" w:cs="Times New Roman"/>
                    <w:szCs w:val="21"/>
                  </w:rPr>
                  <m:t>4</m:t>
                </m:r>
              </m:sup>
            </m:sSup>
          </m:e>
        </m:d>
      </m:oMath>
      <w:r w:rsidRPr="00783AEA">
        <w:rPr>
          <w:rFonts w:ascii="Times New Roman" w:hAnsi="Times New Roman" w:cs="Times New Roman"/>
          <w:szCs w:val="21"/>
        </w:rPr>
        <w:t xml:space="preserve">     </w:t>
      </w:r>
      <w:bookmarkStart w:id="1" w:name="OLE_LINK1"/>
      <w:r w:rsidRPr="00783AEA">
        <w:rPr>
          <w:rFonts w:ascii="Times New Roman" w:hAnsi="Times New Roman" w:cs="Times New Roman"/>
          <w:szCs w:val="21"/>
        </w:rPr>
        <w:t xml:space="preserve">            (11)</w:t>
      </w:r>
    </w:p>
    <w:p w:rsidR="00783AEA" w:rsidRPr="00783AEA" w:rsidRDefault="00783AEA" w:rsidP="00783AEA">
      <w:pPr>
        <w:spacing w:line="360" w:lineRule="auto"/>
        <w:ind w:firstLine="480"/>
        <w:rPr>
          <w:rFonts w:ascii="Times New Roman" w:hAnsi="Times New Roman" w:cs="Times New Roman"/>
          <w:color w:val="000000"/>
          <w:szCs w:val="21"/>
          <w:lang w:val="en"/>
        </w:rPr>
      </w:pPr>
      <w:bookmarkStart w:id="2" w:name="860291"/>
      <w:bookmarkEnd w:id="1"/>
      <w:r w:rsidRPr="00783AEA">
        <w:rPr>
          <w:rFonts w:ascii="Times New Roman" w:hAnsi="Times New Roman" w:cs="Times New Roman"/>
          <w:color w:val="000000"/>
          <w:szCs w:val="21"/>
          <w:lang w:val="en"/>
        </w:rPr>
        <w:t xml:space="preserve">where </w:t>
      </w:r>
      <w:bookmarkEnd w:id="2"/>
      <w:r w:rsidRPr="00783AEA">
        <w:rPr>
          <w:rStyle w:val="symbol"/>
          <w:rFonts w:ascii="Times New Roman" w:hAnsi="Times New Roman" w:cs="Times New Roman"/>
          <w:sz w:val="21"/>
          <w:szCs w:val="21"/>
          <w:lang w:val="en"/>
        </w:rPr>
        <w:t>ε</w:t>
      </w:r>
      <w:r w:rsidRPr="00783AEA">
        <w:rPr>
          <w:rFonts w:ascii="Times New Roman" w:hAnsi="Times New Roman" w:cs="Times New Roman"/>
          <w:color w:val="000000"/>
          <w:szCs w:val="21"/>
          <w:lang w:val="en"/>
        </w:rPr>
        <w:t xml:space="preserve"> is the surface emissivity, </w:t>
      </w:r>
      <w:r w:rsidRPr="00783AEA">
        <w:rPr>
          <w:rStyle w:val="symbol"/>
          <w:rFonts w:ascii="Times New Roman" w:hAnsi="Times New Roman" w:cs="Times New Roman"/>
          <w:sz w:val="21"/>
          <w:szCs w:val="21"/>
          <w:lang w:val="en"/>
        </w:rPr>
        <w:t>σ</w:t>
      </w:r>
      <w:r w:rsidRPr="00783AEA">
        <w:rPr>
          <w:rFonts w:ascii="Times New Roman" w:hAnsi="Times New Roman" w:cs="Times New Roman"/>
          <w:color w:val="000000"/>
          <w:szCs w:val="21"/>
          <w:lang w:val="en"/>
        </w:rPr>
        <w:t xml:space="preserve"> is the Stefan-Boltzmann constant (a predefined physical constant), and </w:t>
      </w:r>
      <w:r w:rsidRPr="00783AEA">
        <w:rPr>
          <w:rStyle w:val="equationvariables"/>
          <w:sz w:val="21"/>
          <w:szCs w:val="21"/>
          <w:lang w:val="en"/>
        </w:rPr>
        <w:t>T</w:t>
      </w:r>
      <w:r w:rsidRPr="00783AEA">
        <w:rPr>
          <w:rStyle w:val="equationconstantssubscript"/>
          <w:sz w:val="21"/>
          <w:szCs w:val="21"/>
          <w:lang w:val="en"/>
        </w:rPr>
        <w:t>amb</w:t>
      </w:r>
      <w:r w:rsidRPr="00783AEA">
        <w:rPr>
          <w:rFonts w:ascii="Times New Roman" w:hAnsi="Times New Roman" w:cs="Times New Roman"/>
          <w:color w:val="000000"/>
          <w:szCs w:val="21"/>
          <w:lang w:val="en"/>
        </w:rPr>
        <w:t xml:space="preserve"> is the ambient temperature.</w:t>
      </w:r>
    </w:p>
    <w:p w:rsidR="00783AEA" w:rsidRPr="00783AEA" w:rsidRDefault="00783AEA" w:rsidP="00783AEA">
      <w:pPr>
        <w:spacing w:line="360" w:lineRule="auto"/>
        <w:ind w:firstLine="480"/>
        <w:rPr>
          <w:rFonts w:ascii="Times New Roman" w:hAnsi="Times New Roman" w:cs="Times New Roman"/>
          <w:szCs w:val="21"/>
        </w:rPr>
      </w:pPr>
      <w:r w:rsidRPr="00783AEA">
        <w:rPr>
          <w:rFonts w:ascii="Times New Roman" w:hAnsi="Times New Roman" w:cs="Times New Roman"/>
          <w:szCs w:val="21"/>
        </w:rPr>
        <w:t xml:space="preserve">The hydrothermal reactor in the blast oven undergoes forced convection heat transfer with the surrounding flowing air. The heat transfer coefficient </w:t>
      </w:r>
      <w:r w:rsidRPr="00783AEA">
        <w:rPr>
          <w:rFonts w:ascii="Times New Roman" w:hAnsi="Times New Roman" w:cs="Times New Roman"/>
          <w:i/>
          <w:iCs/>
          <w:szCs w:val="21"/>
        </w:rPr>
        <w:t>h</w:t>
      </w:r>
      <w:r w:rsidRPr="00783AEA">
        <w:rPr>
          <w:rFonts w:ascii="Times New Roman" w:hAnsi="Times New Roman" w:cs="Times New Roman"/>
          <w:szCs w:val="21"/>
        </w:rPr>
        <w:t xml:space="preserve"> follows the cylindrical winding mode of external forced convection, and the expression was given in Equation (14).</w:t>
      </w:r>
    </w:p>
    <w:p w:rsidR="00783AEA" w:rsidRPr="00783AEA" w:rsidRDefault="00783AEA" w:rsidP="00783AEA">
      <w:pPr>
        <w:spacing w:line="360" w:lineRule="auto"/>
        <w:ind w:firstLine="480"/>
        <w:jc w:val="right"/>
        <w:rPr>
          <w:rFonts w:ascii="Times New Roman" w:hAnsi="Times New Roman" w:cs="Times New Roman"/>
          <w:szCs w:val="21"/>
        </w:rPr>
      </w:pPr>
      <m:oMath>
        <m:r>
          <w:rPr>
            <w:rFonts w:ascii="Cambria Math" w:hAnsi="Cambria Math" w:cs="Times New Roman"/>
            <w:szCs w:val="21"/>
          </w:rPr>
          <m:t>-</m:t>
        </m:r>
        <m:r>
          <m:rPr>
            <m:sty m:val="bi"/>
          </m:rPr>
          <w:rPr>
            <w:rFonts w:ascii="Cambria Math" w:hAnsi="Cambria Math" w:cs="Times New Roman"/>
            <w:szCs w:val="21"/>
          </w:rPr>
          <m:t>n∙q</m:t>
        </m:r>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q</m:t>
            </m:r>
          </m:e>
          <m:sub>
            <m:r>
              <w:rPr>
                <w:rFonts w:ascii="Cambria Math" w:hAnsi="Cambria Math" w:cs="Times New Roman"/>
                <w:szCs w:val="21"/>
              </w:rPr>
              <m:t>0</m:t>
            </m:r>
          </m:sub>
        </m:sSub>
      </m:oMath>
      <w:r w:rsidRPr="00783AEA">
        <w:rPr>
          <w:rFonts w:ascii="Times New Roman" w:hAnsi="Times New Roman" w:cs="Times New Roman"/>
          <w:szCs w:val="21"/>
        </w:rPr>
        <w:t xml:space="preserve">                       (12)</w:t>
      </w:r>
    </w:p>
    <w:p w:rsidR="00783AEA" w:rsidRPr="00783AEA" w:rsidRDefault="00093C41" w:rsidP="00783AEA">
      <w:pPr>
        <w:spacing w:line="360" w:lineRule="auto"/>
        <w:ind w:firstLine="480"/>
        <w:jc w:val="right"/>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q</m:t>
            </m:r>
          </m:e>
          <m:sub>
            <m:r>
              <w:rPr>
                <w:rFonts w:ascii="Cambria Math" w:hAnsi="Cambria Math" w:cs="Times New Roman"/>
                <w:szCs w:val="21"/>
              </w:rPr>
              <m:t>0</m:t>
            </m:r>
          </m:sub>
        </m:sSub>
        <m:r>
          <w:rPr>
            <w:rFonts w:ascii="Cambria Math" w:hAnsi="Cambria Math" w:cs="Times New Roman"/>
            <w:szCs w:val="21"/>
          </w:rPr>
          <m:t>=</m:t>
        </m:r>
        <m:r>
          <w:rPr>
            <w:rFonts w:ascii="Cambria Math" w:eastAsia="MS Gothic" w:hAnsi="Cambria Math" w:cs="Times New Roman"/>
            <w:szCs w:val="21"/>
          </w:rPr>
          <m:t>h</m:t>
        </m:r>
        <m:d>
          <m:dPr>
            <m:ctrlPr>
              <w:rPr>
                <w:rFonts w:ascii="Cambria Math" w:hAnsi="Cambria Math" w:cs="Times New Roman"/>
                <w:i/>
                <w:szCs w:val="21"/>
              </w:rPr>
            </m:ctrlPr>
          </m:dPr>
          <m:e>
            <m:r>
              <w:rPr>
                <w:rFonts w:ascii="Cambria Math" w:hAnsi="Cambria Math" w:cs="Times New Roman"/>
                <w:szCs w:val="21"/>
              </w:rPr>
              <m:t>Text</m:t>
            </m:r>
            <m:r>
              <w:rPr>
                <w:rFonts w:ascii="Cambria Math" w:eastAsia="微软雅黑" w:hAnsi="Cambria Math" w:cs="Times New Roman"/>
                <w:szCs w:val="21"/>
              </w:rPr>
              <m:t>-</m:t>
            </m:r>
            <m:r>
              <w:rPr>
                <w:rFonts w:ascii="Cambria Math" w:hAnsi="Cambria Math" w:cs="Times New Roman"/>
                <w:szCs w:val="21"/>
              </w:rPr>
              <m:t>T</m:t>
            </m:r>
          </m:e>
        </m:d>
      </m:oMath>
      <w:r w:rsidR="00783AEA" w:rsidRPr="00783AEA">
        <w:rPr>
          <w:rFonts w:ascii="Times New Roman" w:hAnsi="Times New Roman" w:cs="Times New Roman"/>
          <w:szCs w:val="21"/>
        </w:rPr>
        <w:t xml:space="preserve">                      (13)</w:t>
      </w:r>
    </w:p>
    <w:p w:rsidR="00410E46" w:rsidRDefault="00783AEA" w:rsidP="00410E46">
      <w:pPr>
        <w:spacing w:line="360" w:lineRule="auto"/>
        <w:ind w:firstLine="480"/>
        <w:jc w:val="right"/>
        <w:rPr>
          <w:rFonts w:ascii="Times New Roman" w:hAnsi="Times New Roman" w:cs="Times New Roman"/>
          <w:szCs w:val="21"/>
        </w:rPr>
      </w:pPr>
      <m:oMath>
        <m:r>
          <w:rPr>
            <w:rFonts w:ascii="Cambria Math" w:eastAsia="MS Gothic" w:hAnsi="Cambria Math" w:cs="Times New Roman"/>
            <w:szCs w:val="21"/>
          </w:rPr>
          <m:t>h</m:t>
        </m:r>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k</m:t>
            </m:r>
          </m:num>
          <m:den>
            <m:r>
              <w:rPr>
                <w:rFonts w:ascii="Cambria Math" w:hAnsi="Cambria Math" w:cs="Times New Roman"/>
                <w:szCs w:val="21"/>
              </w:rPr>
              <m:t>D</m:t>
            </m:r>
          </m:den>
        </m:f>
        <m:d>
          <m:dPr>
            <m:ctrlPr>
              <w:rPr>
                <w:rFonts w:ascii="Cambria Math" w:hAnsi="Cambria Math" w:cs="Times New Roman"/>
                <w:i/>
                <w:szCs w:val="21"/>
              </w:rPr>
            </m:ctrlPr>
          </m:dPr>
          <m:e>
            <m:r>
              <w:rPr>
                <w:rFonts w:ascii="Cambria Math" w:hAnsi="Cambria Math" w:cs="Times New Roman"/>
                <w:szCs w:val="21"/>
              </w:rPr>
              <m:t>0.3+</m:t>
            </m:r>
            <m:f>
              <m:fPr>
                <m:ctrlPr>
                  <w:rPr>
                    <w:rFonts w:ascii="Cambria Math" w:hAnsi="Cambria Math" w:cs="Times New Roman"/>
                    <w:i/>
                    <w:szCs w:val="21"/>
                  </w:rPr>
                </m:ctrlPr>
              </m:fPr>
              <m:num>
                <m:r>
                  <w:rPr>
                    <w:rFonts w:ascii="Cambria Math" w:hAnsi="Cambria Math" w:cs="Times New Roman"/>
                    <w:szCs w:val="21"/>
                  </w:rPr>
                  <m:t>0.62</m:t>
                </m:r>
                <m:func>
                  <m:funcPr>
                    <m:ctrlPr>
                      <w:rPr>
                        <w:rFonts w:ascii="Cambria Math" w:hAnsi="Cambria Math" w:cs="Times New Roman"/>
                        <w:i/>
                        <w:szCs w:val="21"/>
                      </w:rPr>
                    </m:ctrlPr>
                  </m:funcPr>
                  <m:fName>
                    <m:sSubSup>
                      <m:sSubSupPr>
                        <m:ctrlPr>
                          <w:rPr>
                            <w:rFonts w:ascii="Cambria Math" w:hAnsi="Cambria Math" w:cs="Times New Roman"/>
                            <w:i/>
                            <w:szCs w:val="21"/>
                          </w:rPr>
                        </m:ctrlPr>
                      </m:sSubSupPr>
                      <m:e>
                        <m:r>
                          <w:rPr>
                            <w:rFonts w:ascii="Cambria Math" w:hAnsi="Cambria Math" w:cs="Times New Roman"/>
                            <w:szCs w:val="21"/>
                          </w:rPr>
                          <m:t>Re</m:t>
                        </m:r>
                      </m:e>
                      <m:sub>
                        <m:r>
                          <w:rPr>
                            <w:rFonts w:ascii="Cambria Math" w:hAnsi="Cambria Math" w:cs="Times New Roman"/>
                            <w:szCs w:val="21"/>
                          </w:rPr>
                          <m:t>D</m:t>
                        </m:r>
                      </m:sub>
                      <m:sup>
                        <m:r>
                          <w:rPr>
                            <w:rFonts w:ascii="Cambria Math" w:hAnsi="Cambria Math" w:cs="Times New Roman"/>
                            <w:szCs w:val="21"/>
                          </w:rPr>
                          <m:t>1/2</m:t>
                        </m:r>
                      </m:sup>
                    </m:sSubSup>
                  </m:fName>
                  <m:e>
                    <m:sSup>
                      <m:sSupPr>
                        <m:ctrlPr>
                          <w:rPr>
                            <w:rFonts w:ascii="Cambria Math" w:hAnsi="Cambria Math" w:cs="Times New Roman"/>
                            <w:i/>
                            <w:szCs w:val="21"/>
                          </w:rPr>
                        </m:ctrlPr>
                      </m:sSupPr>
                      <m:e>
                        <m:r>
                          <w:rPr>
                            <w:rFonts w:ascii="Cambria Math" w:hAnsi="Cambria Math" w:cs="Times New Roman"/>
                            <w:szCs w:val="21"/>
                          </w:rPr>
                          <m:t>Pr</m:t>
                        </m:r>
                      </m:e>
                      <m:sup>
                        <m:r>
                          <w:rPr>
                            <w:rFonts w:ascii="Cambria Math" w:hAnsi="Cambria Math" w:cs="Times New Roman"/>
                            <w:szCs w:val="21"/>
                          </w:rPr>
                          <m:t>1/3</m:t>
                        </m:r>
                      </m:sup>
                    </m:sSup>
                  </m:e>
                </m:func>
              </m:num>
              <m:den>
                <m:sSup>
                  <m:sSupPr>
                    <m:ctrlPr>
                      <w:rPr>
                        <w:rFonts w:ascii="Cambria Math" w:hAnsi="Cambria Math" w:cs="Times New Roman"/>
                        <w:i/>
                        <w:szCs w:val="21"/>
                      </w:rPr>
                    </m:ctrlPr>
                  </m:sSupPr>
                  <m:e>
                    <m:d>
                      <m:dPr>
                        <m:ctrlPr>
                          <w:rPr>
                            <w:rFonts w:ascii="Cambria Math" w:hAnsi="Cambria Math" w:cs="Times New Roman"/>
                            <w:i/>
                            <w:szCs w:val="21"/>
                          </w:rPr>
                        </m:ctrlPr>
                      </m:dPr>
                      <m:e>
                        <m:r>
                          <w:rPr>
                            <w:rFonts w:ascii="Cambria Math" w:hAnsi="Cambria Math" w:cs="Times New Roman"/>
                            <w:szCs w:val="21"/>
                          </w:rPr>
                          <m:t>1+</m:t>
                        </m:r>
                        <m:sSup>
                          <m:sSupPr>
                            <m:ctrlPr>
                              <w:rPr>
                                <w:rFonts w:ascii="Cambria Math" w:hAnsi="Cambria Math" w:cs="Times New Roman"/>
                                <w:i/>
                                <w:szCs w:val="21"/>
                              </w:rPr>
                            </m:ctrlPr>
                          </m:sSupPr>
                          <m:e>
                            <m:d>
                              <m:dPr>
                                <m:ctrlPr>
                                  <w:rPr>
                                    <w:rFonts w:ascii="Cambria Math" w:hAnsi="Cambria Math" w:cs="Times New Roman"/>
                                    <w:i/>
                                    <w:szCs w:val="21"/>
                                  </w:rPr>
                                </m:ctrlPr>
                              </m:dPr>
                              <m:e>
                                <m:f>
                                  <m:fPr>
                                    <m:ctrlPr>
                                      <w:rPr>
                                        <w:rFonts w:ascii="Cambria Math" w:hAnsi="Cambria Math" w:cs="Times New Roman"/>
                                        <w:i/>
                                        <w:szCs w:val="21"/>
                                      </w:rPr>
                                    </m:ctrlPr>
                                  </m:fPr>
                                  <m:num>
                                    <m:r>
                                      <w:rPr>
                                        <w:rFonts w:ascii="Cambria Math" w:hAnsi="Cambria Math" w:cs="Times New Roman"/>
                                        <w:szCs w:val="21"/>
                                      </w:rPr>
                                      <m:t>0.4</m:t>
                                    </m:r>
                                  </m:num>
                                  <m:den>
                                    <m:r>
                                      <w:rPr>
                                        <w:rFonts w:ascii="Cambria Math" w:hAnsi="Cambria Math" w:cs="Times New Roman"/>
                                        <w:szCs w:val="21"/>
                                      </w:rPr>
                                      <m:t>Pr</m:t>
                                    </m:r>
                                  </m:den>
                                </m:f>
                              </m:e>
                            </m:d>
                          </m:e>
                          <m:sup>
                            <m:r>
                              <w:rPr>
                                <w:rFonts w:ascii="Cambria Math" w:hAnsi="Cambria Math" w:cs="Times New Roman"/>
                                <w:szCs w:val="21"/>
                              </w:rPr>
                              <m:t>2/3</m:t>
                            </m:r>
                          </m:sup>
                        </m:sSup>
                      </m:e>
                    </m:d>
                  </m:e>
                  <m:sup>
                    <m:r>
                      <w:rPr>
                        <w:rFonts w:ascii="Cambria Math" w:hAnsi="Cambria Math" w:cs="Times New Roman"/>
                        <w:szCs w:val="21"/>
                      </w:rPr>
                      <m:t>1/4</m:t>
                    </m:r>
                  </m:sup>
                </m:sSup>
              </m:den>
            </m:f>
            <m:sSup>
              <m:sSupPr>
                <m:ctrlPr>
                  <w:rPr>
                    <w:rFonts w:ascii="Cambria Math" w:hAnsi="Cambria Math" w:cs="Times New Roman"/>
                    <w:i/>
                    <w:szCs w:val="21"/>
                  </w:rPr>
                </m:ctrlPr>
              </m:sSupPr>
              <m:e>
                <m:d>
                  <m:dPr>
                    <m:ctrlPr>
                      <w:rPr>
                        <w:rFonts w:ascii="Cambria Math" w:hAnsi="Cambria Math" w:cs="Times New Roman"/>
                        <w:i/>
                        <w:szCs w:val="21"/>
                      </w:rPr>
                    </m:ctrlPr>
                  </m:dPr>
                  <m:e>
                    <m:r>
                      <w:rPr>
                        <w:rFonts w:ascii="Cambria Math" w:hAnsi="Cambria Math" w:cs="Times New Roman"/>
                        <w:szCs w:val="21"/>
                      </w:rPr>
                      <m:t>1+</m:t>
                    </m:r>
                    <m:sSup>
                      <m:sSupPr>
                        <m:ctrlPr>
                          <w:rPr>
                            <w:rFonts w:ascii="Cambria Math" w:hAnsi="Cambria Math" w:cs="Times New Roman"/>
                            <w:i/>
                            <w:szCs w:val="21"/>
                          </w:rPr>
                        </m:ctrlPr>
                      </m:sSupPr>
                      <m:e>
                        <m:d>
                          <m:dPr>
                            <m:ctrlPr>
                              <w:rPr>
                                <w:rFonts w:ascii="Cambria Math" w:hAnsi="Cambria Math" w:cs="Times New Roman"/>
                                <w:i/>
                                <w:szCs w:val="21"/>
                              </w:rPr>
                            </m:ctrlPr>
                          </m:dPr>
                          <m:e>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Re</m:t>
                                    </m:r>
                                  </m:e>
                                  <m:sub>
                                    <m:r>
                                      <w:rPr>
                                        <w:rFonts w:ascii="Cambria Math" w:hAnsi="Cambria Math" w:cs="Times New Roman"/>
                                        <w:szCs w:val="21"/>
                                      </w:rPr>
                                      <m:t>D</m:t>
                                    </m:r>
                                  </m:sub>
                                </m:sSub>
                              </m:num>
                              <m:den>
                                <m:r>
                                  <w:rPr>
                                    <w:rFonts w:ascii="Cambria Math" w:hAnsi="Cambria Math" w:cs="Times New Roman"/>
                                    <w:szCs w:val="21"/>
                                  </w:rPr>
                                  <m:t>282000</m:t>
                                </m:r>
                              </m:den>
                            </m:f>
                          </m:e>
                        </m:d>
                      </m:e>
                      <m:sup>
                        <m:r>
                          <w:rPr>
                            <w:rFonts w:ascii="Cambria Math" w:hAnsi="Cambria Math" w:cs="Times New Roman"/>
                            <w:szCs w:val="21"/>
                          </w:rPr>
                          <m:t>5/8</m:t>
                        </m:r>
                      </m:sup>
                    </m:sSup>
                  </m:e>
                </m:d>
              </m:e>
              <m:sup>
                <m:r>
                  <w:rPr>
                    <w:rFonts w:ascii="Cambria Math" w:hAnsi="Cambria Math" w:cs="Times New Roman"/>
                    <w:szCs w:val="21"/>
                  </w:rPr>
                  <m:t>4/5</m:t>
                </m:r>
              </m:sup>
            </m:sSup>
          </m:e>
        </m:d>
      </m:oMath>
      <w:r w:rsidRPr="00783AEA">
        <w:rPr>
          <w:rFonts w:ascii="Times New Roman" w:hAnsi="Times New Roman" w:cs="Times New Roman"/>
          <w:szCs w:val="21"/>
        </w:rPr>
        <w:t xml:space="preserve">          (14)</w:t>
      </w:r>
    </w:p>
    <w:p w:rsidR="00783AEA" w:rsidRPr="00410E46" w:rsidRDefault="00410E46" w:rsidP="00410E46">
      <w:pPr>
        <w:spacing w:line="360" w:lineRule="auto"/>
        <w:ind w:right="420"/>
        <w:rPr>
          <w:rFonts w:ascii="Times New Roman" w:hAnsi="Times New Roman" w:cs="Times New Roman"/>
          <w:b/>
          <w:szCs w:val="21"/>
        </w:rPr>
      </w:pPr>
      <w:r w:rsidRPr="00410E46">
        <w:rPr>
          <w:rFonts w:ascii="Times New Roman" w:hAnsi="Times New Roman" w:cs="Times New Roman"/>
          <w:b/>
          <w:szCs w:val="21"/>
        </w:rPr>
        <w:t xml:space="preserve">2.6. </w:t>
      </w:r>
      <w:r w:rsidR="00783AEA" w:rsidRPr="00410E46">
        <w:rPr>
          <w:rFonts w:ascii="Times New Roman" w:hAnsi="Times New Roman" w:cs="Times New Roman"/>
          <w:b/>
          <w:szCs w:val="21"/>
        </w:rPr>
        <w:t>Mesh generation</w:t>
      </w:r>
    </w:p>
    <w:p w:rsidR="00783AEA" w:rsidRPr="00783AEA" w:rsidRDefault="00783AEA" w:rsidP="00783AEA">
      <w:pPr>
        <w:spacing w:line="360" w:lineRule="auto"/>
        <w:ind w:firstLine="480"/>
        <w:rPr>
          <w:rFonts w:ascii="Times New Roman" w:hAnsi="Times New Roman" w:cs="Times New Roman"/>
          <w:color w:val="000000"/>
          <w:szCs w:val="21"/>
        </w:rPr>
      </w:pPr>
      <w:r w:rsidRPr="00783AEA">
        <w:rPr>
          <w:rFonts w:ascii="Times New Roman" w:hAnsi="Times New Roman" w:cs="Times New Roman"/>
          <w:szCs w:val="21"/>
        </w:rPr>
        <w:lastRenderedPageBreak/>
        <w:t>The grid division dramatically impacts the accuracy of the calculation results. Based on extensive literature</w:t>
      </w:r>
      <w:r w:rsidR="00410E46">
        <w:rPr>
          <w:rFonts w:ascii="Times New Roman" w:hAnsi="Times New Roman" w:cs="Times New Roman"/>
          <w:szCs w:val="21"/>
        </w:rPr>
        <w:t xml:space="preserve"> </w:t>
      </w:r>
      <w:r w:rsidRPr="00410E46">
        <w:rPr>
          <w:rFonts w:ascii="Times New Roman" w:hAnsi="Times New Roman" w:cs="Times New Roman"/>
          <w:szCs w:val="21"/>
          <w:vertAlign w:val="superscript"/>
        </w:rPr>
        <w:fldChar w:fldCharType="begin">
          <w:fldData xml:space="preserve">PEVuZE5vdGU+PENpdGU+PEF1dGhvcj5ZdTwvQXV0aG9yPjxZZWFyPjIwMTk8L1llYXI+PFJlY051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</w:fldData>
        </w:fldChar>
      </w:r>
      <w:r w:rsidR="0019262D">
        <w:rPr>
          <w:rFonts w:ascii="Times New Roman" w:hAnsi="Times New Roman" w:cs="Times New Roman"/>
          <w:szCs w:val="21"/>
          <w:vertAlign w:val="superscript"/>
        </w:rPr>
        <w:instrText xml:space="preserve"> ADDIN EN.CITE </w:instrText>
      </w:r>
      <w:r w:rsidR="0019262D">
        <w:rPr>
          <w:rFonts w:ascii="Times New Roman" w:hAnsi="Times New Roman" w:cs="Times New Roman"/>
          <w:szCs w:val="21"/>
          <w:vertAlign w:val="superscript"/>
        </w:rPr>
        <w:fldChar w:fldCharType="begin">
          <w:fldData xml:space="preserve">PEVuZE5vdGU+PENpdGU+PEF1dGhvcj5ZdTwvQXV0aG9yPjxZZWFyPjIwMTk8L1llYXI+PFJlY051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</w:fldData>
        </w:fldChar>
      </w:r>
      <w:r w:rsidR="0019262D">
        <w:rPr>
          <w:rFonts w:ascii="Times New Roman" w:hAnsi="Times New Roman" w:cs="Times New Roman"/>
          <w:szCs w:val="21"/>
          <w:vertAlign w:val="superscript"/>
        </w:rPr>
        <w:instrText xml:space="preserve"> ADDIN EN.CITE.DATA </w:instrText>
      </w:r>
      <w:r w:rsidR="0019262D">
        <w:rPr>
          <w:rFonts w:ascii="Times New Roman" w:hAnsi="Times New Roman" w:cs="Times New Roman"/>
          <w:szCs w:val="21"/>
          <w:vertAlign w:val="superscript"/>
        </w:rPr>
      </w:r>
      <w:r w:rsidR="0019262D">
        <w:rPr>
          <w:rFonts w:ascii="Times New Roman" w:hAnsi="Times New Roman" w:cs="Times New Roman"/>
          <w:szCs w:val="21"/>
          <w:vertAlign w:val="superscript"/>
        </w:rPr>
        <w:fldChar w:fldCharType="end"/>
      </w:r>
      <w:r w:rsidRPr="00410E46">
        <w:rPr>
          <w:rFonts w:ascii="Times New Roman" w:hAnsi="Times New Roman" w:cs="Times New Roman"/>
          <w:szCs w:val="21"/>
          <w:vertAlign w:val="superscript"/>
        </w:rPr>
      </w:r>
      <w:r w:rsidRPr="00410E46">
        <w:rPr>
          <w:rFonts w:ascii="Times New Roman" w:hAnsi="Times New Roman" w:cs="Times New Roman"/>
          <w:szCs w:val="21"/>
          <w:vertAlign w:val="superscript"/>
        </w:rPr>
        <w:fldChar w:fldCharType="separate"/>
      </w:r>
      <w:r w:rsidR="0019262D">
        <w:rPr>
          <w:rFonts w:ascii="Times New Roman" w:hAnsi="Times New Roman" w:cs="Times New Roman"/>
          <w:noProof/>
          <w:szCs w:val="21"/>
          <w:vertAlign w:val="superscript"/>
        </w:rPr>
        <w:t>11, 15, 16</w:t>
      </w:r>
      <w:r w:rsidRPr="00410E46">
        <w:rPr>
          <w:rFonts w:ascii="Times New Roman" w:hAnsi="Times New Roman" w:cs="Times New Roman"/>
          <w:szCs w:val="21"/>
          <w:vertAlign w:val="superscript"/>
        </w:rPr>
        <w:fldChar w:fldCharType="end"/>
      </w:r>
      <w:r w:rsidRPr="00783AEA">
        <w:rPr>
          <w:rFonts w:ascii="Times New Roman" w:hAnsi="Times New Roman" w:cs="Times New Roman"/>
          <w:szCs w:val="21"/>
        </w:rPr>
        <w:t xml:space="preserve">, at least 12 cells per wavelength length are required to obtain mesh-independent results for microwave radiation at 2.45 GHz. </w:t>
      </w:r>
      <w:r w:rsidRPr="00783AEA">
        <w:rPr>
          <w:rFonts w:ascii="Times New Roman" w:hAnsi="Times New Roman" w:cs="Times New Roman"/>
          <w:color w:val="000000"/>
          <w:szCs w:val="21"/>
        </w:rPr>
        <w:t>According to the mesh independence study, the mesh size used in this paper was defined as</w:t>
      </w:r>
    </w:p>
    <w:p w:rsidR="00783AEA" w:rsidRPr="00783AEA" w:rsidRDefault="00093C41" w:rsidP="00783AEA">
      <w:pPr>
        <w:spacing w:line="360" w:lineRule="auto"/>
        <w:ind w:firstLine="480"/>
        <w:jc w:val="right"/>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m</m:t>
            </m:r>
          </m:e>
          <m:sub>
            <m:r>
              <w:rPr>
                <w:rFonts w:ascii="Cambria Math" w:hAnsi="Cambria Math" w:cs="Times New Roman"/>
                <w:szCs w:val="21"/>
              </w:rPr>
              <m:t>mes</m:t>
            </m:r>
            <m:r>
              <w:rPr>
                <w:rFonts w:ascii="Cambria Math" w:eastAsia="MS Gothic" w:hAnsi="Cambria Math" w:cs="Times New Roman"/>
                <w:szCs w:val="21"/>
              </w:rPr>
              <m:t>h</m:t>
            </m:r>
            <m:r>
              <w:rPr>
                <w:rFonts w:ascii="Cambria Math" w:hAnsi="Cambria Math" w:cs="Times New Roman"/>
                <w:szCs w:val="21"/>
              </w:rPr>
              <m:t>size</m:t>
            </m:r>
          </m:sub>
        </m:sSub>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c</m:t>
            </m:r>
          </m:num>
          <m:den>
            <m:r>
              <w:rPr>
                <w:rFonts w:ascii="Cambria Math" w:hAnsi="Cambria Math" w:cs="Times New Roman"/>
                <w:szCs w:val="21"/>
              </w:rPr>
              <m:t>8f</m:t>
            </m:r>
            <m:rad>
              <m:radPr>
                <m:degHide m:val="1"/>
                <m:ctrlPr>
                  <w:rPr>
                    <w:rFonts w:ascii="Cambria Math" w:hAnsi="Cambria Math" w:cs="Times New Roman"/>
                    <w:i/>
                    <w:szCs w:val="21"/>
                  </w:rPr>
                </m:ctrlPr>
              </m:radPr>
              <m:deg/>
              <m:e>
                <m:r>
                  <w:rPr>
                    <w:rFonts w:ascii="Cambria Math" w:hAnsi="Cambria Math" w:cs="Times New Roman"/>
                    <w:szCs w:val="21"/>
                  </w:rPr>
                  <m:t>ε'</m:t>
                </m:r>
              </m:e>
            </m:rad>
          </m:den>
        </m:f>
      </m:oMath>
      <w:r w:rsidR="00783AEA" w:rsidRPr="00783AEA">
        <w:rPr>
          <w:rFonts w:ascii="Times New Roman" w:hAnsi="Times New Roman" w:cs="Times New Roman"/>
          <w:szCs w:val="21"/>
        </w:rPr>
        <w:t xml:space="preserve">                       (15)</w:t>
      </w:r>
    </w:p>
    <w:p w:rsidR="00783AEA" w:rsidRDefault="00783AEA" w:rsidP="00783AEA">
      <w:pPr>
        <w:spacing w:line="360" w:lineRule="auto"/>
        <w:ind w:firstLine="480"/>
        <w:rPr>
          <w:rFonts w:ascii="Times New Roman" w:hAnsi="Times New Roman" w:cs="Times New Roman"/>
          <w:color w:val="000000"/>
          <w:szCs w:val="21"/>
        </w:rPr>
      </w:pPr>
      <w:r w:rsidRPr="00783AEA">
        <w:rPr>
          <w:rFonts w:ascii="Times New Roman" w:hAnsi="Times New Roman" w:cs="Times New Roman"/>
          <w:color w:val="000000"/>
          <w:szCs w:val="21"/>
        </w:rPr>
        <w:t xml:space="preserve">Where </w:t>
      </w:r>
      <m:oMath>
        <m:sSub>
          <m:sSubPr>
            <m:ctrlPr>
              <w:rPr>
                <w:rFonts w:ascii="Cambria Math" w:hAnsi="Cambria Math" w:cs="Times New Roman"/>
                <w:i/>
                <w:szCs w:val="21"/>
              </w:rPr>
            </m:ctrlPr>
          </m:sSubPr>
          <m:e>
            <m:r>
              <w:rPr>
                <w:rFonts w:ascii="Cambria Math" w:hAnsi="Cambria Math" w:cs="Times New Roman"/>
                <w:szCs w:val="21"/>
              </w:rPr>
              <m:t>m</m:t>
            </m:r>
          </m:e>
          <m:sub>
            <m:r>
              <w:rPr>
                <w:rFonts w:ascii="Cambria Math" w:hAnsi="Cambria Math" w:cs="Times New Roman"/>
                <w:szCs w:val="21"/>
              </w:rPr>
              <m:t>mes</m:t>
            </m:r>
            <m:r>
              <w:rPr>
                <w:rFonts w:ascii="Cambria Math" w:eastAsia="MS Gothic" w:hAnsi="Cambria Math" w:cs="Times New Roman"/>
                <w:szCs w:val="21"/>
              </w:rPr>
              <m:t>h</m:t>
            </m:r>
            <m:r>
              <w:rPr>
                <w:rFonts w:ascii="Cambria Math" w:hAnsi="Cambria Math" w:cs="Times New Roman"/>
                <w:szCs w:val="21"/>
              </w:rPr>
              <m:t>size</m:t>
            </m:r>
          </m:sub>
        </m:sSub>
      </m:oMath>
      <w:r w:rsidRPr="00783AEA">
        <w:rPr>
          <w:rFonts w:ascii="Times New Roman" w:hAnsi="Times New Roman" w:cs="Times New Roman"/>
          <w:color w:val="000000"/>
          <w:szCs w:val="21"/>
        </w:rPr>
        <w:t xml:space="preserve"> is the size of the unit mesh cell, f is microwave frequency (2.45GHz), C is the speed of light in a vacuum, </w:t>
      </w:r>
      <w:r w:rsidRPr="00783AEA">
        <w:rPr>
          <w:position w:val="-6"/>
          <w:szCs w:val="21"/>
        </w:rPr>
        <w:object w:dxaOrig="2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14.5pt" o:ole="">
            <v:imagedata r:id="rId13" o:title=""/>
          </v:shape>
          <o:OLEObject Type="Embed" ProgID="Equation.DSMT4" ShapeID="_x0000_i1025" DrawAspect="Content" ObjectID="_1758543640" r:id="rId14"/>
        </w:object>
      </w:r>
      <w:r w:rsidRPr="00783AEA">
        <w:rPr>
          <w:rFonts w:ascii="Times New Roman" w:hAnsi="Times New Roman" w:cs="Times New Roman"/>
          <w:color w:val="000000"/>
          <w:szCs w:val="21"/>
        </w:rPr>
        <w:t xml:space="preserve"> and is the material's dielectric constant. The schematic diagram of the mesh division is shown in Figure 6.</w:t>
      </w:r>
    </w:p>
    <w:p w:rsidR="00944424" w:rsidRPr="00783AEA" w:rsidRDefault="00944424" w:rsidP="00783AEA">
      <w:pPr>
        <w:spacing w:line="360" w:lineRule="auto"/>
        <w:ind w:firstLine="480"/>
        <w:rPr>
          <w:rFonts w:ascii="Times New Roman" w:hAnsi="Times New Roman" w:cs="Times New Roman"/>
          <w:szCs w:val="21"/>
        </w:rPr>
      </w:pPr>
    </w:p>
    <w:p w:rsidR="00783AEA" w:rsidRPr="00783AEA" w:rsidRDefault="00783AEA" w:rsidP="00783AEA">
      <w:pPr>
        <w:spacing w:line="360" w:lineRule="auto"/>
        <w:ind w:firstLine="420"/>
        <w:jc w:val="center"/>
        <w:rPr>
          <w:szCs w:val="21"/>
        </w:rPr>
      </w:pPr>
      <w:r w:rsidRPr="00783AEA">
        <w:rPr>
          <w:rFonts w:hint="eastAsia"/>
          <w:noProof/>
          <w:szCs w:val="21"/>
        </w:rPr>
        <w:drawing>
          <wp:inline distT="0" distB="0" distL="0" distR="0" wp14:anchorId="7C46A3E6" wp14:editId="3D0A9A9A">
            <wp:extent cx="4105952" cy="2880000"/>
            <wp:effectExtent l="0" t="0" r="889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15"/>
                    <a:stretch>
                      <a:fillRect/>
                    </a:stretch>
                  </pic:blipFill>
                  <pic:spPr>
                    <a:xfrm>
                      <a:off x="0" y="0"/>
                      <a:ext cx="4105952" cy="2880000"/>
                    </a:xfrm>
                    <a:prstGeom prst="rect">
                      <a:avLst/>
                    </a:prstGeom>
                  </pic:spPr>
                </pic:pic>
              </a:graphicData>
            </a:graphic>
          </wp:inline>
        </w:drawing>
      </w:r>
    </w:p>
    <w:p w:rsidR="00410E46" w:rsidRPr="00477352" w:rsidRDefault="00783AEA" w:rsidP="00410E46">
      <w:pPr>
        <w:spacing w:line="360" w:lineRule="auto"/>
        <w:ind w:firstLine="420"/>
        <w:jc w:val="center"/>
        <w:rPr>
          <w:rFonts w:ascii="Times New Roman" w:hAnsi="Times New Roman" w:cs="Times New Roman"/>
          <w:bCs/>
          <w:szCs w:val="21"/>
        </w:rPr>
      </w:pPr>
      <w:r w:rsidRPr="00477352">
        <w:rPr>
          <w:rFonts w:ascii="Times New Roman" w:hAnsi="Times New Roman" w:cs="Times New Roman"/>
          <w:bCs/>
          <w:szCs w:val="21"/>
        </w:rPr>
        <w:t>Fig</w:t>
      </w:r>
      <w:r w:rsidR="00410E46" w:rsidRPr="00477352">
        <w:rPr>
          <w:rFonts w:ascii="Times New Roman" w:hAnsi="Times New Roman" w:cs="Times New Roman"/>
          <w:bCs/>
          <w:szCs w:val="21"/>
        </w:rPr>
        <w:t>.</w:t>
      </w:r>
      <w:r w:rsidRPr="00477352">
        <w:rPr>
          <w:rFonts w:ascii="Times New Roman" w:hAnsi="Times New Roman" w:cs="Times New Roman"/>
          <w:bCs/>
          <w:szCs w:val="21"/>
        </w:rPr>
        <w:t xml:space="preserve"> </w:t>
      </w:r>
      <w:r w:rsidR="00410E46" w:rsidRPr="00477352">
        <w:rPr>
          <w:rFonts w:ascii="Times New Roman" w:hAnsi="Times New Roman" w:cs="Times New Roman"/>
          <w:bCs/>
          <w:szCs w:val="21"/>
        </w:rPr>
        <w:t>S</w:t>
      </w:r>
      <w:r w:rsidR="001E49F3" w:rsidRPr="00477352">
        <w:rPr>
          <w:rFonts w:ascii="Times New Roman" w:hAnsi="Times New Roman" w:cs="Times New Roman"/>
          <w:bCs/>
          <w:szCs w:val="21"/>
        </w:rPr>
        <w:t>7</w:t>
      </w:r>
      <w:r w:rsidRPr="00477352">
        <w:rPr>
          <w:rFonts w:ascii="Times New Roman" w:hAnsi="Times New Roman" w:cs="Times New Roman"/>
          <w:bCs/>
          <w:szCs w:val="21"/>
        </w:rPr>
        <w:t xml:space="preserve"> The schemat</w:t>
      </w:r>
      <w:r w:rsidR="00410E46" w:rsidRPr="00477352">
        <w:rPr>
          <w:rFonts w:ascii="Times New Roman" w:hAnsi="Times New Roman" w:cs="Times New Roman"/>
          <w:bCs/>
          <w:szCs w:val="21"/>
        </w:rPr>
        <w:t>ic diagram of the mesh division</w:t>
      </w:r>
    </w:p>
    <w:p w:rsidR="00944424" w:rsidRDefault="00944424" w:rsidP="00410E46">
      <w:pPr>
        <w:spacing w:line="360" w:lineRule="auto"/>
        <w:ind w:firstLine="420"/>
        <w:jc w:val="center"/>
        <w:rPr>
          <w:rFonts w:ascii="Times New Roman" w:hAnsi="Times New Roman" w:cs="Times New Roman"/>
          <w:b/>
          <w:bCs/>
          <w:szCs w:val="21"/>
        </w:rPr>
      </w:pPr>
    </w:p>
    <w:p w:rsidR="00783AEA" w:rsidRPr="00410E46" w:rsidRDefault="00410E46" w:rsidP="00410E46">
      <w:pPr>
        <w:spacing w:line="360" w:lineRule="auto"/>
        <w:rPr>
          <w:rFonts w:ascii="Times New Roman" w:hAnsi="Times New Roman" w:cs="Times New Roman"/>
          <w:b/>
          <w:bCs/>
          <w:szCs w:val="21"/>
        </w:rPr>
      </w:pPr>
      <w:r w:rsidRPr="00410E46">
        <w:rPr>
          <w:rFonts w:ascii="Times New Roman" w:hAnsi="Times New Roman" w:cs="Times New Roman"/>
          <w:b/>
          <w:bCs/>
          <w:szCs w:val="21"/>
        </w:rPr>
        <w:t xml:space="preserve">2.7. </w:t>
      </w:r>
      <w:r w:rsidR="00783AEA" w:rsidRPr="00410E46">
        <w:rPr>
          <w:rFonts w:ascii="Times New Roman" w:hAnsi="Times New Roman" w:cs="Times New Roman"/>
          <w:b/>
          <w:szCs w:val="21"/>
        </w:rPr>
        <w:t xml:space="preserve">Solver </w:t>
      </w:r>
    </w:p>
    <w:p w:rsidR="00453CC9" w:rsidRDefault="00783AEA" w:rsidP="00453CC9">
      <w:pPr>
        <w:spacing w:line="360" w:lineRule="auto"/>
        <w:ind w:firstLine="480"/>
        <w:rPr>
          <w:rFonts w:ascii="Times New Roman" w:hAnsi="Times New Roman" w:cs="Times New Roman"/>
          <w:szCs w:val="21"/>
        </w:rPr>
      </w:pPr>
      <w:r w:rsidRPr="00783AEA">
        <w:rPr>
          <w:rFonts w:ascii="Times New Roman" w:hAnsi="Times New Roman" w:cs="Times New Roman"/>
          <w:szCs w:val="21"/>
        </w:rPr>
        <w:t xml:space="preserve">For solving the heating problem in microwave fields, the generalized minimum residual method (GMRES) was used to solve the wave equations in microwave fields. In contrast, the direct iterative method (PARDISO) is used to solve heat conduction and radiation. A Hewlett-Packard workstation with two </w:t>
      </w:r>
      <w:r w:rsidRPr="00783AEA">
        <w:rPr>
          <w:rFonts w:ascii="Times New Roman" w:hAnsi="Times New Roman" w:cs="Times New Roman" w:hint="eastAsia"/>
          <w:szCs w:val="21"/>
        </w:rPr>
        <w:t>Intel</w:t>
      </w:r>
      <w:r w:rsidRPr="00783AEA">
        <w:rPr>
          <w:rFonts w:ascii="Times New Roman" w:hAnsi="Times New Roman" w:cs="Times New Roman"/>
          <w:szCs w:val="21"/>
        </w:rPr>
        <w:t xml:space="preserve"> Xeon CPUs (X5687 @3.60GHz) and 96 GB of RAM was used to solve the above model.</w:t>
      </w:r>
    </w:p>
    <w:p w:rsidR="00574EE4" w:rsidRDefault="00453CC9" w:rsidP="00671D5C">
      <w:pPr>
        <w:spacing w:line="360" w:lineRule="auto"/>
        <w:rPr>
          <w:rFonts w:ascii="Times New Roman" w:hAnsi="Times New Roman" w:cs="Times New Roman"/>
          <w:b/>
          <w:szCs w:val="21"/>
        </w:rPr>
      </w:pPr>
      <w:r>
        <w:rPr>
          <w:rFonts w:ascii="Times New Roman" w:hAnsi="Times New Roman" w:cs="Times New Roman"/>
          <w:b/>
          <w:szCs w:val="21"/>
        </w:rPr>
        <w:t>3</w:t>
      </w:r>
      <w:r w:rsidRPr="00453CC9">
        <w:rPr>
          <w:rFonts w:ascii="Times New Roman" w:hAnsi="Times New Roman" w:cs="Times New Roman" w:hint="eastAsia"/>
          <w:b/>
          <w:szCs w:val="21"/>
        </w:rPr>
        <w:t>.</w:t>
      </w:r>
      <w:r w:rsidRPr="00453CC9">
        <w:rPr>
          <w:rFonts w:ascii="Times New Roman" w:hAnsi="Times New Roman" w:cs="Times New Roman"/>
          <w:b/>
          <w:szCs w:val="21"/>
        </w:rPr>
        <w:t xml:space="preserve"> Supplementary figures</w:t>
      </w:r>
    </w:p>
    <w:p w:rsidR="0080037A" w:rsidRDefault="0080037A" w:rsidP="00574EE4">
      <w:pPr>
        <w:spacing w:line="360" w:lineRule="auto"/>
        <w:jc w:val="center"/>
        <w:rPr>
          <w:rFonts w:ascii="Times New Roman" w:hAnsi="Times New Roman" w:cs="Times New Roman"/>
          <w:b/>
          <w:szCs w:val="21"/>
        </w:rPr>
      </w:pPr>
      <w:r w:rsidRPr="005C3BFF">
        <w:rPr>
          <w:rFonts w:ascii="Times New Roman" w:hAnsi="Times New Roman" w:cs="Times New Roman"/>
          <w:noProof/>
          <w:szCs w:val="21"/>
        </w:rPr>
        <w:lastRenderedPageBreak/>
        <w:drawing>
          <wp:inline distT="0" distB="0" distL="0" distR="0" wp14:anchorId="29515E08" wp14:editId="31912CE7">
            <wp:extent cx="2684780" cy="4030980"/>
            <wp:effectExtent l="0" t="0" r="127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4780" cy="4030980"/>
                    </a:xfrm>
                    <a:prstGeom prst="rect">
                      <a:avLst/>
                    </a:prstGeom>
                    <a:noFill/>
                    <a:ln>
                      <a:noFill/>
                    </a:ln>
                  </pic:spPr>
                </pic:pic>
              </a:graphicData>
            </a:graphic>
          </wp:inline>
        </w:drawing>
      </w:r>
    </w:p>
    <w:p w:rsidR="0080037A" w:rsidRDefault="0080037A" w:rsidP="0080037A">
      <w:pPr>
        <w:spacing w:line="360" w:lineRule="auto"/>
        <w:jc w:val="center"/>
        <w:rPr>
          <w:rFonts w:ascii="Times New Roman" w:hAnsi="Times New Roman" w:cs="Times New Roman"/>
          <w:szCs w:val="21"/>
        </w:rPr>
      </w:pPr>
      <w:r>
        <w:rPr>
          <w:rFonts w:ascii="Times New Roman" w:hAnsi="Times New Roman" w:cs="Times New Roman"/>
          <w:szCs w:val="21"/>
        </w:rPr>
        <w:t>F</w:t>
      </w:r>
      <w:r>
        <w:rPr>
          <w:rFonts w:ascii="Times New Roman" w:hAnsi="Times New Roman" w:cs="Times New Roman" w:hint="eastAsia"/>
          <w:szCs w:val="21"/>
        </w:rPr>
        <w:t>ig</w:t>
      </w:r>
      <w:r>
        <w:rPr>
          <w:rFonts w:ascii="Times New Roman" w:hAnsi="Times New Roman" w:cs="Times New Roman"/>
          <w:szCs w:val="21"/>
        </w:rPr>
        <w:t xml:space="preserve">. S8 </w:t>
      </w:r>
      <w:r w:rsidRPr="00C61B4A">
        <w:rPr>
          <w:rFonts w:ascii="Times New Roman" w:hAnsi="Times New Roman" w:cs="Times New Roman"/>
          <w:szCs w:val="21"/>
        </w:rPr>
        <w:t>X-ray diffraction pattern</w:t>
      </w:r>
      <w:r>
        <w:rPr>
          <w:rFonts w:ascii="Times New Roman" w:hAnsi="Times New Roman" w:cs="Times New Roman"/>
          <w:szCs w:val="21"/>
        </w:rPr>
        <w:t xml:space="preserve"> </w:t>
      </w:r>
      <w:r>
        <w:rPr>
          <w:rFonts w:ascii="Times New Roman" w:hAnsi="Times New Roman" w:cs="Times New Roman" w:hint="eastAsia"/>
          <w:szCs w:val="21"/>
        </w:rPr>
        <w:t>of</w:t>
      </w:r>
      <w:r>
        <w:rPr>
          <w:rFonts w:ascii="Times New Roman" w:hAnsi="Times New Roman" w:cs="Times New Roman"/>
          <w:szCs w:val="21"/>
        </w:rPr>
        <w:t xml:space="preserve"> samples</w:t>
      </w:r>
    </w:p>
    <w:p w:rsidR="00975025" w:rsidRPr="00783AEA" w:rsidRDefault="00975025" w:rsidP="00224B23">
      <w:pPr>
        <w:spacing w:line="360" w:lineRule="auto"/>
        <w:rPr>
          <w:rFonts w:ascii="Times New Roman" w:hAnsi="Times New Roman" w:cs="Times New Roman"/>
          <w:szCs w:val="21"/>
        </w:rPr>
      </w:pPr>
    </w:p>
    <w:p w:rsidR="00AE00E6" w:rsidRDefault="00AE00E6" w:rsidP="00783AEA">
      <w:pPr>
        <w:spacing w:line="36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1B3EC2CB" wp14:editId="51C3A2A9">
            <wp:extent cx="5397500" cy="1942252"/>
            <wp:effectExtent l="0" t="0" r="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661" cy="1946988"/>
                    </a:xfrm>
                    <a:prstGeom prst="rect">
                      <a:avLst/>
                    </a:prstGeom>
                    <a:noFill/>
                  </pic:spPr>
                </pic:pic>
              </a:graphicData>
            </a:graphic>
          </wp:inline>
        </w:drawing>
      </w:r>
    </w:p>
    <w:p w:rsidR="00AE00E6" w:rsidRDefault="00AE00E6" w:rsidP="00783AEA">
      <w:pPr>
        <w:spacing w:line="360" w:lineRule="auto"/>
        <w:jc w:val="center"/>
        <w:rPr>
          <w:rFonts w:ascii="Times New Roman" w:hAnsi="Times New Roman" w:cs="Times New Roman"/>
          <w:szCs w:val="21"/>
        </w:rPr>
      </w:pPr>
      <w:r>
        <w:rPr>
          <w:rFonts w:ascii="Times New Roman" w:hAnsi="Times New Roman" w:cs="Times New Roman" w:hint="eastAsia"/>
          <w:szCs w:val="21"/>
        </w:rPr>
        <w:t>F</w:t>
      </w:r>
      <w:r>
        <w:rPr>
          <w:rFonts w:ascii="Times New Roman" w:hAnsi="Times New Roman" w:cs="Times New Roman"/>
          <w:szCs w:val="21"/>
        </w:rPr>
        <w:t>ig. S</w:t>
      </w:r>
      <w:r w:rsidR="004438B7">
        <w:rPr>
          <w:rFonts w:ascii="Times New Roman" w:hAnsi="Times New Roman" w:cs="Times New Roman"/>
          <w:szCs w:val="21"/>
        </w:rPr>
        <w:t>9</w:t>
      </w:r>
      <w:r w:rsidRPr="00AE00E6">
        <w:t xml:space="preserve"> </w:t>
      </w:r>
      <w:r w:rsidRPr="00AE00E6">
        <w:rPr>
          <w:rFonts w:ascii="Times New Roman" w:hAnsi="Times New Roman" w:cs="Times New Roman"/>
          <w:szCs w:val="21"/>
        </w:rPr>
        <w:t>Fluorescence Spectrogram.</w:t>
      </w:r>
    </w:p>
    <w:p w:rsidR="00224B23" w:rsidRDefault="00224B23" w:rsidP="00783AEA">
      <w:pPr>
        <w:spacing w:line="360" w:lineRule="auto"/>
        <w:jc w:val="center"/>
        <w:rPr>
          <w:rFonts w:ascii="Times New Roman" w:hAnsi="Times New Roman" w:cs="Times New Roman"/>
          <w:szCs w:val="21"/>
        </w:rPr>
      </w:pPr>
    </w:p>
    <w:p w:rsidR="00224B23" w:rsidRDefault="00224B23" w:rsidP="00783AEA">
      <w:pPr>
        <w:spacing w:line="360" w:lineRule="auto"/>
        <w:jc w:val="center"/>
        <w:rPr>
          <w:rFonts w:ascii="Times New Roman" w:hAnsi="Times New Roman" w:cs="Times New Roman"/>
          <w:szCs w:val="21"/>
        </w:rPr>
      </w:pPr>
    </w:p>
    <w:p w:rsidR="00EC34AC" w:rsidRDefault="00EC34AC" w:rsidP="00783AEA">
      <w:pPr>
        <w:spacing w:line="360" w:lineRule="auto"/>
        <w:jc w:val="center"/>
        <w:rPr>
          <w:rFonts w:ascii="Times New Roman" w:hAnsi="Times New Roman" w:cs="Times New Roman"/>
          <w:szCs w:val="21"/>
        </w:rPr>
      </w:pPr>
    </w:p>
    <w:p w:rsidR="004C52C5" w:rsidRDefault="00871646" w:rsidP="00871646">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9442115" wp14:editId="25B60DDA">
            <wp:extent cx="3010394" cy="2361626"/>
            <wp:effectExtent l="0" t="0" r="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4113" cy="2380233"/>
                    </a:xfrm>
                    <a:prstGeom prst="rect">
                      <a:avLst/>
                    </a:prstGeom>
                    <a:noFill/>
                  </pic:spPr>
                </pic:pic>
              </a:graphicData>
            </a:graphic>
          </wp:inline>
        </w:drawing>
      </w:r>
    </w:p>
    <w:p w:rsidR="00871646" w:rsidRDefault="00871646" w:rsidP="00871646">
      <w:pPr>
        <w:spacing w:line="360" w:lineRule="auto"/>
        <w:jc w:val="center"/>
        <w:rPr>
          <w:rFonts w:ascii="Times New Roman" w:hAnsi="Times New Roman" w:cs="Times New Roman"/>
          <w:szCs w:val="21"/>
        </w:rPr>
      </w:pPr>
      <w:r w:rsidRPr="00871646">
        <w:rPr>
          <w:rFonts w:ascii="Times New Roman" w:hAnsi="Times New Roman" w:cs="Times New Roman"/>
          <w:szCs w:val="21"/>
        </w:rPr>
        <w:t>Fig. S1</w:t>
      </w:r>
      <w:r w:rsidR="004438B7">
        <w:rPr>
          <w:rFonts w:ascii="Times New Roman" w:hAnsi="Times New Roman" w:cs="Times New Roman"/>
          <w:szCs w:val="21"/>
        </w:rPr>
        <w:t>0</w:t>
      </w:r>
      <w:r w:rsidRPr="00871646">
        <w:rPr>
          <w:rFonts w:ascii="Times New Roman" w:hAnsi="Times New Roman" w:cs="Times New Roman"/>
          <w:szCs w:val="21"/>
        </w:rPr>
        <w:t xml:space="preserve"> Simulation diagram of temperature change between SiC particles and solvent</w:t>
      </w:r>
    </w:p>
    <w:p w:rsidR="00165C73" w:rsidRDefault="00165C73" w:rsidP="00871646">
      <w:pPr>
        <w:spacing w:line="360" w:lineRule="auto"/>
        <w:jc w:val="center"/>
        <w:rPr>
          <w:rFonts w:ascii="Times New Roman" w:hAnsi="Times New Roman" w:cs="Times New Roman"/>
          <w:szCs w:val="21"/>
        </w:rPr>
      </w:pPr>
      <w:r w:rsidRPr="00165C73">
        <w:rPr>
          <w:rFonts w:ascii="Times New Roman" w:hAnsi="Times New Roman" w:cs="Times New Roman" w:hint="eastAsia"/>
          <w:noProof/>
          <w:szCs w:val="21"/>
        </w:rPr>
        <w:drawing>
          <wp:inline distT="0" distB="0" distL="0" distR="0" wp14:anchorId="543E3B43" wp14:editId="727455B9">
            <wp:extent cx="3302635" cy="277050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02635" cy="2770505"/>
                    </a:xfrm>
                    <a:prstGeom prst="rect">
                      <a:avLst/>
                    </a:prstGeom>
                    <a:noFill/>
                    <a:ln>
                      <a:noFill/>
                    </a:ln>
                  </pic:spPr>
                </pic:pic>
              </a:graphicData>
            </a:graphic>
          </wp:inline>
        </w:drawing>
      </w:r>
    </w:p>
    <w:p w:rsidR="00870F02" w:rsidRPr="00D927DB" w:rsidRDefault="00165C73" w:rsidP="00D927DB">
      <w:pPr>
        <w:spacing w:line="360" w:lineRule="auto"/>
        <w:jc w:val="center"/>
        <w:rPr>
          <w:rFonts w:ascii="Times New Roman" w:hAnsi="Times New Roman" w:cs="Times New Roman"/>
          <w:bCs/>
          <w:szCs w:val="21"/>
        </w:rPr>
      </w:pPr>
      <w:bookmarkStart w:id="3" w:name="_GoBack"/>
      <w:bookmarkEnd w:id="3"/>
      <w:r>
        <w:rPr>
          <w:rFonts w:ascii="Times New Roman" w:hAnsi="Times New Roman" w:cs="Times New Roman"/>
          <w:szCs w:val="21"/>
        </w:rPr>
        <w:t>Fig. 1</w:t>
      </w:r>
      <w:r w:rsidR="004438B7">
        <w:rPr>
          <w:rFonts w:ascii="Times New Roman" w:hAnsi="Times New Roman" w:cs="Times New Roman"/>
          <w:szCs w:val="21"/>
        </w:rPr>
        <w:t>1</w:t>
      </w:r>
      <w:r w:rsidR="00CC169A">
        <w:rPr>
          <w:rFonts w:ascii="Times New Roman" w:hAnsi="Times New Roman" w:cs="Times New Roman"/>
          <w:szCs w:val="21"/>
        </w:rPr>
        <w:t xml:space="preserve"> </w:t>
      </w:r>
      <w:r w:rsidR="00CC169A" w:rsidRPr="00CC169A">
        <w:rPr>
          <w:rFonts w:ascii="Times New Roman" w:hAnsi="Times New Roman" w:cs="Times New Roman" w:hint="eastAsia"/>
          <w:bCs/>
          <w:szCs w:val="21"/>
        </w:rPr>
        <w:t>EPR spectrum of NDI</w:t>
      </w:r>
      <w:r w:rsidR="00CC169A" w:rsidRPr="00CC169A">
        <w:rPr>
          <w:rFonts w:ascii="微软雅黑" w:eastAsia="微软雅黑" w:hAnsi="微软雅黑" w:cs="微软雅黑" w:hint="eastAsia"/>
          <w:bCs/>
          <w:szCs w:val="21"/>
          <w:vertAlign w:val="superscript"/>
        </w:rPr>
        <w:t>‧</w:t>
      </w:r>
      <w:r w:rsidR="00CC169A" w:rsidRPr="00CC169A">
        <w:rPr>
          <w:rFonts w:ascii="Times New Roman" w:hAnsi="Times New Roman" w:cs="Times New Roman" w:hint="eastAsia"/>
          <w:bCs/>
          <w:szCs w:val="21"/>
          <w:vertAlign w:val="superscript"/>
        </w:rPr>
        <w:t xml:space="preserve">- </w:t>
      </w:r>
      <w:r w:rsidR="00CC169A" w:rsidRPr="00CC169A">
        <w:rPr>
          <w:rFonts w:ascii="Times New Roman" w:hAnsi="Times New Roman" w:cs="Times New Roman" w:hint="eastAsia"/>
          <w:bCs/>
          <w:szCs w:val="21"/>
        </w:rPr>
        <w:t>in MOF system</w:t>
      </w:r>
    </w:p>
    <w:p w:rsidR="008379B4" w:rsidRPr="00783AEA" w:rsidRDefault="008379B4" w:rsidP="004C52C5">
      <w:pPr>
        <w:spacing w:line="360" w:lineRule="auto"/>
        <w:jc w:val="center"/>
        <w:rPr>
          <w:rFonts w:ascii="Times New Roman" w:hAnsi="Times New Roman" w:cs="Times New Roman"/>
          <w:szCs w:val="21"/>
        </w:rPr>
      </w:pPr>
    </w:p>
    <w:p w:rsidR="00783AEA" w:rsidRPr="00783AEA" w:rsidRDefault="00783AEA" w:rsidP="00783AEA">
      <w:pPr>
        <w:spacing w:line="360" w:lineRule="auto"/>
        <w:rPr>
          <w:rFonts w:ascii="Times New Roman" w:hAnsi="Times New Roman" w:cs="Times New Roman"/>
          <w:b/>
          <w:szCs w:val="21"/>
        </w:rPr>
      </w:pPr>
      <w:r w:rsidRPr="00783AEA">
        <w:rPr>
          <w:rFonts w:ascii="Times New Roman" w:hAnsi="Times New Roman" w:cs="Times New Roman"/>
          <w:b/>
          <w:szCs w:val="21"/>
        </w:rPr>
        <w:t>References</w:t>
      </w:r>
    </w:p>
    <w:p w:rsidR="0019262D" w:rsidRPr="00EE318A" w:rsidRDefault="00870F02" w:rsidP="0019262D">
      <w:pPr>
        <w:pStyle w:val="EndNoteBibliography"/>
        <w:ind w:left="720" w:hanging="720"/>
        <w:jc w:val="both"/>
        <w:rPr>
          <w:rFonts w:ascii="Times New Roman" w:hAnsi="Times New Roman" w:cs="Times New Roman"/>
        </w:rPr>
      </w:pPr>
      <w:r w:rsidRPr="007B1D4E">
        <w:rPr>
          <w:rFonts w:ascii="Times New Roman" w:hAnsi="Times New Roman" w:cs="Times New Roman"/>
          <w:sz w:val="21"/>
          <w:szCs w:val="21"/>
        </w:rPr>
        <w:fldChar w:fldCharType="begin"/>
      </w:r>
      <w:r w:rsidRPr="007B1D4E">
        <w:rPr>
          <w:rFonts w:ascii="Times New Roman" w:hAnsi="Times New Roman" w:cs="Times New Roman"/>
          <w:sz w:val="21"/>
          <w:szCs w:val="21"/>
        </w:rPr>
        <w:instrText xml:space="preserve"> ADDIN EN.REFLIST </w:instrText>
      </w:r>
      <w:r w:rsidRPr="007B1D4E">
        <w:rPr>
          <w:rFonts w:ascii="Times New Roman" w:hAnsi="Times New Roman" w:cs="Times New Roman"/>
          <w:sz w:val="21"/>
          <w:szCs w:val="21"/>
        </w:rPr>
        <w:fldChar w:fldCharType="separate"/>
      </w:r>
      <w:r w:rsidR="0019262D" w:rsidRPr="00EE318A">
        <w:rPr>
          <w:rFonts w:ascii="Times New Roman" w:hAnsi="Times New Roman" w:cs="Times New Roman"/>
        </w:rPr>
        <w:t>1.</w:t>
      </w:r>
      <w:r w:rsidR="0019262D" w:rsidRPr="00EE318A">
        <w:rPr>
          <w:rFonts w:ascii="Times New Roman" w:hAnsi="Times New Roman" w:cs="Times New Roman"/>
        </w:rPr>
        <w:tab/>
        <w:t>Gou K</w:t>
      </w:r>
      <w:r w:rsidR="0019262D" w:rsidRPr="00EE318A">
        <w:rPr>
          <w:rFonts w:ascii="Times New Roman" w:hAnsi="Times New Roman" w:cs="Times New Roman"/>
          <w:i/>
        </w:rPr>
        <w:t>, et al.</w:t>
      </w:r>
      <w:r w:rsidR="0019262D" w:rsidRPr="00EE318A">
        <w:rPr>
          <w:rFonts w:ascii="Times New Roman" w:hAnsi="Times New Roman" w:cs="Times New Roman"/>
        </w:rPr>
        <w:t xml:space="preserve"> Carboxyl-functionalized mesoporous silica nanoparticles for the controlled delivery of poorly water-soluble non-steroidal anti-inflammatory drugs. </w:t>
      </w:r>
      <w:r w:rsidR="0019262D" w:rsidRPr="00EE318A">
        <w:rPr>
          <w:rFonts w:ascii="Times New Roman" w:hAnsi="Times New Roman" w:cs="Times New Roman"/>
          <w:i/>
        </w:rPr>
        <w:t>Acta Biomater</w:t>
      </w:r>
      <w:r w:rsidR="0019262D" w:rsidRPr="00EE318A">
        <w:rPr>
          <w:rFonts w:ascii="Times New Roman" w:hAnsi="Times New Roman" w:cs="Times New Roman"/>
        </w:rPr>
        <w:t xml:space="preserve"> </w:t>
      </w:r>
      <w:r w:rsidR="0019262D" w:rsidRPr="00EE318A">
        <w:rPr>
          <w:rFonts w:ascii="Times New Roman" w:hAnsi="Times New Roman" w:cs="Times New Roman"/>
          <w:b/>
        </w:rPr>
        <w:t>134</w:t>
      </w:r>
      <w:r w:rsidR="0019262D" w:rsidRPr="00EE318A">
        <w:rPr>
          <w:rFonts w:ascii="Times New Roman" w:hAnsi="Times New Roman" w:cs="Times New Roman"/>
        </w:rPr>
        <w:t>, 576-592 (2021).</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2.</w:t>
      </w:r>
      <w:r w:rsidRPr="00EE318A">
        <w:rPr>
          <w:rFonts w:ascii="Times New Roman" w:hAnsi="Times New Roman" w:cs="Times New Roman"/>
        </w:rPr>
        <w:tab/>
        <w:t>Zhu QY</w:t>
      </w:r>
      <w:r w:rsidRPr="00EE318A">
        <w:rPr>
          <w:rFonts w:ascii="Times New Roman" w:hAnsi="Times New Roman" w:cs="Times New Roman"/>
          <w:i/>
        </w:rPr>
        <w:t>, et al.</w:t>
      </w:r>
      <w:r w:rsidRPr="00EE318A">
        <w:rPr>
          <w:rFonts w:ascii="Times New Roman" w:hAnsi="Times New Roman" w:cs="Times New Roman"/>
        </w:rPr>
        <w:t xml:space="preserve"> Speciation analysis of chromium by carboxylic group functionalized mesoporous silica with inductively coupled plasma mass spectrometry. </w:t>
      </w:r>
      <w:r w:rsidRPr="00EE318A">
        <w:rPr>
          <w:rFonts w:ascii="Times New Roman" w:hAnsi="Times New Roman" w:cs="Times New Roman"/>
          <w:i/>
        </w:rPr>
        <w:t>Talanta</w:t>
      </w:r>
      <w:r w:rsidRPr="00EE318A">
        <w:rPr>
          <w:rFonts w:ascii="Times New Roman" w:hAnsi="Times New Roman" w:cs="Times New Roman"/>
        </w:rPr>
        <w:t xml:space="preserve"> </w:t>
      </w:r>
      <w:r w:rsidRPr="00EE318A">
        <w:rPr>
          <w:rFonts w:ascii="Times New Roman" w:hAnsi="Times New Roman" w:cs="Times New Roman"/>
          <w:b/>
        </w:rPr>
        <w:t>195</w:t>
      </w:r>
      <w:r w:rsidRPr="00EE318A">
        <w:rPr>
          <w:rFonts w:ascii="Times New Roman" w:hAnsi="Times New Roman" w:cs="Times New Roman"/>
        </w:rPr>
        <w:t>, 173-180 (2019).</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3.</w:t>
      </w:r>
      <w:r w:rsidRPr="00EE318A">
        <w:rPr>
          <w:rFonts w:ascii="Times New Roman" w:hAnsi="Times New Roman" w:cs="Times New Roman"/>
        </w:rPr>
        <w:tab/>
        <w:t>Zhang C</w:t>
      </w:r>
      <w:r w:rsidRPr="00EE318A">
        <w:rPr>
          <w:rFonts w:ascii="Times New Roman" w:hAnsi="Times New Roman" w:cs="Times New Roman"/>
          <w:i/>
        </w:rPr>
        <w:t>, et al.</w:t>
      </w:r>
      <w:r w:rsidRPr="00EE318A">
        <w:rPr>
          <w:rFonts w:ascii="Times New Roman" w:hAnsi="Times New Roman" w:cs="Times New Roman"/>
        </w:rPr>
        <w:t xml:space="preserve"> Selective Immobilization of Highly Valent Radionuclides by Carboxyl Functionalized Mesoporous Silica Microspheres: Batch, XPS, and EXAFS Analyses. </w:t>
      </w:r>
      <w:r w:rsidRPr="00EE318A">
        <w:rPr>
          <w:rFonts w:ascii="Times New Roman" w:hAnsi="Times New Roman" w:cs="Times New Roman"/>
          <w:i/>
        </w:rPr>
        <w:t>ACS Sustainable Chemistry &amp; Engineering</w:t>
      </w:r>
      <w:r w:rsidRPr="00EE318A">
        <w:rPr>
          <w:rFonts w:ascii="Times New Roman" w:hAnsi="Times New Roman" w:cs="Times New Roman"/>
        </w:rPr>
        <w:t xml:space="preserve"> </w:t>
      </w:r>
      <w:r w:rsidRPr="00EE318A">
        <w:rPr>
          <w:rFonts w:ascii="Times New Roman" w:hAnsi="Times New Roman" w:cs="Times New Roman"/>
          <w:b/>
        </w:rPr>
        <w:t>6</w:t>
      </w:r>
      <w:r w:rsidRPr="00EE318A">
        <w:rPr>
          <w:rFonts w:ascii="Times New Roman" w:hAnsi="Times New Roman" w:cs="Times New Roman"/>
        </w:rPr>
        <w:t>, 15644-15652 (2018).</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4.</w:t>
      </w:r>
      <w:r w:rsidRPr="00EE318A">
        <w:rPr>
          <w:rFonts w:ascii="Times New Roman" w:hAnsi="Times New Roman" w:cs="Times New Roman"/>
        </w:rPr>
        <w:tab/>
        <w:t xml:space="preserve">Radha G, Roy S, Chakraborty C, Aggarwal H. Electrochromic and photochromic behaviour in </w:t>
      </w:r>
      <w:r w:rsidRPr="00EE318A">
        <w:rPr>
          <w:rFonts w:ascii="Times New Roman" w:hAnsi="Times New Roman" w:cs="Times New Roman"/>
        </w:rPr>
        <w:lastRenderedPageBreak/>
        <w:t xml:space="preserve">a single metal-organic framework containing a redox-active linker. </w:t>
      </w:r>
      <w:r w:rsidRPr="00EE318A">
        <w:rPr>
          <w:rFonts w:ascii="Times New Roman" w:hAnsi="Times New Roman" w:cs="Times New Roman"/>
          <w:i/>
        </w:rPr>
        <w:t>Chem Commun (Camb)</w:t>
      </w:r>
      <w:r w:rsidRPr="00EE318A">
        <w:rPr>
          <w:rFonts w:ascii="Times New Roman" w:hAnsi="Times New Roman" w:cs="Times New Roman"/>
        </w:rPr>
        <w:t xml:space="preserve"> </w:t>
      </w:r>
      <w:r w:rsidRPr="00EE318A">
        <w:rPr>
          <w:rFonts w:ascii="Times New Roman" w:hAnsi="Times New Roman" w:cs="Times New Roman"/>
          <w:b/>
        </w:rPr>
        <w:t>58</w:t>
      </w:r>
      <w:r w:rsidRPr="00EE318A">
        <w:rPr>
          <w:rFonts w:ascii="Times New Roman" w:hAnsi="Times New Roman" w:cs="Times New Roman"/>
        </w:rPr>
        <w:t>, 4024-4027 (2022).</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5.</w:t>
      </w:r>
      <w:r w:rsidRPr="00EE318A">
        <w:rPr>
          <w:rFonts w:ascii="Times New Roman" w:hAnsi="Times New Roman" w:cs="Times New Roman"/>
        </w:rPr>
        <w:tab/>
        <w:t>Zhao Z</w:t>
      </w:r>
      <w:r w:rsidRPr="00EE318A">
        <w:rPr>
          <w:rFonts w:ascii="Times New Roman" w:hAnsi="Times New Roman" w:cs="Times New Roman"/>
          <w:i/>
        </w:rPr>
        <w:t>, et al.</w:t>
      </w:r>
      <w:r w:rsidRPr="00EE318A">
        <w:rPr>
          <w:rFonts w:ascii="Times New Roman" w:hAnsi="Times New Roman" w:cs="Times New Roman"/>
        </w:rPr>
        <w:t xml:space="preserve"> Watching Microwave-Induced Microscopic Hot Spots via the Thermosensitive Fluorescence of Europium/Terbium Mixed-Metal Organic Complexes. </w:t>
      </w:r>
      <w:r w:rsidRPr="00EE318A">
        <w:rPr>
          <w:rFonts w:ascii="Times New Roman" w:hAnsi="Times New Roman" w:cs="Times New Roman"/>
          <w:i/>
        </w:rPr>
        <w:t>Angew Chem Int Ed Engl</w:t>
      </w:r>
      <w:r w:rsidRPr="00EE318A">
        <w:rPr>
          <w:rFonts w:ascii="Times New Roman" w:hAnsi="Times New Roman" w:cs="Times New Roman"/>
        </w:rPr>
        <w:t xml:space="preserve"> </w:t>
      </w:r>
      <w:r w:rsidRPr="00EE318A">
        <w:rPr>
          <w:rFonts w:ascii="Times New Roman" w:hAnsi="Times New Roman" w:cs="Times New Roman"/>
          <w:b/>
        </w:rPr>
        <w:t>61</w:t>
      </w:r>
      <w:r w:rsidRPr="00EE318A">
        <w:rPr>
          <w:rFonts w:ascii="Times New Roman" w:hAnsi="Times New Roman" w:cs="Times New Roman"/>
        </w:rPr>
        <w:t>, e202114340 (2022).</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6.</w:t>
      </w:r>
      <w:r w:rsidRPr="00EE318A">
        <w:rPr>
          <w:rFonts w:ascii="Times New Roman" w:hAnsi="Times New Roman" w:cs="Times New Roman"/>
        </w:rPr>
        <w:tab/>
        <w:t>Zhao X-N</w:t>
      </w:r>
      <w:r w:rsidRPr="00EE318A">
        <w:rPr>
          <w:rFonts w:ascii="Times New Roman" w:hAnsi="Times New Roman" w:cs="Times New Roman"/>
          <w:i/>
        </w:rPr>
        <w:t>, et al.</w:t>
      </w:r>
      <w:r w:rsidRPr="00EE318A">
        <w:rPr>
          <w:rFonts w:ascii="Times New Roman" w:hAnsi="Times New Roman" w:cs="Times New Roman"/>
        </w:rPr>
        <w:t xml:space="preserve"> A highly efficient and recyclable cobalt ferrite chitosan sulfonic acid magnetic nanoparticle for one-pot, four-component synthesis of 2H-indazolo[2,1-b]phthalazine-triones. </w:t>
      </w:r>
      <w:r w:rsidRPr="00EE318A">
        <w:rPr>
          <w:rFonts w:ascii="Times New Roman" w:hAnsi="Times New Roman" w:cs="Times New Roman"/>
          <w:i/>
        </w:rPr>
        <w:t>RSC Adv</w:t>
      </w:r>
      <w:r w:rsidRPr="00EE318A">
        <w:rPr>
          <w:rFonts w:ascii="Times New Roman" w:hAnsi="Times New Roman" w:cs="Times New Roman"/>
        </w:rPr>
        <w:t xml:space="preserve"> </w:t>
      </w:r>
      <w:r w:rsidRPr="00EE318A">
        <w:rPr>
          <w:rFonts w:ascii="Times New Roman" w:hAnsi="Times New Roman" w:cs="Times New Roman"/>
          <w:b/>
        </w:rPr>
        <w:t>4</w:t>
      </w:r>
      <w:r w:rsidRPr="00EE318A">
        <w:rPr>
          <w:rFonts w:ascii="Times New Roman" w:hAnsi="Times New Roman" w:cs="Times New Roman"/>
        </w:rPr>
        <w:t>, 51089-51097 (2014).</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7.</w:t>
      </w:r>
      <w:r w:rsidRPr="00EE318A">
        <w:rPr>
          <w:rFonts w:ascii="Times New Roman" w:hAnsi="Times New Roman" w:cs="Times New Roman"/>
        </w:rPr>
        <w:tab/>
        <w:t xml:space="preserve">Homaee M, Hamadi H, Nobakht V, Javaherian M, Salahshournia B. Ultrasound-assisted synthesis of UiO-66-NHSO3H via post-synthetic modification as a heterogeneous Brønsted acid catalyst. </w:t>
      </w:r>
      <w:r w:rsidRPr="00EE318A">
        <w:rPr>
          <w:rFonts w:ascii="Times New Roman" w:hAnsi="Times New Roman" w:cs="Times New Roman"/>
          <w:i/>
        </w:rPr>
        <w:t>Polyhedron</w:t>
      </w:r>
      <w:r w:rsidRPr="00EE318A">
        <w:rPr>
          <w:rFonts w:ascii="Times New Roman" w:hAnsi="Times New Roman" w:cs="Times New Roman"/>
        </w:rPr>
        <w:t xml:space="preserve"> </w:t>
      </w:r>
      <w:r w:rsidRPr="00EE318A">
        <w:rPr>
          <w:rFonts w:ascii="Times New Roman" w:hAnsi="Times New Roman" w:cs="Times New Roman"/>
          <w:b/>
        </w:rPr>
        <w:t>165</w:t>
      </w:r>
      <w:r w:rsidRPr="00EE318A">
        <w:rPr>
          <w:rFonts w:ascii="Times New Roman" w:hAnsi="Times New Roman" w:cs="Times New Roman"/>
        </w:rPr>
        <w:t>, 152-161 (2019).</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8.</w:t>
      </w:r>
      <w:r w:rsidRPr="00EE318A">
        <w:rPr>
          <w:rFonts w:ascii="Times New Roman" w:hAnsi="Times New Roman" w:cs="Times New Roman"/>
        </w:rPr>
        <w:tab/>
        <w:t xml:space="preserve">Kassaee MZ, Masrouri H, Movahedi F. Sulfamic acid-functionalized magnetic Fe3O4 nanoparticles as an efficient and reusable catalyst for one-pot synthesis of α-amino nitriles in water. </w:t>
      </w:r>
      <w:r w:rsidRPr="00EE318A">
        <w:rPr>
          <w:rFonts w:ascii="Times New Roman" w:hAnsi="Times New Roman" w:cs="Times New Roman"/>
          <w:i/>
        </w:rPr>
        <w:t>Applied Catalysis A: General</w:t>
      </w:r>
      <w:r w:rsidRPr="00EE318A">
        <w:rPr>
          <w:rFonts w:ascii="Times New Roman" w:hAnsi="Times New Roman" w:cs="Times New Roman"/>
        </w:rPr>
        <w:t xml:space="preserve"> </w:t>
      </w:r>
      <w:r w:rsidRPr="00EE318A">
        <w:rPr>
          <w:rFonts w:ascii="Times New Roman" w:hAnsi="Times New Roman" w:cs="Times New Roman"/>
          <w:b/>
        </w:rPr>
        <w:t>395</w:t>
      </w:r>
      <w:r w:rsidRPr="00EE318A">
        <w:rPr>
          <w:rFonts w:ascii="Times New Roman" w:hAnsi="Times New Roman" w:cs="Times New Roman"/>
        </w:rPr>
        <w:t>, 28-33 (2011).</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9.</w:t>
      </w:r>
      <w:r w:rsidRPr="00EE318A">
        <w:rPr>
          <w:rFonts w:ascii="Times New Roman" w:hAnsi="Times New Roman" w:cs="Times New Roman"/>
        </w:rPr>
        <w:tab/>
        <w:t xml:space="preserve">Ghorbel I, Ganster P, Moulin N, Meunier C, Bruchon J. Experimental and numerical thermal analysis for direct microwave heating of silicon carbide. </w:t>
      </w:r>
      <w:r w:rsidRPr="00EE318A">
        <w:rPr>
          <w:rFonts w:ascii="Times New Roman" w:hAnsi="Times New Roman" w:cs="Times New Roman"/>
          <w:i/>
        </w:rPr>
        <w:t>J Am Ceram Soc</w:t>
      </w:r>
      <w:r w:rsidRPr="00EE318A">
        <w:rPr>
          <w:rFonts w:ascii="Times New Roman" w:hAnsi="Times New Roman" w:cs="Times New Roman"/>
        </w:rPr>
        <w:t xml:space="preserve"> </w:t>
      </w:r>
      <w:r w:rsidRPr="00EE318A">
        <w:rPr>
          <w:rFonts w:ascii="Times New Roman" w:hAnsi="Times New Roman" w:cs="Times New Roman"/>
          <w:b/>
        </w:rPr>
        <w:t>104</w:t>
      </w:r>
      <w:r w:rsidRPr="00EE318A">
        <w:rPr>
          <w:rFonts w:ascii="Times New Roman" w:hAnsi="Times New Roman" w:cs="Times New Roman"/>
        </w:rPr>
        <w:t>, 302-312 (2021).</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10.</w:t>
      </w:r>
      <w:r w:rsidRPr="00EE318A">
        <w:rPr>
          <w:rFonts w:ascii="Times New Roman" w:hAnsi="Times New Roman" w:cs="Times New Roman"/>
        </w:rPr>
        <w:tab/>
        <w:t xml:space="preserve">Tamang S, Aravindan S. 3D numerical modelling of microwave heating of SiC susceptor. </w:t>
      </w:r>
      <w:r w:rsidRPr="00EE318A">
        <w:rPr>
          <w:rFonts w:ascii="Times New Roman" w:hAnsi="Times New Roman" w:cs="Times New Roman"/>
          <w:i/>
        </w:rPr>
        <w:t>Appl Therm Eng</w:t>
      </w:r>
      <w:r w:rsidRPr="00EE318A">
        <w:rPr>
          <w:rFonts w:ascii="Times New Roman" w:hAnsi="Times New Roman" w:cs="Times New Roman"/>
        </w:rPr>
        <w:t xml:space="preserve"> </w:t>
      </w:r>
      <w:r w:rsidRPr="00EE318A">
        <w:rPr>
          <w:rFonts w:ascii="Times New Roman" w:hAnsi="Times New Roman" w:cs="Times New Roman"/>
          <w:b/>
        </w:rPr>
        <w:t>162</w:t>
      </w:r>
      <w:r w:rsidRPr="00EE318A">
        <w:rPr>
          <w:rFonts w:ascii="Times New Roman" w:hAnsi="Times New Roman" w:cs="Times New Roman"/>
        </w:rPr>
        <w:t>,  (2019).</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11.</w:t>
      </w:r>
      <w:r w:rsidRPr="00EE318A">
        <w:rPr>
          <w:rFonts w:ascii="Times New Roman" w:hAnsi="Times New Roman" w:cs="Times New Roman"/>
        </w:rPr>
        <w:tab/>
        <w:t>Yu S</w:t>
      </w:r>
      <w:r w:rsidRPr="00EE318A">
        <w:rPr>
          <w:rFonts w:ascii="Times New Roman" w:hAnsi="Times New Roman" w:cs="Times New Roman"/>
          <w:i/>
        </w:rPr>
        <w:t>, et al.</w:t>
      </w:r>
      <w:r w:rsidRPr="00EE318A">
        <w:rPr>
          <w:rFonts w:ascii="Times New Roman" w:hAnsi="Times New Roman" w:cs="Times New Roman"/>
        </w:rPr>
        <w:t xml:space="preserve"> Three-dimensional simulation of a novel microwave-assisted heating device for methyl ricinoleate pyrolysis. </w:t>
      </w:r>
      <w:r w:rsidRPr="00EE318A">
        <w:rPr>
          <w:rFonts w:ascii="Times New Roman" w:hAnsi="Times New Roman" w:cs="Times New Roman"/>
          <w:i/>
        </w:rPr>
        <w:t>Appl Therm Eng</w:t>
      </w:r>
      <w:r w:rsidRPr="00EE318A">
        <w:rPr>
          <w:rFonts w:ascii="Times New Roman" w:hAnsi="Times New Roman" w:cs="Times New Roman"/>
        </w:rPr>
        <w:t xml:space="preserve"> </w:t>
      </w:r>
      <w:r w:rsidRPr="00EE318A">
        <w:rPr>
          <w:rFonts w:ascii="Times New Roman" w:hAnsi="Times New Roman" w:cs="Times New Roman"/>
          <w:b/>
        </w:rPr>
        <w:t>153</w:t>
      </w:r>
      <w:r w:rsidRPr="00EE318A">
        <w:rPr>
          <w:rFonts w:ascii="Times New Roman" w:hAnsi="Times New Roman" w:cs="Times New Roman"/>
        </w:rPr>
        <w:t>, 341-351 (2019).</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12.</w:t>
      </w:r>
      <w:r w:rsidRPr="00EE318A">
        <w:rPr>
          <w:rFonts w:ascii="Times New Roman" w:hAnsi="Times New Roman" w:cs="Times New Roman"/>
        </w:rPr>
        <w:tab/>
        <w:t xml:space="preserve">Ye J, Zhang C, Zhu H. A Temperature-Control System for Continuous-Flow Microwave Heating Using a Magnetron as Microwave Source. </w:t>
      </w:r>
      <w:r w:rsidRPr="00EE318A">
        <w:rPr>
          <w:rFonts w:ascii="Times New Roman" w:hAnsi="Times New Roman" w:cs="Times New Roman"/>
          <w:i/>
        </w:rPr>
        <w:t>Ieee Access</w:t>
      </w:r>
      <w:r w:rsidRPr="00EE318A">
        <w:rPr>
          <w:rFonts w:ascii="Times New Roman" w:hAnsi="Times New Roman" w:cs="Times New Roman"/>
        </w:rPr>
        <w:t xml:space="preserve"> </w:t>
      </w:r>
      <w:r w:rsidRPr="00EE318A">
        <w:rPr>
          <w:rFonts w:ascii="Times New Roman" w:hAnsi="Times New Roman" w:cs="Times New Roman"/>
          <w:b/>
        </w:rPr>
        <w:t>8</w:t>
      </w:r>
      <w:r w:rsidRPr="00EE318A">
        <w:rPr>
          <w:rFonts w:ascii="Times New Roman" w:hAnsi="Times New Roman" w:cs="Times New Roman"/>
        </w:rPr>
        <w:t>, 44391-44399 (2020).</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13.</w:t>
      </w:r>
      <w:r w:rsidRPr="00EE318A">
        <w:rPr>
          <w:rFonts w:ascii="Times New Roman" w:hAnsi="Times New Roman" w:cs="Times New Roman"/>
        </w:rPr>
        <w:tab/>
        <w:t xml:space="preserve">Gao X, Liu X, Yan P, Li X, Li H. Numerical analysis and optimization of the microwave inductive heating performance of water film. </w:t>
      </w:r>
      <w:r w:rsidRPr="00EE318A">
        <w:rPr>
          <w:rFonts w:ascii="Times New Roman" w:hAnsi="Times New Roman" w:cs="Times New Roman"/>
          <w:i/>
        </w:rPr>
        <w:t>Int J Heat Mass Tran</w:t>
      </w:r>
      <w:r w:rsidRPr="00EE318A">
        <w:rPr>
          <w:rFonts w:ascii="Times New Roman" w:hAnsi="Times New Roman" w:cs="Times New Roman"/>
        </w:rPr>
        <w:t xml:space="preserve"> </w:t>
      </w:r>
      <w:r w:rsidRPr="00EE318A">
        <w:rPr>
          <w:rFonts w:ascii="Times New Roman" w:hAnsi="Times New Roman" w:cs="Times New Roman"/>
          <w:b/>
        </w:rPr>
        <w:t>139</w:t>
      </w:r>
      <w:r w:rsidRPr="00EE318A">
        <w:rPr>
          <w:rFonts w:ascii="Times New Roman" w:hAnsi="Times New Roman" w:cs="Times New Roman"/>
        </w:rPr>
        <w:t>, 17-30 (2019).</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14.</w:t>
      </w:r>
      <w:r w:rsidRPr="00EE318A">
        <w:rPr>
          <w:rFonts w:ascii="Times New Roman" w:hAnsi="Times New Roman" w:cs="Times New Roman"/>
        </w:rPr>
        <w:tab/>
        <w:t xml:space="preserve">Zhang Y, Zhao Z, Li H, Li X, Gao X. Numerical modeling and optimal design of microwave-heating falling film evaporation. </w:t>
      </w:r>
      <w:r w:rsidRPr="00EE318A">
        <w:rPr>
          <w:rFonts w:ascii="Times New Roman" w:hAnsi="Times New Roman" w:cs="Times New Roman"/>
          <w:i/>
        </w:rPr>
        <w:t>Chem Eng Sci</w:t>
      </w:r>
      <w:r w:rsidRPr="00EE318A">
        <w:rPr>
          <w:rFonts w:ascii="Times New Roman" w:hAnsi="Times New Roman" w:cs="Times New Roman"/>
        </w:rPr>
        <w:t xml:space="preserve"> </w:t>
      </w:r>
      <w:r w:rsidRPr="00EE318A">
        <w:rPr>
          <w:rFonts w:ascii="Times New Roman" w:hAnsi="Times New Roman" w:cs="Times New Roman"/>
          <w:b/>
        </w:rPr>
        <w:t>240</w:t>
      </w:r>
      <w:r w:rsidRPr="00EE318A">
        <w:rPr>
          <w:rFonts w:ascii="Times New Roman" w:hAnsi="Times New Roman" w:cs="Times New Roman"/>
        </w:rPr>
        <w:t>, 116681 (2021).</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15.</w:t>
      </w:r>
      <w:r w:rsidRPr="00EE318A">
        <w:rPr>
          <w:rFonts w:ascii="Times New Roman" w:hAnsi="Times New Roman" w:cs="Times New Roman"/>
        </w:rPr>
        <w:tab/>
        <w:t>Liao Y</w:t>
      </w:r>
      <w:r w:rsidRPr="00EE318A">
        <w:rPr>
          <w:rFonts w:ascii="Times New Roman" w:hAnsi="Times New Roman" w:cs="Times New Roman"/>
          <w:i/>
        </w:rPr>
        <w:t>, et al.</w:t>
      </w:r>
      <w:r w:rsidRPr="00EE318A">
        <w:rPr>
          <w:rFonts w:ascii="Times New Roman" w:hAnsi="Times New Roman" w:cs="Times New Roman"/>
        </w:rPr>
        <w:t xml:space="preserve"> A Phase-Shifting Method for Improving the Heating Uniformity of Microwave Processing Materials. </w:t>
      </w:r>
      <w:r w:rsidRPr="00EE318A">
        <w:rPr>
          <w:rFonts w:ascii="Times New Roman" w:hAnsi="Times New Roman" w:cs="Times New Roman"/>
          <w:i/>
        </w:rPr>
        <w:t>Materials (Basel)</w:t>
      </w:r>
      <w:r w:rsidRPr="00EE318A">
        <w:rPr>
          <w:rFonts w:ascii="Times New Roman" w:hAnsi="Times New Roman" w:cs="Times New Roman"/>
        </w:rPr>
        <w:t xml:space="preserve"> </w:t>
      </w:r>
      <w:r w:rsidRPr="00EE318A">
        <w:rPr>
          <w:rFonts w:ascii="Times New Roman" w:hAnsi="Times New Roman" w:cs="Times New Roman"/>
          <w:b/>
        </w:rPr>
        <w:t>9</w:t>
      </w:r>
      <w:r w:rsidRPr="00EE318A">
        <w:rPr>
          <w:rFonts w:ascii="Times New Roman" w:hAnsi="Times New Roman" w:cs="Times New Roman"/>
        </w:rPr>
        <w:t>,  (2016).</w:t>
      </w:r>
    </w:p>
    <w:p w:rsidR="0019262D" w:rsidRPr="00EE318A" w:rsidRDefault="0019262D" w:rsidP="0019262D">
      <w:pPr>
        <w:pStyle w:val="EndNoteBibliography"/>
        <w:jc w:val="both"/>
        <w:rPr>
          <w:rFonts w:ascii="Times New Roman" w:hAnsi="Times New Roman" w:cs="Times New Roman"/>
        </w:rPr>
      </w:pPr>
    </w:p>
    <w:p w:rsidR="0019262D" w:rsidRPr="00EE318A" w:rsidRDefault="0019262D" w:rsidP="0019262D">
      <w:pPr>
        <w:pStyle w:val="EndNoteBibliography"/>
        <w:ind w:left="720" w:hanging="720"/>
        <w:jc w:val="both"/>
        <w:rPr>
          <w:rFonts w:ascii="Times New Roman" w:hAnsi="Times New Roman" w:cs="Times New Roman"/>
        </w:rPr>
      </w:pPr>
      <w:r w:rsidRPr="00EE318A">
        <w:rPr>
          <w:rFonts w:ascii="Times New Roman" w:hAnsi="Times New Roman" w:cs="Times New Roman"/>
        </w:rPr>
        <w:t>16.</w:t>
      </w:r>
      <w:r w:rsidRPr="00EE318A">
        <w:rPr>
          <w:rFonts w:ascii="Times New Roman" w:hAnsi="Times New Roman" w:cs="Times New Roman"/>
        </w:rPr>
        <w:tab/>
        <w:t>Zhu H</w:t>
      </w:r>
      <w:r w:rsidRPr="00EE318A">
        <w:rPr>
          <w:rFonts w:ascii="Times New Roman" w:hAnsi="Times New Roman" w:cs="Times New Roman"/>
          <w:i/>
        </w:rPr>
        <w:t>, et al.</w:t>
      </w:r>
      <w:r w:rsidRPr="00EE318A">
        <w:rPr>
          <w:rFonts w:ascii="Times New Roman" w:hAnsi="Times New Roman" w:cs="Times New Roman"/>
        </w:rPr>
        <w:t xml:space="preserve"> A rotary radiation structure for microwave heating uniformity improvement. </w:t>
      </w:r>
      <w:r w:rsidRPr="00EE318A">
        <w:rPr>
          <w:rFonts w:ascii="Times New Roman" w:hAnsi="Times New Roman" w:cs="Times New Roman"/>
          <w:i/>
        </w:rPr>
        <w:t>Appl Therm Eng</w:t>
      </w:r>
      <w:r w:rsidRPr="00EE318A">
        <w:rPr>
          <w:rFonts w:ascii="Times New Roman" w:hAnsi="Times New Roman" w:cs="Times New Roman"/>
        </w:rPr>
        <w:t xml:space="preserve"> </w:t>
      </w:r>
      <w:r w:rsidRPr="00EE318A">
        <w:rPr>
          <w:rFonts w:ascii="Times New Roman" w:hAnsi="Times New Roman" w:cs="Times New Roman"/>
          <w:b/>
        </w:rPr>
        <w:t>141</w:t>
      </w:r>
      <w:r w:rsidRPr="00EE318A">
        <w:rPr>
          <w:rFonts w:ascii="Times New Roman" w:hAnsi="Times New Roman" w:cs="Times New Roman"/>
        </w:rPr>
        <w:t>, 648-658 (2018).</w:t>
      </w:r>
    </w:p>
    <w:p w:rsidR="00030852" w:rsidRPr="00783AEA" w:rsidRDefault="00870F02" w:rsidP="00C87C6B">
      <w:pPr>
        <w:spacing w:line="360" w:lineRule="auto"/>
        <w:jc w:val="left"/>
        <w:rPr>
          <w:rFonts w:ascii="Times New Roman" w:hAnsi="Times New Roman" w:cs="Times New Roman"/>
          <w:szCs w:val="21"/>
        </w:rPr>
      </w:pPr>
      <w:r w:rsidRPr="007B1D4E">
        <w:rPr>
          <w:rFonts w:ascii="Times New Roman" w:hAnsi="Times New Roman" w:cs="Times New Roman"/>
          <w:szCs w:val="21"/>
        </w:rPr>
        <w:fldChar w:fldCharType="end"/>
      </w:r>
    </w:p>
    <w:sectPr w:rsidR="00030852" w:rsidRPr="00783A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C41" w:rsidRDefault="00093C41" w:rsidP="00C37AFB">
      <w:r>
        <w:separator/>
      </w:r>
    </w:p>
  </w:endnote>
  <w:endnote w:type="continuationSeparator" w:id="0">
    <w:p w:rsidR="00093C41" w:rsidRDefault="00093C41" w:rsidP="00C37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WGrekc">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AdvGulliv-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C41" w:rsidRDefault="00093C41" w:rsidP="00C37AFB">
      <w:r>
        <w:separator/>
      </w:r>
    </w:p>
  </w:footnote>
  <w:footnote w:type="continuationSeparator" w:id="0">
    <w:p w:rsidR="00093C41" w:rsidRDefault="00093C41" w:rsidP="00C37A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86DF9"/>
    <w:multiLevelType w:val="multilevel"/>
    <w:tmpl w:val="E890A2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475B4388"/>
    <w:multiLevelType w:val="multilevel"/>
    <w:tmpl w:val="0374DD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6B474616"/>
    <w:multiLevelType w:val="multilevel"/>
    <w:tmpl w:val="E890A2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2&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dvwsfpw5wrzcet259x0awsrp2ezs25sdr5&quot;&gt;My EndNote Library&lt;record-ids&gt;&lt;item&gt;116&lt;/item&gt;&lt;item&gt;122&lt;/item&gt;&lt;item&gt;125&lt;/item&gt;&lt;item&gt;157&lt;/item&gt;&lt;item&gt;159&lt;/item&gt;&lt;item&gt;163&lt;/item&gt;&lt;item&gt;174&lt;/item&gt;&lt;item&gt;215&lt;/item&gt;&lt;/record-ids&gt;&lt;/item&gt;&lt;/Libraries&gt;"/>
  </w:docVars>
  <w:rsids>
    <w:rsidRoot w:val="0030495C"/>
    <w:rsid w:val="00011B0D"/>
    <w:rsid w:val="00030852"/>
    <w:rsid w:val="0004612E"/>
    <w:rsid w:val="00052B59"/>
    <w:rsid w:val="00093C41"/>
    <w:rsid w:val="000B20C1"/>
    <w:rsid w:val="00122372"/>
    <w:rsid w:val="00134096"/>
    <w:rsid w:val="001340F8"/>
    <w:rsid w:val="00165C73"/>
    <w:rsid w:val="0019262D"/>
    <w:rsid w:val="001E49F3"/>
    <w:rsid w:val="00224B23"/>
    <w:rsid w:val="00235B5F"/>
    <w:rsid w:val="0024112F"/>
    <w:rsid w:val="002609E2"/>
    <w:rsid w:val="00297478"/>
    <w:rsid w:val="002B0CC4"/>
    <w:rsid w:val="002B4171"/>
    <w:rsid w:val="0030495C"/>
    <w:rsid w:val="00340DB0"/>
    <w:rsid w:val="00373F03"/>
    <w:rsid w:val="003768DD"/>
    <w:rsid w:val="003D4444"/>
    <w:rsid w:val="003E14C8"/>
    <w:rsid w:val="003E652B"/>
    <w:rsid w:val="003F55F4"/>
    <w:rsid w:val="00406547"/>
    <w:rsid w:val="00410E46"/>
    <w:rsid w:val="00425921"/>
    <w:rsid w:val="00432147"/>
    <w:rsid w:val="0044235E"/>
    <w:rsid w:val="004438B7"/>
    <w:rsid w:val="00453CC9"/>
    <w:rsid w:val="00477352"/>
    <w:rsid w:val="004C52C5"/>
    <w:rsid w:val="005056C3"/>
    <w:rsid w:val="005145EC"/>
    <w:rsid w:val="00574EE4"/>
    <w:rsid w:val="00577E5F"/>
    <w:rsid w:val="005B6235"/>
    <w:rsid w:val="005C3BFF"/>
    <w:rsid w:val="005C53DA"/>
    <w:rsid w:val="005D64FB"/>
    <w:rsid w:val="00647714"/>
    <w:rsid w:val="00660E6B"/>
    <w:rsid w:val="00666785"/>
    <w:rsid w:val="00671D5C"/>
    <w:rsid w:val="00675994"/>
    <w:rsid w:val="00747E86"/>
    <w:rsid w:val="00783AEA"/>
    <w:rsid w:val="00784D18"/>
    <w:rsid w:val="007B1D4E"/>
    <w:rsid w:val="007B5035"/>
    <w:rsid w:val="007D4758"/>
    <w:rsid w:val="007E5B61"/>
    <w:rsid w:val="0080037A"/>
    <w:rsid w:val="00824A68"/>
    <w:rsid w:val="008379B4"/>
    <w:rsid w:val="00854E84"/>
    <w:rsid w:val="00870F02"/>
    <w:rsid w:val="00871646"/>
    <w:rsid w:val="008B56E6"/>
    <w:rsid w:val="008C69BC"/>
    <w:rsid w:val="008D659F"/>
    <w:rsid w:val="008E7C7C"/>
    <w:rsid w:val="008F2105"/>
    <w:rsid w:val="00902F98"/>
    <w:rsid w:val="00944424"/>
    <w:rsid w:val="00975025"/>
    <w:rsid w:val="00983609"/>
    <w:rsid w:val="009A4B7F"/>
    <w:rsid w:val="009E5D7E"/>
    <w:rsid w:val="009F27D5"/>
    <w:rsid w:val="00A16E09"/>
    <w:rsid w:val="00A173FF"/>
    <w:rsid w:val="00A46CBD"/>
    <w:rsid w:val="00A860B6"/>
    <w:rsid w:val="00AC27C9"/>
    <w:rsid w:val="00AE00E6"/>
    <w:rsid w:val="00B02519"/>
    <w:rsid w:val="00B03478"/>
    <w:rsid w:val="00B04895"/>
    <w:rsid w:val="00B063AC"/>
    <w:rsid w:val="00BF63E1"/>
    <w:rsid w:val="00C37AFB"/>
    <w:rsid w:val="00C61B4A"/>
    <w:rsid w:val="00C65811"/>
    <w:rsid w:val="00C87C6B"/>
    <w:rsid w:val="00CB30DC"/>
    <w:rsid w:val="00CC169A"/>
    <w:rsid w:val="00D61F59"/>
    <w:rsid w:val="00D7058D"/>
    <w:rsid w:val="00D927DB"/>
    <w:rsid w:val="00DF0375"/>
    <w:rsid w:val="00DF7BC2"/>
    <w:rsid w:val="00E02FC8"/>
    <w:rsid w:val="00E0787A"/>
    <w:rsid w:val="00E15720"/>
    <w:rsid w:val="00E26585"/>
    <w:rsid w:val="00E807AD"/>
    <w:rsid w:val="00E8473E"/>
    <w:rsid w:val="00EC2678"/>
    <w:rsid w:val="00EC2CBE"/>
    <w:rsid w:val="00EC34AC"/>
    <w:rsid w:val="00EE318A"/>
    <w:rsid w:val="00F2529D"/>
    <w:rsid w:val="00F33735"/>
    <w:rsid w:val="00F67935"/>
    <w:rsid w:val="00F97BC1"/>
    <w:rsid w:val="00FA3A11"/>
    <w:rsid w:val="00FC48C3"/>
    <w:rsid w:val="00FE2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E38E27-90A1-4440-8AF0-E1E37BDE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83AEA"/>
    <w:pPr>
      <w:keepNext/>
      <w:keepLines/>
      <w:spacing w:before="340" w:after="330" w:line="578" w:lineRule="auto"/>
      <w:ind w:firstLineChars="200" w:firstLine="200"/>
      <w:outlineLvl w:val="0"/>
    </w:pPr>
    <w:rPr>
      <w:rFonts w:eastAsia="Times New Roman"/>
      <w:b/>
      <w:bCs/>
      <w:kern w:val="44"/>
      <w:sz w:val="44"/>
      <w:szCs w:val="44"/>
    </w:rPr>
  </w:style>
  <w:style w:type="paragraph" w:styleId="2">
    <w:name w:val="heading 2"/>
    <w:basedOn w:val="a"/>
    <w:next w:val="a"/>
    <w:link w:val="20"/>
    <w:uiPriority w:val="9"/>
    <w:unhideWhenUsed/>
    <w:qFormat/>
    <w:rsid w:val="00783AEA"/>
    <w:pPr>
      <w:keepNext/>
      <w:keepLines/>
      <w:spacing w:before="260" w:after="260" w:line="416" w:lineRule="auto"/>
      <w:ind w:firstLineChars="200" w:firstLine="200"/>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7A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7AFB"/>
    <w:rPr>
      <w:sz w:val="18"/>
      <w:szCs w:val="18"/>
    </w:rPr>
  </w:style>
  <w:style w:type="paragraph" w:styleId="a5">
    <w:name w:val="footer"/>
    <w:basedOn w:val="a"/>
    <w:link w:val="a6"/>
    <w:uiPriority w:val="99"/>
    <w:unhideWhenUsed/>
    <w:rsid w:val="00C37AFB"/>
    <w:pPr>
      <w:tabs>
        <w:tab w:val="center" w:pos="4153"/>
        <w:tab w:val="right" w:pos="8306"/>
      </w:tabs>
      <w:snapToGrid w:val="0"/>
      <w:jc w:val="left"/>
    </w:pPr>
    <w:rPr>
      <w:sz w:val="18"/>
      <w:szCs w:val="18"/>
    </w:rPr>
  </w:style>
  <w:style w:type="character" w:customStyle="1" w:styleId="a6">
    <w:name w:val="页脚 字符"/>
    <w:basedOn w:val="a0"/>
    <w:link w:val="a5"/>
    <w:uiPriority w:val="99"/>
    <w:rsid w:val="00C37AFB"/>
    <w:rPr>
      <w:sz w:val="18"/>
      <w:szCs w:val="18"/>
    </w:rPr>
  </w:style>
  <w:style w:type="paragraph" w:styleId="a7">
    <w:name w:val="List Paragraph"/>
    <w:basedOn w:val="a"/>
    <w:uiPriority w:val="34"/>
    <w:qFormat/>
    <w:rsid w:val="008B56E6"/>
    <w:pPr>
      <w:ind w:firstLineChars="200" w:firstLine="420"/>
    </w:pPr>
  </w:style>
  <w:style w:type="paragraph" w:customStyle="1" w:styleId="EndNoteBibliographyTitle">
    <w:name w:val="EndNote Bibliography Title"/>
    <w:basedOn w:val="a"/>
    <w:link w:val="EndNoteBibliographyTitle0"/>
    <w:rsid w:val="00870F0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70F02"/>
    <w:rPr>
      <w:rFonts w:ascii="等线" w:eastAsia="等线" w:hAnsi="等线"/>
      <w:noProof/>
      <w:sz w:val="20"/>
    </w:rPr>
  </w:style>
  <w:style w:type="paragraph" w:customStyle="1" w:styleId="EndNoteBibliography">
    <w:name w:val="EndNote Bibliography"/>
    <w:basedOn w:val="a"/>
    <w:link w:val="EndNoteBibliography0"/>
    <w:rsid w:val="00870F02"/>
    <w:pPr>
      <w:jc w:val="center"/>
    </w:pPr>
    <w:rPr>
      <w:rFonts w:ascii="等线" w:eastAsia="等线" w:hAnsi="等线"/>
      <w:noProof/>
      <w:sz w:val="20"/>
    </w:rPr>
  </w:style>
  <w:style w:type="character" w:customStyle="1" w:styleId="EndNoteBibliography0">
    <w:name w:val="EndNote Bibliography 字符"/>
    <w:basedOn w:val="a0"/>
    <w:link w:val="EndNoteBibliography"/>
    <w:rsid w:val="00870F02"/>
    <w:rPr>
      <w:rFonts w:ascii="等线" w:eastAsia="等线" w:hAnsi="等线"/>
      <w:noProof/>
      <w:sz w:val="20"/>
    </w:rPr>
  </w:style>
  <w:style w:type="character" w:customStyle="1" w:styleId="10">
    <w:name w:val="标题 1 字符"/>
    <w:basedOn w:val="a0"/>
    <w:link w:val="1"/>
    <w:uiPriority w:val="9"/>
    <w:rsid w:val="00783AEA"/>
    <w:rPr>
      <w:rFonts w:eastAsia="Times New Roman"/>
      <w:b/>
      <w:bCs/>
      <w:kern w:val="44"/>
      <w:sz w:val="44"/>
      <w:szCs w:val="44"/>
    </w:rPr>
  </w:style>
  <w:style w:type="character" w:customStyle="1" w:styleId="20">
    <w:name w:val="标题 2 字符"/>
    <w:basedOn w:val="a0"/>
    <w:link w:val="2"/>
    <w:uiPriority w:val="9"/>
    <w:rsid w:val="00783AEA"/>
    <w:rPr>
      <w:rFonts w:asciiTheme="majorHAnsi" w:eastAsiaTheme="majorEastAsia" w:hAnsiTheme="majorHAnsi" w:cstheme="majorBidi"/>
      <w:b/>
      <w:bCs/>
      <w:sz w:val="32"/>
      <w:szCs w:val="32"/>
    </w:rPr>
  </w:style>
  <w:style w:type="table" w:styleId="a8">
    <w:name w:val="Table Grid"/>
    <w:basedOn w:val="a1"/>
    <w:uiPriority w:val="39"/>
    <w:rsid w:val="00783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83AEA"/>
    <w:rPr>
      <w:color w:val="0563C1" w:themeColor="hyperlink"/>
      <w:u w:val="single"/>
    </w:rPr>
  </w:style>
  <w:style w:type="character" w:customStyle="1" w:styleId="equationconstantssubscript">
    <w:name w:val="equationconstantssubscript"/>
    <w:basedOn w:val="a0"/>
    <w:rsid w:val="00783AEA"/>
    <w:rPr>
      <w:rFonts w:ascii="Times New Roman" w:hAnsi="Times New Roman" w:cs="Times New Roman" w:hint="default"/>
      <w:b w:val="0"/>
      <w:bCs w:val="0"/>
      <w:i w:val="0"/>
      <w:iCs w:val="0"/>
      <w:caps w:val="0"/>
      <w:smallCaps w:val="0"/>
      <w:color w:val="000000"/>
      <w:sz w:val="12"/>
      <w:szCs w:val="12"/>
      <w:vertAlign w:val="subscript"/>
    </w:rPr>
  </w:style>
  <w:style w:type="character" w:customStyle="1" w:styleId="equationvariables">
    <w:name w:val="equationvariables"/>
    <w:basedOn w:val="a0"/>
    <w:rsid w:val="00783AEA"/>
    <w:rPr>
      <w:rFonts w:ascii="Times New Roman" w:hAnsi="Times New Roman" w:cs="Times New Roman" w:hint="default"/>
      <w:b w:val="0"/>
      <w:bCs w:val="0"/>
      <w:i/>
      <w:iCs/>
      <w:caps w:val="0"/>
      <w:smallCaps w:val="0"/>
      <w:color w:val="000000"/>
      <w:sz w:val="20"/>
      <w:szCs w:val="20"/>
      <w:vertAlign w:val="baseline"/>
    </w:rPr>
  </w:style>
  <w:style w:type="character" w:customStyle="1" w:styleId="symbol">
    <w:name w:val="symbol"/>
    <w:basedOn w:val="a0"/>
    <w:rsid w:val="00783AEA"/>
    <w:rPr>
      <w:rFonts w:ascii="SWGrekc" w:hAnsi="SWGrekc" w:hint="default"/>
      <w:b w:val="0"/>
      <w:bCs w:val="0"/>
      <w:i w:val="0"/>
      <w:iCs w:val="0"/>
      <w:caps w:val="0"/>
      <w:smallCaps w:val="0"/>
      <w:color w:val="000000"/>
      <w:sz w:val="20"/>
      <w:szCs w:val="20"/>
      <w:vertAlign w:val="baseline"/>
    </w:rPr>
  </w:style>
  <w:style w:type="paragraph" w:styleId="aa">
    <w:name w:val="Balloon Text"/>
    <w:basedOn w:val="a"/>
    <w:link w:val="ab"/>
    <w:uiPriority w:val="99"/>
    <w:semiHidden/>
    <w:unhideWhenUsed/>
    <w:rsid w:val="00574EE4"/>
    <w:rPr>
      <w:sz w:val="18"/>
      <w:szCs w:val="18"/>
    </w:rPr>
  </w:style>
  <w:style w:type="character" w:customStyle="1" w:styleId="ab">
    <w:name w:val="批注框文本 字符"/>
    <w:basedOn w:val="a0"/>
    <w:link w:val="aa"/>
    <w:uiPriority w:val="99"/>
    <w:semiHidden/>
    <w:rsid w:val="00574E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wmf"/><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ti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8.tif"/><Relationship Id="rId10" Type="http://schemas.openxmlformats.org/officeDocument/2006/relationships/image" Target="media/image4.ti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2113</TotalTime>
  <Pages>13</Pages>
  <Words>3930</Words>
  <Characters>22407</Characters>
  <Application>Microsoft Office Word</Application>
  <DocSecurity>0</DocSecurity>
  <Lines>186</Lines>
  <Paragraphs>52</Paragraphs>
  <ScaleCrop>false</ScaleCrop>
  <Company/>
  <LinksUpToDate>false</LinksUpToDate>
  <CharactersWithSpaces>26285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Kou Zongliang</cp:lastModifiedBy>
  <cp:revision>51</cp:revision>
  <dcterms:created xsi:type="dcterms:W3CDTF">2022-07-29T11:11:00Z</dcterms:created>
  <dcterms:modified xsi:type="dcterms:W3CDTF">2023-10-11T07:34:00Z</dcterms:modified>
</cp:coreProperties>
</file>