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5DC5" w14:textId="77777777" w:rsidR="00964488" w:rsidRDefault="00964488" w:rsidP="00964488">
      <w:pPr>
        <w:spacing w:line="480" w:lineRule="auto"/>
        <w:rPr>
          <w:rFonts w:ascii="Calibri" w:eastAsia="Calibri" w:hAnsi="Calibri" w:cs="Calibri"/>
          <w:b/>
          <w:bCs/>
          <w:lang w:val="en-US"/>
        </w:rPr>
      </w:pPr>
      <w:r w:rsidRPr="00643448">
        <w:rPr>
          <w:rFonts w:ascii="Calibri" w:eastAsia="Calibri" w:hAnsi="Calibri" w:cs="Calibri"/>
          <w:b/>
          <w:bCs/>
          <w:lang w:val="en-US"/>
        </w:rPr>
        <w:t>Supplements</w:t>
      </w:r>
    </w:p>
    <w:p w14:paraId="02E0428F" w14:textId="77777777" w:rsidR="00964488" w:rsidRPr="00E859F2" w:rsidRDefault="00964488" w:rsidP="00964488">
      <w:pPr>
        <w:spacing w:line="480" w:lineRule="auto"/>
        <w:rPr>
          <w:rFonts w:ascii="Calibri" w:eastAsia="Calibri" w:hAnsi="Calibri" w:cs="Calibri"/>
          <w:lang w:val="en-US"/>
        </w:rPr>
      </w:pPr>
      <w:r w:rsidRPr="00E859F2">
        <w:rPr>
          <w:rFonts w:ascii="Calibri" w:eastAsia="Calibri" w:hAnsi="Calibri" w:cs="Calibri"/>
          <w:lang w:val="en-US"/>
        </w:rPr>
        <w:t>We had to make a few adjustments to make the algorithm usable to measure change.</w:t>
      </w:r>
    </w:p>
    <w:p w14:paraId="70662251" w14:textId="77777777" w:rsidR="00964488" w:rsidRPr="00643448" w:rsidRDefault="00964488" w:rsidP="00964488">
      <w:pPr>
        <w:tabs>
          <w:tab w:val="left" w:pos="284"/>
          <w:tab w:val="left" w:pos="1701"/>
        </w:tabs>
        <w:spacing w:line="360" w:lineRule="auto"/>
        <w:ind w:left="340"/>
        <w:rPr>
          <w:rFonts w:ascii="Arial" w:eastAsia="Times New Roman" w:hAnsi="Arial" w:cs="Arial"/>
          <w:sz w:val="22"/>
          <w:szCs w:val="22"/>
          <w:lang w:val="en-US" w:eastAsia="nl-NL"/>
        </w:rPr>
      </w:pPr>
      <w:r w:rsidRPr="006D567E">
        <w:rPr>
          <w:rFonts w:ascii="Arial" w:eastAsia="Times New Roman" w:hAnsi="Arial" w:cs="Arial"/>
          <w:b/>
          <w:sz w:val="22"/>
          <w:szCs w:val="22"/>
          <w:lang w:val="en-US" w:eastAsia="nl-NL"/>
        </w:rPr>
        <w:t>Table S1.</w:t>
      </w:r>
      <w:r w:rsidRPr="00643448">
        <w:rPr>
          <w:rFonts w:ascii="Arial" w:eastAsia="Times New Roman" w:hAnsi="Arial" w:cs="Arial"/>
          <w:sz w:val="22"/>
          <w:szCs w:val="22"/>
          <w:lang w:val="en-US" w:eastAsia="nl-NL"/>
        </w:rPr>
        <w:t xml:space="preserve"> Adjustments necessary to calculate a change in QRISK3 score.</w:t>
      </w:r>
    </w:p>
    <w:tbl>
      <w:tblPr>
        <w:tblStyle w:val="Tabelraster"/>
        <w:tblW w:w="0" w:type="auto"/>
        <w:tblInd w:w="340" w:type="dxa"/>
        <w:tblLook w:val="04A0" w:firstRow="1" w:lastRow="0" w:firstColumn="1" w:lastColumn="0" w:noHBand="0" w:noVBand="1"/>
      </w:tblPr>
      <w:tblGrid>
        <w:gridCol w:w="2643"/>
        <w:gridCol w:w="4950"/>
      </w:tblGrid>
      <w:tr w:rsidR="00964488" w:rsidRPr="00643448" w14:paraId="3752178D" w14:textId="77777777" w:rsidTr="0098409A">
        <w:tc>
          <w:tcPr>
            <w:tcW w:w="2643" w:type="dxa"/>
          </w:tcPr>
          <w:p w14:paraId="193F6A60" w14:textId="77777777" w:rsidR="00964488" w:rsidRPr="006D567E" w:rsidRDefault="00964488" w:rsidP="0098409A">
            <w:pPr>
              <w:tabs>
                <w:tab w:val="left" w:pos="284"/>
                <w:tab w:val="left" w:pos="1701"/>
              </w:tabs>
              <w:spacing w:line="360" w:lineRule="auto"/>
              <w:rPr>
                <w:rFonts w:ascii="Arial" w:eastAsia="Times New Roman" w:hAnsi="Arial" w:cs="Arial"/>
                <w:b/>
                <w:lang w:val="en-US" w:eastAsia="nl-NL"/>
              </w:rPr>
            </w:pPr>
            <w:r w:rsidRPr="006D567E">
              <w:rPr>
                <w:rFonts w:ascii="Arial" w:eastAsia="Times New Roman" w:hAnsi="Arial" w:cs="Arial"/>
                <w:b/>
                <w:lang w:val="en-US" w:eastAsia="nl-NL"/>
              </w:rPr>
              <w:t>Risk factor</w:t>
            </w:r>
          </w:p>
        </w:tc>
        <w:tc>
          <w:tcPr>
            <w:tcW w:w="4950" w:type="dxa"/>
          </w:tcPr>
          <w:p w14:paraId="30E0B37A" w14:textId="77777777" w:rsidR="00964488" w:rsidRPr="006D567E" w:rsidRDefault="00964488" w:rsidP="0098409A">
            <w:pPr>
              <w:tabs>
                <w:tab w:val="left" w:pos="284"/>
                <w:tab w:val="left" w:pos="1701"/>
              </w:tabs>
              <w:spacing w:line="360" w:lineRule="auto"/>
              <w:rPr>
                <w:rFonts w:ascii="Arial" w:eastAsia="Times New Roman" w:hAnsi="Arial" w:cs="Arial"/>
                <w:b/>
                <w:lang w:val="en-US" w:eastAsia="nl-NL"/>
              </w:rPr>
            </w:pPr>
            <w:r w:rsidRPr="006D567E">
              <w:rPr>
                <w:rFonts w:ascii="Arial" w:eastAsia="Times New Roman" w:hAnsi="Arial" w:cs="Arial"/>
                <w:b/>
                <w:lang w:val="en-US" w:eastAsia="nl-NL"/>
              </w:rPr>
              <w:t>Value at follow-up</w:t>
            </w:r>
          </w:p>
        </w:tc>
      </w:tr>
      <w:tr w:rsidR="00964488" w:rsidRPr="00643448" w14:paraId="54F1B475" w14:textId="77777777" w:rsidTr="0098409A">
        <w:tc>
          <w:tcPr>
            <w:tcW w:w="2643" w:type="dxa"/>
          </w:tcPr>
          <w:p w14:paraId="635E59F5" w14:textId="77777777" w:rsidR="00964488" w:rsidRPr="00643448" w:rsidRDefault="00964488" w:rsidP="0098409A">
            <w:pPr>
              <w:tabs>
                <w:tab w:val="left" w:pos="284"/>
                <w:tab w:val="left" w:pos="1701"/>
              </w:tabs>
              <w:spacing w:line="36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643448">
              <w:rPr>
                <w:rFonts w:ascii="Arial" w:eastAsia="Times New Roman" w:hAnsi="Arial" w:cs="Arial"/>
                <w:lang w:val="en-US" w:eastAsia="nl-NL"/>
              </w:rPr>
              <w:t>Family history of premature coronary heart disease in a first-degree relative*</w:t>
            </w:r>
          </w:p>
        </w:tc>
        <w:tc>
          <w:tcPr>
            <w:tcW w:w="4950" w:type="dxa"/>
          </w:tcPr>
          <w:p w14:paraId="35ADEEC3" w14:textId="77777777" w:rsidR="00964488" w:rsidRPr="00643448" w:rsidRDefault="00964488" w:rsidP="0098409A">
            <w:pPr>
              <w:tabs>
                <w:tab w:val="left" w:pos="284"/>
                <w:tab w:val="left" w:pos="1701"/>
              </w:tabs>
              <w:spacing w:line="36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643448">
              <w:rPr>
                <w:rFonts w:ascii="Arial" w:eastAsia="Times New Roman" w:hAnsi="Arial" w:cs="Arial"/>
                <w:lang w:val="en-US" w:eastAsia="nl-NL"/>
              </w:rPr>
              <w:t xml:space="preserve">If yes, </w:t>
            </w:r>
          </w:p>
          <w:p w14:paraId="6CAD71C0" w14:textId="77777777" w:rsidR="00964488" w:rsidRPr="00643448" w:rsidRDefault="00964488" w:rsidP="0098409A">
            <w:pPr>
              <w:tabs>
                <w:tab w:val="left" w:pos="284"/>
                <w:tab w:val="left" w:pos="1701"/>
              </w:tabs>
              <w:spacing w:line="36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643448">
              <w:rPr>
                <w:rFonts w:ascii="Arial" w:eastAsia="Times New Roman" w:hAnsi="Arial" w:cs="Arial"/>
                <w:lang w:val="en-US" w:eastAsia="nl-NL"/>
              </w:rPr>
              <w:t>value at baseline is leveled to follow-up value</w:t>
            </w:r>
          </w:p>
        </w:tc>
      </w:tr>
      <w:tr w:rsidR="00964488" w:rsidRPr="00643448" w14:paraId="746B4CB8" w14:textId="77777777" w:rsidTr="0098409A">
        <w:tc>
          <w:tcPr>
            <w:tcW w:w="2643" w:type="dxa"/>
          </w:tcPr>
          <w:p w14:paraId="57A4C0F2" w14:textId="77777777" w:rsidR="00964488" w:rsidRPr="00643448" w:rsidRDefault="00964488" w:rsidP="0098409A">
            <w:pPr>
              <w:tabs>
                <w:tab w:val="left" w:pos="284"/>
                <w:tab w:val="left" w:pos="1701"/>
              </w:tabs>
              <w:spacing w:line="36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643448">
              <w:rPr>
                <w:rFonts w:ascii="Arial" w:eastAsia="Times New Roman" w:hAnsi="Arial" w:cs="Arial"/>
                <w:lang w:val="en-US" w:eastAsia="nl-NL"/>
              </w:rPr>
              <w:t>Antihypertensive medication**</w:t>
            </w:r>
          </w:p>
        </w:tc>
        <w:tc>
          <w:tcPr>
            <w:tcW w:w="4950" w:type="dxa"/>
          </w:tcPr>
          <w:p w14:paraId="668AF8F3" w14:textId="77777777" w:rsidR="00964488" w:rsidRPr="00643448" w:rsidRDefault="00964488" w:rsidP="0098409A">
            <w:pPr>
              <w:tabs>
                <w:tab w:val="left" w:pos="284"/>
                <w:tab w:val="left" w:pos="1701"/>
              </w:tabs>
              <w:spacing w:line="36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643448">
              <w:rPr>
                <w:rFonts w:ascii="Arial" w:eastAsia="Times New Roman" w:hAnsi="Arial" w:cs="Arial"/>
                <w:lang w:val="en-US" w:eastAsia="nl-NL"/>
              </w:rPr>
              <w:t xml:space="preserve">If </w:t>
            </w:r>
            <w:r>
              <w:rPr>
                <w:rFonts w:ascii="Arial" w:eastAsia="Times New Roman" w:hAnsi="Arial" w:cs="Arial"/>
                <w:lang w:val="en-US" w:eastAsia="nl-NL"/>
              </w:rPr>
              <w:t>no</w:t>
            </w:r>
            <w:r w:rsidRPr="00643448">
              <w:rPr>
                <w:rFonts w:ascii="Arial" w:eastAsia="Times New Roman" w:hAnsi="Arial" w:cs="Arial"/>
                <w:lang w:val="en-US" w:eastAsia="nl-NL"/>
              </w:rPr>
              <w:t xml:space="preserve">, </w:t>
            </w:r>
          </w:p>
          <w:p w14:paraId="7C7D77D6" w14:textId="77777777" w:rsidR="00964488" w:rsidRPr="00643448" w:rsidRDefault="00964488" w:rsidP="0098409A">
            <w:pPr>
              <w:tabs>
                <w:tab w:val="left" w:pos="284"/>
                <w:tab w:val="left" w:pos="1701"/>
              </w:tabs>
              <w:spacing w:line="36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643448">
              <w:rPr>
                <w:rFonts w:ascii="Arial" w:eastAsia="Times New Roman" w:hAnsi="Arial" w:cs="Arial"/>
                <w:lang w:val="en-US" w:eastAsia="nl-NL"/>
              </w:rPr>
              <w:t xml:space="preserve">value at baseline is </w:t>
            </w:r>
            <w:r>
              <w:rPr>
                <w:rFonts w:ascii="Arial" w:eastAsia="Times New Roman" w:hAnsi="Arial" w:cs="Arial"/>
                <w:lang w:val="en-US" w:eastAsia="nl-NL"/>
              </w:rPr>
              <w:t>used as</w:t>
            </w:r>
            <w:r w:rsidRPr="00643448">
              <w:rPr>
                <w:rFonts w:ascii="Arial" w:eastAsia="Times New Roman" w:hAnsi="Arial" w:cs="Arial"/>
                <w:lang w:val="en-US" w:eastAsia="nl-NL"/>
              </w:rPr>
              <w:t xml:space="preserve"> follow-up value</w:t>
            </w:r>
          </w:p>
        </w:tc>
      </w:tr>
      <w:tr w:rsidR="00964488" w:rsidRPr="00643448" w14:paraId="29F6BB97" w14:textId="77777777" w:rsidTr="0098409A">
        <w:tc>
          <w:tcPr>
            <w:tcW w:w="2643" w:type="dxa"/>
          </w:tcPr>
          <w:p w14:paraId="536B11F9" w14:textId="77777777" w:rsidR="00964488" w:rsidRPr="00643448" w:rsidRDefault="00964488" w:rsidP="0098409A">
            <w:pPr>
              <w:tabs>
                <w:tab w:val="left" w:pos="284"/>
                <w:tab w:val="left" w:pos="1701"/>
              </w:tabs>
              <w:spacing w:line="36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643448">
              <w:rPr>
                <w:rFonts w:ascii="Arial" w:eastAsia="Times New Roman" w:hAnsi="Arial" w:cs="Arial"/>
                <w:lang w:val="en-US" w:eastAsia="nl-NL"/>
              </w:rPr>
              <w:t>Age</w:t>
            </w:r>
          </w:p>
        </w:tc>
        <w:tc>
          <w:tcPr>
            <w:tcW w:w="4950" w:type="dxa"/>
          </w:tcPr>
          <w:p w14:paraId="4D9D6349" w14:textId="77777777" w:rsidR="00964488" w:rsidRPr="00643448" w:rsidRDefault="00964488" w:rsidP="0098409A">
            <w:pPr>
              <w:tabs>
                <w:tab w:val="left" w:pos="284"/>
                <w:tab w:val="left" w:pos="1701"/>
              </w:tabs>
              <w:spacing w:line="360" w:lineRule="auto"/>
              <w:rPr>
                <w:rFonts w:ascii="Arial" w:eastAsia="Times New Roman" w:hAnsi="Arial" w:cs="Arial"/>
                <w:lang w:val="en-US" w:eastAsia="nl-NL"/>
              </w:rPr>
            </w:pPr>
            <w:r w:rsidRPr="00643448">
              <w:rPr>
                <w:rFonts w:ascii="Arial" w:eastAsia="Times New Roman" w:hAnsi="Arial" w:cs="Arial"/>
                <w:lang w:val="en-US" w:eastAsia="nl-NL"/>
              </w:rPr>
              <w:t>Leveled to baseline</w:t>
            </w:r>
          </w:p>
        </w:tc>
      </w:tr>
    </w:tbl>
    <w:p w14:paraId="7987620C" w14:textId="77777777" w:rsidR="00964488" w:rsidRPr="00643448" w:rsidRDefault="00964488" w:rsidP="00964488">
      <w:pPr>
        <w:tabs>
          <w:tab w:val="left" w:pos="284"/>
          <w:tab w:val="left" w:pos="1701"/>
        </w:tabs>
        <w:spacing w:line="360" w:lineRule="auto"/>
        <w:ind w:left="340"/>
        <w:rPr>
          <w:rFonts w:ascii="Arial" w:eastAsia="Times New Roman" w:hAnsi="Arial" w:cs="Arial"/>
          <w:sz w:val="22"/>
          <w:szCs w:val="22"/>
          <w:lang w:val="en-US" w:eastAsia="nl-NL"/>
        </w:rPr>
      </w:pPr>
      <w:r w:rsidRPr="00643448">
        <w:rPr>
          <w:rFonts w:ascii="Arial" w:eastAsia="Times New Roman" w:hAnsi="Arial" w:cs="Arial"/>
          <w:sz w:val="22"/>
          <w:szCs w:val="22"/>
          <w:lang w:val="en-US" w:eastAsia="nl-NL"/>
        </w:rPr>
        <w:t xml:space="preserve">*This factor might not be known at the start of enrolment but does contribute to the patient’s cardiovascular risk. </w:t>
      </w:r>
    </w:p>
    <w:p w14:paraId="59C97087" w14:textId="77777777" w:rsidR="00964488" w:rsidRPr="00643448" w:rsidRDefault="00964488" w:rsidP="00964488">
      <w:pPr>
        <w:tabs>
          <w:tab w:val="left" w:pos="284"/>
          <w:tab w:val="left" w:pos="1701"/>
        </w:tabs>
        <w:spacing w:line="360" w:lineRule="auto"/>
        <w:ind w:left="340"/>
        <w:rPr>
          <w:rFonts w:ascii="Arial" w:eastAsia="Times New Roman" w:hAnsi="Arial" w:cs="Arial"/>
          <w:sz w:val="22"/>
          <w:szCs w:val="22"/>
          <w:lang w:val="en-US" w:eastAsia="nl-NL"/>
        </w:rPr>
      </w:pPr>
      <w:r w:rsidRPr="00643448">
        <w:rPr>
          <w:rFonts w:ascii="Arial" w:eastAsia="Times New Roman" w:hAnsi="Arial" w:cs="Arial"/>
          <w:sz w:val="22"/>
          <w:szCs w:val="22"/>
          <w:lang w:val="en-US" w:eastAsia="nl-NL"/>
        </w:rPr>
        <w:t xml:space="preserve">**If </w:t>
      </w:r>
      <w:r>
        <w:rPr>
          <w:rFonts w:ascii="Arial" w:eastAsia="Times New Roman" w:hAnsi="Arial" w:cs="Arial"/>
          <w:sz w:val="22"/>
          <w:szCs w:val="22"/>
          <w:lang w:val="en-US" w:eastAsia="nl-NL"/>
        </w:rPr>
        <w:t>‘</w:t>
      </w:r>
      <w:r w:rsidRPr="00643448">
        <w:rPr>
          <w:rFonts w:ascii="Arial" w:eastAsia="Times New Roman" w:hAnsi="Arial" w:cs="Arial"/>
          <w:sz w:val="22"/>
          <w:szCs w:val="22"/>
          <w:lang w:val="en-US" w:eastAsia="nl-NL"/>
        </w:rPr>
        <w:t>on blood pressure treatment</w:t>
      </w:r>
      <w:r>
        <w:rPr>
          <w:rFonts w:ascii="Arial" w:eastAsia="Times New Roman" w:hAnsi="Arial" w:cs="Arial"/>
          <w:sz w:val="22"/>
          <w:szCs w:val="22"/>
          <w:lang w:val="en-US" w:eastAsia="nl-NL"/>
        </w:rPr>
        <w:t>’</w:t>
      </w:r>
      <w:r w:rsidRPr="00643448">
        <w:rPr>
          <w:rFonts w:ascii="Arial" w:eastAsia="Times New Roman" w:hAnsi="Arial" w:cs="Arial"/>
          <w:sz w:val="22"/>
          <w:szCs w:val="22"/>
          <w:lang w:val="en-US" w:eastAsia="nl-NL"/>
        </w:rPr>
        <w:t xml:space="preserve"> is answered </w:t>
      </w:r>
      <w:r>
        <w:rPr>
          <w:rFonts w:ascii="Arial" w:eastAsia="Times New Roman" w:hAnsi="Arial" w:cs="Arial"/>
          <w:sz w:val="22"/>
          <w:szCs w:val="22"/>
          <w:lang w:val="en-US" w:eastAsia="nl-NL"/>
        </w:rPr>
        <w:t>‘</w:t>
      </w:r>
      <w:r w:rsidRPr="00643448">
        <w:rPr>
          <w:rFonts w:ascii="Arial" w:eastAsia="Times New Roman" w:hAnsi="Arial" w:cs="Arial"/>
          <w:sz w:val="22"/>
          <w:szCs w:val="22"/>
          <w:lang w:val="en-US" w:eastAsia="nl-NL"/>
        </w:rPr>
        <w:t>yes</w:t>
      </w:r>
      <w:r>
        <w:rPr>
          <w:rFonts w:ascii="Arial" w:eastAsia="Times New Roman" w:hAnsi="Arial" w:cs="Arial"/>
          <w:sz w:val="22"/>
          <w:szCs w:val="22"/>
          <w:lang w:val="en-US" w:eastAsia="nl-NL"/>
        </w:rPr>
        <w:t>’,</w:t>
      </w:r>
      <w:r w:rsidRPr="00643448">
        <w:rPr>
          <w:rFonts w:ascii="Arial" w:eastAsia="Times New Roman" w:hAnsi="Arial" w:cs="Arial"/>
          <w:sz w:val="22"/>
          <w:szCs w:val="22"/>
          <w:lang w:val="en-US" w:eastAsia="nl-NL"/>
        </w:rPr>
        <w:t xml:space="preserve"> this will raise the QRISK3 score according to the algorithm. In case a patient starts blood pressure treatment due to the intervention, </w:t>
      </w:r>
      <w:r>
        <w:rPr>
          <w:rFonts w:ascii="Arial" w:eastAsia="Times New Roman" w:hAnsi="Arial" w:cs="Arial"/>
          <w:sz w:val="22"/>
          <w:szCs w:val="22"/>
          <w:lang w:val="en-US" w:eastAsia="nl-NL"/>
        </w:rPr>
        <w:t>this will be ignored at follow-up</w:t>
      </w:r>
      <w:r w:rsidRPr="00643448">
        <w:rPr>
          <w:rFonts w:ascii="Arial" w:eastAsia="Times New Roman" w:hAnsi="Arial" w:cs="Arial"/>
          <w:sz w:val="22"/>
          <w:szCs w:val="22"/>
          <w:lang w:val="en-US" w:eastAsia="nl-NL"/>
        </w:rPr>
        <w:t xml:space="preserve">. </w:t>
      </w:r>
    </w:p>
    <w:p w14:paraId="1FEEC2C9" w14:textId="77777777" w:rsidR="00964488" w:rsidRPr="00643448" w:rsidRDefault="00964488" w:rsidP="00964488">
      <w:pPr>
        <w:tabs>
          <w:tab w:val="left" w:pos="284"/>
          <w:tab w:val="left" w:pos="1701"/>
        </w:tabs>
        <w:spacing w:line="360" w:lineRule="auto"/>
        <w:ind w:left="340"/>
        <w:rPr>
          <w:rFonts w:ascii="Arial" w:eastAsia="Times New Roman" w:hAnsi="Arial" w:cs="Arial"/>
          <w:sz w:val="22"/>
          <w:szCs w:val="22"/>
          <w:lang w:val="en-US" w:eastAsia="nl-NL"/>
        </w:rPr>
      </w:pPr>
    </w:p>
    <w:p w14:paraId="25B36765" w14:textId="77777777" w:rsidR="00964488" w:rsidRPr="00643448" w:rsidRDefault="00964488" w:rsidP="00964488">
      <w:pPr>
        <w:spacing w:line="480" w:lineRule="auto"/>
        <w:rPr>
          <w:rFonts w:ascii="Calibri" w:eastAsia="Calibri" w:hAnsi="Calibri" w:cs="Calibri"/>
          <w:lang w:val="en-US"/>
        </w:rPr>
      </w:pPr>
    </w:p>
    <w:p w14:paraId="6E926761" w14:textId="77777777" w:rsidR="00964488" w:rsidRDefault="00964488" w:rsidP="00964488">
      <w:pPr>
        <w:spacing w:line="480" w:lineRule="auto"/>
        <w:rPr>
          <w:b/>
          <w:lang w:val="en-US"/>
        </w:rPr>
      </w:pPr>
    </w:p>
    <w:p w14:paraId="0194DE57" w14:textId="77777777" w:rsidR="00964488" w:rsidRDefault="00964488" w:rsidP="00964488">
      <w:pPr>
        <w:spacing w:line="480" w:lineRule="auto"/>
        <w:rPr>
          <w:b/>
          <w:lang w:val="en-US"/>
        </w:rPr>
      </w:pPr>
    </w:p>
    <w:p w14:paraId="47226AE0" w14:textId="77777777" w:rsidR="00964488" w:rsidRDefault="00964488" w:rsidP="00964488">
      <w:pPr>
        <w:spacing w:line="480" w:lineRule="auto"/>
        <w:rPr>
          <w:b/>
          <w:lang w:val="en-US"/>
        </w:rPr>
      </w:pPr>
    </w:p>
    <w:p w14:paraId="0E6AE0DB" w14:textId="77777777" w:rsidR="00964488" w:rsidRDefault="00964488" w:rsidP="00964488">
      <w:pPr>
        <w:spacing w:line="480" w:lineRule="auto"/>
        <w:rPr>
          <w:b/>
          <w:lang w:val="en-US"/>
        </w:rPr>
      </w:pPr>
    </w:p>
    <w:p w14:paraId="3540E975" w14:textId="77777777" w:rsidR="00964488" w:rsidRDefault="00964488" w:rsidP="00964488">
      <w:pPr>
        <w:spacing w:line="480" w:lineRule="auto"/>
        <w:rPr>
          <w:b/>
          <w:lang w:val="en-US"/>
        </w:rPr>
      </w:pPr>
    </w:p>
    <w:p w14:paraId="1648F450" w14:textId="77777777" w:rsidR="00964488" w:rsidRDefault="00964488" w:rsidP="00964488">
      <w:pPr>
        <w:spacing w:line="480" w:lineRule="auto"/>
        <w:rPr>
          <w:b/>
          <w:lang w:val="en-US"/>
        </w:rPr>
      </w:pPr>
    </w:p>
    <w:p w14:paraId="07D16D7E" w14:textId="77777777" w:rsidR="00964488" w:rsidRDefault="00964488" w:rsidP="00964488">
      <w:pPr>
        <w:spacing w:line="480" w:lineRule="auto"/>
        <w:rPr>
          <w:b/>
          <w:lang w:val="en-US"/>
        </w:rPr>
      </w:pPr>
    </w:p>
    <w:p w14:paraId="086238BE" w14:textId="77777777" w:rsidR="00964488" w:rsidRDefault="00964488" w:rsidP="00964488">
      <w:pPr>
        <w:spacing w:line="480" w:lineRule="auto"/>
        <w:rPr>
          <w:b/>
          <w:lang w:val="en-US"/>
        </w:rPr>
      </w:pPr>
    </w:p>
    <w:p w14:paraId="3B278CD1" w14:textId="77777777" w:rsidR="00964488" w:rsidRDefault="00964488" w:rsidP="00964488">
      <w:pPr>
        <w:spacing w:line="480" w:lineRule="auto"/>
        <w:rPr>
          <w:b/>
          <w:lang w:val="en-US"/>
        </w:rPr>
      </w:pPr>
    </w:p>
    <w:p w14:paraId="775205D0" w14:textId="77777777" w:rsidR="00964488" w:rsidRDefault="00964488" w:rsidP="00964488">
      <w:pPr>
        <w:spacing w:line="480" w:lineRule="auto"/>
        <w:rPr>
          <w:b/>
          <w:lang w:val="en-US"/>
        </w:rPr>
      </w:pPr>
    </w:p>
    <w:p w14:paraId="20B5FF3D" w14:textId="77777777" w:rsidR="00964488" w:rsidRDefault="00964488" w:rsidP="00964488">
      <w:pPr>
        <w:spacing w:line="480" w:lineRule="auto"/>
        <w:rPr>
          <w:b/>
          <w:lang w:val="en-US"/>
        </w:rPr>
      </w:pPr>
    </w:p>
    <w:p w14:paraId="010D989D" w14:textId="77777777" w:rsidR="00964488" w:rsidRPr="00643448" w:rsidRDefault="00964488" w:rsidP="00964488">
      <w:pPr>
        <w:spacing w:line="480" w:lineRule="auto"/>
        <w:rPr>
          <w:lang w:val="en-US"/>
        </w:rPr>
      </w:pPr>
      <w:r w:rsidRPr="006D567E">
        <w:rPr>
          <w:b/>
          <w:lang w:val="en-US"/>
        </w:rPr>
        <w:lastRenderedPageBreak/>
        <w:t>Table S2.</w:t>
      </w:r>
      <w:r w:rsidRPr="00643448">
        <w:rPr>
          <w:lang w:val="en-US"/>
        </w:rPr>
        <w:t xml:space="preserve"> </w:t>
      </w:r>
      <w:r w:rsidRPr="00643448">
        <w:rPr>
          <w:rFonts w:ascii="Calibri" w:eastAsia="Calibri" w:hAnsi="Calibri" w:cs="Calibri"/>
          <w:lang w:val="en-US"/>
        </w:rPr>
        <w:t>Overview of advice given during the multidisciplinary meetings.</w:t>
      </w:r>
    </w:p>
    <w:p w14:paraId="01A45D29" w14:textId="77777777" w:rsidR="00964488" w:rsidRPr="00643448" w:rsidRDefault="00964488" w:rsidP="00964488">
      <w:pPr>
        <w:spacing w:line="480" w:lineRule="auto"/>
        <w:rPr>
          <w:lang w:val="en-US"/>
        </w:rPr>
      </w:pPr>
      <w:r>
        <w:rPr>
          <w:noProof/>
          <w:sz w:val="16"/>
          <w:szCs w:val="16"/>
        </w:rPr>
        <w:drawing>
          <wp:inline distT="0" distB="0" distL="0" distR="0" wp14:anchorId="769280FC" wp14:editId="6D6B428C">
            <wp:extent cx="5727700" cy="4418965"/>
            <wp:effectExtent l="0" t="0" r="0" b="0"/>
            <wp:docPr id="1" name="Afbeelding 1" descr="Afbeelding met tekst, schermopname, nummer, menu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schermopname, nummer, menu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6A220" w14:textId="77777777" w:rsidR="00964488" w:rsidRPr="00643448" w:rsidRDefault="00964488" w:rsidP="00964488">
      <w:pPr>
        <w:spacing w:line="480" w:lineRule="auto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AP, antipsychotic; EMDR, eye movement desensitization and reprocessing.</w:t>
      </w:r>
    </w:p>
    <w:p w14:paraId="42D65564" w14:textId="77777777" w:rsidR="00964488" w:rsidRDefault="00964488" w:rsidP="00964488">
      <w:pPr>
        <w:spacing w:line="480" w:lineRule="auto"/>
        <w:rPr>
          <w:rFonts w:ascii="Calibri" w:eastAsia="Calibri" w:hAnsi="Calibri" w:cs="Calibri"/>
          <w:b/>
          <w:lang w:val="en-US"/>
        </w:rPr>
      </w:pPr>
    </w:p>
    <w:p w14:paraId="3396AB84" w14:textId="77777777" w:rsidR="00964488" w:rsidRDefault="00964488" w:rsidP="00964488">
      <w:pPr>
        <w:spacing w:line="480" w:lineRule="auto"/>
        <w:rPr>
          <w:rFonts w:ascii="Calibri" w:eastAsia="Calibri" w:hAnsi="Calibri" w:cs="Calibri"/>
          <w:b/>
          <w:lang w:val="en-US"/>
        </w:rPr>
      </w:pPr>
    </w:p>
    <w:p w14:paraId="363EC25E" w14:textId="77777777" w:rsidR="00964488" w:rsidRDefault="00964488" w:rsidP="00964488">
      <w:pPr>
        <w:spacing w:line="480" w:lineRule="auto"/>
        <w:rPr>
          <w:rFonts w:ascii="Calibri" w:eastAsia="Calibri" w:hAnsi="Calibri" w:cs="Calibri"/>
          <w:b/>
          <w:lang w:val="en-US"/>
        </w:rPr>
      </w:pPr>
    </w:p>
    <w:p w14:paraId="20B35AB4" w14:textId="77777777" w:rsidR="00964488" w:rsidRDefault="00964488" w:rsidP="00964488">
      <w:pPr>
        <w:spacing w:line="480" w:lineRule="auto"/>
        <w:rPr>
          <w:rFonts w:ascii="Calibri" w:eastAsia="Calibri" w:hAnsi="Calibri" w:cs="Calibri"/>
          <w:b/>
          <w:lang w:val="en-US"/>
        </w:rPr>
      </w:pPr>
    </w:p>
    <w:p w14:paraId="1BAB7AF8" w14:textId="77777777" w:rsidR="00964488" w:rsidRDefault="00964488" w:rsidP="00964488">
      <w:pPr>
        <w:spacing w:line="480" w:lineRule="auto"/>
        <w:rPr>
          <w:rFonts w:ascii="Calibri" w:eastAsia="Calibri" w:hAnsi="Calibri" w:cs="Calibri"/>
          <w:b/>
          <w:lang w:val="en-US"/>
        </w:rPr>
      </w:pPr>
    </w:p>
    <w:p w14:paraId="1C992BD3" w14:textId="77777777" w:rsidR="00964488" w:rsidRDefault="00964488" w:rsidP="00964488">
      <w:pPr>
        <w:spacing w:line="480" w:lineRule="auto"/>
        <w:rPr>
          <w:rFonts w:ascii="Calibri" w:eastAsia="Calibri" w:hAnsi="Calibri" w:cs="Calibri"/>
          <w:b/>
          <w:lang w:val="en-US"/>
        </w:rPr>
      </w:pPr>
    </w:p>
    <w:p w14:paraId="3B330C2E" w14:textId="77777777" w:rsidR="00964488" w:rsidRPr="00643448" w:rsidRDefault="00964488" w:rsidP="00964488">
      <w:pPr>
        <w:spacing w:line="480" w:lineRule="auto"/>
        <w:rPr>
          <w:lang w:val="en-US"/>
        </w:rPr>
      </w:pPr>
      <w:r w:rsidRPr="004E44D9">
        <w:rPr>
          <w:rFonts w:ascii="Calibri" w:eastAsia="Calibri" w:hAnsi="Calibri" w:cs="Calibri"/>
          <w:b/>
          <w:lang w:val="en-US"/>
        </w:rPr>
        <w:t>Table S3.</w:t>
      </w:r>
      <w:r w:rsidRPr="00643448">
        <w:rPr>
          <w:rFonts w:ascii="Calibri" w:eastAsia="Calibri" w:hAnsi="Calibri" w:cs="Calibri"/>
          <w:lang w:val="en-US"/>
        </w:rPr>
        <w:t xml:space="preserve"> Changes in patient outcome in patients who completed follow-up (n</w:t>
      </w:r>
      <w:r>
        <w:rPr>
          <w:rFonts w:ascii="Calibri" w:eastAsia="Calibri" w:hAnsi="Calibri" w:cs="Calibri"/>
          <w:lang w:val="en-US"/>
        </w:rPr>
        <w:t xml:space="preserve"> </w:t>
      </w:r>
      <w:r w:rsidRPr="00643448">
        <w:rPr>
          <w:rFonts w:ascii="Calibri" w:eastAsia="Calibri" w:hAnsi="Calibri" w:cs="Calibri"/>
          <w:lang w:val="en-US"/>
        </w:rPr>
        <w:t>=</w:t>
      </w:r>
      <w:r>
        <w:rPr>
          <w:rFonts w:ascii="Calibri" w:eastAsia="Calibri" w:hAnsi="Calibri" w:cs="Calibri"/>
          <w:lang w:val="en-US"/>
        </w:rPr>
        <w:t xml:space="preserve"> </w:t>
      </w:r>
      <w:r w:rsidRPr="00643448">
        <w:rPr>
          <w:rFonts w:ascii="Calibri" w:eastAsia="Calibri" w:hAnsi="Calibri" w:cs="Calibri"/>
          <w:lang w:val="en-US"/>
        </w:rPr>
        <w:t>18 unless mentioned otherwise)</w:t>
      </w:r>
      <w:r>
        <w:rPr>
          <w:rFonts w:ascii="Calibri" w:eastAsia="Calibri" w:hAnsi="Calibri" w:cs="Calibri"/>
          <w:lang w:val="en-US"/>
        </w:rPr>
        <w:t>.</w:t>
      </w:r>
    </w:p>
    <w:tbl>
      <w:tblPr>
        <w:tblStyle w:val="Tabelraster"/>
        <w:tblW w:w="0" w:type="auto"/>
        <w:tblInd w:w="135" w:type="dxa"/>
        <w:tblLook w:val="04A0" w:firstRow="1" w:lastRow="0" w:firstColumn="1" w:lastColumn="0" w:noHBand="0" w:noVBand="1"/>
      </w:tblPr>
      <w:tblGrid>
        <w:gridCol w:w="2815"/>
        <w:gridCol w:w="1956"/>
        <w:gridCol w:w="2122"/>
        <w:gridCol w:w="2122"/>
      </w:tblGrid>
      <w:tr w:rsidR="00964488" w:rsidRPr="00643448" w14:paraId="723EA5A6" w14:textId="77777777" w:rsidTr="0098409A">
        <w:trPr>
          <w:trHeight w:val="27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701FA" w14:textId="77777777" w:rsidR="00964488" w:rsidRPr="00643448" w:rsidRDefault="00964488" w:rsidP="0098409A">
            <w:pPr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643448">
              <w:rPr>
                <w:rFonts w:ascii="Calibri" w:eastAsia="Calibri" w:hAnsi="Calibri" w:cs="Calibri"/>
                <w:b/>
                <w:bCs/>
                <w:lang w:val="en-US"/>
              </w:rPr>
              <w:t>QRISK3 variable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38F4F" w14:textId="77777777" w:rsidR="00964488" w:rsidRPr="00654C0E" w:rsidRDefault="00964488" w:rsidP="0098409A">
            <w:pPr>
              <w:keepNext/>
              <w:spacing w:before="40"/>
              <w:outlineLvl w:val="4"/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T0 (SD) 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DD272" w14:textId="77777777" w:rsidR="00964488" w:rsidRPr="00654C0E" w:rsidRDefault="00964488" w:rsidP="0098409A">
            <w:pPr>
              <w:keepNext/>
              <w:spacing w:before="40"/>
              <w:outlineLvl w:val="4"/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>T1 (SD)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F25ED" w14:textId="77777777" w:rsidR="00964488" w:rsidRPr="00654C0E" w:rsidRDefault="00964488" w:rsidP="0098409A">
            <w:pPr>
              <w:keepNext/>
              <w:spacing w:before="40"/>
              <w:outlineLvl w:val="4"/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>T0–T1 (SD)</w:t>
            </w:r>
          </w:p>
        </w:tc>
      </w:tr>
      <w:tr w:rsidR="00964488" w:rsidRPr="00643448" w14:paraId="07CC17F3" w14:textId="77777777" w:rsidTr="0098409A">
        <w:trPr>
          <w:trHeight w:val="469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5C61E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lastRenderedPageBreak/>
              <w:t xml:space="preserve">Mean QRISK3 score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E4DA2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10.</w:t>
            </w:r>
            <w:r>
              <w:rPr>
                <w:rFonts w:ascii="Calibri" w:eastAsia="Calibri" w:hAnsi="Calibri" w:cs="Calibri"/>
                <w:lang w:val="en-US"/>
              </w:rPr>
              <w:t xml:space="preserve">29 </w:t>
            </w:r>
            <w:r w:rsidRPr="00643448">
              <w:rPr>
                <w:rFonts w:ascii="Calibri" w:eastAsia="Calibri" w:hAnsi="Calibri" w:cs="Calibri"/>
                <w:lang w:val="en-US"/>
              </w:rPr>
              <w:t>(12.5</w:t>
            </w:r>
            <w:r>
              <w:rPr>
                <w:rFonts w:ascii="Calibri" w:eastAsia="Calibri" w:hAnsi="Calibri" w:cs="Calibri"/>
                <w:lang w:val="en-US"/>
              </w:rPr>
              <w:t>5</w:t>
            </w:r>
            <w:r w:rsidRPr="00643448">
              <w:rPr>
                <w:rFonts w:ascii="Calibri" w:eastAsia="Calibri" w:hAnsi="Calibri" w:cs="Calibri"/>
                <w:lang w:val="en-US"/>
              </w:rPr>
              <w:t>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5066F" w14:textId="77777777" w:rsidR="00964488" w:rsidRPr="00643448" w:rsidRDefault="00964488" w:rsidP="0098409A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8.96 </w:t>
            </w:r>
            <w:r w:rsidRPr="00643448">
              <w:rPr>
                <w:rFonts w:ascii="Calibri" w:eastAsia="Calibri" w:hAnsi="Calibri" w:cs="Calibri"/>
                <w:lang w:val="en-US"/>
              </w:rPr>
              <w:t>(11.1</w:t>
            </w:r>
            <w:r>
              <w:rPr>
                <w:rFonts w:ascii="Calibri" w:eastAsia="Calibri" w:hAnsi="Calibri" w:cs="Calibri"/>
                <w:lang w:val="en-US"/>
              </w:rPr>
              <w:t>0</w:t>
            </w:r>
            <w:r w:rsidRPr="00643448">
              <w:rPr>
                <w:rFonts w:ascii="Calibri" w:eastAsia="Calibri" w:hAnsi="Calibri" w:cs="Calibri"/>
                <w:lang w:val="en-US"/>
              </w:rPr>
              <w:t>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4AE36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1.3</w:t>
            </w:r>
            <w:r>
              <w:rPr>
                <w:rFonts w:ascii="Calibri" w:eastAsia="Calibri" w:hAnsi="Calibri" w:cs="Calibri"/>
                <w:lang w:val="en-US"/>
              </w:rPr>
              <w:t xml:space="preserve">2 </w:t>
            </w:r>
            <w:r w:rsidRPr="00643448">
              <w:rPr>
                <w:rFonts w:ascii="Calibri" w:eastAsia="Calibri" w:hAnsi="Calibri" w:cs="Calibri"/>
                <w:lang w:val="en-US"/>
              </w:rPr>
              <w:t>(2.8</w:t>
            </w:r>
            <w:r>
              <w:rPr>
                <w:rFonts w:ascii="Calibri" w:eastAsia="Calibri" w:hAnsi="Calibri" w:cs="Calibri"/>
                <w:lang w:val="en-US"/>
              </w:rPr>
              <w:t>4</w:t>
            </w:r>
            <w:r w:rsidRPr="00643448">
              <w:rPr>
                <w:rFonts w:ascii="Calibri" w:eastAsia="Calibri" w:hAnsi="Calibri" w:cs="Calibri"/>
                <w:lang w:val="en-US"/>
              </w:rPr>
              <w:t>)</w:t>
            </w:r>
          </w:p>
        </w:tc>
      </w:tr>
      <w:tr w:rsidR="00964488" w:rsidRPr="00643448" w14:paraId="7E2C4EAF" w14:textId="77777777" w:rsidTr="0098409A">
        <w:trPr>
          <w:trHeight w:val="48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F7FF2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 xml:space="preserve">Mean QRISK3 score with TDS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C495F" w14:textId="77777777" w:rsidR="00964488" w:rsidRPr="00643448" w:rsidRDefault="00964488" w:rsidP="0098409A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10.99 </w:t>
            </w:r>
            <w:r w:rsidRPr="00643448">
              <w:rPr>
                <w:rFonts w:ascii="Calibri" w:eastAsia="Calibri" w:hAnsi="Calibri" w:cs="Calibri"/>
                <w:lang w:val="en-US"/>
              </w:rPr>
              <w:t>(12.7</w:t>
            </w:r>
            <w:r>
              <w:rPr>
                <w:rFonts w:ascii="Calibri" w:eastAsia="Calibri" w:hAnsi="Calibri" w:cs="Calibri"/>
                <w:lang w:val="en-US"/>
              </w:rPr>
              <w:t>8</w:t>
            </w:r>
            <w:r w:rsidRPr="00643448">
              <w:rPr>
                <w:rFonts w:ascii="Calibri" w:eastAsia="Calibri" w:hAnsi="Calibri" w:cs="Calibri"/>
                <w:lang w:val="en-US"/>
              </w:rPr>
              <w:t>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78EE9" w14:textId="77777777" w:rsidR="00964488" w:rsidRPr="00643448" w:rsidRDefault="00964488" w:rsidP="0098409A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9.47 </w:t>
            </w:r>
            <w:r w:rsidRPr="00643448">
              <w:rPr>
                <w:rFonts w:ascii="Calibri" w:eastAsia="Calibri" w:hAnsi="Calibri" w:cs="Calibri"/>
                <w:lang w:val="en-US"/>
              </w:rPr>
              <w:t>(11.13)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272D5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1.5</w:t>
            </w:r>
            <w:r>
              <w:rPr>
                <w:rFonts w:ascii="Calibri" w:eastAsia="Calibri" w:hAnsi="Calibri" w:cs="Calibri"/>
                <w:lang w:val="en-US"/>
              </w:rPr>
              <w:t xml:space="preserve">2 </w:t>
            </w:r>
            <w:r w:rsidRPr="00643448">
              <w:rPr>
                <w:rFonts w:ascii="Calibri" w:eastAsia="Calibri" w:hAnsi="Calibri" w:cs="Calibri"/>
                <w:lang w:val="en-US"/>
              </w:rPr>
              <w:t>(3.42)</w:t>
            </w:r>
          </w:p>
        </w:tc>
      </w:tr>
      <w:tr w:rsidR="00964488" w:rsidRPr="00643448" w14:paraId="3D5F30F6" w14:textId="77777777" w:rsidTr="0098409A">
        <w:trPr>
          <w:trHeight w:val="54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392B4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 xml:space="preserve">Mean cholesterol ratio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FB212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4.05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(1.32)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F3C99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4.10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(1.39)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48E2D" w14:textId="77777777" w:rsidR="00964488" w:rsidRPr="00643448" w:rsidRDefault="00964488" w:rsidP="0098409A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–</w:t>
            </w:r>
            <w:r w:rsidRPr="00643448">
              <w:rPr>
                <w:rFonts w:ascii="Calibri" w:eastAsia="Calibri" w:hAnsi="Calibri" w:cs="Calibri"/>
                <w:lang w:val="en-US"/>
              </w:rPr>
              <w:t>0.05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(0.40)</w:t>
            </w:r>
          </w:p>
        </w:tc>
      </w:tr>
      <w:tr w:rsidR="00964488" w:rsidRPr="00643448" w14:paraId="1FCCA2FC" w14:textId="77777777" w:rsidTr="0098409A">
        <w:trPr>
          <w:trHeight w:val="618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61454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 xml:space="preserve">Mean systolic blood pressure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68E85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127.00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(19.43)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63A0B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121.33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(14.58)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D7489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5.67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(9.34)</w:t>
            </w:r>
          </w:p>
        </w:tc>
      </w:tr>
      <w:tr w:rsidR="00964488" w:rsidRPr="00643448" w14:paraId="4870A9C0" w14:textId="77777777" w:rsidTr="0098409A">
        <w:trPr>
          <w:trHeight w:val="967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550A7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Mean SD of at least two most recent systolic blood pressure readings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3C57F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6.83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(6.48)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C8722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6.27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(6.35)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8EFB5" w14:textId="77777777" w:rsidR="00964488" w:rsidRPr="00643448" w:rsidRDefault="00964488" w:rsidP="0098409A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–</w:t>
            </w:r>
            <w:r w:rsidRPr="00643448">
              <w:rPr>
                <w:rFonts w:ascii="Calibri" w:eastAsia="Calibri" w:hAnsi="Calibri" w:cs="Calibri"/>
                <w:lang w:val="en-US"/>
              </w:rPr>
              <w:t>2.22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(4.52)</w:t>
            </w:r>
          </w:p>
        </w:tc>
      </w:tr>
      <w:tr w:rsidR="00964488" w:rsidRPr="00643448" w14:paraId="6999763A" w14:textId="77777777" w:rsidTr="0098409A">
        <w:trPr>
          <w:trHeight w:val="414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D1107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 xml:space="preserve">Mean BMI 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3110F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26.98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(4.84)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24C49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26.83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(4.36)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54C36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0.14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(1.21)</w:t>
            </w:r>
          </w:p>
        </w:tc>
      </w:tr>
      <w:tr w:rsidR="00964488" w:rsidRPr="00643448" w14:paraId="1316D167" w14:textId="77777777" w:rsidTr="0098409A">
        <w:trPr>
          <w:trHeight w:val="54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97B44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Albumin creatinine ratio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AC4A1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0.82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(3.28)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64806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0.31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(0.75)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11D3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0.64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(3.36)</w:t>
            </w:r>
          </w:p>
        </w:tc>
      </w:tr>
      <w:tr w:rsidR="00964488" w:rsidRPr="00643448" w14:paraId="6535B132" w14:textId="77777777" w:rsidTr="0098409A">
        <w:trPr>
          <w:trHeight w:val="401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C18BC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Antihypertensive treatment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DC69A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8E7C6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2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06B00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</w:t>
            </w:r>
          </w:p>
        </w:tc>
      </w:tr>
      <w:tr w:rsidR="00964488" w:rsidRPr="00643448" w14:paraId="64394F97" w14:textId="77777777" w:rsidTr="0098409A">
        <w:trPr>
          <w:trHeight w:val="27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BAEF8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APs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437D6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18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EDB1D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15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8E796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3</w:t>
            </w:r>
          </w:p>
        </w:tc>
      </w:tr>
      <w:tr w:rsidR="00964488" w:rsidRPr="00643448" w14:paraId="3052B965" w14:textId="77777777" w:rsidTr="0098409A">
        <w:trPr>
          <w:trHeight w:val="54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F357E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Chronic corticosteroids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3C9E3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DC42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2C52B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</w:t>
            </w:r>
          </w:p>
        </w:tc>
      </w:tr>
      <w:tr w:rsidR="00964488" w:rsidRPr="00643448" w14:paraId="5580CFEC" w14:textId="77777777" w:rsidTr="0098409A">
        <w:trPr>
          <w:trHeight w:val="54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F2910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Chronic kidney disease stage 3</w:t>
            </w:r>
            <w:r>
              <w:rPr>
                <w:rFonts w:ascii="Calibri" w:eastAsia="Calibri" w:hAnsi="Calibri" w:cs="Calibri"/>
                <w:lang w:val="en-US"/>
              </w:rPr>
              <w:t>–</w:t>
            </w:r>
            <w:r w:rsidRPr="00643448">
              <w:rPr>
                <w:rFonts w:ascii="Calibri" w:eastAsia="Calibri" w:hAnsi="Calibri" w:cs="Calibri"/>
                <w:lang w:val="en-US"/>
              </w:rPr>
              <w:t>5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72EB2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2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71B16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6EC37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2</w:t>
            </w:r>
          </w:p>
        </w:tc>
      </w:tr>
      <w:tr w:rsidR="00964488" w:rsidRPr="00643448" w14:paraId="3724AF49" w14:textId="77777777" w:rsidTr="0098409A">
        <w:trPr>
          <w:trHeight w:val="54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577B0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b/>
                <w:bCs/>
                <w:lang w:val="en-US"/>
              </w:rPr>
              <w:t>Mental health variable</w:t>
            </w:r>
            <w:r w:rsidRPr="00643448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54C0E">
              <w:rPr>
                <w:rFonts w:ascii="Calibri" w:eastAsia="Calibri" w:hAnsi="Calibri" w:cs="Calibri"/>
                <w:b/>
                <w:lang w:val="en-US"/>
              </w:rPr>
              <w:t>(n=21)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D6471" w14:textId="77777777" w:rsidR="00964488" w:rsidRPr="00654C0E" w:rsidRDefault="00964488" w:rsidP="0098409A">
            <w:pPr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T0  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32428" w14:textId="77777777" w:rsidR="00964488" w:rsidRPr="00654C0E" w:rsidRDefault="00964488" w:rsidP="0098409A">
            <w:pPr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T1 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EFBF4" w14:textId="77777777" w:rsidR="00964488" w:rsidRPr="00654C0E" w:rsidRDefault="00964488" w:rsidP="0098409A">
            <w:pPr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T0–T1 </w:t>
            </w:r>
          </w:p>
        </w:tc>
      </w:tr>
      <w:tr w:rsidR="00964488" w:rsidRPr="00643448" w14:paraId="310E1C64" w14:textId="77777777" w:rsidTr="0098409A">
        <w:trPr>
          <w:trHeight w:val="81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54FE0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MHI-</w:t>
            </w:r>
            <w:r w:rsidRPr="00643448">
              <w:rPr>
                <w:rFonts w:ascii="Calibri" w:eastAsia="Calibri" w:hAnsi="Calibri" w:cs="Calibri"/>
                <w:lang w:val="en-US"/>
              </w:rPr>
              <w:t>5 scores (SD)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5FB5F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59.52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(17.31)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951C9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61.43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(18.98)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389E6" w14:textId="77777777" w:rsidR="00964488" w:rsidRPr="00643448" w:rsidRDefault="00964488" w:rsidP="0098409A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–</w:t>
            </w:r>
            <w:r w:rsidRPr="00643448">
              <w:rPr>
                <w:rFonts w:ascii="Calibri" w:eastAsia="Calibri" w:hAnsi="Calibri" w:cs="Calibri"/>
                <w:lang w:val="en-US"/>
              </w:rPr>
              <w:t>1.90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643448">
              <w:rPr>
                <w:rFonts w:ascii="Calibri" w:eastAsia="Calibri" w:hAnsi="Calibri" w:cs="Calibri"/>
                <w:lang w:val="en-US"/>
              </w:rPr>
              <w:t>(15.04)</w:t>
            </w:r>
          </w:p>
        </w:tc>
      </w:tr>
      <w:tr w:rsidR="00964488" w:rsidRPr="00643448" w14:paraId="1D73C507" w14:textId="77777777" w:rsidTr="0098409A">
        <w:trPr>
          <w:trHeight w:val="27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3E805" w14:textId="77777777" w:rsidR="00964488" w:rsidRPr="00654C0E" w:rsidRDefault="00964488" w:rsidP="0098409A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84073E">
              <w:rPr>
                <w:rFonts w:ascii="Calibri" w:eastAsia="Calibri" w:hAnsi="Calibri" w:cs="Calibri"/>
                <w:b/>
                <w:bCs/>
                <w:lang w:val="en-US"/>
              </w:rPr>
              <w:t>Smoking*</w:t>
            </w: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 (n=22)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8CA6D" w14:textId="77777777" w:rsidR="00964488" w:rsidRPr="00654C0E" w:rsidRDefault="00964488" w:rsidP="0098409A">
            <w:pPr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T0 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AA3CC" w14:textId="77777777" w:rsidR="00964488" w:rsidRPr="00654C0E" w:rsidRDefault="00964488" w:rsidP="0098409A">
            <w:pPr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T1 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87AC" w14:textId="77777777" w:rsidR="00964488" w:rsidRPr="00654C0E" w:rsidRDefault="00964488" w:rsidP="0098409A">
            <w:pPr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T0–T1 </w:t>
            </w:r>
          </w:p>
        </w:tc>
      </w:tr>
      <w:tr w:rsidR="00964488" w:rsidRPr="00643448" w14:paraId="19B029C2" w14:textId="77777777" w:rsidTr="0098409A">
        <w:trPr>
          <w:trHeight w:val="27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A5476" w14:textId="77777777" w:rsidR="0096448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Never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7388B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7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0E1C5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7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22206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</w:t>
            </w:r>
          </w:p>
        </w:tc>
      </w:tr>
      <w:tr w:rsidR="00964488" w:rsidRPr="00643448" w14:paraId="576C513A" w14:textId="77777777" w:rsidTr="0098409A">
        <w:trPr>
          <w:trHeight w:val="27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EA868" w14:textId="77777777" w:rsidR="0096448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Past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F68B5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8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0DA2C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12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E8B8C" w14:textId="77777777" w:rsidR="00964488" w:rsidRPr="00643448" w:rsidRDefault="00964488" w:rsidP="0098409A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–</w:t>
            </w:r>
            <w:r w:rsidRPr="00643448">
              <w:rPr>
                <w:rFonts w:ascii="Calibri" w:eastAsia="Calibri" w:hAnsi="Calibri" w:cs="Calibri"/>
                <w:lang w:val="en-US"/>
              </w:rPr>
              <w:t>4</w:t>
            </w:r>
          </w:p>
        </w:tc>
      </w:tr>
      <w:tr w:rsidR="00964488" w:rsidRPr="00643448" w14:paraId="5B9845CE" w14:textId="77777777" w:rsidTr="0098409A">
        <w:trPr>
          <w:trHeight w:val="27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4EFF7" w14:textId="77777777" w:rsidR="0096448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Light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6C507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4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15F68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3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E5A8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</w:t>
            </w:r>
          </w:p>
        </w:tc>
      </w:tr>
      <w:tr w:rsidR="00964488" w:rsidRPr="00643448" w14:paraId="13747918" w14:textId="77777777" w:rsidTr="0098409A">
        <w:trPr>
          <w:trHeight w:val="27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ADFA0" w14:textId="77777777" w:rsidR="0096448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Medium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1FDA0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3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BD0BE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3FF43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3</w:t>
            </w:r>
          </w:p>
        </w:tc>
      </w:tr>
      <w:tr w:rsidR="00964488" w:rsidRPr="00643448" w14:paraId="45F42A12" w14:textId="77777777" w:rsidTr="0098409A">
        <w:trPr>
          <w:trHeight w:val="255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659B1" w14:textId="77777777" w:rsidR="0096448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Heavy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BE28B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EE974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EE3C0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</w:t>
            </w:r>
          </w:p>
        </w:tc>
      </w:tr>
      <w:tr w:rsidR="00964488" w:rsidRPr="00643448" w14:paraId="1A69B68D" w14:textId="77777777" w:rsidTr="0098409A">
        <w:trPr>
          <w:trHeight w:val="27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ECEE7" w14:textId="77777777" w:rsidR="00964488" w:rsidRPr="00654C0E" w:rsidRDefault="00964488" w:rsidP="0098409A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84073E">
              <w:rPr>
                <w:rFonts w:ascii="Calibri" w:eastAsia="Calibri" w:hAnsi="Calibri" w:cs="Calibri"/>
                <w:b/>
                <w:bCs/>
                <w:lang w:val="en-US"/>
              </w:rPr>
              <w:t>Adverse effects</w:t>
            </w: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 (n=21)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45001" w14:textId="77777777" w:rsidR="00964488" w:rsidRPr="00654C0E" w:rsidRDefault="00964488" w:rsidP="0098409A">
            <w:pPr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T0 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E1944" w14:textId="77777777" w:rsidR="00964488" w:rsidRPr="00654C0E" w:rsidRDefault="00964488" w:rsidP="0098409A">
            <w:pPr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T1 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C3CE9" w14:textId="77777777" w:rsidR="00964488" w:rsidRPr="00654C0E" w:rsidRDefault="00964488" w:rsidP="0098409A">
            <w:pPr>
              <w:rPr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T0–T1 </w:t>
            </w:r>
          </w:p>
        </w:tc>
      </w:tr>
      <w:tr w:rsidR="00964488" w:rsidRPr="00643448" w14:paraId="390763A5" w14:textId="77777777" w:rsidTr="0098409A">
        <w:trPr>
          <w:trHeight w:val="54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CF518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Mean adverse effects (SD)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38A90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22.57 (11.65)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77EEB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17.33 (10.30)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CD796" w14:textId="77777777" w:rsidR="00964488" w:rsidRPr="00643448" w:rsidRDefault="00964488" w:rsidP="0098409A">
            <w:pPr>
              <w:rPr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5.24 (5.04)</w:t>
            </w:r>
          </w:p>
        </w:tc>
      </w:tr>
      <w:tr w:rsidR="00964488" w:rsidRPr="00643448" w14:paraId="2FBC172F" w14:textId="77777777" w:rsidTr="0098409A">
        <w:trPr>
          <w:trHeight w:val="54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675B9" w14:textId="77777777" w:rsidR="00964488" w:rsidRPr="00654C0E" w:rsidRDefault="00964488" w:rsidP="0098409A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>EQ-5D (n=21)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F30AC" w14:textId="77777777" w:rsidR="00964488" w:rsidRPr="00654C0E" w:rsidRDefault="00964488" w:rsidP="0098409A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 xml:space="preserve">T0 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AF0B3" w14:textId="77777777" w:rsidR="00964488" w:rsidRPr="00654C0E" w:rsidRDefault="00964488" w:rsidP="0098409A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>T1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10867" w14:textId="77777777" w:rsidR="00964488" w:rsidRPr="00654C0E" w:rsidRDefault="00964488" w:rsidP="0098409A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654C0E">
              <w:rPr>
                <w:rFonts w:ascii="Calibri" w:eastAsia="Calibri" w:hAnsi="Calibri" w:cs="Calibri"/>
                <w:b/>
                <w:lang w:val="en-US"/>
              </w:rPr>
              <w:t>T0–T1</w:t>
            </w:r>
          </w:p>
        </w:tc>
      </w:tr>
      <w:tr w:rsidR="00964488" w:rsidRPr="00643448" w14:paraId="149B13AB" w14:textId="77777777" w:rsidTr="0098409A">
        <w:trPr>
          <w:trHeight w:val="54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22FA7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Mean EQ</w:t>
            </w:r>
            <w:r>
              <w:rPr>
                <w:rFonts w:ascii="Calibri" w:eastAsia="Calibri" w:hAnsi="Calibri" w:cs="Calibri"/>
                <w:lang w:val="en-US"/>
              </w:rPr>
              <w:t>-</w:t>
            </w:r>
            <w:r w:rsidRPr="00643448">
              <w:rPr>
                <w:rFonts w:ascii="Calibri" w:eastAsia="Calibri" w:hAnsi="Calibri" w:cs="Calibri"/>
                <w:lang w:val="en-US"/>
              </w:rPr>
              <w:t>5D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B01BE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0.33 (0.29)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EBB55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 w:rsidRPr="00643448">
              <w:rPr>
                <w:rFonts w:ascii="Calibri" w:eastAsia="Calibri" w:hAnsi="Calibri" w:cs="Calibri"/>
                <w:lang w:val="en-US"/>
              </w:rPr>
              <w:t>0.42 (0.28)</w:t>
            </w:r>
          </w:p>
        </w:tc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54F2C" w14:textId="77777777" w:rsidR="00964488" w:rsidRPr="00643448" w:rsidRDefault="00964488" w:rsidP="0098409A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–</w:t>
            </w:r>
            <w:r w:rsidRPr="00643448">
              <w:rPr>
                <w:rFonts w:ascii="Calibri" w:eastAsia="Calibri" w:hAnsi="Calibri" w:cs="Calibri"/>
                <w:lang w:val="en-US"/>
              </w:rPr>
              <w:t>0.09 (0.24)</w:t>
            </w:r>
          </w:p>
        </w:tc>
      </w:tr>
    </w:tbl>
    <w:p w14:paraId="1C4E4D68" w14:textId="77777777" w:rsidR="00964488" w:rsidRPr="00643448" w:rsidRDefault="00964488" w:rsidP="00964488">
      <w:pPr>
        <w:spacing w:line="276" w:lineRule="auto"/>
        <w:rPr>
          <w:lang w:val="en-US"/>
        </w:rPr>
      </w:pPr>
      <w:r w:rsidRPr="00643448">
        <w:rPr>
          <w:rFonts w:ascii="Calibri" w:eastAsia="Calibri" w:hAnsi="Calibri" w:cs="Calibri"/>
          <w:lang w:val="en-US"/>
        </w:rPr>
        <w:t xml:space="preserve">* Data derived from EMR and </w:t>
      </w:r>
      <w:r>
        <w:rPr>
          <w:rFonts w:ascii="Calibri" w:eastAsia="Calibri" w:hAnsi="Calibri" w:cs="Calibri"/>
          <w:lang w:val="en-US"/>
        </w:rPr>
        <w:t>questionnaires.</w:t>
      </w:r>
    </w:p>
    <w:p w14:paraId="02FC50CC" w14:textId="77777777" w:rsidR="00964488" w:rsidRPr="00EC487B" w:rsidRDefault="00964488" w:rsidP="00964488">
      <w:pPr>
        <w:spacing w:line="276" w:lineRule="auto"/>
        <w:rPr>
          <w:lang w:val="en-US"/>
        </w:rPr>
      </w:pPr>
      <w:r w:rsidRPr="00EC487B">
        <w:rPr>
          <w:lang w:val="en-US"/>
        </w:rPr>
        <w:t xml:space="preserve">AP, antipsychotic; BMI, body mass index; EQ-5D, </w:t>
      </w:r>
      <w:r w:rsidRPr="00F90ECA">
        <w:rPr>
          <w:rFonts w:ascii="Calibri" w:eastAsia="Calibri" w:hAnsi="Calibri" w:cs="Calibri"/>
          <w:lang w:val="en-US"/>
        </w:rPr>
        <w:t>generic quality of</w:t>
      </w:r>
      <w:r>
        <w:rPr>
          <w:rFonts w:ascii="Calibri" w:eastAsia="Calibri" w:hAnsi="Calibri" w:cs="Calibri"/>
          <w:lang w:val="en-US"/>
        </w:rPr>
        <w:t xml:space="preserve"> life</w:t>
      </w:r>
      <w:r w:rsidRPr="00EC487B">
        <w:rPr>
          <w:lang w:val="en-US"/>
        </w:rPr>
        <w:t>; MHI, Mental Health Inventory; SD,</w:t>
      </w:r>
      <w:r>
        <w:rPr>
          <w:lang w:val="en-US"/>
        </w:rPr>
        <w:t xml:space="preserve"> </w:t>
      </w:r>
      <w:r w:rsidRPr="00EC487B">
        <w:rPr>
          <w:lang w:val="en-US"/>
        </w:rPr>
        <w:t>standard deviation; TDS, Townsend deprivation score.</w:t>
      </w:r>
    </w:p>
    <w:p w14:paraId="24B45690" w14:textId="77777777" w:rsidR="00964488" w:rsidRDefault="00964488" w:rsidP="00964488">
      <w:pPr>
        <w:spacing w:line="480" w:lineRule="auto"/>
        <w:rPr>
          <w:u w:val="single"/>
          <w:lang w:val="en-US"/>
        </w:rPr>
      </w:pPr>
    </w:p>
    <w:p w14:paraId="35698B7C" w14:textId="77777777" w:rsidR="00964488" w:rsidRPr="00643448" w:rsidRDefault="00964488" w:rsidP="00964488">
      <w:pPr>
        <w:spacing w:line="480" w:lineRule="auto"/>
        <w:rPr>
          <w:u w:val="single"/>
          <w:lang w:val="en-US"/>
        </w:rPr>
      </w:pPr>
      <w:r w:rsidRPr="00643448">
        <w:rPr>
          <w:u w:val="single"/>
          <w:lang w:val="en-US"/>
        </w:rPr>
        <w:t>Additional analyses on QRISK3</w:t>
      </w:r>
    </w:p>
    <w:p w14:paraId="2D18F53B" w14:textId="77777777" w:rsidR="00964488" w:rsidRDefault="00964488" w:rsidP="00964488">
      <w:pPr>
        <w:spacing w:line="480" w:lineRule="auto"/>
        <w:rPr>
          <w:rFonts w:eastAsiaTheme="minorEastAsia"/>
          <w:lang w:val="en-US"/>
        </w:rPr>
      </w:pPr>
      <w:r w:rsidRPr="00643448">
        <w:rPr>
          <w:rFonts w:eastAsiaTheme="minorEastAsia"/>
          <w:lang w:val="en-US"/>
        </w:rPr>
        <w:lastRenderedPageBreak/>
        <w:t>The distribution of the proportional reduction in QRISK3 score, being the difference in QRISK3 score resulting from the intervention as a proportion of what could be</w:t>
      </w:r>
      <w:r w:rsidRPr="00643448">
        <w:rPr>
          <w:lang w:val="en-US"/>
        </w:rPr>
        <w:t xml:space="preserve"> </w:t>
      </w:r>
      <w:r w:rsidRPr="00643448">
        <w:rPr>
          <w:rFonts w:eastAsiaTheme="minorEastAsia"/>
          <w:lang w:val="en-US"/>
        </w:rPr>
        <w:t xml:space="preserve">achieved (a QRISK3 score with all modifiable risk factors optimized), is shown in Figure </w:t>
      </w:r>
      <w:r>
        <w:rPr>
          <w:rFonts w:eastAsiaTheme="minorEastAsia"/>
          <w:lang w:val="en-US"/>
        </w:rPr>
        <w:t>S1</w:t>
      </w:r>
      <w:r w:rsidRPr="00643448">
        <w:rPr>
          <w:rFonts w:eastAsiaTheme="minorEastAsia"/>
          <w:lang w:val="en-US"/>
        </w:rPr>
        <w:t>. For the 18 participants who had a complete follow-up</w:t>
      </w:r>
      <w:r>
        <w:rPr>
          <w:rFonts w:eastAsiaTheme="minorEastAsia"/>
          <w:lang w:val="en-US"/>
        </w:rPr>
        <w:t>,</w:t>
      </w:r>
      <w:r w:rsidRPr="00643448">
        <w:rPr>
          <w:rFonts w:eastAsiaTheme="minorEastAsia"/>
          <w:lang w:val="en-US"/>
        </w:rPr>
        <w:t xml:space="preserve"> the risk reduction is presented on the x-axis. The mean improvement was 25.4% (SD=58.7). </w:t>
      </w:r>
      <w:r w:rsidRPr="0085582F">
        <w:rPr>
          <w:rFonts w:eastAsiaTheme="minorEastAsia"/>
          <w:lang w:val="en-US"/>
        </w:rPr>
        <w:t>The proportional chang</w:t>
      </w:r>
      <w:r>
        <w:rPr>
          <w:rFonts w:eastAsiaTheme="minorEastAsia"/>
          <w:lang w:val="en-US"/>
        </w:rPr>
        <w:t>es</w:t>
      </w:r>
      <w:r w:rsidRPr="0085582F">
        <w:rPr>
          <w:rFonts w:eastAsiaTheme="minorEastAsia"/>
          <w:lang w:val="en-US"/>
        </w:rPr>
        <w:t xml:space="preserve"> of three participants are outliers exceeding (</w:t>
      </w:r>
      <w:r>
        <w:rPr>
          <w:rFonts w:eastAsiaTheme="minorEastAsia"/>
          <w:lang w:val="en-US"/>
        </w:rPr>
        <w:t>–</w:t>
      </w:r>
      <w:r w:rsidRPr="0085582F">
        <w:rPr>
          <w:rFonts w:eastAsiaTheme="minorEastAsia"/>
          <w:lang w:val="en-US"/>
        </w:rPr>
        <w:t xml:space="preserve">)100%. These participants had a very low maximum achievable improvement. A slight change in cholesterol ratio the wrong way (within the optimum range) or an improvement of systolic blood pressure (lower than what was defined as optimal) caused these outliers. </w:t>
      </w:r>
    </w:p>
    <w:p w14:paraId="3184A277" w14:textId="77777777" w:rsidR="00964488" w:rsidRPr="00D16666" w:rsidRDefault="00964488" w:rsidP="00964488">
      <w:pPr>
        <w:spacing w:line="480" w:lineRule="auto"/>
        <w:rPr>
          <w:rFonts w:eastAsiaTheme="minorEastAsia"/>
          <w:color w:val="FF0000"/>
          <w:lang w:val="en-US"/>
        </w:rPr>
      </w:pPr>
    </w:p>
    <w:p w14:paraId="48597464" w14:textId="77777777" w:rsidR="00964488" w:rsidRPr="00643448" w:rsidRDefault="00964488" w:rsidP="00964488">
      <w:pPr>
        <w:spacing w:line="480" w:lineRule="auto"/>
        <w:rPr>
          <w:lang w:val="en-US"/>
        </w:rPr>
      </w:pPr>
      <w:r w:rsidRPr="004E44D9">
        <w:rPr>
          <w:rFonts w:ascii="Calibri" w:eastAsia="Calibri" w:hAnsi="Calibri" w:cs="Calibri"/>
          <w:b/>
          <w:lang w:val="en-US"/>
        </w:rPr>
        <w:t>Figure S1.</w:t>
      </w:r>
      <w:r w:rsidRPr="00643448">
        <w:rPr>
          <w:rFonts w:ascii="Calibri" w:eastAsia="Calibri" w:hAnsi="Calibri" w:cs="Calibri"/>
          <w:lang w:val="en-US"/>
        </w:rPr>
        <w:t xml:space="preserve"> Distribution of proportional QRISK3 reduction.</w:t>
      </w:r>
    </w:p>
    <w:p w14:paraId="2AD2ECE8" w14:textId="77777777" w:rsidR="00964488" w:rsidRPr="00643448" w:rsidRDefault="00964488" w:rsidP="00964488">
      <w:pPr>
        <w:spacing w:line="480" w:lineRule="auto"/>
        <w:rPr>
          <w:rFonts w:ascii="Calibri" w:eastAsia="Calibri" w:hAnsi="Calibri" w:cs="Calibri"/>
          <w:lang w:val="en-US"/>
        </w:rPr>
      </w:pPr>
    </w:p>
    <w:p w14:paraId="78D74C2E" w14:textId="77777777" w:rsidR="00964488" w:rsidRPr="009A3671" w:rsidRDefault="00964488" w:rsidP="00964488">
      <w:pPr>
        <w:spacing w:line="480" w:lineRule="auto"/>
        <w:rPr>
          <w:rFonts w:eastAsiaTheme="minorEastAsia"/>
          <w:lang w:val="en-US"/>
        </w:rPr>
      </w:pPr>
      <w:r w:rsidRPr="00643448">
        <w:rPr>
          <w:rFonts w:eastAsiaTheme="minorEastAsia"/>
          <w:noProof/>
          <w:lang w:eastAsia="en-GB"/>
        </w:rPr>
        <w:drawing>
          <wp:inline distT="0" distB="0" distL="0" distR="0" wp14:anchorId="46E4F091" wp14:editId="57EDC051">
            <wp:extent cx="5727700" cy="3157855"/>
            <wp:effectExtent l="0" t="0" r="6350" b="4445"/>
            <wp:docPr id="2" name="Afbeelding 2" descr="Afbeelding met tekst, diagram, Perceel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diagram, Perceel, lijn&#10;&#10;Automatisch gegenereerde beschrijvi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5"/>
                    <a:stretch/>
                  </pic:blipFill>
                  <pic:spPr bwMode="auto">
                    <a:xfrm>
                      <a:off x="0" y="0"/>
                      <a:ext cx="5727700" cy="315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69F27" w14:textId="77777777" w:rsidR="00672DDE" w:rsidRDefault="00964488"/>
    <w:sectPr w:rsidR="00672DDE" w:rsidSect="00A201A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88"/>
    <w:rsid w:val="00221741"/>
    <w:rsid w:val="003B2267"/>
    <w:rsid w:val="0069588B"/>
    <w:rsid w:val="008B4AF5"/>
    <w:rsid w:val="008D6A51"/>
    <w:rsid w:val="009326E1"/>
    <w:rsid w:val="00964488"/>
    <w:rsid w:val="0099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9E8E"/>
  <w15:chartTrackingRefBased/>
  <w15:docId w15:val="{1794DF92-5685-408D-BBA7-16B9F19E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4488"/>
    <w:pPr>
      <w:spacing w:after="0" w:line="240" w:lineRule="auto"/>
    </w:pPr>
    <w:rPr>
      <w:sz w:val="24"/>
      <w:szCs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6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481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Jakobs, Kirsti</dc:creator>
  <cp:keywords/>
  <dc:description/>
  <cp:lastModifiedBy>Jakobs, Kirsti</cp:lastModifiedBy>
  <cp:revision>1</cp:revision>
  <dcterms:created xsi:type="dcterms:W3CDTF">2023-10-11T08:18:00Z</dcterms:created>
  <dcterms:modified xsi:type="dcterms:W3CDTF">2023-10-11T08:20:00Z</dcterms:modified>
</cp:coreProperties>
</file>