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54AD" w:rsidRPr="004B54AD" w:rsidRDefault="000326EB" w:rsidP="002C110B">
      <w:pPr>
        <w:widowControl/>
        <w:spacing w:line="360" w:lineRule="auto"/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bidi="ar"/>
        </w:rPr>
      </w:pPr>
      <w:r>
        <w:rPr>
          <w:rFonts w:ascii="Times New Roman" w:eastAsia="宋体" w:hAnsi="Times New Roman" w:cs="Times New Roman"/>
          <w:noProof/>
          <w:color w:val="000000"/>
          <w:kern w:val="0"/>
          <w:sz w:val="24"/>
          <w:szCs w:val="24"/>
        </w:rPr>
        <w:drawing>
          <wp:inline distT="0" distB="0" distL="0" distR="0">
            <wp:extent cx="3323645" cy="2504661"/>
            <wp:effectExtent l="0" t="0" r="0" b="0"/>
            <wp:docPr id="2" name="图片 2" descr="E:\历届学生资料\胡琴琴\胡琴琴文章\作图\0.3M B不同ph物种分布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:\历届学生资料\胡琴琴\胡琴琴文章\作图\0.3M B不同ph物种分布.emf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87" t="8272" r="9654" b="2710"/>
                    <a:stretch/>
                  </pic:blipFill>
                  <pic:spPr bwMode="auto">
                    <a:xfrm>
                      <a:off x="0" y="0"/>
                      <a:ext cx="3338388" cy="2515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B54AD" w:rsidRDefault="004B54AD" w:rsidP="00A96DE2">
      <w:pPr>
        <w:widowControl/>
        <w:spacing w:line="360" w:lineRule="auto"/>
        <w:jc w:val="center"/>
        <w:rPr>
          <w:rFonts w:ascii="STIX-Regular" w:eastAsia="宋体" w:hAnsi="STIX-Regular" w:cs="Times New Roman" w:hint="eastAsia"/>
          <w:color w:val="000000"/>
          <w:sz w:val="20"/>
          <w:szCs w:val="20"/>
        </w:rPr>
      </w:pPr>
      <w:r w:rsidRPr="00A96DE2">
        <w:rPr>
          <w:rFonts w:ascii="STIX-Regular" w:eastAsia="宋体" w:hAnsi="STIX-Regular" w:cs="Times New Roman" w:hint="eastAsia"/>
          <w:b/>
          <w:color w:val="000000"/>
          <w:sz w:val="20"/>
          <w:szCs w:val="20"/>
        </w:rPr>
        <w:t>Fig. S1</w:t>
      </w:r>
      <w:r w:rsidRPr="004B54AD">
        <w:rPr>
          <w:rFonts w:ascii="STIX-Regular" w:eastAsia="宋体" w:hAnsi="STIX-Regular" w:cs="Times New Roman" w:hint="eastAsia"/>
          <w:color w:val="000000"/>
          <w:sz w:val="20"/>
          <w:szCs w:val="20"/>
        </w:rPr>
        <w:t xml:space="preserve"> pH-dependent </w:t>
      </w:r>
      <w:r w:rsidRPr="004B54AD">
        <w:rPr>
          <w:rFonts w:ascii="STIX-Regular" w:eastAsia="宋体" w:hAnsi="STIX-Regular" w:cs="Times New Roman"/>
          <w:color w:val="000000"/>
          <w:sz w:val="20"/>
          <w:szCs w:val="20"/>
        </w:rPr>
        <w:t>borate speciation</w:t>
      </w:r>
      <w:r w:rsidRPr="004B54AD">
        <w:rPr>
          <w:rFonts w:ascii="STIX-Regular" w:eastAsia="宋体" w:hAnsi="STIX-Regular" w:cs="Times New Roman" w:hint="eastAsia"/>
          <w:color w:val="000000"/>
          <w:sz w:val="20"/>
          <w:szCs w:val="20"/>
        </w:rPr>
        <w:t xml:space="preserve"> in boric acid solution (Total boron concentration: 0.3</w:t>
      </w:r>
      <w:r w:rsidR="00E725C5">
        <w:rPr>
          <w:rFonts w:ascii="STIX-Regular" w:eastAsia="宋体" w:hAnsi="STIX-Regular" w:cs="Times New Roman" w:hint="eastAsia"/>
          <w:color w:val="000000"/>
          <w:sz w:val="20"/>
          <w:szCs w:val="20"/>
        </w:rPr>
        <w:t xml:space="preserve"> </w:t>
      </w:r>
      <w:r w:rsidRPr="004B54AD">
        <w:rPr>
          <w:rFonts w:ascii="STIX-Regular" w:eastAsia="宋体" w:hAnsi="STIX-Regular" w:cs="Times New Roman" w:hint="eastAsia"/>
          <w:color w:val="000000"/>
          <w:sz w:val="20"/>
          <w:szCs w:val="20"/>
        </w:rPr>
        <w:t>mol</w:t>
      </w:r>
      <w:r w:rsidR="00E725C5">
        <w:rPr>
          <w:rFonts w:ascii="Times New Roman" w:eastAsia="宋体" w:hAnsi="Times New Roman" w:cs="Times New Roman"/>
          <w:color w:val="000000"/>
          <w:sz w:val="20"/>
          <w:szCs w:val="20"/>
        </w:rPr>
        <w:t>·</w:t>
      </w:r>
      <w:r w:rsidRPr="004B54AD">
        <w:rPr>
          <w:rFonts w:ascii="STIX-Regular" w:eastAsia="宋体" w:hAnsi="STIX-Regular" w:cs="Times New Roman" w:hint="eastAsia"/>
          <w:color w:val="000000"/>
          <w:sz w:val="20"/>
          <w:szCs w:val="20"/>
        </w:rPr>
        <w:t>L</w:t>
      </w:r>
      <w:r w:rsidR="00E725C5" w:rsidRPr="00E725C5">
        <w:rPr>
          <w:rFonts w:ascii="STIX-Regular" w:eastAsia="宋体" w:hAnsi="STIX-Regular" w:cs="Times New Roman" w:hint="eastAsia"/>
          <w:color w:val="000000"/>
          <w:sz w:val="20"/>
          <w:szCs w:val="20"/>
          <w:vertAlign w:val="superscript"/>
        </w:rPr>
        <w:t>-1</w:t>
      </w:r>
      <w:r w:rsidRPr="004B54AD">
        <w:rPr>
          <w:rFonts w:ascii="STIX-Regular" w:eastAsia="宋体" w:hAnsi="STIX-Regular" w:cs="Times New Roman" w:hint="eastAsia"/>
          <w:color w:val="000000"/>
          <w:sz w:val="20"/>
          <w:szCs w:val="20"/>
        </w:rPr>
        <w:t>)</w:t>
      </w:r>
    </w:p>
    <w:p w:rsidR="00720A2A" w:rsidRDefault="00720A2A" w:rsidP="00A96DE2">
      <w:pPr>
        <w:widowControl/>
        <w:spacing w:line="360" w:lineRule="auto"/>
        <w:jc w:val="center"/>
        <w:rPr>
          <w:rFonts w:ascii="STIX-Regular" w:eastAsia="宋体" w:hAnsi="STIX-Regular" w:cs="Times New Roman" w:hint="eastAsia"/>
          <w:color w:val="000000"/>
          <w:sz w:val="20"/>
          <w:szCs w:val="20"/>
        </w:rPr>
      </w:pPr>
    </w:p>
    <w:p w:rsidR="00720A2A" w:rsidRPr="00E725C5" w:rsidRDefault="00720A2A" w:rsidP="00A96DE2">
      <w:pPr>
        <w:widowControl/>
        <w:spacing w:line="360" w:lineRule="auto"/>
        <w:jc w:val="center"/>
        <w:rPr>
          <w:rFonts w:ascii="STIX-Regular" w:eastAsia="宋体" w:hAnsi="STIX-Regular" w:cs="Times New Roman" w:hint="eastAsia"/>
          <w:color w:val="000000"/>
          <w:sz w:val="20"/>
          <w:szCs w:val="20"/>
        </w:rPr>
      </w:pPr>
    </w:p>
    <w:p w:rsidR="00A17DF7" w:rsidRDefault="000326EB" w:rsidP="00A17DF7">
      <w:pPr>
        <w:widowControl/>
        <w:jc w:val="center"/>
      </w:pPr>
      <w:r>
        <w:object w:dxaOrig="6021" w:dyaOrig="46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4.85pt;height:244.8pt" o:ole="">
            <v:imagedata r:id="rId8" o:title="" croptop="2844f" cropleft="4896f" cropright="7357f"/>
          </v:shape>
          <o:OLEObject Type="Embed" ProgID="Origin50.Graph" ShapeID="_x0000_i1025" DrawAspect="Content" ObjectID="_1758529360" r:id="rId9"/>
        </w:object>
      </w:r>
    </w:p>
    <w:p w:rsidR="002A45FE" w:rsidRDefault="002A45FE" w:rsidP="00A17DF7">
      <w:pPr>
        <w:widowControl/>
        <w:jc w:val="center"/>
        <w:rPr>
          <w:rFonts w:ascii="STIX-Regular" w:eastAsia="宋体" w:hAnsi="STIX-Regular" w:cs="Times New Roman" w:hint="eastAsia"/>
          <w:color w:val="000000"/>
          <w:sz w:val="20"/>
          <w:szCs w:val="20"/>
        </w:rPr>
      </w:pPr>
      <w:r w:rsidRPr="00A96DE2">
        <w:rPr>
          <w:rFonts w:ascii="STIX-Regular" w:eastAsia="宋体" w:hAnsi="STIX-Regular" w:cs="Times New Roman" w:hint="eastAsia"/>
          <w:b/>
          <w:color w:val="000000"/>
          <w:sz w:val="20"/>
          <w:szCs w:val="20"/>
        </w:rPr>
        <w:t>Fig. S</w:t>
      </w:r>
      <w:r>
        <w:rPr>
          <w:rFonts w:ascii="STIX-Regular" w:eastAsia="宋体" w:hAnsi="STIX-Regular" w:cs="Times New Roman" w:hint="eastAsia"/>
          <w:b/>
          <w:color w:val="000000"/>
          <w:sz w:val="20"/>
          <w:szCs w:val="20"/>
        </w:rPr>
        <w:t>2</w:t>
      </w:r>
      <w:r w:rsidRPr="004B54AD">
        <w:rPr>
          <w:rFonts w:ascii="STIX-Regular" w:eastAsia="宋体" w:hAnsi="STIX-Regular" w:cs="Times New Roman" w:hint="eastAsia"/>
          <w:color w:val="000000"/>
          <w:sz w:val="20"/>
          <w:szCs w:val="20"/>
        </w:rPr>
        <w:t xml:space="preserve"> </w:t>
      </w:r>
      <w:proofErr w:type="gramStart"/>
      <w:r w:rsidR="005E68BC">
        <w:rPr>
          <w:rFonts w:ascii="STIX-Regular" w:eastAsia="宋体" w:hAnsi="STIX-Regular" w:cs="Times New Roman" w:hint="eastAsia"/>
          <w:color w:val="000000"/>
          <w:sz w:val="20"/>
          <w:szCs w:val="20"/>
        </w:rPr>
        <w:t>The</w:t>
      </w:r>
      <w:proofErr w:type="gramEnd"/>
      <w:r w:rsidR="005E68BC">
        <w:rPr>
          <w:rFonts w:ascii="STIX-Regular" w:eastAsia="宋体" w:hAnsi="STIX-Regular" w:cs="Times New Roman" w:hint="eastAsia"/>
          <w:color w:val="000000"/>
          <w:sz w:val="20"/>
          <w:szCs w:val="20"/>
        </w:rPr>
        <w:t xml:space="preserve"> C</w:t>
      </w:r>
      <w:r w:rsidR="005E68BC" w:rsidRPr="005E68BC">
        <w:rPr>
          <w:rFonts w:ascii="STIX-Regular" w:eastAsia="宋体" w:hAnsi="STIX-Regular" w:cs="Times New Roman"/>
          <w:color w:val="000000"/>
          <w:sz w:val="20"/>
          <w:szCs w:val="20"/>
        </w:rPr>
        <w:t>1s XPS spectra of the Fe</w:t>
      </w:r>
      <w:r w:rsidR="005E68BC" w:rsidRPr="005E68BC">
        <w:rPr>
          <w:rFonts w:ascii="STIX-Regular" w:eastAsia="宋体" w:hAnsi="STIX-Regular" w:cs="Times New Roman"/>
          <w:color w:val="000000"/>
          <w:sz w:val="20"/>
          <w:szCs w:val="20"/>
          <w:vertAlign w:val="subscript"/>
        </w:rPr>
        <w:t>3</w:t>
      </w:r>
      <w:r w:rsidR="005E68BC" w:rsidRPr="005E68BC">
        <w:rPr>
          <w:rFonts w:ascii="STIX-Regular" w:eastAsia="宋体" w:hAnsi="STIX-Regular" w:cs="Times New Roman"/>
          <w:color w:val="000000"/>
          <w:sz w:val="20"/>
          <w:szCs w:val="20"/>
        </w:rPr>
        <w:t>O</w:t>
      </w:r>
      <w:r w:rsidR="005E68BC" w:rsidRPr="005E68BC">
        <w:rPr>
          <w:rFonts w:ascii="STIX-Regular" w:eastAsia="宋体" w:hAnsi="STIX-Regular" w:cs="Times New Roman"/>
          <w:color w:val="000000"/>
          <w:sz w:val="20"/>
          <w:szCs w:val="20"/>
          <w:vertAlign w:val="subscript"/>
        </w:rPr>
        <w:t>4</w:t>
      </w:r>
      <w:r w:rsidR="005E68BC" w:rsidRPr="005E68BC">
        <w:rPr>
          <w:rFonts w:ascii="STIX-Regular" w:eastAsia="宋体" w:hAnsi="STIX-Regular" w:cs="Times New Roman"/>
          <w:color w:val="000000"/>
          <w:sz w:val="20"/>
          <w:szCs w:val="20"/>
        </w:rPr>
        <w:t>@SiO</w:t>
      </w:r>
      <w:r w:rsidR="005E68BC" w:rsidRPr="005E68BC">
        <w:rPr>
          <w:rFonts w:ascii="STIX-Regular" w:eastAsia="宋体" w:hAnsi="STIX-Regular" w:cs="Times New Roman"/>
          <w:color w:val="000000"/>
          <w:sz w:val="20"/>
          <w:szCs w:val="20"/>
          <w:vertAlign w:val="subscript"/>
        </w:rPr>
        <w:t>2</w:t>
      </w:r>
      <w:r w:rsidR="005E68BC" w:rsidRPr="005E68BC">
        <w:rPr>
          <w:rFonts w:ascii="STIX-Regular" w:eastAsia="宋体" w:hAnsi="STIX-Regular" w:cs="Times New Roman"/>
          <w:color w:val="000000"/>
          <w:sz w:val="20"/>
          <w:szCs w:val="20"/>
        </w:rPr>
        <w:t>-NH</w:t>
      </w:r>
      <w:r w:rsidR="005E68BC" w:rsidRPr="005E68BC">
        <w:rPr>
          <w:rFonts w:ascii="STIX-Regular" w:eastAsia="宋体" w:hAnsi="STIX-Regular" w:cs="Times New Roman"/>
          <w:color w:val="000000"/>
          <w:sz w:val="20"/>
          <w:szCs w:val="20"/>
          <w:vertAlign w:val="subscript"/>
        </w:rPr>
        <w:t>2</w:t>
      </w:r>
      <w:r w:rsidR="005E68BC" w:rsidRPr="005E68BC">
        <w:rPr>
          <w:rFonts w:ascii="STIX-Regular" w:eastAsia="宋体" w:hAnsi="STIX-Regular" w:cs="Times New Roman"/>
          <w:color w:val="000000"/>
          <w:sz w:val="20"/>
          <w:szCs w:val="20"/>
        </w:rPr>
        <w:t xml:space="preserve"> before and after boron adsorption.</w:t>
      </w:r>
    </w:p>
    <w:p w:rsidR="002A45FE" w:rsidRDefault="002A45FE" w:rsidP="002A45FE">
      <w:pPr>
        <w:widowControl/>
        <w:ind w:firstLineChars="200" w:firstLine="400"/>
        <w:jc w:val="center"/>
        <w:rPr>
          <w:rFonts w:ascii="STIX-Regular" w:eastAsia="宋体" w:hAnsi="STIX-Regular" w:cs="Times New Roman" w:hint="eastAsia"/>
          <w:color w:val="000000"/>
          <w:sz w:val="20"/>
          <w:szCs w:val="20"/>
        </w:rPr>
      </w:pPr>
    </w:p>
    <w:p w:rsidR="00720A2A" w:rsidRDefault="00720A2A" w:rsidP="002A45FE">
      <w:pPr>
        <w:widowControl/>
        <w:ind w:firstLineChars="200" w:firstLine="400"/>
        <w:jc w:val="center"/>
        <w:rPr>
          <w:rFonts w:ascii="STIX-Regular" w:eastAsia="宋体" w:hAnsi="STIX-Regular" w:cs="Times New Roman" w:hint="eastAsia"/>
          <w:color w:val="000000"/>
          <w:sz w:val="20"/>
          <w:szCs w:val="20"/>
        </w:rPr>
      </w:pPr>
    </w:p>
    <w:p w:rsidR="00720A2A" w:rsidRDefault="00720A2A" w:rsidP="002A45FE">
      <w:pPr>
        <w:widowControl/>
        <w:ind w:firstLineChars="200" w:firstLine="400"/>
        <w:jc w:val="center"/>
        <w:rPr>
          <w:rFonts w:ascii="STIX-Regular" w:eastAsia="宋体" w:hAnsi="STIX-Regular" w:cs="Times New Roman" w:hint="eastAsia"/>
          <w:color w:val="000000"/>
          <w:sz w:val="20"/>
          <w:szCs w:val="20"/>
        </w:rPr>
      </w:pPr>
    </w:p>
    <w:p w:rsidR="00720A2A" w:rsidRDefault="00720A2A" w:rsidP="002A45FE">
      <w:pPr>
        <w:widowControl/>
        <w:ind w:firstLineChars="200" w:firstLine="400"/>
        <w:jc w:val="center"/>
        <w:rPr>
          <w:rFonts w:ascii="STIX-Regular" w:eastAsia="宋体" w:hAnsi="STIX-Regular" w:cs="Times New Roman" w:hint="eastAsia"/>
          <w:color w:val="000000"/>
          <w:sz w:val="20"/>
          <w:szCs w:val="20"/>
        </w:rPr>
      </w:pPr>
    </w:p>
    <w:p w:rsidR="00720A2A" w:rsidRDefault="00720A2A" w:rsidP="002A45FE">
      <w:pPr>
        <w:widowControl/>
        <w:ind w:firstLineChars="200" w:firstLine="400"/>
        <w:jc w:val="center"/>
        <w:rPr>
          <w:rFonts w:ascii="STIX-Regular" w:eastAsia="宋体" w:hAnsi="STIX-Regular" w:cs="Times New Roman" w:hint="eastAsia"/>
          <w:color w:val="000000"/>
          <w:sz w:val="20"/>
          <w:szCs w:val="20"/>
        </w:rPr>
      </w:pPr>
    </w:p>
    <w:p w:rsidR="00720A2A" w:rsidRDefault="00720A2A" w:rsidP="002A45FE">
      <w:pPr>
        <w:widowControl/>
        <w:ind w:firstLineChars="200" w:firstLine="400"/>
        <w:jc w:val="center"/>
        <w:rPr>
          <w:rFonts w:ascii="STIX-Regular" w:eastAsia="宋体" w:hAnsi="STIX-Regular" w:cs="Times New Roman" w:hint="eastAsia"/>
          <w:color w:val="000000"/>
          <w:sz w:val="20"/>
          <w:szCs w:val="20"/>
        </w:rPr>
      </w:pPr>
    </w:p>
    <w:p w:rsidR="00720A2A" w:rsidRDefault="00720A2A" w:rsidP="002A45FE">
      <w:pPr>
        <w:widowControl/>
        <w:ind w:firstLineChars="200" w:firstLine="400"/>
        <w:jc w:val="center"/>
        <w:rPr>
          <w:rFonts w:ascii="STIX-Regular" w:eastAsia="宋体" w:hAnsi="STIX-Regular" w:cs="Times New Roman" w:hint="eastAsia"/>
          <w:color w:val="000000"/>
          <w:sz w:val="20"/>
          <w:szCs w:val="20"/>
        </w:rPr>
      </w:pPr>
    </w:p>
    <w:p w:rsidR="00720A2A" w:rsidRDefault="00720A2A" w:rsidP="002A45FE">
      <w:pPr>
        <w:widowControl/>
        <w:ind w:firstLineChars="200" w:firstLine="400"/>
        <w:jc w:val="center"/>
        <w:rPr>
          <w:rFonts w:ascii="STIX-Regular" w:eastAsia="宋体" w:hAnsi="STIX-Regular" w:cs="Times New Roman" w:hint="eastAsia"/>
          <w:color w:val="000000"/>
          <w:sz w:val="20"/>
          <w:szCs w:val="20"/>
        </w:rPr>
      </w:pPr>
    </w:p>
    <w:p w:rsidR="00720A2A" w:rsidRDefault="00720A2A" w:rsidP="002A45FE">
      <w:pPr>
        <w:widowControl/>
        <w:ind w:firstLineChars="200" w:firstLine="400"/>
        <w:jc w:val="center"/>
        <w:rPr>
          <w:rFonts w:ascii="STIX-Regular" w:eastAsia="宋体" w:hAnsi="STIX-Regular" w:cs="Times New Roman" w:hint="eastAsia"/>
          <w:color w:val="000000"/>
          <w:sz w:val="20"/>
          <w:szCs w:val="20"/>
        </w:rPr>
      </w:pPr>
    </w:p>
    <w:p w:rsidR="00720A2A" w:rsidRPr="002A45FE" w:rsidRDefault="00720A2A" w:rsidP="002A45FE">
      <w:pPr>
        <w:widowControl/>
        <w:ind w:firstLineChars="200" w:firstLine="400"/>
        <w:jc w:val="center"/>
        <w:rPr>
          <w:rFonts w:ascii="STIX-Regular" w:eastAsia="宋体" w:hAnsi="STIX-Regular" w:cs="Times New Roman" w:hint="eastAsia"/>
          <w:color w:val="000000"/>
          <w:sz w:val="20"/>
          <w:szCs w:val="20"/>
        </w:rPr>
      </w:pPr>
    </w:p>
    <w:p w:rsidR="00F4075A" w:rsidRDefault="00F4075A" w:rsidP="00F4075A">
      <w:pPr>
        <w:widowControl/>
        <w:spacing w:line="360" w:lineRule="auto"/>
        <w:jc w:val="center"/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</w:pPr>
      <w:r w:rsidRPr="00A96DE2">
        <w:rPr>
          <w:rFonts w:ascii="Times New Roman" w:eastAsia="宋体" w:hAnsi="Times New Roman" w:cs="Times New Roman" w:hint="eastAsia"/>
          <w:b/>
          <w:color w:val="000000"/>
          <w:kern w:val="0"/>
          <w:szCs w:val="21"/>
          <w:lang w:bidi="ar"/>
        </w:rPr>
        <w:lastRenderedPageBreak/>
        <w:t>Table S1</w:t>
      </w:r>
      <w:r w:rsidRPr="00FC57FA">
        <w:t xml:space="preserve"> </w:t>
      </w:r>
      <w:bookmarkStart w:id="0" w:name="_Hlk128471203"/>
      <w:r w:rsidR="0037016B" w:rsidRPr="00670CB0">
        <w:rPr>
          <w:rFonts w:ascii="TimesNewRoman" w:hAnsi="TimesNewRoman"/>
          <w:color w:val="000000"/>
          <w:szCs w:val="21"/>
        </w:rPr>
        <w:t xml:space="preserve">BET </w:t>
      </w:r>
      <w:r w:rsidR="0037016B">
        <w:rPr>
          <w:rFonts w:ascii="TimesNewRoman" w:hAnsi="TimesNewRoman" w:hint="eastAsia"/>
          <w:color w:val="000000"/>
          <w:szCs w:val="21"/>
        </w:rPr>
        <w:t>s</w:t>
      </w:r>
      <w:r w:rsidR="0037016B" w:rsidRPr="00670CB0">
        <w:rPr>
          <w:rFonts w:ascii="TimesNewRoman" w:hAnsi="TimesNewRoman"/>
          <w:color w:val="000000"/>
          <w:szCs w:val="21"/>
        </w:rPr>
        <w:t xml:space="preserve">urface </w:t>
      </w:r>
      <w:r w:rsidR="0037016B">
        <w:rPr>
          <w:rFonts w:ascii="TimesNewRoman" w:hAnsi="TimesNewRoman" w:hint="eastAsia"/>
          <w:color w:val="000000"/>
          <w:szCs w:val="21"/>
        </w:rPr>
        <w:t>a</w:t>
      </w:r>
      <w:r w:rsidR="0037016B" w:rsidRPr="00670CB0">
        <w:rPr>
          <w:rFonts w:ascii="TimesNewRoman" w:hAnsi="TimesNewRoman"/>
          <w:color w:val="000000"/>
          <w:szCs w:val="21"/>
        </w:rPr>
        <w:t xml:space="preserve">reas and </w:t>
      </w:r>
      <w:r w:rsidR="0037016B">
        <w:rPr>
          <w:rFonts w:ascii="TimesNewRoman" w:hAnsi="TimesNewRoman" w:hint="eastAsia"/>
          <w:color w:val="000000"/>
          <w:szCs w:val="21"/>
        </w:rPr>
        <w:t>p</w:t>
      </w:r>
      <w:r w:rsidR="0037016B" w:rsidRPr="00670CB0">
        <w:rPr>
          <w:rFonts w:ascii="TimesNewRoman" w:hAnsi="TimesNewRoman"/>
          <w:color w:val="000000"/>
          <w:szCs w:val="21"/>
        </w:rPr>
        <w:t xml:space="preserve">ore </w:t>
      </w:r>
      <w:bookmarkEnd w:id="0"/>
      <w:r w:rsidRPr="00FC57FA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structure parameters of Fe</w:t>
      </w:r>
      <w:r w:rsidRPr="00FB725C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  <w:lang w:bidi="ar"/>
        </w:rPr>
        <w:t>3</w:t>
      </w:r>
      <w:r w:rsidRPr="00FC57FA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O</w:t>
      </w:r>
      <w:r w:rsidRPr="00FB725C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  <w:lang w:bidi="ar"/>
        </w:rPr>
        <w:t>4</w:t>
      </w:r>
      <w:r w:rsidRPr="00FC57FA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 and Fe</w:t>
      </w:r>
      <w:r w:rsidRPr="00FB725C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  <w:lang w:bidi="ar"/>
        </w:rPr>
        <w:t>3</w:t>
      </w:r>
      <w:r w:rsidRPr="00FC57FA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O</w:t>
      </w:r>
      <w:r w:rsidRPr="00FB725C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  <w:lang w:bidi="ar"/>
        </w:rPr>
        <w:t>4</w:t>
      </w:r>
      <w:r w:rsidRPr="00FC57FA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@SiO</w:t>
      </w:r>
      <w:r w:rsidRPr="00FB725C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  <w:lang w:bidi="ar"/>
        </w:rPr>
        <w:t>2</w:t>
      </w:r>
      <w:r w:rsidRPr="00FC57FA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-NH</w:t>
      </w:r>
      <w:r w:rsidRPr="00FB725C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  <w:lang w:bidi="ar"/>
        </w:rPr>
        <w:t>2</w:t>
      </w:r>
    </w:p>
    <w:tbl>
      <w:tblPr>
        <w:tblStyle w:val="a6"/>
        <w:tblW w:w="4998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92"/>
        <w:gridCol w:w="2732"/>
        <w:gridCol w:w="2055"/>
        <w:gridCol w:w="1840"/>
      </w:tblGrid>
      <w:tr w:rsidR="00F4075A" w:rsidTr="00D85151">
        <w:tc>
          <w:tcPr>
            <w:tcW w:w="1110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4075A" w:rsidRDefault="00F4075A" w:rsidP="003E1CE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Sample name</w:t>
            </w:r>
          </w:p>
        </w:tc>
        <w:tc>
          <w:tcPr>
            <w:tcW w:w="1603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4075A" w:rsidRDefault="00F4075A" w:rsidP="00D85151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specific surface area</w:t>
            </w:r>
          </w:p>
          <w:p w:rsidR="00F4075A" w:rsidRDefault="00F4075A" w:rsidP="00D85151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(m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  <w:r w:rsidR="00E725C5">
              <w:rPr>
                <w:sz w:val="21"/>
                <w:szCs w:val="21"/>
              </w:rPr>
              <w:t>·</w:t>
            </w:r>
            <w:r w:rsidR="00E725C5" w:rsidRPr="004B54AD">
              <w:rPr>
                <w:sz w:val="21"/>
                <w:szCs w:val="21"/>
              </w:rPr>
              <w:t>g</w:t>
            </w:r>
            <w:r w:rsidR="00E725C5" w:rsidRPr="00636612">
              <w:rPr>
                <w:rFonts w:hint="eastAsia"/>
                <w:sz w:val="21"/>
                <w:szCs w:val="21"/>
                <w:vertAlign w:val="superscript"/>
              </w:rPr>
              <w:t>-1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206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4075A" w:rsidRDefault="00F4075A" w:rsidP="00D85151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Pore Diameter</w:t>
            </w:r>
          </w:p>
          <w:p w:rsidR="00F4075A" w:rsidRDefault="00F4075A" w:rsidP="00D85151">
            <w:pPr>
              <w:adjustRightInd w:val="0"/>
              <w:snapToGrid w:val="0"/>
              <w:jc w:val="center"/>
              <w:rPr>
                <w:szCs w:val="21"/>
                <w:highlight w:val="yellow"/>
              </w:rPr>
            </w:pPr>
            <w:r>
              <w:rPr>
                <w:rFonts w:hint="eastAsia"/>
                <w:szCs w:val="21"/>
              </w:rPr>
              <w:t>(nm)</w:t>
            </w:r>
          </w:p>
        </w:tc>
        <w:tc>
          <w:tcPr>
            <w:tcW w:w="1080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4075A" w:rsidRDefault="00F4075A" w:rsidP="00D85151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total pore volume</w:t>
            </w:r>
          </w:p>
          <w:p w:rsidR="00F4075A" w:rsidRDefault="00F4075A" w:rsidP="00D85151">
            <w:pPr>
              <w:adjustRightInd w:val="0"/>
              <w:snapToGrid w:val="0"/>
              <w:jc w:val="center"/>
              <w:rPr>
                <w:szCs w:val="21"/>
                <w:highlight w:val="yellow"/>
              </w:rPr>
            </w:pPr>
            <w:r>
              <w:rPr>
                <w:rFonts w:hint="eastAsia"/>
                <w:szCs w:val="21"/>
              </w:rPr>
              <w:t>(cm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  <w:r w:rsidR="00E725C5">
              <w:rPr>
                <w:sz w:val="21"/>
                <w:szCs w:val="21"/>
              </w:rPr>
              <w:t>·</w:t>
            </w:r>
            <w:r w:rsidR="00E725C5" w:rsidRPr="004B54AD">
              <w:rPr>
                <w:sz w:val="21"/>
                <w:szCs w:val="21"/>
              </w:rPr>
              <w:t>g</w:t>
            </w:r>
            <w:r w:rsidR="00E725C5" w:rsidRPr="00636612">
              <w:rPr>
                <w:rFonts w:hint="eastAsia"/>
                <w:sz w:val="21"/>
                <w:szCs w:val="21"/>
                <w:vertAlign w:val="superscript"/>
              </w:rPr>
              <w:t>-1</w:t>
            </w:r>
            <w:r>
              <w:rPr>
                <w:rFonts w:hint="eastAsia"/>
                <w:szCs w:val="21"/>
              </w:rPr>
              <w:t>)</w:t>
            </w:r>
          </w:p>
        </w:tc>
      </w:tr>
      <w:tr w:rsidR="00F4075A" w:rsidTr="00D85151">
        <w:tc>
          <w:tcPr>
            <w:tcW w:w="1110" w:type="pct"/>
            <w:tcBorders>
              <w:top w:val="single" w:sz="8" w:space="0" w:color="auto"/>
            </w:tcBorders>
            <w:vAlign w:val="center"/>
          </w:tcPr>
          <w:p w:rsidR="00F4075A" w:rsidRDefault="00F4075A" w:rsidP="003E1CE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Fe</w:t>
            </w:r>
            <w:r>
              <w:rPr>
                <w:szCs w:val="21"/>
                <w:vertAlign w:val="subscript"/>
              </w:rPr>
              <w:t>3</w:t>
            </w:r>
            <w:r>
              <w:rPr>
                <w:szCs w:val="21"/>
              </w:rPr>
              <w:t>O</w:t>
            </w:r>
            <w:r>
              <w:rPr>
                <w:szCs w:val="21"/>
                <w:vertAlign w:val="subscript"/>
              </w:rPr>
              <w:t>4</w:t>
            </w:r>
          </w:p>
        </w:tc>
        <w:tc>
          <w:tcPr>
            <w:tcW w:w="1603" w:type="pct"/>
            <w:tcBorders>
              <w:top w:val="single" w:sz="8" w:space="0" w:color="auto"/>
            </w:tcBorders>
            <w:vAlign w:val="center"/>
          </w:tcPr>
          <w:p w:rsidR="00F4075A" w:rsidRDefault="00F4075A" w:rsidP="003E1CE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49.07</w:t>
            </w:r>
          </w:p>
        </w:tc>
        <w:tc>
          <w:tcPr>
            <w:tcW w:w="1206" w:type="pct"/>
            <w:tcBorders>
              <w:top w:val="single" w:sz="8" w:space="0" w:color="auto"/>
            </w:tcBorders>
            <w:vAlign w:val="center"/>
          </w:tcPr>
          <w:p w:rsidR="00F4075A" w:rsidRDefault="00F4075A" w:rsidP="003E1CE8">
            <w:pPr>
              <w:spacing w:line="360" w:lineRule="auto"/>
              <w:jc w:val="center"/>
              <w:rPr>
                <w:szCs w:val="21"/>
                <w:highlight w:val="yellow"/>
              </w:rPr>
            </w:pPr>
            <w:r>
              <w:rPr>
                <w:rFonts w:hint="eastAsia"/>
                <w:szCs w:val="21"/>
              </w:rPr>
              <w:t>54.85</w:t>
            </w:r>
          </w:p>
        </w:tc>
        <w:tc>
          <w:tcPr>
            <w:tcW w:w="1080" w:type="pct"/>
            <w:tcBorders>
              <w:top w:val="single" w:sz="8" w:space="0" w:color="auto"/>
            </w:tcBorders>
            <w:vAlign w:val="center"/>
          </w:tcPr>
          <w:p w:rsidR="00F4075A" w:rsidRDefault="00F4075A" w:rsidP="003E1CE8">
            <w:pPr>
              <w:spacing w:line="360" w:lineRule="auto"/>
              <w:jc w:val="center"/>
              <w:rPr>
                <w:szCs w:val="21"/>
                <w:highlight w:val="yellow"/>
              </w:rPr>
            </w:pPr>
            <w:r>
              <w:rPr>
                <w:rFonts w:hint="eastAsia"/>
                <w:szCs w:val="21"/>
              </w:rPr>
              <w:t>0.284</w:t>
            </w:r>
          </w:p>
        </w:tc>
      </w:tr>
      <w:tr w:rsidR="00F4075A" w:rsidTr="00D85151">
        <w:tc>
          <w:tcPr>
            <w:tcW w:w="1110" w:type="pct"/>
            <w:tcBorders>
              <w:bottom w:val="single" w:sz="12" w:space="0" w:color="auto"/>
            </w:tcBorders>
            <w:vAlign w:val="center"/>
          </w:tcPr>
          <w:p w:rsidR="00F4075A" w:rsidRDefault="00F4075A" w:rsidP="003E1CE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Fe</w:t>
            </w:r>
            <w:r>
              <w:rPr>
                <w:szCs w:val="21"/>
                <w:vertAlign w:val="subscript"/>
              </w:rPr>
              <w:t>3</w:t>
            </w:r>
            <w:r>
              <w:rPr>
                <w:szCs w:val="21"/>
              </w:rPr>
              <w:t>O</w:t>
            </w:r>
            <w:r>
              <w:rPr>
                <w:szCs w:val="21"/>
                <w:vertAlign w:val="subscript"/>
              </w:rPr>
              <w:t>4</w:t>
            </w:r>
            <w:r>
              <w:rPr>
                <w:szCs w:val="21"/>
              </w:rPr>
              <w:t>@SiO</w:t>
            </w:r>
            <w:r>
              <w:rPr>
                <w:szCs w:val="21"/>
                <w:vertAlign w:val="subscript"/>
              </w:rPr>
              <w:t>2</w:t>
            </w:r>
            <w:r>
              <w:rPr>
                <w:szCs w:val="21"/>
              </w:rPr>
              <w:t>-NH</w:t>
            </w:r>
            <w:r>
              <w:rPr>
                <w:szCs w:val="21"/>
                <w:vertAlign w:val="subscript"/>
              </w:rPr>
              <w:t>2</w:t>
            </w:r>
          </w:p>
        </w:tc>
        <w:tc>
          <w:tcPr>
            <w:tcW w:w="1603" w:type="pct"/>
            <w:tcBorders>
              <w:bottom w:val="single" w:sz="12" w:space="0" w:color="auto"/>
            </w:tcBorders>
            <w:vAlign w:val="center"/>
          </w:tcPr>
          <w:p w:rsidR="00F4075A" w:rsidRDefault="00F4075A" w:rsidP="003E1CE8">
            <w:pPr>
              <w:widowControl/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165.17</w:t>
            </w:r>
          </w:p>
        </w:tc>
        <w:tc>
          <w:tcPr>
            <w:tcW w:w="1206" w:type="pct"/>
            <w:tcBorders>
              <w:bottom w:val="single" w:sz="12" w:space="0" w:color="auto"/>
            </w:tcBorders>
            <w:vAlign w:val="center"/>
          </w:tcPr>
          <w:p w:rsidR="00F4075A" w:rsidRDefault="00F4075A" w:rsidP="003E1CE8">
            <w:pPr>
              <w:spacing w:line="360" w:lineRule="auto"/>
              <w:jc w:val="center"/>
              <w:rPr>
                <w:szCs w:val="21"/>
                <w:highlight w:val="yellow"/>
              </w:rPr>
            </w:pPr>
            <w:r>
              <w:rPr>
                <w:rFonts w:hint="eastAsia"/>
                <w:szCs w:val="21"/>
              </w:rPr>
              <w:t>6.57</w:t>
            </w:r>
          </w:p>
        </w:tc>
        <w:tc>
          <w:tcPr>
            <w:tcW w:w="1080" w:type="pct"/>
            <w:tcBorders>
              <w:bottom w:val="single" w:sz="12" w:space="0" w:color="auto"/>
            </w:tcBorders>
            <w:vAlign w:val="center"/>
          </w:tcPr>
          <w:p w:rsidR="00F4075A" w:rsidRDefault="00F4075A" w:rsidP="003E1CE8">
            <w:pPr>
              <w:spacing w:line="360" w:lineRule="auto"/>
              <w:jc w:val="center"/>
              <w:rPr>
                <w:szCs w:val="21"/>
                <w:highlight w:val="yellow"/>
              </w:rPr>
            </w:pPr>
            <w:r>
              <w:rPr>
                <w:rFonts w:hint="eastAsia"/>
                <w:szCs w:val="21"/>
              </w:rPr>
              <w:t>0.330</w:t>
            </w:r>
          </w:p>
        </w:tc>
      </w:tr>
    </w:tbl>
    <w:p w:rsidR="00F4075A" w:rsidRDefault="00F4075A" w:rsidP="005D301F">
      <w:pPr>
        <w:widowControl/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5D301F" w:rsidRDefault="005D301F" w:rsidP="005D301F">
      <w:pPr>
        <w:widowControl/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4B54AD" w:rsidRPr="004B54AD" w:rsidRDefault="004B54AD" w:rsidP="004B54AD">
      <w:pPr>
        <w:widowControl/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  <w:r w:rsidRPr="00A96DE2">
        <w:rPr>
          <w:rFonts w:ascii="Times New Roman" w:eastAsia="宋体" w:hAnsi="Times New Roman" w:cs="Times New Roman"/>
          <w:b/>
          <w:szCs w:val="21"/>
        </w:rPr>
        <w:t xml:space="preserve">Table </w:t>
      </w:r>
      <w:r w:rsidRPr="00A96DE2">
        <w:rPr>
          <w:rFonts w:ascii="Times New Roman" w:eastAsia="宋体" w:hAnsi="Times New Roman" w:cs="Times New Roman" w:hint="eastAsia"/>
          <w:b/>
          <w:szCs w:val="21"/>
        </w:rPr>
        <w:t>S</w:t>
      </w:r>
      <w:r w:rsidR="0037016B" w:rsidRPr="00A96DE2">
        <w:rPr>
          <w:rFonts w:ascii="Times New Roman" w:eastAsia="宋体" w:hAnsi="Times New Roman" w:cs="Times New Roman" w:hint="eastAsia"/>
          <w:b/>
          <w:szCs w:val="21"/>
        </w:rPr>
        <w:t>2</w:t>
      </w:r>
      <w:r w:rsidRPr="004B54AD">
        <w:rPr>
          <w:rFonts w:ascii="Times New Roman" w:eastAsia="宋体" w:hAnsi="Times New Roman" w:cs="Times New Roman" w:hint="eastAsia"/>
          <w:szCs w:val="21"/>
        </w:rPr>
        <w:t xml:space="preserve"> Kinetic parameters of different models for boron adsorption on </w:t>
      </w:r>
      <w:r w:rsidRPr="004B54AD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Fe</w:t>
      </w:r>
      <w:r w:rsidRPr="004B54AD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  <w:lang w:bidi="ar"/>
        </w:rPr>
        <w:t>3</w:t>
      </w:r>
      <w:r w:rsidRPr="004B54AD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O</w:t>
      </w:r>
      <w:r w:rsidRPr="004B54AD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  <w:lang w:bidi="ar"/>
        </w:rPr>
        <w:t>4</w:t>
      </w:r>
      <w:r w:rsidRPr="004B54AD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@SiO</w:t>
      </w:r>
      <w:r w:rsidRPr="004B54AD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  <w:lang w:bidi="ar"/>
        </w:rPr>
        <w:t>2</w:t>
      </w:r>
      <w:r w:rsidRPr="004B54AD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-NH</w:t>
      </w:r>
      <w:r w:rsidRPr="004B54AD"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  <w:lang w:bidi="ar"/>
        </w:rPr>
        <w:t>2</w:t>
      </w:r>
    </w:p>
    <w:tbl>
      <w:tblPr>
        <w:tblStyle w:val="a6"/>
        <w:tblW w:w="4998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1"/>
        <w:gridCol w:w="1345"/>
        <w:gridCol w:w="1052"/>
        <w:gridCol w:w="1054"/>
        <w:gridCol w:w="1330"/>
        <w:gridCol w:w="1372"/>
        <w:gridCol w:w="1045"/>
      </w:tblGrid>
      <w:tr w:rsidR="004B54AD" w:rsidRPr="004B54AD" w:rsidTr="00D85151">
        <w:tc>
          <w:tcPr>
            <w:tcW w:w="728" w:type="pct"/>
            <w:vMerge w:val="restart"/>
            <w:tcBorders>
              <w:top w:val="single" w:sz="12" w:space="0" w:color="auto"/>
            </w:tcBorders>
            <w:vAlign w:val="center"/>
          </w:tcPr>
          <w:p w:rsidR="004B54AD" w:rsidRPr="004B54AD" w:rsidRDefault="004B54AD" w:rsidP="004B54AD">
            <w:pPr>
              <w:widowControl/>
              <w:spacing w:line="360" w:lineRule="auto"/>
              <w:jc w:val="center"/>
              <w:rPr>
                <w:sz w:val="21"/>
                <w:szCs w:val="21"/>
              </w:rPr>
            </w:pPr>
            <w:proofErr w:type="spellStart"/>
            <w:r w:rsidRPr="00636612">
              <w:rPr>
                <w:i/>
                <w:sz w:val="21"/>
                <w:szCs w:val="21"/>
              </w:rPr>
              <w:t>q</w:t>
            </w:r>
            <w:r w:rsidRPr="004B54AD">
              <w:rPr>
                <w:sz w:val="21"/>
                <w:szCs w:val="21"/>
                <w:vertAlign w:val="subscript"/>
              </w:rPr>
              <w:t>e,exp</w:t>
            </w:r>
            <w:proofErr w:type="spellEnd"/>
            <w:r w:rsidRPr="004B54AD">
              <w:rPr>
                <w:sz w:val="21"/>
                <w:szCs w:val="21"/>
              </w:rPr>
              <w:t>(</w:t>
            </w:r>
            <w:r w:rsidR="00527C8C" w:rsidRPr="004B54AD">
              <w:rPr>
                <w:sz w:val="21"/>
                <w:szCs w:val="21"/>
              </w:rPr>
              <w:t>mg</w:t>
            </w:r>
            <w:r w:rsidR="00527C8C">
              <w:rPr>
                <w:sz w:val="21"/>
                <w:szCs w:val="21"/>
              </w:rPr>
              <w:t>·</w:t>
            </w:r>
            <w:r w:rsidR="00527C8C" w:rsidRPr="004B54AD">
              <w:rPr>
                <w:sz w:val="21"/>
                <w:szCs w:val="21"/>
              </w:rPr>
              <w:t>g</w:t>
            </w:r>
            <w:r w:rsidR="00527C8C" w:rsidRPr="00636612">
              <w:rPr>
                <w:rFonts w:hint="eastAsia"/>
                <w:sz w:val="21"/>
                <w:szCs w:val="21"/>
                <w:vertAlign w:val="superscript"/>
              </w:rPr>
              <w:t>-1</w:t>
            </w:r>
            <w:r w:rsidRPr="004B54AD">
              <w:rPr>
                <w:sz w:val="21"/>
                <w:szCs w:val="21"/>
              </w:rPr>
              <w:t>)</w:t>
            </w:r>
          </w:p>
        </w:tc>
        <w:tc>
          <w:tcPr>
            <w:tcW w:w="2048" w:type="pct"/>
            <w:gridSpan w:val="3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4B54AD" w:rsidRPr="004B54AD" w:rsidRDefault="004B54AD" w:rsidP="00D85151">
            <w:pPr>
              <w:widowControl/>
              <w:spacing w:line="288" w:lineRule="auto"/>
              <w:jc w:val="center"/>
              <w:rPr>
                <w:color w:val="000000"/>
                <w:sz w:val="21"/>
                <w:szCs w:val="21"/>
                <w:lang w:bidi="ar"/>
              </w:rPr>
            </w:pPr>
            <w:r w:rsidRPr="004B54AD">
              <w:rPr>
                <w:rFonts w:hint="eastAsia"/>
                <w:color w:val="000000"/>
                <w:sz w:val="21"/>
                <w:szCs w:val="21"/>
                <w:lang w:bidi="ar"/>
              </w:rPr>
              <w:t>P</w:t>
            </w:r>
            <w:r w:rsidRPr="004B54AD">
              <w:rPr>
                <w:color w:val="000000"/>
                <w:sz w:val="21"/>
                <w:szCs w:val="21"/>
                <w:lang w:bidi="ar"/>
              </w:rPr>
              <w:t>seudo-first-order kinetic</w:t>
            </w:r>
            <w:r w:rsidRPr="004B54AD">
              <w:rPr>
                <w:rFonts w:hint="eastAsia"/>
                <w:color w:val="000000"/>
                <w:sz w:val="21"/>
                <w:szCs w:val="21"/>
                <w:lang w:bidi="ar"/>
              </w:rPr>
              <w:t xml:space="preserve"> model</w:t>
            </w:r>
          </w:p>
        </w:tc>
        <w:tc>
          <w:tcPr>
            <w:tcW w:w="2222" w:type="pct"/>
            <w:gridSpan w:val="3"/>
            <w:tcBorders>
              <w:top w:val="single" w:sz="12" w:space="0" w:color="auto"/>
            </w:tcBorders>
            <w:vAlign w:val="center"/>
          </w:tcPr>
          <w:p w:rsidR="004B54AD" w:rsidRPr="004B54AD" w:rsidRDefault="004B54AD" w:rsidP="00D85151">
            <w:pPr>
              <w:widowControl/>
              <w:spacing w:line="288" w:lineRule="auto"/>
              <w:jc w:val="center"/>
              <w:rPr>
                <w:color w:val="000000"/>
                <w:sz w:val="21"/>
                <w:szCs w:val="21"/>
                <w:lang w:bidi="ar"/>
              </w:rPr>
            </w:pPr>
            <w:r w:rsidRPr="004B54AD">
              <w:rPr>
                <w:rFonts w:hint="eastAsia"/>
                <w:color w:val="000000"/>
                <w:sz w:val="21"/>
                <w:szCs w:val="21"/>
                <w:lang w:bidi="ar"/>
              </w:rPr>
              <w:t>P</w:t>
            </w:r>
            <w:r w:rsidRPr="004B54AD">
              <w:rPr>
                <w:color w:val="000000"/>
                <w:sz w:val="21"/>
                <w:szCs w:val="21"/>
                <w:lang w:bidi="ar"/>
              </w:rPr>
              <w:t>seudo-</w:t>
            </w:r>
            <w:r w:rsidRPr="004B54AD">
              <w:rPr>
                <w:rFonts w:hint="eastAsia"/>
                <w:color w:val="000000"/>
                <w:sz w:val="21"/>
                <w:szCs w:val="21"/>
                <w:lang w:bidi="ar"/>
              </w:rPr>
              <w:t>second</w:t>
            </w:r>
            <w:r w:rsidRPr="004B54AD">
              <w:rPr>
                <w:color w:val="000000"/>
                <w:sz w:val="21"/>
                <w:szCs w:val="21"/>
                <w:lang w:bidi="ar"/>
              </w:rPr>
              <w:t>-order kinetic</w:t>
            </w:r>
            <w:r w:rsidRPr="004B54AD">
              <w:rPr>
                <w:rFonts w:hint="eastAsia"/>
                <w:color w:val="000000"/>
                <w:sz w:val="21"/>
                <w:szCs w:val="21"/>
                <w:lang w:bidi="ar"/>
              </w:rPr>
              <w:t xml:space="preserve"> model</w:t>
            </w:r>
          </w:p>
        </w:tc>
      </w:tr>
      <w:tr w:rsidR="004B54AD" w:rsidRPr="004B54AD" w:rsidTr="00D85151">
        <w:tc>
          <w:tcPr>
            <w:tcW w:w="728" w:type="pct"/>
            <w:vMerge/>
            <w:tcBorders>
              <w:bottom w:val="single" w:sz="8" w:space="0" w:color="auto"/>
            </w:tcBorders>
            <w:vAlign w:val="center"/>
          </w:tcPr>
          <w:p w:rsidR="004B54AD" w:rsidRPr="004B54AD" w:rsidRDefault="004B54AD" w:rsidP="004B54AD">
            <w:pPr>
              <w:widowControl/>
              <w:spacing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797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B54AD" w:rsidRPr="004B54AD" w:rsidRDefault="004B54AD" w:rsidP="00D85151">
            <w:pPr>
              <w:widowControl/>
              <w:spacing w:line="288" w:lineRule="auto"/>
              <w:jc w:val="center"/>
              <w:rPr>
                <w:sz w:val="21"/>
                <w:szCs w:val="21"/>
              </w:rPr>
            </w:pPr>
            <w:proofErr w:type="spellStart"/>
            <w:r w:rsidRPr="00636612">
              <w:rPr>
                <w:i/>
                <w:sz w:val="21"/>
                <w:szCs w:val="21"/>
              </w:rPr>
              <w:t>q</w:t>
            </w:r>
            <w:r w:rsidRPr="004B54AD">
              <w:rPr>
                <w:sz w:val="21"/>
                <w:szCs w:val="21"/>
                <w:vertAlign w:val="subscript"/>
              </w:rPr>
              <w:t>e,cal</w:t>
            </w:r>
            <w:proofErr w:type="spellEnd"/>
            <w:r w:rsidR="00527C8C">
              <w:rPr>
                <w:rFonts w:hint="eastAsia"/>
                <w:sz w:val="21"/>
                <w:szCs w:val="21"/>
                <w:vertAlign w:val="subscript"/>
              </w:rPr>
              <w:t xml:space="preserve"> </w:t>
            </w:r>
            <w:r w:rsidRPr="004B54AD">
              <w:rPr>
                <w:sz w:val="21"/>
                <w:szCs w:val="21"/>
              </w:rPr>
              <w:t>(mg</w:t>
            </w:r>
            <w:r w:rsidR="00636612">
              <w:rPr>
                <w:sz w:val="21"/>
                <w:szCs w:val="21"/>
              </w:rPr>
              <w:t>·</w:t>
            </w:r>
            <w:r w:rsidRPr="004B54AD">
              <w:rPr>
                <w:sz w:val="21"/>
                <w:szCs w:val="21"/>
              </w:rPr>
              <w:t>g</w:t>
            </w:r>
            <w:r w:rsidR="00636612" w:rsidRPr="00636612">
              <w:rPr>
                <w:rFonts w:hint="eastAsia"/>
                <w:sz w:val="21"/>
                <w:szCs w:val="21"/>
                <w:vertAlign w:val="superscript"/>
              </w:rPr>
              <w:t>-1</w:t>
            </w:r>
            <w:r w:rsidRPr="004B54AD">
              <w:rPr>
                <w:sz w:val="21"/>
                <w:szCs w:val="21"/>
              </w:rPr>
              <w:t>)</w:t>
            </w:r>
          </w:p>
        </w:tc>
        <w:tc>
          <w:tcPr>
            <w:tcW w:w="625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B54AD" w:rsidRPr="004B54AD" w:rsidRDefault="00636612" w:rsidP="00D85151">
            <w:pPr>
              <w:widowControl/>
              <w:spacing w:line="288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i/>
                <w:sz w:val="21"/>
                <w:szCs w:val="21"/>
              </w:rPr>
              <w:t>k</w:t>
            </w:r>
            <w:r w:rsidR="004B54AD" w:rsidRPr="004B54AD">
              <w:rPr>
                <w:sz w:val="21"/>
                <w:szCs w:val="21"/>
                <w:vertAlign w:val="subscript"/>
              </w:rPr>
              <w:t>1</w:t>
            </w:r>
            <w:r w:rsidR="004B54AD" w:rsidRPr="004B54AD">
              <w:rPr>
                <w:sz w:val="21"/>
                <w:szCs w:val="21"/>
              </w:rPr>
              <w:t>(h</w:t>
            </w:r>
            <w:r w:rsidR="004B54AD" w:rsidRPr="004B54AD">
              <w:rPr>
                <w:sz w:val="21"/>
                <w:szCs w:val="21"/>
                <w:vertAlign w:val="superscript"/>
              </w:rPr>
              <w:t>-1</w:t>
            </w:r>
            <w:r w:rsidR="004B54AD" w:rsidRPr="004B54AD">
              <w:rPr>
                <w:sz w:val="21"/>
                <w:szCs w:val="21"/>
              </w:rPr>
              <w:t>)</w:t>
            </w:r>
          </w:p>
        </w:tc>
        <w:tc>
          <w:tcPr>
            <w:tcW w:w="62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B54AD" w:rsidRPr="004B54AD" w:rsidRDefault="004B54AD" w:rsidP="00D85151">
            <w:pPr>
              <w:widowControl/>
              <w:spacing w:line="288" w:lineRule="auto"/>
              <w:jc w:val="center"/>
              <w:rPr>
                <w:sz w:val="21"/>
                <w:szCs w:val="21"/>
              </w:rPr>
            </w:pPr>
            <w:r w:rsidRPr="00636612">
              <w:rPr>
                <w:i/>
                <w:sz w:val="21"/>
                <w:szCs w:val="21"/>
              </w:rPr>
              <w:t>R</w:t>
            </w:r>
            <w:r w:rsidRPr="004B54AD">
              <w:rPr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78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B54AD" w:rsidRPr="004B54AD" w:rsidRDefault="004B54AD" w:rsidP="00D85151">
            <w:pPr>
              <w:widowControl/>
              <w:spacing w:line="288" w:lineRule="auto"/>
              <w:jc w:val="center"/>
              <w:rPr>
                <w:sz w:val="21"/>
                <w:szCs w:val="21"/>
              </w:rPr>
            </w:pPr>
            <w:proofErr w:type="spellStart"/>
            <w:r w:rsidRPr="00636612">
              <w:rPr>
                <w:i/>
                <w:sz w:val="21"/>
                <w:szCs w:val="21"/>
              </w:rPr>
              <w:t>q</w:t>
            </w:r>
            <w:r w:rsidRPr="004B54AD">
              <w:rPr>
                <w:sz w:val="21"/>
                <w:szCs w:val="21"/>
                <w:vertAlign w:val="subscript"/>
              </w:rPr>
              <w:t>e,cal</w:t>
            </w:r>
            <w:proofErr w:type="spellEnd"/>
            <w:r w:rsidR="00527C8C">
              <w:rPr>
                <w:rFonts w:hint="eastAsia"/>
                <w:sz w:val="21"/>
                <w:szCs w:val="21"/>
                <w:vertAlign w:val="subscript"/>
              </w:rPr>
              <w:t xml:space="preserve"> </w:t>
            </w:r>
            <w:r w:rsidRPr="004B54AD">
              <w:rPr>
                <w:sz w:val="21"/>
                <w:szCs w:val="21"/>
              </w:rPr>
              <w:t>(mg</w:t>
            </w:r>
            <w:r w:rsidR="00636612">
              <w:rPr>
                <w:sz w:val="21"/>
                <w:szCs w:val="21"/>
              </w:rPr>
              <w:t>·</w:t>
            </w:r>
            <w:r w:rsidR="00636612" w:rsidRPr="004B54AD">
              <w:rPr>
                <w:sz w:val="21"/>
                <w:szCs w:val="21"/>
              </w:rPr>
              <w:t>g</w:t>
            </w:r>
            <w:r w:rsidR="00636612" w:rsidRPr="00636612">
              <w:rPr>
                <w:rFonts w:hint="eastAsia"/>
                <w:sz w:val="21"/>
                <w:szCs w:val="21"/>
                <w:vertAlign w:val="superscript"/>
              </w:rPr>
              <w:t>-1</w:t>
            </w:r>
            <w:r w:rsidRPr="004B54AD">
              <w:rPr>
                <w:sz w:val="21"/>
                <w:szCs w:val="21"/>
              </w:rPr>
              <w:t>)</w:t>
            </w:r>
          </w:p>
        </w:tc>
        <w:tc>
          <w:tcPr>
            <w:tcW w:w="813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B54AD" w:rsidRPr="004B54AD" w:rsidRDefault="00636612" w:rsidP="00D85151">
            <w:pPr>
              <w:widowControl/>
              <w:spacing w:line="288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i/>
                <w:sz w:val="21"/>
                <w:szCs w:val="21"/>
              </w:rPr>
              <w:t>k</w:t>
            </w:r>
            <w:r w:rsidR="004B54AD" w:rsidRPr="004B54AD">
              <w:rPr>
                <w:sz w:val="21"/>
                <w:szCs w:val="21"/>
                <w:vertAlign w:val="subscript"/>
              </w:rPr>
              <w:t>2</w:t>
            </w:r>
            <w:r w:rsidR="004B54AD" w:rsidRPr="004B54AD">
              <w:rPr>
                <w:sz w:val="21"/>
                <w:szCs w:val="21"/>
              </w:rPr>
              <w:t>(g</w:t>
            </w:r>
            <w:r w:rsidRPr="004B54AD">
              <w:rPr>
                <w:sz w:val="21"/>
                <w:szCs w:val="21"/>
              </w:rPr>
              <w:t>·</w:t>
            </w:r>
            <w:r w:rsidR="004B54AD" w:rsidRPr="004B54AD">
              <w:rPr>
                <w:sz w:val="21"/>
                <w:szCs w:val="21"/>
              </w:rPr>
              <w:t>mg</w:t>
            </w:r>
            <w:r w:rsidRPr="00636612">
              <w:rPr>
                <w:rFonts w:hint="eastAsia"/>
                <w:sz w:val="21"/>
                <w:szCs w:val="21"/>
                <w:vertAlign w:val="superscript"/>
              </w:rPr>
              <w:t>-1</w:t>
            </w:r>
            <w:r w:rsidR="004B54AD" w:rsidRPr="004B54AD">
              <w:rPr>
                <w:sz w:val="21"/>
                <w:szCs w:val="21"/>
              </w:rPr>
              <w:t>·h</w:t>
            </w:r>
            <w:r w:rsidRPr="00636612">
              <w:rPr>
                <w:rFonts w:hint="eastAsia"/>
                <w:sz w:val="21"/>
                <w:szCs w:val="21"/>
                <w:vertAlign w:val="superscript"/>
              </w:rPr>
              <w:t>-1</w:t>
            </w:r>
            <w:r w:rsidR="004B54AD" w:rsidRPr="004B54AD">
              <w:rPr>
                <w:sz w:val="21"/>
                <w:szCs w:val="21"/>
              </w:rPr>
              <w:t>)</w:t>
            </w:r>
          </w:p>
        </w:tc>
        <w:tc>
          <w:tcPr>
            <w:tcW w:w="620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B54AD" w:rsidRPr="004B54AD" w:rsidRDefault="004B54AD" w:rsidP="00D85151">
            <w:pPr>
              <w:widowControl/>
              <w:spacing w:line="288" w:lineRule="auto"/>
              <w:jc w:val="center"/>
              <w:rPr>
                <w:sz w:val="21"/>
                <w:szCs w:val="21"/>
              </w:rPr>
            </w:pPr>
            <w:r w:rsidRPr="00636612">
              <w:rPr>
                <w:i/>
                <w:sz w:val="21"/>
                <w:szCs w:val="21"/>
              </w:rPr>
              <w:t>R</w:t>
            </w:r>
            <w:r w:rsidRPr="004B54AD">
              <w:rPr>
                <w:sz w:val="21"/>
                <w:szCs w:val="21"/>
                <w:vertAlign w:val="superscript"/>
              </w:rPr>
              <w:t>2</w:t>
            </w:r>
          </w:p>
        </w:tc>
      </w:tr>
      <w:tr w:rsidR="004B54AD" w:rsidRPr="004B54AD" w:rsidTr="00D85151">
        <w:tc>
          <w:tcPr>
            <w:tcW w:w="728" w:type="pct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4B54AD" w:rsidRPr="004B54AD" w:rsidRDefault="004B54AD" w:rsidP="00D85151">
            <w:pPr>
              <w:widowControl/>
              <w:spacing w:line="480" w:lineRule="auto"/>
              <w:jc w:val="center"/>
              <w:rPr>
                <w:sz w:val="21"/>
                <w:szCs w:val="21"/>
              </w:rPr>
            </w:pPr>
            <w:r w:rsidRPr="004B54AD">
              <w:rPr>
                <w:sz w:val="21"/>
                <w:szCs w:val="21"/>
              </w:rPr>
              <w:t>2</w:t>
            </w:r>
            <w:r w:rsidR="00636612">
              <w:rPr>
                <w:rFonts w:hint="eastAsia"/>
                <w:sz w:val="21"/>
                <w:szCs w:val="21"/>
              </w:rPr>
              <w:t>3</w:t>
            </w:r>
            <w:r w:rsidRPr="004B54AD">
              <w:rPr>
                <w:rFonts w:hint="eastAsia"/>
                <w:sz w:val="21"/>
                <w:szCs w:val="21"/>
              </w:rPr>
              <w:t>.</w:t>
            </w:r>
            <w:r w:rsidR="00636612">
              <w:rPr>
                <w:rFonts w:hint="eastAsia"/>
                <w:sz w:val="21"/>
                <w:szCs w:val="21"/>
              </w:rPr>
              <w:t>39</w:t>
            </w:r>
          </w:p>
        </w:tc>
        <w:tc>
          <w:tcPr>
            <w:tcW w:w="797" w:type="pct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4B54AD" w:rsidRPr="004B54AD" w:rsidRDefault="00636612" w:rsidP="00D85151">
            <w:pPr>
              <w:widowControl/>
              <w:spacing w:line="48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0.90</w:t>
            </w:r>
          </w:p>
        </w:tc>
        <w:tc>
          <w:tcPr>
            <w:tcW w:w="625" w:type="pct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4B54AD" w:rsidRPr="004B54AD" w:rsidRDefault="00636612" w:rsidP="00D85151">
            <w:pPr>
              <w:widowControl/>
              <w:spacing w:line="48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0.4233</w:t>
            </w:r>
          </w:p>
        </w:tc>
        <w:tc>
          <w:tcPr>
            <w:tcW w:w="626" w:type="pct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4B54AD" w:rsidRPr="004B54AD" w:rsidRDefault="004B54AD" w:rsidP="00D85151">
            <w:pPr>
              <w:widowControl/>
              <w:spacing w:line="480" w:lineRule="auto"/>
              <w:jc w:val="center"/>
              <w:rPr>
                <w:sz w:val="21"/>
                <w:szCs w:val="21"/>
              </w:rPr>
            </w:pPr>
            <w:r w:rsidRPr="004B54AD">
              <w:rPr>
                <w:sz w:val="21"/>
                <w:szCs w:val="21"/>
              </w:rPr>
              <w:t>0.</w:t>
            </w:r>
            <w:r w:rsidRPr="004B54AD">
              <w:rPr>
                <w:rFonts w:hint="eastAsia"/>
                <w:sz w:val="21"/>
                <w:szCs w:val="21"/>
              </w:rPr>
              <w:t>40</w:t>
            </w:r>
            <w:r w:rsidR="00636612">
              <w:rPr>
                <w:rFonts w:hint="eastAsia"/>
                <w:sz w:val="21"/>
                <w:szCs w:val="21"/>
              </w:rPr>
              <w:t>45</w:t>
            </w:r>
          </w:p>
        </w:tc>
        <w:tc>
          <w:tcPr>
            <w:tcW w:w="788" w:type="pct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4B54AD" w:rsidRPr="004B54AD" w:rsidRDefault="00527C8C" w:rsidP="00D85151">
            <w:pPr>
              <w:widowControl/>
              <w:spacing w:line="48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23.53</w:t>
            </w:r>
          </w:p>
        </w:tc>
        <w:tc>
          <w:tcPr>
            <w:tcW w:w="813" w:type="pct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4B54AD" w:rsidRPr="004B54AD" w:rsidRDefault="004B54AD" w:rsidP="00D85151">
            <w:pPr>
              <w:widowControl/>
              <w:spacing w:line="480" w:lineRule="auto"/>
              <w:jc w:val="center"/>
              <w:rPr>
                <w:sz w:val="21"/>
                <w:szCs w:val="21"/>
              </w:rPr>
            </w:pPr>
            <w:r w:rsidRPr="004B54AD">
              <w:rPr>
                <w:sz w:val="21"/>
                <w:szCs w:val="21"/>
              </w:rPr>
              <w:t>0.</w:t>
            </w:r>
            <w:r w:rsidR="00527C8C">
              <w:rPr>
                <w:rFonts w:hint="eastAsia"/>
                <w:sz w:val="21"/>
                <w:szCs w:val="21"/>
              </w:rPr>
              <w:t>7853</w:t>
            </w:r>
          </w:p>
        </w:tc>
        <w:tc>
          <w:tcPr>
            <w:tcW w:w="620" w:type="pct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4B54AD" w:rsidRPr="004B54AD" w:rsidRDefault="004B54AD" w:rsidP="00D85151">
            <w:pPr>
              <w:widowControl/>
              <w:spacing w:line="480" w:lineRule="auto"/>
              <w:jc w:val="center"/>
              <w:rPr>
                <w:sz w:val="21"/>
                <w:szCs w:val="21"/>
              </w:rPr>
            </w:pPr>
            <w:r w:rsidRPr="004B54AD">
              <w:rPr>
                <w:sz w:val="21"/>
                <w:szCs w:val="21"/>
              </w:rPr>
              <w:t>0.999</w:t>
            </w:r>
            <w:r w:rsidRPr="004B54AD">
              <w:rPr>
                <w:rFonts w:hint="eastAsia"/>
                <w:sz w:val="21"/>
                <w:szCs w:val="21"/>
              </w:rPr>
              <w:t>8</w:t>
            </w:r>
          </w:p>
        </w:tc>
      </w:tr>
    </w:tbl>
    <w:p w:rsidR="004B54AD" w:rsidRDefault="004B54AD"/>
    <w:p w:rsidR="00720A2A" w:rsidRDefault="00720A2A"/>
    <w:p w:rsidR="004B54AD" w:rsidRDefault="004B54AD" w:rsidP="004B54AD">
      <w:pPr>
        <w:widowControl/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  <w:r w:rsidRPr="00A96DE2">
        <w:rPr>
          <w:rFonts w:ascii="Times New Roman" w:hAnsi="Times New Roman" w:cs="Times New Roman" w:hint="eastAsia"/>
          <w:b/>
        </w:rPr>
        <w:t>Table S</w:t>
      </w:r>
      <w:r w:rsidR="0037016B" w:rsidRPr="00A96DE2">
        <w:rPr>
          <w:rFonts w:ascii="Times New Roman" w:hAnsi="Times New Roman" w:cs="Times New Roman" w:hint="eastAsia"/>
          <w:b/>
        </w:rPr>
        <w:t>3</w:t>
      </w:r>
      <w:r>
        <w:rPr>
          <w:rFonts w:ascii="Times New Roman" w:hAnsi="Times New Roman" w:cs="Times New Roman" w:hint="eastAsia"/>
        </w:rPr>
        <w:t xml:space="preserve"> Parameters of two isotherm models for boron adsorption on 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Fe</w:t>
      </w:r>
      <w:r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  <w:lang w:bidi="ar"/>
        </w:rPr>
        <w:t>3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O</w:t>
      </w:r>
      <w:r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  <w:lang w:bidi="ar"/>
        </w:rPr>
        <w:t>4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@SiO</w:t>
      </w:r>
      <w:r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  <w:lang w:bidi="ar"/>
        </w:rPr>
        <w:t>2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-NH</w:t>
      </w:r>
      <w:r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  <w:lang w:bidi="ar"/>
        </w:rPr>
        <w:t>2</w:t>
      </w:r>
    </w:p>
    <w:tbl>
      <w:tblPr>
        <w:tblStyle w:val="a6"/>
        <w:tblW w:w="5000" w:type="pct"/>
        <w:jc w:val="center"/>
        <w:tblInd w:w="10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24"/>
        <w:gridCol w:w="1266"/>
        <w:gridCol w:w="1057"/>
        <w:gridCol w:w="982"/>
        <w:gridCol w:w="1036"/>
        <w:gridCol w:w="808"/>
        <w:gridCol w:w="1749"/>
      </w:tblGrid>
      <w:tr w:rsidR="00D85151" w:rsidRPr="00B97EF3" w:rsidTr="00D85151">
        <w:trPr>
          <w:jc w:val="center"/>
        </w:trPr>
        <w:tc>
          <w:tcPr>
            <w:tcW w:w="953" w:type="pct"/>
            <w:vMerge w:val="restart"/>
            <w:tcBorders>
              <w:top w:val="single" w:sz="12" w:space="0" w:color="auto"/>
            </w:tcBorders>
            <w:vAlign w:val="center"/>
          </w:tcPr>
          <w:p w:rsidR="0091510F" w:rsidRPr="00B97EF3" w:rsidRDefault="0091510F" w:rsidP="0091510F">
            <w:pPr>
              <w:widowControl/>
              <w:spacing w:line="360" w:lineRule="auto"/>
              <w:jc w:val="center"/>
              <w:rPr>
                <w:sz w:val="21"/>
                <w:szCs w:val="21"/>
              </w:rPr>
            </w:pPr>
            <w:r w:rsidRPr="00B97EF3">
              <w:rPr>
                <w:rFonts w:hint="eastAsia"/>
                <w:i/>
                <w:sz w:val="21"/>
                <w:szCs w:val="21"/>
              </w:rPr>
              <w:t xml:space="preserve">T </w:t>
            </w:r>
            <w:r w:rsidRPr="00B97EF3">
              <w:rPr>
                <w:rFonts w:hint="eastAsia"/>
                <w:sz w:val="21"/>
                <w:szCs w:val="21"/>
              </w:rPr>
              <w:t>(</w:t>
            </w:r>
            <w:r w:rsidRPr="00B97EF3">
              <w:rPr>
                <w:sz w:val="21"/>
                <w:szCs w:val="21"/>
              </w:rPr>
              <w:t>°</w:t>
            </w:r>
            <w:r w:rsidRPr="00B97EF3">
              <w:rPr>
                <w:rFonts w:hint="eastAsia"/>
                <w:sz w:val="21"/>
                <w:szCs w:val="21"/>
              </w:rPr>
              <w:t>C)</w:t>
            </w:r>
          </w:p>
        </w:tc>
        <w:tc>
          <w:tcPr>
            <w:tcW w:w="1939" w:type="pct"/>
            <w:gridSpan w:val="3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91510F" w:rsidRPr="00B97EF3" w:rsidRDefault="0091510F" w:rsidP="00D85151">
            <w:pPr>
              <w:widowControl/>
              <w:spacing w:line="312" w:lineRule="auto"/>
              <w:jc w:val="center"/>
              <w:rPr>
                <w:sz w:val="21"/>
                <w:szCs w:val="21"/>
              </w:rPr>
            </w:pPr>
            <w:r w:rsidRPr="00B97EF3">
              <w:rPr>
                <w:sz w:val="21"/>
                <w:szCs w:val="21"/>
              </w:rPr>
              <w:t>Langmuir  model</w:t>
            </w:r>
          </w:p>
        </w:tc>
        <w:tc>
          <w:tcPr>
            <w:tcW w:w="2108" w:type="pct"/>
            <w:gridSpan w:val="3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91510F" w:rsidRPr="00B97EF3" w:rsidRDefault="0091510F" w:rsidP="00D85151">
            <w:pPr>
              <w:widowControl/>
              <w:spacing w:line="312" w:lineRule="auto"/>
              <w:jc w:val="center"/>
              <w:rPr>
                <w:sz w:val="21"/>
                <w:szCs w:val="21"/>
              </w:rPr>
            </w:pPr>
            <w:proofErr w:type="spellStart"/>
            <w:r w:rsidRPr="00B97EF3">
              <w:rPr>
                <w:sz w:val="21"/>
                <w:szCs w:val="21"/>
              </w:rPr>
              <w:t>Freundlich</w:t>
            </w:r>
            <w:proofErr w:type="spellEnd"/>
            <w:r w:rsidRPr="00B97EF3">
              <w:rPr>
                <w:sz w:val="21"/>
                <w:szCs w:val="21"/>
              </w:rPr>
              <w:t xml:space="preserve">  model</w:t>
            </w:r>
          </w:p>
        </w:tc>
      </w:tr>
      <w:tr w:rsidR="00D85151" w:rsidRPr="00B97EF3" w:rsidTr="00D85151">
        <w:trPr>
          <w:jc w:val="center"/>
        </w:trPr>
        <w:tc>
          <w:tcPr>
            <w:tcW w:w="953" w:type="pct"/>
            <w:vMerge/>
            <w:tcBorders>
              <w:bottom w:val="single" w:sz="8" w:space="0" w:color="auto"/>
            </w:tcBorders>
            <w:vAlign w:val="center"/>
          </w:tcPr>
          <w:p w:rsidR="0091510F" w:rsidRPr="00B97EF3" w:rsidRDefault="0091510F" w:rsidP="0091510F">
            <w:pPr>
              <w:widowControl/>
              <w:spacing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743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1510F" w:rsidRPr="00B97EF3" w:rsidRDefault="0091510F" w:rsidP="00D85151">
            <w:pPr>
              <w:widowControl/>
              <w:spacing w:line="312" w:lineRule="auto"/>
              <w:jc w:val="center"/>
              <w:rPr>
                <w:sz w:val="21"/>
                <w:szCs w:val="21"/>
              </w:rPr>
            </w:pPr>
            <w:proofErr w:type="spellStart"/>
            <w:r w:rsidRPr="00B97EF3">
              <w:rPr>
                <w:i/>
                <w:sz w:val="21"/>
                <w:szCs w:val="21"/>
              </w:rPr>
              <w:t>q</w:t>
            </w:r>
            <w:r w:rsidRPr="00B97EF3">
              <w:rPr>
                <w:sz w:val="21"/>
                <w:szCs w:val="21"/>
                <w:vertAlign w:val="subscript"/>
              </w:rPr>
              <w:t>m</w:t>
            </w:r>
            <w:proofErr w:type="spellEnd"/>
            <w:r w:rsidRPr="00B97EF3">
              <w:rPr>
                <w:sz w:val="21"/>
                <w:szCs w:val="21"/>
              </w:rPr>
              <w:t>(mg·g</w:t>
            </w:r>
            <w:r w:rsidRPr="00B97EF3">
              <w:rPr>
                <w:rFonts w:hint="eastAsia"/>
                <w:sz w:val="21"/>
                <w:szCs w:val="21"/>
                <w:vertAlign w:val="superscript"/>
              </w:rPr>
              <w:t>-1</w:t>
            </w:r>
            <w:r w:rsidRPr="00B97EF3">
              <w:rPr>
                <w:sz w:val="21"/>
                <w:szCs w:val="21"/>
              </w:rPr>
              <w:t>)</w:t>
            </w:r>
          </w:p>
        </w:tc>
        <w:tc>
          <w:tcPr>
            <w:tcW w:w="620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1510F" w:rsidRPr="00B97EF3" w:rsidRDefault="0091510F" w:rsidP="00D85151">
            <w:pPr>
              <w:widowControl/>
              <w:spacing w:line="312" w:lineRule="auto"/>
              <w:jc w:val="center"/>
              <w:rPr>
                <w:sz w:val="21"/>
                <w:szCs w:val="21"/>
              </w:rPr>
            </w:pPr>
            <w:r w:rsidRPr="00B97EF3">
              <w:rPr>
                <w:i/>
                <w:sz w:val="21"/>
                <w:szCs w:val="21"/>
              </w:rPr>
              <w:t>K</w:t>
            </w:r>
            <w:r w:rsidRPr="00B97EF3">
              <w:rPr>
                <w:sz w:val="21"/>
                <w:szCs w:val="21"/>
                <w:vertAlign w:val="subscript"/>
              </w:rPr>
              <w:t>L</w:t>
            </w:r>
          </w:p>
        </w:tc>
        <w:tc>
          <w:tcPr>
            <w:tcW w:w="57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1510F" w:rsidRPr="00B97EF3" w:rsidRDefault="0091510F" w:rsidP="00D85151">
            <w:pPr>
              <w:widowControl/>
              <w:spacing w:line="312" w:lineRule="auto"/>
              <w:jc w:val="center"/>
              <w:rPr>
                <w:sz w:val="21"/>
                <w:szCs w:val="21"/>
              </w:rPr>
            </w:pPr>
            <w:r w:rsidRPr="00B97EF3">
              <w:rPr>
                <w:i/>
                <w:sz w:val="21"/>
                <w:szCs w:val="21"/>
              </w:rPr>
              <w:t>R</w:t>
            </w:r>
            <w:r w:rsidRPr="00B97EF3">
              <w:rPr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60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1510F" w:rsidRPr="00B97EF3" w:rsidRDefault="00C20787" w:rsidP="00D85151">
            <w:pPr>
              <w:widowControl/>
              <w:spacing w:line="312" w:lineRule="auto"/>
              <w:jc w:val="center"/>
              <w:rPr>
                <w:i/>
                <w:sz w:val="21"/>
                <w:szCs w:val="21"/>
              </w:rPr>
            </w:pPr>
            <w:r w:rsidRPr="00B97EF3">
              <w:rPr>
                <w:rFonts w:hint="eastAsia"/>
                <w:sz w:val="21"/>
                <w:szCs w:val="21"/>
              </w:rPr>
              <w:t>1/</w:t>
            </w:r>
            <w:r w:rsidR="0091510F" w:rsidRPr="00B97EF3">
              <w:rPr>
                <w:i/>
                <w:sz w:val="21"/>
                <w:szCs w:val="21"/>
              </w:rPr>
              <w:t>n</w:t>
            </w:r>
          </w:p>
        </w:tc>
        <w:tc>
          <w:tcPr>
            <w:tcW w:w="474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1510F" w:rsidRPr="00B97EF3" w:rsidRDefault="0091510F" w:rsidP="00D85151">
            <w:pPr>
              <w:widowControl/>
              <w:spacing w:line="312" w:lineRule="auto"/>
              <w:jc w:val="center"/>
              <w:rPr>
                <w:sz w:val="21"/>
                <w:szCs w:val="21"/>
              </w:rPr>
            </w:pPr>
            <w:r w:rsidRPr="00B97EF3">
              <w:rPr>
                <w:i/>
                <w:sz w:val="21"/>
                <w:szCs w:val="21"/>
              </w:rPr>
              <w:t>K</w:t>
            </w:r>
            <w:r w:rsidRPr="00B97EF3">
              <w:rPr>
                <w:sz w:val="21"/>
                <w:szCs w:val="21"/>
                <w:vertAlign w:val="subscript"/>
              </w:rPr>
              <w:t>F</w:t>
            </w:r>
          </w:p>
        </w:tc>
        <w:tc>
          <w:tcPr>
            <w:tcW w:w="102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1510F" w:rsidRPr="00B97EF3" w:rsidRDefault="0091510F" w:rsidP="00D85151">
            <w:pPr>
              <w:widowControl/>
              <w:spacing w:line="312" w:lineRule="auto"/>
              <w:jc w:val="center"/>
              <w:rPr>
                <w:sz w:val="21"/>
                <w:szCs w:val="21"/>
              </w:rPr>
            </w:pPr>
            <w:r w:rsidRPr="00B97EF3">
              <w:rPr>
                <w:i/>
                <w:sz w:val="21"/>
                <w:szCs w:val="21"/>
              </w:rPr>
              <w:t>R</w:t>
            </w:r>
            <w:r w:rsidRPr="00B97EF3">
              <w:rPr>
                <w:sz w:val="21"/>
                <w:szCs w:val="21"/>
                <w:vertAlign w:val="superscript"/>
              </w:rPr>
              <w:t>2</w:t>
            </w:r>
          </w:p>
        </w:tc>
      </w:tr>
      <w:tr w:rsidR="00D85151" w:rsidRPr="00B97EF3" w:rsidTr="00D85151">
        <w:trPr>
          <w:jc w:val="center"/>
        </w:trPr>
        <w:tc>
          <w:tcPr>
            <w:tcW w:w="953" w:type="pct"/>
            <w:tcBorders>
              <w:top w:val="single" w:sz="8" w:space="0" w:color="auto"/>
            </w:tcBorders>
          </w:tcPr>
          <w:p w:rsidR="00527C8C" w:rsidRPr="00B97EF3" w:rsidRDefault="0091510F" w:rsidP="00FE4B9E">
            <w:pPr>
              <w:widowControl/>
              <w:spacing w:line="360" w:lineRule="auto"/>
              <w:jc w:val="center"/>
              <w:rPr>
                <w:sz w:val="21"/>
                <w:szCs w:val="21"/>
              </w:rPr>
            </w:pPr>
            <w:r w:rsidRPr="00B97EF3">
              <w:rPr>
                <w:rFonts w:hint="eastAsia"/>
                <w:sz w:val="21"/>
                <w:szCs w:val="21"/>
              </w:rPr>
              <w:t>288.15</w:t>
            </w:r>
          </w:p>
        </w:tc>
        <w:tc>
          <w:tcPr>
            <w:tcW w:w="743" w:type="pct"/>
            <w:tcBorders>
              <w:top w:val="single" w:sz="8" w:space="0" w:color="auto"/>
            </w:tcBorders>
            <w:vAlign w:val="center"/>
          </w:tcPr>
          <w:p w:rsidR="00527C8C" w:rsidRPr="00B97EF3" w:rsidRDefault="0091510F" w:rsidP="00FE4B9E">
            <w:pPr>
              <w:widowControl/>
              <w:spacing w:line="360" w:lineRule="auto"/>
              <w:jc w:val="center"/>
              <w:rPr>
                <w:sz w:val="21"/>
                <w:szCs w:val="21"/>
              </w:rPr>
            </w:pPr>
            <w:r w:rsidRPr="00B97EF3">
              <w:rPr>
                <w:rFonts w:hint="eastAsia"/>
                <w:sz w:val="21"/>
                <w:szCs w:val="21"/>
              </w:rPr>
              <w:t>56.54</w:t>
            </w:r>
          </w:p>
        </w:tc>
        <w:tc>
          <w:tcPr>
            <w:tcW w:w="620" w:type="pct"/>
            <w:tcBorders>
              <w:top w:val="single" w:sz="8" w:space="0" w:color="auto"/>
            </w:tcBorders>
            <w:vAlign w:val="center"/>
          </w:tcPr>
          <w:p w:rsidR="00527C8C" w:rsidRPr="00B97EF3" w:rsidRDefault="0091510F" w:rsidP="00FE4B9E">
            <w:pPr>
              <w:widowControl/>
              <w:spacing w:line="360" w:lineRule="auto"/>
              <w:jc w:val="center"/>
              <w:rPr>
                <w:sz w:val="21"/>
                <w:szCs w:val="21"/>
              </w:rPr>
            </w:pPr>
            <w:r w:rsidRPr="00B97EF3">
              <w:rPr>
                <w:rFonts w:hint="eastAsia"/>
                <w:sz w:val="21"/>
                <w:szCs w:val="21"/>
              </w:rPr>
              <w:t>2.33</w:t>
            </w:r>
          </w:p>
        </w:tc>
        <w:tc>
          <w:tcPr>
            <w:tcW w:w="576" w:type="pct"/>
            <w:tcBorders>
              <w:top w:val="single" w:sz="8" w:space="0" w:color="auto"/>
            </w:tcBorders>
            <w:vAlign w:val="center"/>
          </w:tcPr>
          <w:p w:rsidR="00527C8C" w:rsidRPr="00B97EF3" w:rsidRDefault="00527C8C" w:rsidP="0091510F">
            <w:pPr>
              <w:widowControl/>
              <w:spacing w:line="360" w:lineRule="auto"/>
              <w:jc w:val="center"/>
              <w:rPr>
                <w:sz w:val="21"/>
                <w:szCs w:val="21"/>
              </w:rPr>
            </w:pPr>
            <w:r w:rsidRPr="00B97EF3">
              <w:rPr>
                <w:sz w:val="21"/>
                <w:szCs w:val="21"/>
              </w:rPr>
              <w:t>0.9</w:t>
            </w:r>
            <w:r w:rsidR="0091510F" w:rsidRPr="00B97EF3">
              <w:rPr>
                <w:rFonts w:hint="eastAsia"/>
                <w:sz w:val="21"/>
                <w:szCs w:val="21"/>
              </w:rPr>
              <w:t>88</w:t>
            </w:r>
          </w:p>
        </w:tc>
        <w:tc>
          <w:tcPr>
            <w:tcW w:w="608" w:type="pct"/>
            <w:tcBorders>
              <w:top w:val="single" w:sz="8" w:space="0" w:color="auto"/>
            </w:tcBorders>
            <w:vAlign w:val="center"/>
          </w:tcPr>
          <w:p w:rsidR="00527C8C" w:rsidRPr="00B97EF3" w:rsidRDefault="00C20787" w:rsidP="0091510F">
            <w:pPr>
              <w:widowControl/>
              <w:spacing w:line="360" w:lineRule="auto"/>
              <w:jc w:val="center"/>
              <w:rPr>
                <w:sz w:val="21"/>
                <w:szCs w:val="21"/>
              </w:rPr>
            </w:pPr>
            <w:r w:rsidRPr="00B97EF3">
              <w:rPr>
                <w:rFonts w:hint="eastAsia"/>
                <w:sz w:val="21"/>
                <w:szCs w:val="21"/>
              </w:rPr>
              <w:t>0.6395</w:t>
            </w:r>
          </w:p>
        </w:tc>
        <w:tc>
          <w:tcPr>
            <w:tcW w:w="474" w:type="pct"/>
            <w:tcBorders>
              <w:top w:val="single" w:sz="8" w:space="0" w:color="auto"/>
            </w:tcBorders>
            <w:vAlign w:val="center"/>
          </w:tcPr>
          <w:p w:rsidR="00527C8C" w:rsidRPr="00B97EF3" w:rsidRDefault="0091510F" w:rsidP="00FE4B9E">
            <w:pPr>
              <w:widowControl/>
              <w:spacing w:line="360" w:lineRule="auto"/>
              <w:jc w:val="center"/>
              <w:rPr>
                <w:sz w:val="21"/>
                <w:szCs w:val="21"/>
              </w:rPr>
            </w:pPr>
            <w:r w:rsidRPr="00B97EF3">
              <w:rPr>
                <w:rFonts w:hint="eastAsia"/>
                <w:sz w:val="21"/>
                <w:szCs w:val="21"/>
              </w:rPr>
              <w:t>48.13</w:t>
            </w:r>
          </w:p>
        </w:tc>
        <w:tc>
          <w:tcPr>
            <w:tcW w:w="1026" w:type="pct"/>
            <w:tcBorders>
              <w:top w:val="single" w:sz="8" w:space="0" w:color="auto"/>
            </w:tcBorders>
            <w:vAlign w:val="center"/>
          </w:tcPr>
          <w:p w:rsidR="00527C8C" w:rsidRPr="00B97EF3" w:rsidRDefault="00527C8C" w:rsidP="00D85151">
            <w:pPr>
              <w:widowControl/>
              <w:spacing w:line="360" w:lineRule="auto"/>
              <w:jc w:val="center"/>
              <w:rPr>
                <w:sz w:val="21"/>
                <w:szCs w:val="21"/>
              </w:rPr>
            </w:pPr>
            <w:r w:rsidRPr="00B97EF3">
              <w:rPr>
                <w:sz w:val="21"/>
                <w:szCs w:val="21"/>
              </w:rPr>
              <w:t>0.9</w:t>
            </w:r>
            <w:r w:rsidR="00D85151" w:rsidRPr="00B97EF3">
              <w:rPr>
                <w:rFonts w:hint="eastAsia"/>
                <w:sz w:val="21"/>
                <w:szCs w:val="21"/>
              </w:rPr>
              <w:t>78</w:t>
            </w:r>
          </w:p>
        </w:tc>
      </w:tr>
      <w:tr w:rsidR="00D85151" w:rsidRPr="00B97EF3" w:rsidTr="00D85151">
        <w:trPr>
          <w:jc w:val="center"/>
        </w:trPr>
        <w:tc>
          <w:tcPr>
            <w:tcW w:w="953" w:type="pct"/>
          </w:tcPr>
          <w:p w:rsidR="00527C8C" w:rsidRPr="00B97EF3" w:rsidRDefault="0091510F" w:rsidP="00FE4B9E">
            <w:pPr>
              <w:widowControl/>
              <w:spacing w:line="360" w:lineRule="auto"/>
              <w:jc w:val="center"/>
              <w:rPr>
                <w:sz w:val="21"/>
                <w:szCs w:val="21"/>
              </w:rPr>
            </w:pPr>
            <w:r w:rsidRPr="00B97EF3">
              <w:rPr>
                <w:rFonts w:hint="eastAsia"/>
                <w:sz w:val="21"/>
                <w:szCs w:val="21"/>
              </w:rPr>
              <w:t>298.15</w:t>
            </w:r>
          </w:p>
        </w:tc>
        <w:tc>
          <w:tcPr>
            <w:tcW w:w="743" w:type="pct"/>
            <w:vAlign w:val="center"/>
          </w:tcPr>
          <w:p w:rsidR="00527C8C" w:rsidRPr="00B97EF3" w:rsidRDefault="0091510F" w:rsidP="00FE4B9E">
            <w:pPr>
              <w:widowControl/>
              <w:spacing w:line="360" w:lineRule="auto"/>
              <w:jc w:val="center"/>
              <w:rPr>
                <w:sz w:val="21"/>
                <w:szCs w:val="21"/>
              </w:rPr>
            </w:pPr>
            <w:r w:rsidRPr="00B97EF3">
              <w:rPr>
                <w:rFonts w:hint="eastAsia"/>
                <w:sz w:val="21"/>
                <w:szCs w:val="21"/>
              </w:rPr>
              <w:t>51.19</w:t>
            </w:r>
          </w:p>
        </w:tc>
        <w:tc>
          <w:tcPr>
            <w:tcW w:w="620" w:type="pct"/>
            <w:vAlign w:val="center"/>
          </w:tcPr>
          <w:p w:rsidR="00527C8C" w:rsidRPr="00B97EF3" w:rsidRDefault="0091510F" w:rsidP="00FE4B9E">
            <w:pPr>
              <w:widowControl/>
              <w:spacing w:line="360" w:lineRule="auto"/>
              <w:jc w:val="center"/>
              <w:rPr>
                <w:sz w:val="21"/>
                <w:szCs w:val="21"/>
              </w:rPr>
            </w:pPr>
            <w:r w:rsidRPr="00B97EF3">
              <w:rPr>
                <w:rFonts w:hint="eastAsia"/>
                <w:sz w:val="21"/>
                <w:szCs w:val="21"/>
              </w:rPr>
              <w:t>2.04</w:t>
            </w:r>
          </w:p>
        </w:tc>
        <w:tc>
          <w:tcPr>
            <w:tcW w:w="576" w:type="pct"/>
            <w:vAlign w:val="center"/>
          </w:tcPr>
          <w:p w:rsidR="00527C8C" w:rsidRPr="00B97EF3" w:rsidRDefault="0091510F" w:rsidP="00FE4B9E">
            <w:pPr>
              <w:widowControl/>
              <w:spacing w:line="360" w:lineRule="auto"/>
              <w:jc w:val="center"/>
              <w:rPr>
                <w:sz w:val="21"/>
                <w:szCs w:val="21"/>
              </w:rPr>
            </w:pPr>
            <w:r w:rsidRPr="00B97EF3">
              <w:rPr>
                <w:rFonts w:hint="eastAsia"/>
                <w:sz w:val="21"/>
                <w:szCs w:val="21"/>
              </w:rPr>
              <w:t>0.972</w:t>
            </w:r>
          </w:p>
        </w:tc>
        <w:tc>
          <w:tcPr>
            <w:tcW w:w="608" w:type="pct"/>
            <w:vAlign w:val="center"/>
          </w:tcPr>
          <w:p w:rsidR="00527C8C" w:rsidRPr="00B97EF3" w:rsidRDefault="00C20787" w:rsidP="00FE4B9E">
            <w:pPr>
              <w:widowControl/>
              <w:spacing w:line="360" w:lineRule="auto"/>
              <w:jc w:val="center"/>
              <w:rPr>
                <w:sz w:val="21"/>
                <w:szCs w:val="21"/>
              </w:rPr>
            </w:pPr>
            <w:r w:rsidRPr="00B97EF3">
              <w:rPr>
                <w:rFonts w:hint="eastAsia"/>
                <w:sz w:val="21"/>
                <w:szCs w:val="21"/>
              </w:rPr>
              <w:t>0.6181</w:t>
            </w:r>
          </w:p>
        </w:tc>
        <w:tc>
          <w:tcPr>
            <w:tcW w:w="474" w:type="pct"/>
            <w:vAlign w:val="center"/>
          </w:tcPr>
          <w:p w:rsidR="00527C8C" w:rsidRPr="00B97EF3" w:rsidRDefault="0091510F" w:rsidP="00FE4B9E">
            <w:pPr>
              <w:widowControl/>
              <w:spacing w:line="360" w:lineRule="auto"/>
              <w:jc w:val="center"/>
              <w:rPr>
                <w:sz w:val="21"/>
                <w:szCs w:val="21"/>
              </w:rPr>
            </w:pPr>
            <w:r w:rsidRPr="00B97EF3">
              <w:rPr>
                <w:rFonts w:hint="eastAsia"/>
                <w:sz w:val="21"/>
                <w:szCs w:val="21"/>
              </w:rPr>
              <w:t>39.85</w:t>
            </w:r>
          </w:p>
        </w:tc>
        <w:tc>
          <w:tcPr>
            <w:tcW w:w="1026" w:type="pct"/>
            <w:vAlign w:val="center"/>
          </w:tcPr>
          <w:p w:rsidR="00527C8C" w:rsidRPr="00B97EF3" w:rsidRDefault="00D85151" w:rsidP="00FE4B9E">
            <w:pPr>
              <w:widowControl/>
              <w:spacing w:line="360" w:lineRule="auto"/>
              <w:jc w:val="center"/>
              <w:rPr>
                <w:sz w:val="21"/>
                <w:szCs w:val="21"/>
              </w:rPr>
            </w:pPr>
            <w:r w:rsidRPr="00B97EF3">
              <w:rPr>
                <w:rFonts w:hint="eastAsia"/>
                <w:sz w:val="21"/>
                <w:szCs w:val="21"/>
              </w:rPr>
              <w:t>0.980</w:t>
            </w:r>
          </w:p>
        </w:tc>
        <w:bookmarkStart w:id="1" w:name="_GoBack"/>
        <w:bookmarkEnd w:id="1"/>
      </w:tr>
      <w:tr w:rsidR="00D85151" w:rsidRPr="00B97EF3" w:rsidTr="00D85151">
        <w:trPr>
          <w:jc w:val="center"/>
        </w:trPr>
        <w:tc>
          <w:tcPr>
            <w:tcW w:w="953" w:type="pct"/>
          </w:tcPr>
          <w:p w:rsidR="00527C8C" w:rsidRPr="00B97EF3" w:rsidRDefault="0091510F" w:rsidP="00FE4B9E">
            <w:pPr>
              <w:widowControl/>
              <w:spacing w:line="360" w:lineRule="auto"/>
              <w:jc w:val="center"/>
              <w:rPr>
                <w:sz w:val="21"/>
                <w:szCs w:val="21"/>
              </w:rPr>
            </w:pPr>
            <w:r w:rsidRPr="00B97EF3">
              <w:rPr>
                <w:rFonts w:hint="eastAsia"/>
                <w:sz w:val="21"/>
                <w:szCs w:val="21"/>
              </w:rPr>
              <w:t>308.15</w:t>
            </w:r>
          </w:p>
        </w:tc>
        <w:tc>
          <w:tcPr>
            <w:tcW w:w="743" w:type="pct"/>
            <w:vAlign w:val="center"/>
          </w:tcPr>
          <w:p w:rsidR="00527C8C" w:rsidRPr="00B97EF3" w:rsidRDefault="0091510F" w:rsidP="00FE4B9E">
            <w:pPr>
              <w:widowControl/>
              <w:spacing w:line="360" w:lineRule="auto"/>
              <w:jc w:val="center"/>
              <w:rPr>
                <w:sz w:val="21"/>
                <w:szCs w:val="21"/>
              </w:rPr>
            </w:pPr>
            <w:r w:rsidRPr="00B97EF3">
              <w:rPr>
                <w:rFonts w:hint="eastAsia"/>
                <w:sz w:val="21"/>
                <w:szCs w:val="21"/>
              </w:rPr>
              <w:t>36.880</w:t>
            </w:r>
          </w:p>
        </w:tc>
        <w:tc>
          <w:tcPr>
            <w:tcW w:w="620" w:type="pct"/>
            <w:vAlign w:val="center"/>
          </w:tcPr>
          <w:p w:rsidR="00527C8C" w:rsidRPr="00B97EF3" w:rsidRDefault="0091510F" w:rsidP="00FE4B9E">
            <w:pPr>
              <w:widowControl/>
              <w:spacing w:line="360" w:lineRule="auto"/>
              <w:jc w:val="center"/>
              <w:rPr>
                <w:sz w:val="21"/>
                <w:szCs w:val="21"/>
              </w:rPr>
            </w:pPr>
            <w:r w:rsidRPr="00B97EF3">
              <w:rPr>
                <w:rFonts w:hint="eastAsia"/>
                <w:sz w:val="21"/>
                <w:szCs w:val="21"/>
              </w:rPr>
              <w:t>2.78</w:t>
            </w:r>
          </w:p>
        </w:tc>
        <w:tc>
          <w:tcPr>
            <w:tcW w:w="576" w:type="pct"/>
            <w:vAlign w:val="center"/>
          </w:tcPr>
          <w:p w:rsidR="00527C8C" w:rsidRPr="00B97EF3" w:rsidRDefault="0091510F" w:rsidP="00FE4B9E">
            <w:pPr>
              <w:widowControl/>
              <w:spacing w:line="360" w:lineRule="auto"/>
              <w:jc w:val="center"/>
              <w:rPr>
                <w:sz w:val="21"/>
                <w:szCs w:val="21"/>
              </w:rPr>
            </w:pPr>
            <w:r w:rsidRPr="00B97EF3">
              <w:rPr>
                <w:rFonts w:hint="eastAsia"/>
                <w:sz w:val="21"/>
                <w:szCs w:val="21"/>
              </w:rPr>
              <w:t>0.979</w:t>
            </w:r>
          </w:p>
        </w:tc>
        <w:tc>
          <w:tcPr>
            <w:tcW w:w="608" w:type="pct"/>
            <w:vAlign w:val="center"/>
          </w:tcPr>
          <w:p w:rsidR="00527C8C" w:rsidRPr="00B97EF3" w:rsidRDefault="00C20787" w:rsidP="00FE4B9E">
            <w:pPr>
              <w:widowControl/>
              <w:spacing w:line="360" w:lineRule="auto"/>
              <w:jc w:val="center"/>
              <w:rPr>
                <w:sz w:val="21"/>
                <w:szCs w:val="21"/>
              </w:rPr>
            </w:pPr>
            <w:r w:rsidRPr="00B97EF3">
              <w:rPr>
                <w:rFonts w:hint="eastAsia"/>
                <w:sz w:val="21"/>
                <w:szCs w:val="21"/>
              </w:rPr>
              <w:t>0.5571</w:t>
            </w:r>
          </w:p>
        </w:tc>
        <w:tc>
          <w:tcPr>
            <w:tcW w:w="474" w:type="pct"/>
            <w:vAlign w:val="center"/>
          </w:tcPr>
          <w:p w:rsidR="00527C8C" w:rsidRPr="00B97EF3" w:rsidRDefault="0091510F" w:rsidP="00FE4B9E">
            <w:pPr>
              <w:widowControl/>
              <w:spacing w:line="360" w:lineRule="auto"/>
              <w:jc w:val="center"/>
              <w:rPr>
                <w:sz w:val="21"/>
                <w:szCs w:val="21"/>
              </w:rPr>
            </w:pPr>
            <w:r w:rsidRPr="00B97EF3">
              <w:rPr>
                <w:rFonts w:hint="eastAsia"/>
                <w:sz w:val="21"/>
                <w:szCs w:val="21"/>
              </w:rPr>
              <w:t>31.94</w:t>
            </w:r>
          </w:p>
        </w:tc>
        <w:tc>
          <w:tcPr>
            <w:tcW w:w="1026" w:type="pct"/>
            <w:vAlign w:val="center"/>
          </w:tcPr>
          <w:p w:rsidR="00527C8C" w:rsidRPr="00B97EF3" w:rsidRDefault="00D85151" w:rsidP="00FE4B9E">
            <w:pPr>
              <w:widowControl/>
              <w:spacing w:line="360" w:lineRule="auto"/>
              <w:jc w:val="center"/>
              <w:rPr>
                <w:sz w:val="21"/>
                <w:szCs w:val="21"/>
              </w:rPr>
            </w:pPr>
            <w:r w:rsidRPr="00B97EF3">
              <w:rPr>
                <w:rFonts w:hint="eastAsia"/>
                <w:sz w:val="21"/>
                <w:szCs w:val="21"/>
              </w:rPr>
              <w:t>0.993</w:t>
            </w:r>
          </w:p>
        </w:tc>
      </w:tr>
      <w:tr w:rsidR="00D85151" w:rsidRPr="00B97EF3" w:rsidTr="00D85151">
        <w:trPr>
          <w:jc w:val="center"/>
        </w:trPr>
        <w:tc>
          <w:tcPr>
            <w:tcW w:w="953" w:type="pct"/>
            <w:tcBorders>
              <w:bottom w:val="single" w:sz="12" w:space="0" w:color="auto"/>
            </w:tcBorders>
          </w:tcPr>
          <w:p w:rsidR="00527C8C" w:rsidRPr="00B97EF3" w:rsidRDefault="0091510F" w:rsidP="00FE4B9E">
            <w:pPr>
              <w:widowControl/>
              <w:spacing w:line="360" w:lineRule="auto"/>
              <w:jc w:val="center"/>
              <w:rPr>
                <w:sz w:val="21"/>
                <w:szCs w:val="21"/>
              </w:rPr>
            </w:pPr>
            <w:r w:rsidRPr="00B97EF3">
              <w:rPr>
                <w:rFonts w:hint="eastAsia"/>
                <w:sz w:val="21"/>
                <w:szCs w:val="21"/>
              </w:rPr>
              <w:t>318.15</w:t>
            </w:r>
          </w:p>
        </w:tc>
        <w:tc>
          <w:tcPr>
            <w:tcW w:w="743" w:type="pct"/>
            <w:tcBorders>
              <w:bottom w:val="single" w:sz="12" w:space="0" w:color="auto"/>
            </w:tcBorders>
            <w:vAlign w:val="center"/>
          </w:tcPr>
          <w:p w:rsidR="00527C8C" w:rsidRPr="00B97EF3" w:rsidRDefault="0091510F" w:rsidP="00FE4B9E">
            <w:pPr>
              <w:widowControl/>
              <w:spacing w:line="360" w:lineRule="auto"/>
              <w:jc w:val="center"/>
              <w:rPr>
                <w:sz w:val="21"/>
                <w:szCs w:val="21"/>
              </w:rPr>
            </w:pPr>
            <w:r w:rsidRPr="00B97EF3">
              <w:rPr>
                <w:rFonts w:hint="eastAsia"/>
                <w:sz w:val="21"/>
                <w:szCs w:val="21"/>
              </w:rPr>
              <w:t>21.44</w:t>
            </w:r>
          </w:p>
        </w:tc>
        <w:tc>
          <w:tcPr>
            <w:tcW w:w="620" w:type="pct"/>
            <w:tcBorders>
              <w:bottom w:val="single" w:sz="12" w:space="0" w:color="auto"/>
            </w:tcBorders>
            <w:vAlign w:val="center"/>
          </w:tcPr>
          <w:p w:rsidR="00527C8C" w:rsidRPr="00B97EF3" w:rsidRDefault="0091510F" w:rsidP="00FE4B9E">
            <w:pPr>
              <w:widowControl/>
              <w:spacing w:line="360" w:lineRule="auto"/>
              <w:jc w:val="center"/>
              <w:rPr>
                <w:sz w:val="21"/>
                <w:szCs w:val="21"/>
              </w:rPr>
            </w:pPr>
            <w:r w:rsidRPr="00B97EF3">
              <w:rPr>
                <w:rFonts w:hint="eastAsia"/>
                <w:sz w:val="21"/>
                <w:szCs w:val="21"/>
              </w:rPr>
              <w:t>5.23</w:t>
            </w:r>
          </w:p>
        </w:tc>
        <w:tc>
          <w:tcPr>
            <w:tcW w:w="576" w:type="pct"/>
            <w:tcBorders>
              <w:bottom w:val="single" w:sz="12" w:space="0" w:color="auto"/>
            </w:tcBorders>
            <w:vAlign w:val="center"/>
          </w:tcPr>
          <w:p w:rsidR="00527C8C" w:rsidRPr="00B97EF3" w:rsidRDefault="0091510F" w:rsidP="00FE4B9E">
            <w:pPr>
              <w:widowControl/>
              <w:spacing w:line="360" w:lineRule="auto"/>
              <w:jc w:val="center"/>
              <w:rPr>
                <w:sz w:val="21"/>
                <w:szCs w:val="21"/>
              </w:rPr>
            </w:pPr>
            <w:r w:rsidRPr="00B97EF3">
              <w:rPr>
                <w:rFonts w:hint="eastAsia"/>
                <w:sz w:val="21"/>
                <w:szCs w:val="21"/>
              </w:rPr>
              <w:t>0.967</w:t>
            </w:r>
          </w:p>
        </w:tc>
        <w:tc>
          <w:tcPr>
            <w:tcW w:w="608" w:type="pct"/>
            <w:tcBorders>
              <w:bottom w:val="single" w:sz="12" w:space="0" w:color="auto"/>
            </w:tcBorders>
            <w:vAlign w:val="center"/>
          </w:tcPr>
          <w:p w:rsidR="00527C8C" w:rsidRPr="00B97EF3" w:rsidRDefault="00C20787" w:rsidP="00FE4B9E">
            <w:pPr>
              <w:widowControl/>
              <w:spacing w:line="360" w:lineRule="auto"/>
              <w:jc w:val="center"/>
              <w:rPr>
                <w:sz w:val="21"/>
                <w:szCs w:val="21"/>
              </w:rPr>
            </w:pPr>
            <w:r w:rsidRPr="00B97EF3">
              <w:rPr>
                <w:rFonts w:hint="eastAsia"/>
                <w:sz w:val="21"/>
                <w:szCs w:val="21"/>
              </w:rPr>
              <w:t>0.4274</w:t>
            </w:r>
          </w:p>
        </w:tc>
        <w:tc>
          <w:tcPr>
            <w:tcW w:w="474" w:type="pct"/>
            <w:tcBorders>
              <w:bottom w:val="single" w:sz="12" w:space="0" w:color="auto"/>
            </w:tcBorders>
            <w:vAlign w:val="center"/>
          </w:tcPr>
          <w:p w:rsidR="00527C8C" w:rsidRPr="00B97EF3" w:rsidRDefault="0091510F" w:rsidP="00FE4B9E">
            <w:pPr>
              <w:widowControl/>
              <w:spacing w:line="360" w:lineRule="auto"/>
              <w:jc w:val="center"/>
              <w:rPr>
                <w:sz w:val="21"/>
                <w:szCs w:val="21"/>
              </w:rPr>
            </w:pPr>
            <w:r w:rsidRPr="00B97EF3">
              <w:rPr>
                <w:rFonts w:hint="eastAsia"/>
                <w:sz w:val="21"/>
                <w:szCs w:val="21"/>
              </w:rPr>
              <w:t>21.36</w:t>
            </w:r>
          </w:p>
        </w:tc>
        <w:tc>
          <w:tcPr>
            <w:tcW w:w="1026" w:type="pct"/>
            <w:tcBorders>
              <w:bottom w:val="single" w:sz="12" w:space="0" w:color="auto"/>
            </w:tcBorders>
            <w:vAlign w:val="center"/>
          </w:tcPr>
          <w:p w:rsidR="00527C8C" w:rsidRPr="00B97EF3" w:rsidRDefault="00D85151" w:rsidP="00FE4B9E">
            <w:pPr>
              <w:widowControl/>
              <w:spacing w:line="360" w:lineRule="auto"/>
              <w:jc w:val="center"/>
              <w:rPr>
                <w:sz w:val="21"/>
                <w:szCs w:val="21"/>
              </w:rPr>
            </w:pPr>
            <w:r w:rsidRPr="00B97EF3">
              <w:rPr>
                <w:rFonts w:hint="eastAsia"/>
                <w:sz w:val="21"/>
                <w:szCs w:val="21"/>
              </w:rPr>
              <w:t>0.970</w:t>
            </w:r>
          </w:p>
        </w:tc>
      </w:tr>
    </w:tbl>
    <w:p w:rsidR="004B54AD" w:rsidRPr="004B54AD" w:rsidRDefault="004B54AD"/>
    <w:sectPr w:rsidR="004B54AD" w:rsidRPr="004B54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3FDE" w:rsidRDefault="006F3FDE" w:rsidP="004B54AD">
      <w:r>
        <w:separator/>
      </w:r>
    </w:p>
  </w:endnote>
  <w:endnote w:type="continuationSeparator" w:id="0">
    <w:p w:rsidR="006F3FDE" w:rsidRDefault="006F3FDE" w:rsidP="004B54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IX-Regular">
    <w:altName w:val="Times New Roman"/>
    <w:charset w:val="00"/>
    <w:family w:val="roman"/>
    <w:pitch w:val="default"/>
  </w:font>
  <w:font w:name="TimesNewRoma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3FDE" w:rsidRDefault="006F3FDE" w:rsidP="004B54AD">
      <w:r>
        <w:separator/>
      </w:r>
    </w:p>
  </w:footnote>
  <w:footnote w:type="continuationSeparator" w:id="0">
    <w:p w:rsidR="006F3FDE" w:rsidRDefault="006F3FDE" w:rsidP="004B54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00A"/>
    <w:rsid w:val="000168A6"/>
    <w:rsid w:val="00031759"/>
    <w:rsid w:val="000326EB"/>
    <w:rsid w:val="0003286B"/>
    <w:rsid w:val="0006224D"/>
    <w:rsid w:val="002A45FE"/>
    <w:rsid w:val="002C110B"/>
    <w:rsid w:val="0037016B"/>
    <w:rsid w:val="0042764F"/>
    <w:rsid w:val="0046419E"/>
    <w:rsid w:val="004B54AD"/>
    <w:rsid w:val="00527C8C"/>
    <w:rsid w:val="0054600A"/>
    <w:rsid w:val="005D301F"/>
    <w:rsid w:val="005E68BC"/>
    <w:rsid w:val="00635026"/>
    <w:rsid w:val="00636612"/>
    <w:rsid w:val="006C7B07"/>
    <w:rsid w:val="006F3FDE"/>
    <w:rsid w:val="00720A2A"/>
    <w:rsid w:val="0091510F"/>
    <w:rsid w:val="0094103D"/>
    <w:rsid w:val="00987AA8"/>
    <w:rsid w:val="00A15163"/>
    <w:rsid w:val="00A17DF7"/>
    <w:rsid w:val="00A96DE2"/>
    <w:rsid w:val="00B97EF3"/>
    <w:rsid w:val="00BC0BA7"/>
    <w:rsid w:val="00C20787"/>
    <w:rsid w:val="00D85151"/>
    <w:rsid w:val="00E725C5"/>
    <w:rsid w:val="00E856A8"/>
    <w:rsid w:val="00F20A4D"/>
    <w:rsid w:val="00F40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54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B54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B54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B54A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B54A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B54AD"/>
    <w:rPr>
      <w:sz w:val="18"/>
      <w:szCs w:val="18"/>
    </w:rPr>
  </w:style>
  <w:style w:type="table" w:styleId="a6">
    <w:name w:val="Table Grid"/>
    <w:basedOn w:val="a1"/>
    <w:qFormat/>
    <w:rsid w:val="004B54A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annotation reference"/>
    <w:basedOn w:val="a0"/>
    <w:rsid w:val="004B54AD"/>
    <w:rPr>
      <w:sz w:val="21"/>
      <w:szCs w:val="21"/>
    </w:rPr>
  </w:style>
  <w:style w:type="paragraph" w:styleId="a8">
    <w:name w:val="annotation text"/>
    <w:basedOn w:val="a"/>
    <w:link w:val="Char2"/>
    <w:rsid w:val="004B54AD"/>
    <w:pPr>
      <w:jc w:val="left"/>
    </w:pPr>
    <w:rPr>
      <w:szCs w:val="24"/>
    </w:rPr>
  </w:style>
  <w:style w:type="character" w:customStyle="1" w:styleId="Char2">
    <w:name w:val="批注文字 Char"/>
    <w:basedOn w:val="a0"/>
    <w:link w:val="a8"/>
    <w:rsid w:val="004B54AD"/>
    <w:rPr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54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B54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B54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B54A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B54A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B54AD"/>
    <w:rPr>
      <w:sz w:val="18"/>
      <w:szCs w:val="18"/>
    </w:rPr>
  </w:style>
  <w:style w:type="table" w:styleId="a6">
    <w:name w:val="Table Grid"/>
    <w:basedOn w:val="a1"/>
    <w:qFormat/>
    <w:rsid w:val="004B54A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annotation reference"/>
    <w:basedOn w:val="a0"/>
    <w:rsid w:val="004B54AD"/>
    <w:rPr>
      <w:sz w:val="21"/>
      <w:szCs w:val="21"/>
    </w:rPr>
  </w:style>
  <w:style w:type="paragraph" w:styleId="a8">
    <w:name w:val="annotation text"/>
    <w:basedOn w:val="a"/>
    <w:link w:val="Char2"/>
    <w:rsid w:val="004B54AD"/>
    <w:pPr>
      <w:jc w:val="left"/>
    </w:pPr>
    <w:rPr>
      <w:szCs w:val="24"/>
    </w:rPr>
  </w:style>
  <w:style w:type="character" w:customStyle="1" w:styleId="Char2">
    <w:name w:val="批注文字 Char"/>
    <w:basedOn w:val="a0"/>
    <w:link w:val="a8"/>
    <w:rsid w:val="004B54AD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2</Pages>
  <Words>160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DELL888</dc:creator>
  <cp:keywords/>
  <dc:description/>
  <cp:lastModifiedBy>DELL888</cp:lastModifiedBy>
  <cp:revision>21</cp:revision>
  <dcterms:created xsi:type="dcterms:W3CDTF">2023-08-31T09:55:00Z</dcterms:created>
  <dcterms:modified xsi:type="dcterms:W3CDTF">2023-10-11T03:36:00Z</dcterms:modified>
</cp:coreProperties>
</file>