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2B010" w14:textId="77777777" w:rsidR="0087089C" w:rsidRPr="008F7E8C" w:rsidRDefault="0087089C" w:rsidP="0087089C">
      <w:pPr>
        <w:shd w:val="clear" w:color="auto" w:fill="FFFFFF"/>
        <w:spacing w:before="100" w:beforeAutospacing="1" w:after="96" w:line="360" w:lineRule="auto"/>
        <w:rPr>
          <w:b/>
          <w:bCs/>
        </w:rPr>
      </w:pPr>
      <w:r w:rsidRPr="008F7E8C">
        <w:rPr>
          <w:b/>
          <w:bCs/>
        </w:rPr>
        <w:t>Additional file 1- Table: Details of intervention packages</w:t>
      </w:r>
    </w:p>
    <w:p w14:paraId="682910C7" w14:textId="77777777" w:rsidR="0087089C" w:rsidRPr="008F7E8C" w:rsidRDefault="0087089C" w:rsidP="0087089C">
      <w:pPr>
        <w:shd w:val="clear" w:color="auto" w:fill="FFFFFF"/>
        <w:spacing w:before="100" w:beforeAutospacing="1" w:after="96" w:line="360" w:lineRule="auto"/>
        <w:rPr>
          <w:b/>
          <w:bCs/>
        </w:rPr>
      </w:pPr>
      <w:r w:rsidRPr="008F7E8C">
        <w:rPr>
          <w:b/>
          <w:bCs/>
        </w:rPr>
        <w:t xml:space="preserve">Infants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4668"/>
        <w:gridCol w:w="1986"/>
      </w:tblGrid>
      <w:tr w:rsidR="0087089C" w:rsidRPr="008F7E8C" w14:paraId="506A0928" w14:textId="77777777" w:rsidTr="001F2292">
        <w:tc>
          <w:tcPr>
            <w:tcW w:w="2362" w:type="dxa"/>
          </w:tcPr>
          <w:p w14:paraId="0A75A0A0" w14:textId="77777777" w:rsidR="0087089C" w:rsidRPr="008F7E8C" w:rsidRDefault="0087089C" w:rsidP="001F2292">
            <w:pPr>
              <w:shd w:val="clear" w:color="auto" w:fill="FFFFFF"/>
              <w:spacing w:before="100" w:beforeAutospacing="1" w:after="96" w:line="360" w:lineRule="auto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668" w:type="dxa"/>
          </w:tcPr>
          <w:p w14:paraId="5D9FD70A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color w:val="000000" w:themeColor="text1"/>
                <w:sz w:val="22"/>
                <w:szCs w:val="22"/>
              </w:rPr>
              <w:t>Intervention arm</w:t>
            </w:r>
          </w:p>
        </w:tc>
        <w:tc>
          <w:tcPr>
            <w:tcW w:w="1986" w:type="dxa"/>
          </w:tcPr>
          <w:p w14:paraId="58098E52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color w:val="000000" w:themeColor="text1"/>
                <w:sz w:val="22"/>
                <w:szCs w:val="22"/>
              </w:rPr>
              <w:t>Control arm</w:t>
            </w:r>
          </w:p>
          <w:p w14:paraId="01A5CB04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87089C" w:rsidRPr="008F7E8C" w14:paraId="363390E7" w14:textId="77777777" w:rsidTr="001F2292">
        <w:trPr>
          <w:trHeight w:val="710"/>
        </w:trPr>
        <w:tc>
          <w:tcPr>
            <w:tcW w:w="2362" w:type="dxa"/>
          </w:tcPr>
          <w:p w14:paraId="0EEE1FEC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</w:rPr>
            </w:pPr>
            <w:r w:rsidRPr="008F7E8C">
              <w:rPr>
                <w:b/>
                <w:bCs/>
                <w:color w:val="000000" w:themeColor="text1"/>
                <w:sz w:val="22"/>
                <w:szCs w:val="22"/>
              </w:rPr>
              <w:t>Health</w:t>
            </w:r>
            <w:r w:rsidRPr="008F7E8C">
              <w:rPr>
                <w:b/>
                <w:color w:val="000000" w:themeColor="text1"/>
                <w:sz w:val="22"/>
              </w:rPr>
              <w:t xml:space="preserve"> and health services care seeking</w:t>
            </w:r>
          </w:p>
          <w:p w14:paraId="604B5E40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68" w:type="dxa"/>
          </w:tcPr>
          <w:p w14:paraId="466B9BF6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</w:t>
            </w:r>
            <w:r w:rsidRPr="008F7E8C">
              <w:rPr>
                <w:color w:val="000000" w:themeColor="text1"/>
                <w:sz w:val="22"/>
                <w:szCs w:val="22"/>
              </w:rPr>
              <w:t>dentify</w:t>
            </w:r>
            <w:r>
              <w:rPr>
                <w:color w:val="000000" w:themeColor="text1"/>
                <w:sz w:val="22"/>
                <w:szCs w:val="22"/>
              </w:rPr>
              <w:t>ing</w:t>
            </w:r>
            <w:r w:rsidRPr="008F7E8C">
              <w:rPr>
                <w:color w:val="000000" w:themeColor="text1"/>
                <w:sz w:val="22"/>
                <w:szCs w:val="22"/>
              </w:rPr>
              <w:t xml:space="preserve"> danger signs and seek</w:t>
            </w:r>
            <w:r>
              <w:rPr>
                <w:color w:val="000000" w:themeColor="text1"/>
                <w:sz w:val="22"/>
                <w:szCs w:val="22"/>
              </w:rPr>
              <w:t>ing</w:t>
            </w:r>
            <w:r w:rsidRPr="008F7E8C">
              <w:rPr>
                <w:color w:val="000000" w:themeColor="text1"/>
                <w:sz w:val="22"/>
                <w:szCs w:val="22"/>
              </w:rPr>
              <w:t xml:space="preserve"> appropriate and early care for illness.</w:t>
            </w:r>
          </w:p>
          <w:p w14:paraId="294AF69F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3BE40BD3" w14:textId="77777777" w:rsidR="0087089C" w:rsidRPr="008F7E8C" w:rsidRDefault="0087089C" w:rsidP="001F2292">
            <w:pPr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 xml:space="preserve">Appropriate management through study clinic and referral to </w:t>
            </w:r>
            <w:r>
              <w:rPr>
                <w:color w:val="000000" w:themeColor="text1"/>
                <w:sz w:val="22"/>
                <w:szCs w:val="22"/>
              </w:rPr>
              <w:t xml:space="preserve">the </w:t>
            </w:r>
            <w:r w:rsidRPr="008F7E8C">
              <w:rPr>
                <w:color w:val="000000" w:themeColor="text1"/>
                <w:sz w:val="22"/>
                <w:szCs w:val="22"/>
              </w:rPr>
              <w:t xml:space="preserve">hospital if necessary </w:t>
            </w:r>
          </w:p>
          <w:p w14:paraId="36A6843B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2D2B9876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 xml:space="preserve">Prevention of infectious diseases through counseling and facilitation of timely immunization </w:t>
            </w:r>
          </w:p>
          <w:p w14:paraId="7C84B636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>Counselling and demonstration of correct handwashing practices to caregivers</w:t>
            </w:r>
          </w:p>
        </w:tc>
        <w:tc>
          <w:tcPr>
            <w:tcW w:w="1986" w:type="dxa"/>
            <w:vMerge w:val="restart"/>
          </w:tcPr>
          <w:p w14:paraId="0A4F4389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1DDE9372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7ECB4A7C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57F58197" w14:textId="77777777" w:rsidR="0087089C" w:rsidRPr="008F7E8C" w:rsidRDefault="0087089C" w:rsidP="001F2292">
            <w:pPr>
              <w:ind w:left="720"/>
              <w:rPr>
                <w:color w:val="000000" w:themeColor="text1"/>
                <w:sz w:val="22"/>
                <w:szCs w:val="22"/>
              </w:rPr>
            </w:pPr>
          </w:p>
          <w:p w14:paraId="00795227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495162E8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 xml:space="preserve">Care routinely sought from usual sources-government (free of cost) and private providers. </w:t>
            </w:r>
          </w:p>
          <w:p w14:paraId="524C35B9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50B5DE89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6C270FEC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319ACEFD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1B039C4D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748FE806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4FC514E8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56BFE351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1A808EDE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50F59877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78E6E172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4C63D8E9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2D853E49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6BB32F9D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5436839C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4A63CEF7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7207A4A8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2A44B373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28A50457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5DA454F8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045CA65C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7166B8FD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0CD3AA24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2F32CDAB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4B08E180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2EBFD72C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10AE8D80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 xml:space="preserve">Care routinely sought from usual sources-government (free of cost) and private providers. </w:t>
            </w:r>
          </w:p>
          <w:p w14:paraId="13772B2A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5DBF9E8E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1B32A58C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0105BE49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5461A280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40A3FA3E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6DC3F77C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11FA3D85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4816D954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2F9C4654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1942E40D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87089C" w:rsidRPr="008F7E8C" w14:paraId="5761ABF2" w14:textId="77777777" w:rsidTr="001F2292">
        <w:tc>
          <w:tcPr>
            <w:tcW w:w="2362" w:type="dxa"/>
          </w:tcPr>
          <w:p w14:paraId="734AC103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bCs/>
                <w:color w:val="000000" w:themeColor="text1"/>
                <w:sz w:val="22"/>
                <w:szCs w:val="22"/>
              </w:rPr>
              <w:t>Nutrition</w:t>
            </w:r>
          </w:p>
          <w:p w14:paraId="15DB7ACA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0026409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bCs/>
                <w:color w:val="000000" w:themeColor="text1"/>
                <w:sz w:val="22"/>
                <w:szCs w:val="22"/>
              </w:rPr>
              <w:t>Exclusive Breastfeeding till 6 months of age</w:t>
            </w:r>
          </w:p>
          <w:p w14:paraId="16C48025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B74BAE0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1831D607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4AEC9C4A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234A33D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68674BA0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bCs/>
                <w:color w:val="000000" w:themeColor="text1"/>
                <w:sz w:val="22"/>
                <w:szCs w:val="22"/>
              </w:rPr>
              <w:t>Kangaroo mother care during neonatal period</w:t>
            </w:r>
          </w:p>
          <w:p w14:paraId="5DCD2BB0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311F4BA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2E64BBB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7F3F556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bCs/>
                <w:color w:val="000000" w:themeColor="text1"/>
                <w:sz w:val="22"/>
                <w:szCs w:val="22"/>
              </w:rPr>
              <w:t>Micronutrient supplementation till 6 months of age</w:t>
            </w:r>
          </w:p>
          <w:p w14:paraId="4517CB1F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3CD83DCD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4EC7BDA2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FC2D9B9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127814C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bCs/>
                <w:color w:val="000000" w:themeColor="text1"/>
                <w:sz w:val="22"/>
                <w:szCs w:val="22"/>
              </w:rPr>
              <w:t>Optimal complementary feeding :6-12 months</w:t>
            </w:r>
          </w:p>
          <w:p w14:paraId="73981A72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2D3B7F73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E953851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1D9E5797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E92FF5D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485B85E0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A2BBC36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bCs/>
                <w:color w:val="000000" w:themeColor="text1"/>
                <w:sz w:val="22"/>
                <w:szCs w:val="22"/>
              </w:rPr>
              <w:t>Continued Breastfeeding till 12 months</w:t>
            </w:r>
          </w:p>
          <w:p w14:paraId="7AE05BA6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0C28EF36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196DA07E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bCs/>
                <w:color w:val="000000" w:themeColor="text1"/>
                <w:sz w:val="22"/>
                <w:szCs w:val="22"/>
              </w:rPr>
              <w:t xml:space="preserve">Growth Monitoring  </w:t>
            </w:r>
          </w:p>
          <w:p w14:paraId="1DB2CC41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68" w:type="dxa"/>
          </w:tcPr>
          <w:p w14:paraId="6F52A237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5026188F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6088F419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bookmarkStart w:id="0" w:name="_Hlk42890466"/>
            <w:r w:rsidRPr="008F7E8C">
              <w:rPr>
                <w:color w:val="000000" w:themeColor="text1"/>
                <w:sz w:val="22"/>
                <w:szCs w:val="22"/>
              </w:rPr>
              <w:t>Counselling and support for exclusive breastfeeding till 6 months of age.</w:t>
            </w:r>
          </w:p>
          <w:p w14:paraId="01094E3C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bookmarkEnd w:id="0"/>
          <w:p w14:paraId="5D0AFD88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 xml:space="preserve">Lactation counseling and support, including feeding of expressed breast milk </w:t>
            </w:r>
            <w:r>
              <w:rPr>
                <w:color w:val="000000" w:themeColor="text1"/>
                <w:sz w:val="22"/>
                <w:szCs w:val="22"/>
              </w:rPr>
              <w:t>if indicated (assessed by lactation counselor)</w:t>
            </w:r>
            <w:r w:rsidRPr="008F7E8C">
              <w:rPr>
                <w:color w:val="000000" w:themeColor="text1"/>
                <w:sz w:val="22"/>
                <w:szCs w:val="22"/>
              </w:rPr>
              <w:t>.</w:t>
            </w:r>
          </w:p>
          <w:p w14:paraId="09AD2AEB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53543683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60BC21D2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>Promotion of and support to mothers/ caregivers for effective Kangaroo mother care</w:t>
            </w:r>
          </w:p>
          <w:p w14:paraId="2C6A5426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062B0E00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3CC4C175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>Daily vitamin D, Iron supplementation till 6 months as per WHO recommendations at 1 RDA dose. Micronutrients like vitamin A, Zinc and other B vitamins are given as multiple micronutrient supplementation based on their evidence</w:t>
            </w:r>
            <w:r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8F7E8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33E8CD4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1AD8D5C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 xml:space="preserve">Counselling and support for timely initiation, and continuation of complementary feeding </w:t>
            </w:r>
          </w:p>
          <w:p w14:paraId="2A14F54A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0112DCE5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>Demonstration of preparation of home-based foods and responsive feeding</w:t>
            </w:r>
          </w:p>
          <w:p w14:paraId="4BB0FBD5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5FB9EE86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 xml:space="preserve">Provision of milk cereal mix (125 </w:t>
            </w:r>
            <w:r w:rsidRPr="008F7E8C">
              <w:rPr>
                <w:bCs/>
                <w:color w:val="000000" w:themeColor="text1"/>
                <w:sz w:val="22"/>
                <w:szCs w:val="22"/>
              </w:rPr>
              <w:t xml:space="preserve">kcal/ 5 g protein </w:t>
            </w:r>
            <w:r w:rsidRPr="008F7E8C">
              <w:rPr>
                <w:color w:val="000000" w:themeColor="text1"/>
                <w:sz w:val="22"/>
                <w:szCs w:val="22"/>
              </w:rPr>
              <w:t>and 1 RDA micronutrients) as a supplement to breastfeeding to infants aged 6-12 months.</w:t>
            </w:r>
          </w:p>
          <w:p w14:paraId="7B006F4E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5ABB015D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 xml:space="preserve">Counselling and support for continued breastfeeding till 12 months </w:t>
            </w:r>
          </w:p>
          <w:p w14:paraId="53303AB4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7C48F722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163DDB33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5E0EF324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 xml:space="preserve">Growth monitoring fortnightly in the first 2 months of life and subsequently monthly. Identification and management (medical and nutritional) of growth failure based on growth velocity and attained weight and length. </w:t>
            </w:r>
          </w:p>
        </w:tc>
        <w:tc>
          <w:tcPr>
            <w:tcW w:w="1986" w:type="dxa"/>
            <w:vMerge/>
          </w:tcPr>
          <w:p w14:paraId="7E928E15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87089C" w:rsidRPr="008F7E8C" w14:paraId="49DB9235" w14:textId="77777777" w:rsidTr="001F2292">
        <w:tc>
          <w:tcPr>
            <w:tcW w:w="2362" w:type="dxa"/>
          </w:tcPr>
          <w:p w14:paraId="590E478B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bCs/>
                <w:color w:val="000000" w:themeColor="text1"/>
                <w:sz w:val="22"/>
                <w:szCs w:val="22"/>
              </w:rPr>
              <w:t>Early Child play and stimulation</w:t>
            </w:r>
          </w:p>
        </w:tc>
        <w:tc>
          <w:tcPr>
            <w:tcW w:w="4668" w:type="dxa"/>
          </w:tcPr>
          <w:p w14:paraId="13DB772A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>Counselling, demonstration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  <w:r w:rsidRPr="008F7E8C">
              <w:rPr>
                <w:color w:val="000000" w:themeColor="text1"/>
                <w:sz w:val="22"/>
                <w:szCs w:val="22"/>
              </w:rPr>
              <w:t xml:space="preserve"> and practice sessions for mothers and other family members on early child play and responsive care </w:t>
            </w:r>
          </w:p>
          <w:p w14:paraId="65774DAA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2CEB5092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 xml:space="preserve">Referral to </w:t>
            </w:r>
            <w:r>
              <w:rPr>
                <w:color w:val="000000" w:themeColor="text1"/>
                <w:sz w:val="22"/>
                <w:szCs w:val="22"/>
              </w:rPr>
              <w:t xml:space="preserve">a </w:t>
            </w:r>
            <w:r w:rsidRPr="008F7E8C">
              <w:rPr>
                <w:color w:val="000000" w:themeColor="text1"/>
                <w:sz w:val="22"/>
                <w:szCs w:val="22"/>
              </w:rPr>
              <w:t xml:space="preserve">developmental pediatrician or psychologist if </w:t>
            </w:r>
            <w:r>
              <w:rPr>
                <w:color w:val="000000" w:themeColor="text1"/>
                <w:sz w:val="22"/>
                <w:szCs w:val="22"/>
              </w:rPr>
              <w:t xml:space="preserve">indicated. </w:t>
            </w:r>
          </w:p>
        </w:tc>
        <w:tc>
          <w:tcPr>
            <w:tcW w:w="1986" w:type="dxa"/>
            <w:vMerge/>
          </w:tcPr>
          <w:p w14:paraId="5A7EB466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87089C" w:rsidRPr="008F7E8C" w14:paraId="089DA7AE" w14:textId="77777777" w:rsidTr="001F2292">
        <w:tc>
          <w:tcPr>
            <w:tcW w:w="2362" w:type="dxa"/>
          </w:tcPr>
          <w:p w14:paraId="0784DD57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color w:val="000000" w:themeColor="text1"/>
                <w:sz w:val="22"/>
                <w:szCs w:val="22"/>
              </w:rPr>
              <w:t xml:space="preserve">Home Visits for delivery of interventions and ensuring compliance </w:t>
            </w:r>
            <w:r>
              <w:rPr>
                <w:b/>
                <w:color w:val="000000" w:themeColor="text1"/>
                <w:sz w:val="22"/>
                <w:szCs w:val="22"/>
              </w:rPr>
              <w:t>with</w:t>
            </w:r>
            <w:r w:rsidRPr="008F7E8C">
              <w:rPr>
                <w:b/>
                <w:color w:val="000000" w:themeColor="text1"/>
                <w:sz w:val="22"/>
                <w:szCs w:val="22"/>
              </w:rPr>
              <w:t xml:space="preserve"> the above-mentioned interventions </w:t>
            </w:r>
          </w:p>
        </w:tc>
        <w:tc>
          <w:tcPr>
            <w:tcW w:w="4668" w:type="dxa"/>
          </w:tcPr>
          <w:p w14:paraId="0F2BFD2B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11 </w:t>
            </w:r>
            <w:r w:rsidRPr="008F7E8C">
              <w:rPr>
                <w:color w:val="000000" w:themeColor="text1"/>
                <w:sz w:val="22"/>
                <w:szCs w:val="22"/>
              </w:rPr>
              <w:t xml:space="preserve">visits in the first month: 6 visits (Day 1, 3, 7, 14, 21, 28) as in the national </w:t>
            </w:r>
            <w:proofErr w:type="spellStart"/>
            <w:r w:rsidRPr="008F7E8C">
              <w:rPr>
                <w:color w:val="000000" w:themeColor="text1"/>
                <w:sz w:val="22"/>
                <w:szCs w:val="22"/>
              </w:rPr>
              <w:t>programme</w:t>
            </w:r>
            <w:proofErr w:type="spellEnd"/>
            <w:r w:rsidRPr="008F7E8C">
              <w:rPr>
                <w:color w:val="000000" w:themeColor="text1"/>
                <w:sz w:val="22"/>
                <w:szCs w:val="22"/>
              </w:rPr>
              <w:t xml:space="preserve">; </w:t>
            </w:r>
            <w:r>
              <w:rPr>
                <w:color w:val="000000" w:themeColor="text1"/>
                <w:sz w:val="22"/>
                <w:szCs w:val="22"/>
              </w:rPr>
              <w:t>5</w:t>
            </w:r>
            <w:r w:rsidRPr="008F7E8C">
              <w:rPr>
                <w:color w:val="000000" w:themeColor="text1"/>
                <w:sz w:val="22"/>
                <w:szCs w:val="22"/>
              </w:rPr>
              <w:t xml:space="preserve"> additional visits on </w:t>
            </w:r>
            <w:r>
              <w:rPr>
                <w:color w:val="000000" w:themeColor="text1"/>
                <w:sz w:val="22"/>
                <w:szCs w:val="22"/>
              </w:rPr>
              <w:t xml:space="preserve">days </w:t>
            </w:r>
            <w:r w:rsidRPr="008F7E8C">
              <w:rPr>
                <w:color w:val="000000" w:themeColor="text1"/>
                <w:sz w:val="22"/>
                <w:szCs w:val="22"/>
              </w:rPr>
              <w:t xml:space="preserve">10, </w:t>
            </w:r>
            <w:r>
              <w:rPr>
                <w:color w:val="000000" w:themeColor="text1"/>
                <w:sz w:val="22"/>
                <w:szCs w:val="22"/>
              </w:rPr>
              <w:t xml:space="preserve">11, </w:t>
            </w:r>
            <w:r w:rsidRPr="008F7E8C">
              <w:rPr>
                <w:color w:val="000000" w:themeColor="text1"/>
                <w:sz w:val="22"/>
                <w:szCs w:val="22"/>
              </w:rPr>
              <w:t xml:space="preserve">17, </w:t>
            </w:r>
            <w:r>
              <w:rPr>
                <w:color w:val="000000" w:themeColor="text1"/>
                <w:sz w:val="22"/>
                <w:szCs w:val="22"/>
              </w:rPr>
              <w:t xml:space="preserve">22, </w:t>
            </w:r>
            <w:r w:rsidRPr="008F7E8C">
              <w:rPr>
                <w:color w:val="000000" w:themeColor="text1"/>
                <w:sz w:val="22"/>
                <w:szCs w:val="22"/>
              </w:rPr>
              <w:t>24</w:t>
            </w:r>
          </w:p>
          <w:p w14:paraId="259C14B1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6FD29B5F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>Weekly in the 2</w:t>
            </w:r>
            <w:r w:rsidRPr="008F7E8C">
              <w:rPr>
                <w:color w:val="000000" w:themeColor="text1"/>
                <w:sz w:val="22"/>
                <w:szCs w:val="22"/>
                <w:vertAlign w:val="superscript"/>
              </w:rPr>
              <w:t>nd</w:t>
            </w:r>
            <w:r w:rsidRPr="008F7E8C">
              <w:rPr>
                <w:color w:val="000000" w:themeColor="text1"/>
                <w:sz w:val="22"/>
                <w:szCs w:val="22"/>
              </w:rPr>
              <w:t xml:space="preserve"> and 3</w:t>
            </w:r>
            <w:r w:rsidRPr="008F7E8C">
              <w:rPr>
                <w:color w:val="000000" w:themeColor="text1"/>
                <w:sz w:val="22"/>
                <w:szCs w:val="22"/>
                <w:vertAlign w:val="superscript"/>
              </w:rPr>
              <w:t>rd</w:t>
            </w:r>
            <w:r w:rsidRPr="008F7E8C">
              <w:rPr>
                <w:color w:val="000000" w:themeColor="text1"/>
                <w:sz w:val="22"/>
                <w:szCs w:val="22"/>
              </w:rPr>
              <w:t xml:space="preserve"> month</w:t>
            </w:r>
          </w:p>
          <w:p w14:paraId="7D9F79E1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>Fortnightly between 4</w:t>
            </w:r>
            <w:r w:rsidRPr="008F7E8C">
              <w:rPr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008F7E8C">
              <w:rPr>
                <w:color w:val="000000" w:themeColor="text1"/>
                <w:sz w:val="22"/>
                <w:szCs w:val="22"/>
              </w:rPr>
              <w:t xml:space="preserve"> to 12</w:t>
            </w:r>
            <w:r w:rsidRPr="008F7E8C">
              <w:rPr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008F7E8C">
              <w:rPr>
                <w:color w:val="000000" w:themeColor="text1"/>
                <w:sz w:val="22"/>
                <w:szCs w:val="22"/>
              </w:rPr>
              <w:t xml:space="preserve"> months</w:t>
            </w:r>
          </w:p>
          <w:p w14:paraId="6A139C01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0D54C887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3368060" w14:textId="77777777" w:rsidR="0087089C" w:rsidRPr="008F7E8C" w:rsidRDefault="0087089C" w:rsidP="0087089C">
      <w:pPr>
        <w:rPr>
          <w:b/>
          <w:bCs/>
        </w:rPr>
      </w:pPr>
      <w:r w:rsidRPr="008F7E8C">
        <w:rPr>
          <w:b/>
          <w:bCs/>
        </w:rPr>
        <w:t xml:space="preserve">Mothers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0"/>
        <w:gridCol w:w="4665"/>
        <w:gridCol w:w="1991"/>
      </w:tblGrid>
      <w:tr w:rsidR="0087089C" w:rsidRPr="008F7E8C" w14:paraId="68ACB394" w14:textId="77777777" w:rsidTr="001F2292">
        <w:tc>
          <w:tcPr>
            <w:tcW w:w="2400" w:type="dxa"/>
          </w:tcPr>
          <w:p w14:paraId="7CE7A542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</w:tcPr>
          <w:p w14:paraId="5DBBD2A1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color w:val="000000" w:themeColor="text1"/>
                <w:sz w:val="22"/>
                <w:szCs w:val="22"/>
              </w:rPr>
              <w:t>Intervention arm</w:t>
            </w:r>
          </w:p>
        </w:tc>
        <w:tc>
          <w:tcPr>
            <w:tcW w:w="2024" w:type="dxa"/>
          </w:tcPr>
          <w:p w14:paraId="098C5BDC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color w:val="000000" w:themeColor="text1"/>
                <w:sz w:val="22"/>
                <w:szCs w:val="22"/>
              </w:rPr>
              <w:t>Control arm</w:t>
            </w:r>
          </w:p>
        </w:tc>
      </w:tr>
      <w:tr w:rsidR="0087089C" w:rsidRPr="008F7E8C" w14:paraId="6507C9AA" w14:textId="77777777" w:rsidTr="001F2292">
        <w:tc>
          <w:tcPr>
            <w:tcW w:w="2400" w:type="dxa"/>
          </w:tcPr>
          <w:p w14:paraId="4472187F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bCs/>
                <w:color w:val="000000" w:themeColor="text1"/>
                <w:sz w:val="22"/>
                <w:szCs w:val="22"/>
              </w:rPr>
              <w:t>Health</w:t>
            </w:r>
          </w:p>
          <w:p w14:paraId="682290E8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</w:tcPr>
          <w:p w14:paraId="111E0D25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>Counselling on postnatal check-ups</w:t>
            </w:r>
          </w:p>
          <w:p w14:paraId="48EAF764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7921A4F2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 xml:space="preserve">Referral to </w:t>
            </w:r>
            <w:r>
              <w:rPr>
                <w:color w:val="000000" w:themeColor="text1"/>
                <w:sz w:val="22"/>
                <w:szCs w:val="22"/>
              </w:rPr>
              <w:t xml:space="preserve">the </w:t>
            </w:r>
            <w:r w:rsidRPr="008F7E8C">
              <w:rPr>
                <w:color w:val="000000" w:themeColor="text1"/>
                <w:sz w:val="22"/>
                <w:szCs w:val="22"/>
              </w:rPr>
              <w:t xml:space="preserve">health facility, if necessary, for any illnesses </w:t>
            </w:r>
          </w:p>
          <w:p w14:paraId="1AC1CE27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180E79EC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>Counselling on family planning and provision of contraceptives if requested for</w:t>
            </w:r>
          </w:p>
        </w:tc>
        <w:tc>
          <w:tcPr>
            <w:tcW w:w="2024" w:type="dxa"/>
            <w:vMerge w:val="restart"/>
          </w:tcPr>
          <w:p w14:paraId="7E681EB5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7B6F0CFF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6E528D97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700EDCE7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  <w:p w14:paraId="053D7E49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23226D72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7ACD675B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3503100F" w14:textId="77777777" w:rsidR="0087089C" w:rsidRPr="008F7E8C" w:rsidRDefault="0087089C" w:rsidP="001F2292">
            <w:pPr>
              <w:pStyle w:val="BodyText"/>
              <w:ind w:right="100"/>
              <w:rPr>
                <w:rFonts w:ascii="Arial" w:hAnsi="Arial" w:cs="Arial"/>
                <w:color w:val="000000" w:themeColor="text1"/>
                <w:kern w:val="24"/>
              </w:rPr>
            </w:pPr>
          </w:p>
          <w:p w14:paraId="518BEEFB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 xml:space="preserve">Care routinely sought from usual sources-government (free of cost) and private providers. </w:t>
            </w:r>
          </w:p>
          <w:p w14:paraId="005C03BB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87089C" w:rsidRPr="008F7E8C" w14:paraId="5EC1BB20" w14:textId="77777777" w:rsidTr="001F2292">
        <w:tc>
          <w:tcPr>
            <w:tcW w:w="2400" w:type="dxa"/>
          </w:tcPr>
          <w:p w14:paraId="76D06974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bCs/>
                <w:color w:val="000000" w:themeColor="text1"/>
                <w:sz w:val="22"/>
                <w:szCs w:val="22"/>
              </w:rPr>
              <w:t>Nutrition</w:t>
            </w:r>
          </w:p>
          <w:p w14:paraId="346A888B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</w:tcPr>
          <w:p w14:paraId="76050AA5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>Multiple micronutrient supplementation</w:t>
            </w:r>
          </w:p>
          <w:p w14:paraId="3A764717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66920D9A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 xml:space="preserve">Provision of additional requirement </w:t>
            </w:r>
            <w:r>
              <w:rPr>
                <w:color w:val="000000" w:themeColor="text1"/>
                <w:sz w:val="22"/>
                <w:szCs w:val="22"/>
              </w:rPr>
              <w:t xml:space="preserve">of </w:t>
            </w:r>
            <w:r w:rsidRPr="008F7E8C">
              <w:rPr>
                <w:color w:val="000000" w:themeColor="text1"/>
                <w:sz w:val="22"/>
                <w:szCs w:val="22"/>
              </w:rPr>
              <w:t>energy and protein through locally prepared snacks (600 Kcal energy and 20 g protein) in the first 6 months postpartum</w:t>
            </w:r>
          </w:p>
        </w:tc>
        <w:tc>
          <w:tcPr>
            <w:tcW w:w="2024" w:type="dxa"/>
            <w:vMerge/>
          </w:tcPr>
          <w:p w14:paraId="0C20BB65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7089C" w:rsidRPr="008F7E8C" w14:paraId="236CA4C0" w14:textId="77777777" w:rsidTr="001F2292">
        <w:tc>
          <w:tcPr>
            <w:tcW w:w="2400" w:type="dxa"/>
          </w:tcPr>
          <w:p w14:paraId="4934A59F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  <w:r w:rsidRPr="008F7E8C">
              <w:rPr>
                <w:b/>
                <w:bCs/>
                <w:color w:val="000000" w:themeColor="text1"/>
                <w:sz w:val="22"/>
                <w:szCs w:val="22"/>
              </w:rPr>
              <w:t>Psychosocial Support</w:t>
            </w:r>
          </w:p>
          <w:p w14:paraId="03C2AD4A" w14:textId="77777777" w:rsidR="0087089C" w:rsidRPr="008F7E8C" w:rsidRDefault="0087089C" w:rsidP="001F229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818" w:type="dxa"/>
          </w:tcPr>
          <w:p w14:paraId="5E7EB245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  <w:r w:rsidRPr="008F7E8C">
              <w:rPr>
                <w:color w:val="000000" w:themeColor="text1"/>
                <w:sz w:val="22"/>
                <w:szCs w:val="22"/>
              </w:rPr>
              <w:t>Promote positive thinking and problem-solving skills.</w:t>
            </w:r>
          </w:p>
          <w:p w14:paraId="3D89D85C" w14:textId="77777777" w:rsidR="0087089C" w:rsidRPr="008F7E8C" w:rsidRDefault="0087089C" w:rsidP="001F229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24" w:type="dxa"/>
            <w:vMerge/>
          </w:tcPr>
          <w:p w14:paraId="6C3E0C59" w14:textId="77777777" w:rsidR="0087089C" w:rsidRPr="008F7E8C" w:rsidRDefault="0087089C" w:rsidP="001F2292">
            <w:pPr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9F91B51" w14:textId="77777777" w:rsidR="0087089C" w:rsidRPr="008F7E8C" w:rsidRDefault="0087089C" w:rsidP="0087089C">
      <w:pPr>
        <w:shd w:val="clear" w:color="auto" w:fill="FFFFFF"/>
        <w:spacing w:line="276" w:lineRule="auto"/>
        <w:rPr>
          <w:sz w:val="22"/>
          <w:szCs w:val="22"/>
        </w:rPr>
      </w:pPr>
      <w:r w:rsidRPr="008F7E8C">
        <w:rPr>
          <w:b/>
          <w:bCs/>
        </w:rPr>
        <w:br w:type="column"/>
      </w:r>
      <w:r w:rsidRPr="008F7E8C" w:rsidDel="004031C9">
        <w:rPr>
          <w:b/>
          <w:bCs/>
          <w:color w:val="000000" w:themeColor="text1"/>
        </w:rPr>
        <w:lastRenderedPageBreak/>
        <w:t xml:space="preserve"> </w:t>
      </w:r>
      <w:r w:rsidRPr="008F7E8C">
        <w:rPr>
          <w:b/>
          <w:bCs/>
          <w:color w:val="000000" w:themeColor="text1"/>
        </w:rPr>
        <w:t>Additional file 2</w:t>
      </w:r>
      <w:r w:rsidRPr="008F7E8C">
        <w:rPr>
          <w:sz w:val="22"/>
          <w:szCs w:val="22"/>
        </w:rPr>
        <w:t xml:space="preserve">. </w:t>
      </w:r>
      <w:r w:rsidRPr="008F7E8C">
        <w:rPr>
          <w:b/>
          <w:bCs/>
          <w:sz w:val="22"/>
          <w:szCs w:val="22"/>
        </w:rPr>
        <w:t xml:space="preserve">Table. Nutritional composition of proposed milk cereal mix </w:t>
      </w:r>
    </w:p>
    <w:tbl>
      <w:tblPr>
        <w:tblW w:w="914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57"/>
        <w:gridCol w:w="5491"/>
      </w:tblGrid>
      <w:tr w:rsidR="0087089C" w:rsidRPr="008F7E8C" w14:paraId="7538B3DA" w14:textId="77777777" w:rsidTr="001F2292">
        <w:trPr>
          <w:trHeight w:val="237"/>
        </w:trPr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499A36F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84DC" w14:textId="77777777" w:rsidR="0087089C" w:rsidRPr="008F7E8C" w:rsidRDefault="0087089C" w:rsidP="001F229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F7E8C">
              <w:rPr>
                <w:b/>
                <w:bCs/>
                <w:sz w:val="22"/>
                <w:szCs w:val="22"/>
              </w:rPr>
              <w:t xml:space="preserve">Composition of milk cereal mix </w:t>
            </w:r>
          </w:p>
        </w:tc>
      </w:tr>
      <w:tr w:rsidR="0087089C" w:rsidRPr="008F7E8C" w14:paraId="0A466FD2" w14:textId="77777777" w:rsidTr="001F2292">
        <w:trPr>
          <w:trHeight w:val="379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B589A6C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b/>
                <w:bCs/>
                <w:sz w:val="22"/>
                <w:szCs w:val="22"/>
              </w:rPr>
              <w:t>Nutrients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EE30" w14:textId="77777777" w:rsidR="0087089C" w:rsidRPr="008F7E8C" w:rsidRDefault="0087089C" w:rsidP="001F2292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F7E8C">
              <w:rPr>
                <w:b/>
                <w:bCs/>
                <w:sz w:val="22"/>
                <w:szCs w:val="22"/>
              </w:rPr>
              <w:t>Per Sachet (In 25 g)</w:t>
            </w:r>
          </w:p>
        </w:tc>
      </w:tr>
      <w:tr w:rsidR="0087089C" w:rsidRPr="008F7E8C" w14:paraId="7F9D3ABD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B3C9099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Energy (kcal)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1818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126.9</w:t>
            </w:r>
          </w:p>
        </w:tc>
      </w:tr>
      <w:tr w:rsidR="0087089C" w:rsidRPr="008F7E8C" w14:paraId="1C08BDF4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DE365C3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Protein (g)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C27B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5.6</w:t>
            </w:r>
          </w:p>
        </w:tc>
      </w:tr>
      <w:tr w:rsidR="0087089C" w:rsidRPr="008F7E8C" w14:paraId="0D949BDA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66C083E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Fat (g)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FAC1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5.5</w:t>
            </w:r>
          </w:p>
        </w:tc>
      </w:tr>
      <w:tr w:rsidR="0087089C" w:rsidRPr="008F7E8C" w14:paraId="0A671DEA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92BB697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Vitamin A (mcg)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81C4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400</w:t>
            </w:r>
          </w:p>
        </w:tc>
      </w:tr>
      <w:tr w:rsidR="0087089C" w:rsidRPr="008F7E8C" w14:paraId="1CC7271C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0F34817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Vitamin D (mcg)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6909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5</w:t>
            </w:r>
          </w:p>
        </w:tc>
      </w:tr>
      <w:tr w:rsidR="0087089C" w:rsidRPr="008F7E8C" w14:paraId="272ED6B6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F34106D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Vitamin E (mg)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F0C1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2.7</w:t>
            </w:r>
          </w:p>
        </w:tc>
      </w:tr>
      <w:tr w:rsidR="0087089C" w:rsidRPr="008F7E8C" w14:paraId="130C04D1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AEFB93E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Ascorbic Acid (mg)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510B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30</w:t>
            </w:r>
          </w:p>
        </w:tc>
      </w:tr>
      <w:tr w:rsidR="0087089C" w:rsidRPr="008F7E8C" w14:paraId="62364CAA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F217607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Thiamine (mg)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DBE9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0.3</w:t>
            </w:r>
          </w:p>
        </w:tc>
      </w:tr>
      <w:tr w:rsidR="0087089C" w:rsidRPr="008F7E8C" w14:paraId="25893A92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827F97C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Riboflavin (mg)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0130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0.4</w:t>
            </w:r>
          </w:p>
        </w:tc>
      </w:tr>
      <w:tr w:rsidR="0087089C" w:rsidRPr="008F7E8C" w14:paraId="5601A14C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C98CC5B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Niacin (mg)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8651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6.6</w:t>
            </w:r>
          </w:p>
        </w:tc>
      </w:tr>
      <w:tr w:rsidR="0087089C" w:rsidRPr="008F7E8C" w14:paraId="746908F5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795D294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Pantothenic acid (mg)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35CE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1.8</w:t>
            </w:r>
          </w:p>
        </w:tc>
      </w:tr>
      <w:tr w:rsidR="0087089C" w:rsidRPr="008F7E8C" w14:paraId="25B5ED29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C899922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Pyridoxine (mg)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B08D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0.3</w:t>
            </w:r>
          </w:p>
        </w:tc>
      </w:tr>
      <w:tr w:rsidR="0087089C" w:rsidRPr="008F7E8C" w14:paraId="0CE81898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F5812DD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Vitamin B12 (mcg)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8161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0.7</w:t>
            </w:r>
          </w:p>
        </w:tc>
      </w:tr>
      <w:tr w:rsidR="0087089C" w:rsidRPr="008F7E8C" w14:paraId="00E23D40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F043518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Zinc (mg)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AFB4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6.6</w:t>
            </w:r>
          </w:p>
        </w:tc>
      </w:tr>
      <w:tr w:rsidR="0087089C" w:rsidRPr="008F7E8C" w14:paraId="3508FF57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2545DDA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Biotin (mcg)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1E01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6</w:t>
            </w:r>
          </w:p>
        </w:tc>
      </w:tr>
      <w:tr w:rsidR="0087089C" w:rsidRPr="008F7E8C" w14:paraId="0B43AF29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5387836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Calcium (mg)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6DA8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100</w:t>
            </w:r>
          </w:p>
        </w:tc>
      </w:tr>
      <w:tr w:rsidR="0087089C" w:rsidRPr="008F7E8C" w14:paraId="3D027C52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EA3654D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Iodine (mcg)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17A9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90</w:t>
            </w:r>
          </w:p>
        </w:tc>
      </w:tr>
      <w:tr w:rsidR="0087089C" w:rsidRPr="008F7E8C" w14:paraId="0EB6F489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3682C09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Potassium (mg)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0B5E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160</w:t>
            </w:r>
          </w:p>
        </w:tc>
      </w:tr>
      <w:tr w:rsidR="0087089C" w:rsidRPr="008F7E8C" w14:paraId="43522770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BCFE817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Phosphorus (mg)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764D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90</w:t>
            </w:r>
          </w:p>
        </w:tc>
      </w:tr>
      <w:tr w:rsidR="0087089C" w:rsidRPr="008F7E8C" w14:paraId="5FB4BD4A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1BFC7C2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Magnesium (mg)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2FAC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54</w:t>
            </w:r>
          </w:p>
        </w:tc>
      </w:tr>
      <w:tr w:rsidR="0087089C" w:rsidRPr="008F7E8C" w14:paraId="48DC3F30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3CE97A0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Selenium (mcg)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A381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10</w:t>
            </w:r>
          </w:p>
        </w:tc>
      </w:tr>
      <w:tr w:rsidR="0087089C" w:rsidRPr="008F7E8C" w14:paraId="1612CFE6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470FE89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Copper (mcg)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AF67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220</w:t>
            </w:r>
          </w:p>
        </w:tc>
      </w:tr>
      <w:tr w:rsidR="0087089C" w:rsidRPr="008F7E8C" w14:paraId="02D56770" w14:textId="77777777" w:rsidTr="001F2292">
        <w:trPr>
          <w:trHeight w:val="227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ABE56FC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Manganese (mg)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F6BD" w14:textId="77777777" w:rsidR="0087089C" w:rsidRPr="008F7E8C" w:rsidRDefault="0087089C" w:rsidP="001F22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0.06</w:t>
            </w:r>
          </w:p>
        </w:tc>
      </w:tr>
    </w:tbl>
    <w:p w14:paraId="4FEDDEB2" w14:textId="77777777" w:rsidR="0087089C" w:rsidRPr="008F7E8C" w:rsidRDefault="0087089C" w:rsidP="0087089C">
      <w:pPr>
        <w:autoSpaceDE w:val="0"/>
        <w:autoSpaceDN w:val="0"/>
        <w:adjustRightInd w:val="0"/>
        <w:spacing w:line="276" w:lineRule="auto"/>
        <w:rPr>
          <w:color w:val="000000" w:themeColor="text1"/>
          <w:sz w:val="22"/>
          <w:szCs w:val="22"/>
        </w:rPr>
      </w:pPr>
    </w:p>
    <w:p w14:paraId="7385368B" w14:textId="77777777" w:rsidR="0087089C" w:rsidRPr="008F7E8C" w:rsidRDefault="0087089C" w:rsidP="0087089C">
      <w:pPr>
        <w:shd w:val="clear" w:color="auto" w:fill="FFFFFF"/>
        <w:spacing w:line="276" w:lineRule="auto"/>
        <w:rPr>
          <w:b/>
          <w:bCs/>
          <w:sz w:val="22"/>
          <w:szCs w:val="22"/>
        </w:rPr>
      </w:pPr>
      <w:r w:rsidRPr="008F7E8C">
        <w:rPr>
          <w:b/>
          <w:bCs/>
          <w:color w:val="000000" w:themeColor="text1"/>
        </w:rPr>
        <w:br w:type="column"/>
      </w:r>
      <w:r w:rsidRPr="008F7E8C">
        <w:rPr>
          <w:b/>
          <w:bCs/>
          <w:color w:val="000000" w:themeColor="text1"/>
        </w:rPr>
        <w:lastRenderedPageBreak/>
        <w:t xml:space="preserve">Additional file 3 </w:t>
      </w:r>
      <w:r w:rsidRPr="008F7E8C">
        <w:rPr>
          <w:b/>
          <w:bCs/>
          <w:sz w:val="22"/>
          <w:szCs w:val="22"/>
        </w:rPr>
        <w:t xml:space="preserve">Table. Composition of </w:t>
      </w:r>
      <w:proofErr w:type="spellStart"/>
      <w:r w:rsidRPr="008F7E8C">
        <w:rPr>
          <w:b/>
          <w:bCs/>
          <w:sz w:val="22"/>
          <w:szCs w:val="22"/>
        </w:rPr>
        <w:t>Riconia</w:t>
      </w:r>
      <w:proofErr w:type="spellEnd"/>
      <w:r w:rsidRPr="008F7E8C">
        <w:rPr>
          <w:b/>
          <w:bCs/>
          <w:sz w:val="22"/>
          <w:szCs w:val="22"/>
        </w:rPr>
        <w:t xml:space="preserve"> Silver </w:t>
      </w:r>
    </w:p>
    <w:tbl>
      <w:tblPr>
        <w:tblW w:w="9123" w:type="dxa"/>
        <w:tblLook w:val="04A0" w:firstRow="1" w:lastRow="0" w:firstColumn="1" w:lastColumn="0" w:noHBand="0" w:noVBand="1"/>
      </w:tblPr>
      <w:tblGrid>
        <w:gridCol w:w="5735"/>
        <w:gridCol w:w="3388"/>
      </w:tblGrid>
      <w:tr w:rsidR="0087089C" w:rsidRPr="008F7E8C" w14:paraId="5544B998" w14:textId="77777777" w:rsidTr="001F2292">
        <w:trPr>
          <w:trHeight w:val="485"/>
        </w:trPr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6835" w14:textId="77777777" w:rsidR="0087089C" w:rsidRPr="008F7E8C" w:rsidRDefault="0087089C" w:rsidP="001F2292">
            <w:pPr>
              <w:spacing w:after="0"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E8C">
              <w:rPr>
                <w:b/>
                <w:bCs/>
                <w:color w:val="000000"/>
                <w:sz w:val="22"/>
                <w:szCs w:val="22"/>
              </w:rPr>
              <w:t>Nutrients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A0E1" w14:textId="77777777" w:rsidR="0087089C" w:rsidRPr="008F7E8C" w:rsidRDefault="0087089C" w:rsidP="001F2292">
            <w:pPr>
              <w:spacing w:after="0"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F7E8C">
              <w:rPr>
                <w:b/>
                <w:bCs/>
                <w:color w:val="000000"/>
                <w:sz w:val="22"/>
                <w:szCs w:val="22"/>
              </w:rPr>
              <w:t>RICONIA Silver (per tablet)</w:t>
            </w:r>
          </w:p>
        </w:tc>
      </w:tr>
      <w:tr w:rsidR="0087089C" w:rsidRPr="008F7E8C" w14:paraId="5921D930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DE99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Vitamin A (mcg/d)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8060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750</w:t>
            </w:r>
          </w:p>
        </w:tc>
      </w:tr>
      <w:tr w:rsidR="0087089C" w:rsidRPr="008F7E8C" w14:paraId="61A75A1E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D916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Vitamin D (mcg/d)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E1E1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5</w:t>
            </w:r>
          </w:p>
        </w:tc>
      </w:tr>
      <w:tr w:rsidR="0087089C" w:rsidRPr="008F7E8C" w14:paraId="622AA04C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1886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Vitamin K (mcg/d)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AE89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10</w:t>
            </w:r>
          </w:p>
        </w:tc>
      </w:tr>
      <w:tr w:rsidR="0087089C" w:rsidRPr="008F7E8C" w14:paraId="4B9C692B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7E58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Vitamin C (mg/d)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BDAC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50</w:t>
            </w:r>
          </w:p>
        </w:tc>
      </w:tr>
      <w:tr w:rsidR="0087089C" w:rsidRPr="008F7E8C" w14:paraId="369DA866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B6FDC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Vitamin E (mg a-TE/d)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3192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10</w:t>
            </w:r>
          </w:p>
        </w:tc>
      </w:tr>
      <w:tr w:rsidR="0087089C" w:rsidRPr="008F7E8C" w14:paraId="09820CE4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1C5B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Thiamine (mg/d)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BDF4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2</w:t>
            </w:r>
          </w:p>
        </w:tc>
      </w:tr>
      <w:tr w:rsidR="0087089C" w:rsidRPr="008F7E8C" w14:paraId="55152328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32BC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Riboflavin (mg/d)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4111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3</w:t>
            </w:r>
          </w:p>
        </w:tc>
      </w:tr>
      <w:tr w:rsidR="0087089C" w:rsidRPr="008F7E8C" w14:paraId="1D1FD1AB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2AAA5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Niacin (mg/d)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521C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26</w:t>
            </w:r>
          </w:p>
        </w:tc>
      </w:tr>
      <w:tr w:rsidR="0087089C" w:rsidRPr="008F7E8C" w14:paraId="102D95E7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4A43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Pyridoxin (mg/d)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CE91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1.5</w:t>
            </w:r>
          </w:p>
        </w:tc>
      </w:tr>
      <w:tr w:rsidR="0087089C" w:rsidRPr="008F7E8C" w14:paraId="6F39A95C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70E5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Pantothenate (mg/d)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3E0F4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5</w:t>
            </w:r>
          </w:p>
        </w:tc>
      </w:tr>
      <w:tr w:rsidR="0087089C" w:rsidRPr="008F7E8C" w14:paraId="1E1CCE62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1B85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Folate (mcg/d)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82C6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87089C" w:rsidRPr="008F7E8C" w14:paraId="310EF9FD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4105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 xml:space="preserve">Vitamin B12 (mcg/d)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383B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1</w:t>
            </w:r>
          </w:p>
        </w:tc>
      </w:tr>
      <w:tr w:rsidR="0087089C" w:rsidRPr="008F7E8C" w14:paraId="5699309A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2E7C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Biotin (mcg/d)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2123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30</w:t>
            </w:r>
          </w:p>
        </w:tc>
      </w:tr>
      <w:tr w:rsidR="0087089C" w:rsidRPr="008F7E8C" w14:paraId="32A8B093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6B92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Iron (mg/d)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A1E5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9</w:t>
            </w:r>
          </w:p>
        </w:tc>
      </w:tr>
      <w:tr w:rsidR="0087089C" w:rsidRPr="008F7E8C" w14:paraId="6D527ADF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BDD7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Calcium (mg/d)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8AB1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162</w:t>
            </w:r>
          </w:p>
        </w:tc>
      </w:tr>
      <w:tr w:rsidR="0087089C" w:rsidRPr="008F7E8C" w14:paraId="223A6282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9D4C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Zinc (mg/d)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2FD3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15</w:t>
            </w:r>
          </w:p>
        </w:tc>
      </w:tr>
      <w:tr w:rsidR="0087089C" w:rsidRPr="008F7E8C" w14:paraId="13170627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1D930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Iodine (mcg/d)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5D69C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150</w:t>
            </w:r>
          </w:p>
        </w:tc>
      </w:tr>
      <w:tr w:rsidR="0087089C" w:rsidRPr="008F7E8C" w14:paraId="78007322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B3B9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Selenium (mcg/d)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AAD5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25</w:t>
            </w:r>
          </w:p>
        </w:tc>
      </w:tr>
      <w:tr w:rsidR="0087089C" w:rsidRPr="008F7E8C" w14:paraId="371D6918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E3AD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Magnesium (mg/d)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354B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87089C" w:rsidRPr="008F7E8C" w14:paraId="41EB15FD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9874" w14:textId="77777777" w:rsidR="0087089C" w:rsidRPr="008F7E8C" w:rsidRDefault="0087089C" w:rsidP="001F2292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Copper (mg/d)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69912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2</w:t>
            </w:r>
          </w:p>
        </w:tc>
      </w:tr>
      <w:tr w:rsidR="0087089C" w:rsidRPr="008F7E8C" w14:paraId="6B7C0BBF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6B91" w14:textId="77777777" w:rsidR="0087089C" w:rsidRPr="008F7E8C" w:rsidRDefault="0087089C" w:rsidP="001F2292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Manganese (mg/d)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7FA8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2.5</w:t>
            </w:r>
          </w:p>
        </w:tc>
      </w:tr>
      <w:tr w:rsidR="0087089C" w:rsidRPr="008F7E8C" w14:paraId="3B01FF87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95AD" w14:textId="77777777" w:rsidR="0087089C" w:rsidRPr="008F7E8C" w:rsidRDefault="0087089C" w:rsidP="001F2292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Phosphorus (mg/d)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D375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125</w:t>
            </w:r>
          </w:p>
        </w:tc>
      </w:tr>
      <w:tr w:rsidR="0087089C" w:rsidRPr="008F7E8C" w14:paraId="37FF1FC2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B795" w14:textId="77777777" w:rsidR="0087089C" w:rsidRPr="008F7E8C" w:rsidRDefault="0087089C" w:rsidP="001F2292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Potassium (mg/d)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AB4A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40</w:t>
            </w:r>
          </w:p>
        </w:tc>
      </w:tr>
      <w:tr w:rsidR="0087089C" w:rsidRPr="008F7E8C" w14:paraId="03FD8780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2247" w14:textId="77777777" w:rsidR="0087089C" w:rsidRPr="008F7E8C" w:rsidRDefault="0087089C" w:rsidP="001F2292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Phosphorus (mg/d)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DE9A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125</w:t>
            </w:r>
          </w:p>
        </w:tc>
      </w:tr>
      <w:tr w:rsidR="0087089C" w:rsidRPr="008F7E8C" w14:paraId="235DC546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ECE7" w14:textId="77777777" w:rsidR="0087089C" w:rsidRPr="008F7E8C" w:rsidRDefault="0087089C" w:rsidP="001F2292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Chloride (mg/d)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249F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36.3</w:t>
            </w:r>
          </w:p>
        </w:tc>
      </w:tr>
      <w:tr w:rsidR="0087089C" w:rsidRPr="008F7E8C" w14:paraId="31CBAD8B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DC47" w14:textId="77777777" w:rsidR="0087089C" w:rsidRPr="008F7E8C" w:rsidRDefault="0087089C" w:rsidP="001F2292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Chromium (mcg/d)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856E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25</w:t>
            </w:r>
          </w:p>
        </w:tc>
      </w:tr>
      <w:tr w:rsidR="0087089C" w:rsidRPr="008F7E8C" w14:paraId="2942D7EE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8C81" w14:textId="77777777" w:rsidR="0087089C" w:rsidRPr="008F7E8C" w:rsidRDefault="0087089C" w:rsidP="001F2292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Molybdenum (mcg/d)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16FF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25</w:t>
            </w:r>
          </w:p>
        </w:tc>
      </w:tr>
      <w:tr w:rsidR="0087089C" w:rsidRPr="008F7E8C" w14:paraId="4F0EFC84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8E26" w14:textId="77777777" w:rsidR="0087089C" w:rsidRPr="008F7E8C" w:rsidRDefault="0087089C" w:rsidP="001F2292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Nickel (mcg/d)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E7C3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5</w:t>
            </w:r>
          </w:p>
        </w:tc>
      </w:tr>
      <w:tr w:rsidR="0087089C" w:rsidRPr="008F7E8C" w14:paraId="2BD00FE9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3FDA" w14:textId="77777777" w:rsidR="0087089C" w:rsidRPr="008F7E8C" w:rsidRDefault="0087089C" w:rsidP="001F2292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Silicon (mcg/d)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573F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10</w:t>
            </w:r>
          </w:p>
        </w:tc>
      </w:tr>
      <w:tr w:rsidR="0087089C" w:rsidRPr="008F7E8C" w14:paraId="4A653E2C" w14:textId="77777777" w:rsidTr="001F2292">
        <w:trPr>
          <w:trHeight w:val="286"/>
        </w:trPr>
        <w:tc>
          <w:tcPr>
            <w:tcW w:w="5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3994" w14:textId="77777777" w:rsidR="0087089C" w:rsidRPr="008F7E8C" w:rsidRDefault="0087089C" w:rsidP="001F2292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 w:rsidRPr="008F7E8C">
              <w:rPr>
                <w:sz w:val="22"/>
                <w:szCs w:val="22"/>
              </w:rPr>
              <w:t>Vanadium (mcg/d)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DE19" w14:textId="77777777" w:rsidR="0087089C" w:rsidRPr="008F7E8C" w:rsidRDefault="0087089C" w:rsidP="001F2292">
            <w:pPr>
              <w:spacing w:after="0"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8F7E8C">
              <w:rPr>
                <w:color w:val="000000"/>
                <w:sz w:val="22"/>
                <w:szCs w:val="22"/>
              </w:rPr>
              <w:t>10</w:t>
            </w:r>
          </w:p>
        </w:tc>
      </w:tr>
    </w:tbl>
    <w:p w14:paraId="290EF6B4" w14:textId="77777777" w:rsidR="0087089C" w:rsidRPr="008F7E8C" w:rsidRDefault="0087089C" w:rsidP="0087089C">
      <w:pPr>
        <w:rPr>
          <w:b/>
          <w:bCs/>
          <w:color w:val="000000" w:themeColor="text1"/>
        </w:rPr>
      </w:pPr>
      <w:r w:rsidRPr="008F7E8C">
        <w:rPr>
          <w:b/>
          <w:bCs/>
          <w:color w:val="000000" w:themeColor="text1"/>
        </w:rPr>
        <w:t xml:space="preserve"> </w:t>
      </w:r>
    </w:p>
    <w:p w14:paraId="3E1B0D44" w14:textId="77777777" w:rsidR="0087089C" w:rsidRPr="008F7E8C" w:rsidRDefault="0087089C" w:rsidP="0087089C">
      <w:r w:rsidRPr="008F7E8C">
        <w:rPr>
          <w:b/>
          <w:bCs/>
        </w:rPr>
        <w:br w:type="column"/>
      </w:r>
      <w:r w:rsidRPr="008F7E8C">
        <w:rPr>
          <w:b/>
          <w:bCs/>
        </w:rPr>
        <w:lastRenderedPageBreak/>
        <w:t>Additional file 4- Table: Outcomes in children and timing of measurement</w:t>
      </w:r>
      <w:r w:rsidRPr="008F7E8C"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23"/>
        <w:gridCol w:w="1443"/>
        <w:gridCol w:w="878"/>
        <w:gridCol w:w="957"/>
        <w:gridCol w:w="878"/>
        <w:gridCol w:w="1037"/>
      </w:tblGrid>
      <w:tr w:rsidR="0087089C" w:rsidRPr="008F7E8C" w14:paraId="73B5E86C" w14:textId="77777777" w:rsidTr="001F2292">
        <w:trPr>
          <w:trHeight w:val="472"/>
        </w:trPr>
        <w:tc>
          <w:tcPr>
            <w:tcW w:w="2120" w:type="pct"/>
          </w:tcPr>
          <w:p w14:paraId="2ED8B42F" w14:textId="77777777" w:rsidR="0087089C" w:rsidRPr="008F7E8C" w:rsidRDefault="0087089C" w:rsidP="001F2292">
            <w:pPr>
              <w:rPr>
                <w:b/>
              </w:rPr>
            </w:pPr>
            <w:r w:rsidRPr="008F7E8C">
              <w:rPr>
                <w:b/>
              </w:rPr>
              <w:t>Outcomes</w:t>
            </w:r>
          </w:p>
        </w:tc>
        <w:tc>
          <w:tcPr>
            <w:tcW w:w="2880" w:type="pct"/>
            <w:gridSpan w:val="5"/>
          </w:tcPr>
          <w:p w14:paraId="4A8537AE" w14:textId="77777777" w:rsidR="0087089C" w:rsidRPr="008F7E8C" w:rsidRDefault="0087089C" w:rsidP="001F2292">
            <w:pPr>
              <w:jc w:val="center"/>
              <w:rPr>
                <w:b/>
                <w:bCs/>
              </w:rPr>
            </w:pPr>
            <w:r w:rsidRPr="008F7E8C">
              <w:rPr>
                <w:b/>
                <w:bCs/>
              </w:rPr>
              <w:t>Time points</w:t>
            </w:r>
          </w:p>
        </w:tc>
      </w:tr>
      <w:tr w:rsidR="0087089C" w:rsidRPr="008F7E8C" w14:paraId="55ACDCFE" w14:textId="77777777" w:rsidTr="001F2292">
        <w:trPr>
          <w:trHeight w:val="472"/>
        </w:trPr>
        <w:tc>
          <w:tcPr>
            <w:tcW w:w="2120" w:type="pct"/>
          </w:tcPr>
          <w:p w14:paraId="24A26BC0" w14:textId="77777777" w:rsidR="0087089C" w:rsidRPr="008F7E8C" w:rsidRDefault="0087089C" w:rsidP="001F2292">
            <w:pPr>
              <w:rPr>
                <w:b/>
                <w:bCs/>
              </w:rPr>
            </w:pPr>
            <w:r w:rsidRPr="008F7E8C">
              <w:br w:type="page"/>
            </w:r>
          </w:p>
        </w:tc>
        <w:tc>
          <w:tcPr>
            <w:tcW w:w="800" w:type="pct"/>
          </w:tcPr>
          <w:p w14:paraId="060C699D" w14:textId="77777777" w:rsidR="0087089C" w:rsidRPr="008F7E8C" w:rsidRDefault="0087089C" w:rsidP="001F2292">
            <w:pPr>
              <w:jc w:val="center"/>
              <w:rPr>
                <w:b/>
                <w:bCs/>
              </w:rPr>
            </w:pPr>
            <w:r w:rsidRPr="008F7E8C">
              <w:rPr>
                <w:b/>
                <w:bCs/>
              </w:rPr>
              <w:t>Month 1</w:t>
            </w:r>
          </w:p>
        </w:tc>
        <w:tc>
          <w:tcPr>
            <w:tcW w:w="487" w:type="pct"/>
          </w:tcPr>
          <w:p w14:paraId="253C5CBE" w14:textId="77777777" w:rsidR="0087089C" w:rsidRPr="008F7E8C" w:rsidRDefault="0087089C" w:rsidP="001F2292">
            <w:pPr>
              <w:jc w:val="center"/>
              <w:rPr>
                <w:b/>
                <w:bCs/>
              </w:rPr>
            </w:pPr>
            <w:r w:rsidRPr="008F7E8C">
              <w:rPr>
                <w:b/>
                <w:bCs/>
              </w:rPr>
              <w:t>Month 3</w:t>
            </w:r>
          </w:p>
        </w:tc>
        <w:tc>
          <w:tcPr>
            <w:tcW w:w="531" w:type="pct"/>
          </w:tcPr>
          <w:p w14:paraId="17BE9B0D" w14:textId="77777777" w:rsidR="0087089C" w:rsidRPr="008F7E8C" w:rsidRDefault="0087089C" w:rsidP="001F2292">
            <w:pPr>
              <w:jc w:val="center"/>
              <w:rPr>
                <w:b/>
                <w:bCs/>
              </w:rPr>
            </w:pPr>
            <w:r w:rsidRPr="008F7E8C">
              <w:rPr>
                <w:b/>
                <w:bCs/>
              </w:rPr>
              <w:t>Month 6</w:t>
            </w:r>
          </w:p>
        </w:tc>
        <w:tc>
          <w:tcPr>
            <w:tcW w:w="487" w:type="pct"/>
          </w:tcPr>
          <w:p w14:paraId="064EF3C7" w14:textId="77777777" w:rsidR="0087089C" w:rsidRPr="008F7E8C" w:rsidRDefault="0087089C" w:rsidP="001F2292">
            <w:pPr>
              <w:jc w:val="center"/>
              <w:rPr>
                <w:b/>
                <w:bCs/>
              </w:rPr>
            </w:pPr>
            <w:r w:rsidRPr="008F7E8C">
              <w:rPr>
                <w:b/>
                <w:bCs/>
              </w:rPr>
              <w:t>Month 9</w:t>
            </w:r>
          </w:p>
        </w:tc>
        <w:tc>
          <w:tcPr>
            <w:tcW w:w="575" w:type="pct"/>
          </w:tcPr>
          <w:p w14:paraId="1DEAD9A9" w14:textId="77777777" w:rsidR="0087089C" w:rsidRPr="008F7E8C" w:rsidRDefault="0087089C" w:rsidP="001F2292">
            <w:pPr>
              <w:jc w:val="center"/>
              <w:rPr>
                <w:b/>
                <w:bCs/>
              </w:rPr>
            </w:pPr>
            <w:r w:rsidRPr="008F7E8C">
              <w:rPr>
                <w:b/>
                <w:bCs/>
              </w:rPr>
              <w:t>Month 12</w:t>
            </w:r>
          </w:p>
        </w:tc>
      </w:tr>
      <w:tr w:rsidR="0087089C" w:rsidRPr="008F7E8C" w14:paraId="21EFFD7B" w14:textId="77777777" w:rsidTr="001F2292">
        <w:trPr>
          <w:trHeight w:val="235"/>
        </w:trPr>
        <w:tc>
          <w:tcPr>
            <w:tcW w:w="2120" w:type="pct"/>
          </w:tcPr>
          <w:p w14:paraId="63A6E9BE" w14:textId="77777777" w:rsidR="0087089C" w:rsidRPr="008F7E8C" w:rsidRDefault="0087089C" w:rsidP="001F2292">
            <w:r w:rsidRPr="008F7E8C">
              <w:t xml:space="preserve">Attained length, LAZ, WAZ </w:t>
            </w:r>
          </w:p>
        </w:tc>
        <w:tc>
          <w:tcPr>
            <w:tcW w:w="800" w:type="pct"/>
          </w:tcPr>
          <w:p w14:paraId="15620654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6C9971FF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31" w:type="pct"/>
          </w:tcPr>
          <w:p w14:paraId="55B7274A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487" w:type="pct"/>
          </w:tcPr>
          <w:p w14:paraId="6E6B3233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75" w:type="pct"/>
          </w:tcPr>
          <w:p w14:paraId="2171B315" w14:textId="77777777" w:rsidR="0087089C" w:rsidRPr="008F7E8C" w:rsidRDefault="0087089C" w:rsidP="001F2292">
            <w:pPr>
              <w:jc w:val="center"/>
              <w:rPr>
                <w:color w:val="FF0000"/>
              </w:rPr>
            </w:pPr>
            <w:r w:rsidRPr="008F7E8C">
              <w:rPr>
                <w:color w:val="000000" w:themeColor="text1"/>
              </w:rPr>
              <w:sym w:font="Wingdings" w:char="F0FC"/>
            </w:r>
          </w:p>
        </w:tc>
      </w:tr>
      <w:tr w:rsidR="0087089C" w:rsidRPr="008F7E8C" w14:paraId="678D1884" w14:textId="77777777" w:rsidTr="001F2292">
        <w:trPr>
          <w:trHeight w:val="235"/>
        </w:trPr>
        <w:tc>
          <w:tcPr>
            <w:tcW w:w="2120" w:type="pct"/>
          </w:tcPr>
          <w:p w14:paraId="0EDC0ACA" w14:textId="77777777" w:rsidR="0087089C" w:rsidRPr="008F7E8C" w:rsidRDefault="0087089C" w:rsidP="001F2292">
            <w:r w:rsidRPr="008F7E8C">
              <w:t xml:space="preserve">Attained weight, WAZ </w:t>
            </w:r>
          </w:p>
        </w:tc>
        <w:tc>
          <w:tcPr>
            <w:tcW w:w="800" w:type="pct"/>
          </w:tcPr>
          <w:p w14:paraId="2A969637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6E0D839C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31" w:type="pct"/>
          </w:tcPr>
          <w:p w14:paraId="177EEA64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7AF2B566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75" w:type="pct"/>
          </w:tcPr>
          <w:p w14:paraId="4C25F74D" w14:textId="77777777" w:rsidR="0087089C" w:rsidRPr="008F7E8C" w:rsidRDefault="0087089C" w:rsidP="001F2292">
            <w:pPr>
              <w:jc w:val="center"/>
              <w:rPr>
                <w:color w:val="FF0000"/>
              </w:rPr>
            </w:pPr>
            <w:r w:rsidRPr="008F7E8C">
              <w:rPr>
                <w:color w:val="000000" w:themeColor="text1"/>
              </w:rPr>
              <w:sym w:font="Wingdings" w:char="F0FC"/>
            </w:r>
          </w:p>
        </w:tc>
      </w:tr>
      <w:tr w:rsidR="0087089C" w:rsidRPr="008F7E8C" w14:paraId="7BE126ED" w14:textId="77777777" w:rsidTr="001F2292">
        <w:trPr>
          <w:trHeight w:val="235"/>
        </w:trPr>
        <w:tc>
          <w:tcPr>
            <w:tcW w:w="2120" w:type="pct"/>
          </w:tcPr>
          <w:p w14:paraId="2AF26E19" w14:textId="77777777" w:rsidR="0087089C" w:rsidRPr="008F7E8C" w:rsidRDefault="0087089C" w:rsidP="001F2292">
            <w:r w:rsidRPr="008F7E8C">
              <w:t>Stunted</w:t>
            </w:r>
          </w:p>
        </w:tc>
        <w:tc>
          <w:tcPr>
            <w:tcW w:w="800" w:type="pct"/>
          </w:tcPr>
          <w:p w14:paraId="31768F5F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2C6704A2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31" w:type="pct"/>
          </w:tcPr>
          <w:p w14:paraId="07297B85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487" w:type="pct"/>
          </w:tcPr>
          <w:p w14:paraId="5D74476D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75" w:type="pct"/>
          </w:tcPr>
          <w:p w14:paraId="50E4FD95" w14:textId="77777777" w:rsidR="0087089C" w:rsidRPr="008F7E8C" w:rsidRDefault="0087089C" w:rsidP="001F2292">
            <w:pPr>
              <w:jc w:val="center"/>
              <w:rPr>
                <w:color w:val="000000" w:themeColor="text1"/>
              </w:rPr>
            </w:pPr>
            <w:r w:rsidRPr="008F7E8C">
              <w:rPr>
                <w:color w:val="000000" w:themeColor="text1"/>
              </w:rPr>
              <w:sym w:font="Wingdings" w:char="F0FC"/>
            </w:r>
          </w:p>
        </w:tc>
      </w:tr>
      <w:tr w:rsidR="0087089C" w:rsidRPr="008F7E8C" w14:paraId="285FB7B6" w14:textId="77777777" w:rsidTr="001F2292">
        <w:trPr>
          <w:trHeight w:val="235"/>
        </w:trPr>
        <w:tc>
          <w:tcPr>
            <w:tcW w:w="2120" w:type="pct"/>
          </w:tcPr>
          <w:p w14:paraId="079F3E39" w14:textId="77777777" w:rsidR="0087089C" w:rsidRPr="008F7E8C" w:rsidRDefault="0087089C" w:rsidP="001F2292">
            <w:r w:rsidRPr="008F7E8C">
              <w:t>Underweight</w:t>
            </w:r>
          </w:p>
        </w:tc>
        <w:tc>
          <w:tcPr>
            <w:tcW w:w="800" w:type="pct"/>
          </w:tcPr>
          <w:p w14:paraId="0322C862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686E0980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31" w:type="pct"/>
          </w:tcPr>
          <w:p w14:paraId="606F72A7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487" w:type="pct"/>
          </w:tcPr>
          <w:p w14:paraId="2E8E6AE1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75" w:type="pct"/>
          </w:tcPr>
          <w:p w14:paraId="28A6F708" w14:textId="77777777" w:rsidR="0087089C" w:rsidRPr="008F7E8C" w:rsidRDefault="0087089C" w:rsidP="001F2292">
            <w:pPr>
              <w:jc w:val="center"/>
              <w:rPr>
                <w:color w:val="000000" w:themeColor="text1"/>
              </w:rPr>
            </w:pPr>
            <w:r w:rsidRPr="008F7E8C">
              <w:rPr>
                <w:color w:val="000000" w:themeColor="text1"/>
              </w:rPr>
              <w:sym w:font="Wingdings" w:char="F0FC"/>
            </w:r>
          </w:p>
        </w:tc>
      </w:tr>
      <w:tr w:rsidR="0087089C" w:rsidRPr="008F7E8C" w14:paraId="7675CAE5" w14:textId="77777777" w:rsidTr="001F2292">
        <w:trPr>
          <w:trHeight w:val="235"/>
        </w:trPr>
        <w:tc>
          <w:tcPr>
            <w:tcW w:w="2120" w:type="pct"/>
          </w:tcPr>
          <w:p w14:paraId="7B1797BB" w14:textId="77777777" w:rsidR="0087089C" w:rsidRPr="008F7E8C" w:rsidRDefault="0087089C" w:rsidP="001F2292">
            <w:r w:rsidRPr="008F7E8C">
              <w:t>Wasted</w:t>
            </w:r>
          </w:p>
        </w:tc>
        <w:tc>
          <w:tcPr>
            <w:tcW w:w="800" w:type="pct"/>
          </w:tcPr>
          <w:p w14:paraId="5324E03C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48BB4F03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31" w:type="pct"/>
          </w:tcPr>
          <w:p w14:paraId="54D31189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487" w:type="pct"/>
          </w:tcPr>
          <w:p w14:paraId="4054A0BE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75" w:type="pct"/>
          </w:tcPr>
          <w:p w14:paraId="09A7690D" w14:textId="77777777" w:rsidR="0087089C" w:rsidRPr="008F7E8C" w:rsidRDefault="0087089C" w:rsidP="001F2292">
            <w:pPr>
              <w:jc w:val="center"/>
              <w:rPr>
                <w:color w:val="000000" w:themeColor="text1"/>
              </w:rPr>
            </w:pPr>
            <w:r w:rsidRPr="008F7E8C">
              <w:rPr>
                <w:color w:val="000000" w:themeColor="text1"/>
              </w:rPr>
              <w:sym w:font="Wingdings" w:char="F0FC"/>
            </w:r>
          </w:p>
        </w:tc>
      </w:tr>
      <w:tr w:rsidR="0087089C" w:rsidRPr="008F7E8C" w14:paraId="02A2D19B" w14:textId="77777777" w:rsidTr="001F2292">
        <w:trPr>
          <w:trHeight w:val="235"/>
        </w:trPr>
        <w:tc>
          <w:tcPr>
            <w:tcW w:w="2120" w:type="pct"/>
          </w:tcPr>
          <w:p w14:paraId="1FF5B5B8" w14:textId="77777777" w:rsidR="0087089C" w:rsidRPr="008F7E8C" w:rsidRDefault="0087089C" w:rsidP="001F2292">
            <w:r>
              <w:t xml:space="preserve">Overweight or obesity </w:t>
            </w:r>
          </w:p>
        </w:tc>
        <w:tc>
          <w:tcPr>
            <w:tcW w:w="800" w:type="pct"/>
          </w:tcPr>
          <w:p w14:paraId="30491781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7F178A86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31" w:type="pct"/>
          </w:tcPr>
          <w:p w14:paraId="452A2EA4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7E4C1C12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75" w:type="pct"/>
          </w:tcPr>
          <w:p w14:paraId="48DDDE37" w14:textId="77777777" w:rsidR="0087089C" w:rsidRPr="008F7E8C" w:rsidRDefault="0087089C" w:rsidP="001F2292">
            <w:pPr>
              <w:jc w:val="center"/>
              <w:rPr>
                <w:color w:val="000000" w:themeColor="text1"/>
              </w:rPr>
            </w:pPr>
            <w:r w:rsidRPr="008F7E8C">
              <w:rPr>
                <w:color w:val="000000" w:themeColor="text1"/>
              </w:rPr>
              <w:sym w:font="Wingdings" w:char="F0FC"/>
            </w:r>
          </w:p>
        </w:tc>
      </w:tr>
      <w:tr w:rsidR="0087089C" w:rsidRPr="008F7E8C" w14:paraId="15FC4F96" w14:textId="77777777" w:rsidTr="001F2292">
        <w:trPr>
          <w:trHeight w:val="235"/>
        </w:trPr>
        <w:tc>
          <w:tcPr>
            <w:tcW w:w="2120" w:type="pct"/>
          </w:tcPr>
          <w:p w14:paraId="3B4FD0D2" w14:textId="77777777" w:rsidR="0087089C" w:rsidRPr="008F7E8C" w:rsidRDefault="0087089C" w:rsidP="001F2292">
            <w:r w:rsidRPr="008F7E8C">
              <w:t xml:space="preserve">Weight and length velocity (0 to 6, 6 to 12) </w:t>
            </w:r>
          </w:p>
        </w:tc>
        <w:tc>
          <w:tcPr>
            <w:tcW w:w="800" w:type="pct"/>
          </w:tcPr>
          <w:p w14:paraId="000AD3E6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487" w:type="pct"/>
          </w:tcPr>
          <w:p w14:paraId="3A6FCD3C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531" w:type="pct"/>
          </w:tcPr>
          <w:p w14:paraId="6E2156DB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487" w:type="pct"/>
          </w:tcPr>
          <w:p w14:paraId="100DF1CB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575" w:type="pct"/>
          </w:tcPr>
          <w:p w14:paraId="0201B152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</w:tr>
      <w:tr w:rsidR="0087089C" w:rsidRPr="008F7E8C" w14:paraId="2C8872CE" w14:textId="77777777" w:rsidTr="001F2292">
        <w:trPr>
          <w:trHeight w:val="298"/>
        </w:trPr>
        <w:tc>
          <w:tcPr>
            <w:tcW w:w="2120" w:type="pct"/>
          </w:tcPr>
          <w:p w14:paraId="0B85FB33" w14:textId="77777777" w:rsidR="0087089C" w:rsidRPr="008F7E8C" w:rsidRDefault="0087089C" w:rsidP="001F2292">
            <w:r w:rsidRPr="008F7E8C">
              <w:t>Mid upper arm circumference</w:t>
            </w:r>
          </w:p>
        </w:tc>
        <w:tc>
          <w:tcPr>
            <w:tcW w:w="800" w:type="pct"/>
          </w:tcPr>
          <w:p w14:paraId="2E028582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31C8859F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31" w:type="pct"/>
          </w:tcPr>
          <w:p w14:paraId="74BB03D8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487" w:type="pct"/>
          </w:tcPr>
          <w:p w14:paraId="458F6290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75" w:type="pct"/>
          </w:tcPr>
          <w:p w14:paraId="28C51A23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</w:tr>
      <w:tr w:rsidR="0087089C" w:rsidRPr="008F7E8C" w14:paraId="367C3C6E" w14:textId="77777777" w:rsidTr="001F2292">
        <w:trPr>
          <w:trHeight w:val="298"/>
        </w:trPr>
        <w:tc>
          <w:tcPr>
            <w:tcW w:w="2120" w:type="pct"/>
          </w:tcPr>
          <w:p w14:paraId="09A90442" w14:textId="77777777" w:rsidR="0087089C" w:rsidRPr="008F7E8C" w:rsidRDefault="0087089C" w:rsidP="001F2292">
            <w:r w:rsidRPr="008F7E8C">
              <w:t>Head circumference</w:t>
            </w:r>
          </w:p>
        </w:tc>
        <w:tc>
          <w:tcPr>
            <w:tcW w:w="800" w:type="pct"/>
          </w:tcPr>
          <w:p w14:paraId="34150D07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26A19019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31" w:type="pct"/>
          </w:tcPr>
          <w:p w14:paraId="1F21DEA9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487" w:type="pct"/>
          </w:tcPr>
          <w:p w14:paraId="7167A91F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75" w:type="pct"/>
          </w:tcPr>
          <w:p w14:paraId="30CFFF27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</w:tr>
      <w:tr w:rsidR="0087089C" w:rsidRPr="008F7E8C" w14:paraId="45927F8E" w14:textId="77777777" w:rsidTr="001F2292">
        <w:trPr>
          <w:trHeight w:val="298"/>
        </w:trPr>
        <w:tc>
          <w:tcPr>
            <w:tcW w:w="2120" w:type="pct"/>
          </w:tcPr>
          <w:p w14:paraId="572729D1" w14:textId="77777777" w:rsidR="0087089C" w:rsidRPr="008F7E8C" w:rsidRDefault="0087089C" w:rsidP="001F2292">
            <w:r w:rsidRPr="008F7E8C">
              <w:t>Hemoglobin in a sub sample</w:t>
            </w:r>
          </w:p>
        </w:tc>
        <w:tc>
          <w:tcPr>
            <w:tcW w:w="800" w:type="pct"/>
          </w:tcPr>
          <w:p w14:paraId="147C194F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77E3B221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31" w:type="pct"/>
          </w:tcPr>
          <w:p w14:paraId="7535924C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233A669F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75" w:type="pct"/>
          </w:tcPr>
          <w:p w14:paraId="127FA2BA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</w:tr>
      <w:tr w:rsidR="0087089C" w:rsidRPr="008F7E8C" w14:paraId="1CB9AB66" w14:textId="77777777" w:rsidTr="001F2292">
        <w:trPr>
          <w:trHeight w:val="298"/>
        </w:trPr>
        <w:tc>
          <w:tcPr>
            <w:tcW w:w="2120" w:type="pct"/>
          </w:tcPr>
          <w:p w14:paraId="20343717" w14:textId="77777777" w:rsidR="0087089C" w:rsidRPr="008F7E8C" w:rsidRDefault="0087089C" w:rsidP="001F2292">
            <w:r w:rsidRPr="008F7E8C">
              <w:rPr>
                <w:color w:val="000000" w:themeColor="text1"/>
              </w:rPr>
              <w:t>Micronutrient status (</w:t>
            </w:r>
            <w:r w:rsidRPr="008F7E8C">
              <w:t>Vitamin A, D, B12, Zinc, Iron, Folate, Selenium</w:t>
            </w:r>
            <w:r w:rsidRPr="008F7E8C">
              <w:rPr>
                <w:color w:val="000000" w:themeColor="text1"/>
              </w:rPr>
              <w:t>) in a sub sample</w:t>
            </w:r>
          </w:p>
        </w:tc>
        <w:tc>
          <w:tcPr>
            <w:tcW w:w="800" w:type="pct"/>
          </w:tcPr>
          <w:p w14:paraId="0E32324B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36C01EEB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31" w:type="pct"/>
          </w:tcPr>
          <w:p w14:paraId="036EF5A4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52D24701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75" w:type="pct"/>
          </w:tcPr>
          <w:p w14:paraId="67FAD491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</w:tr>
      <w:tr w:rsidR="0087089C" w:rsidRPr="008F7E8C" w14:paraId="44AE6499" w14:textId="77777777" w:rsidTr="001F2292">
        <w:trPr>
          <w:trHeight w:val="235"/>
        </w:trPr>
        <w:tc>
          <w:tcPr>
            <w:tcW w:w="2120" w:type="pct"/>
          </w:tcPr>
          <w:p w14:paraId="19F1310A" w14:textId="77777777" w:rsidR="0087089C" w:rsidRPr="008F7E8C" w:rsidRDefault="0087089C" w:rsidP="001F2292">
            <w:r w:rsidRPr="008F7E8C">
              <w:t>Morbidity</w:t>
            </w:r>
          </w:p>
        </w:tc>
        <w:tc>
          <w:tcPr>
            <w:tcW w:w="800" w:type="pct"/>
          </w:tcPr>
          <w:p w14:paraId="54F2FCF6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487" w:type="pct"/>
          </w:tcPr>
          <w:p w14:paraId="08DF4947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531" w:type="pct"/>
          </w:tcPr>
          <w:p w14:paraId="790AEF72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487" w:type="pct"/>
          </w:tcPr>
          <w:p w14:paraId="3390F3A2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575" w:type="pct"/>
          </w:tcPr>
          <w:p w14:paraId="5ADF5435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</w:tr>
      <w:tr w:rsidR="0087089C" w:rsidRPr="008F7E8C" w14:paraId="513ACF40" w14:textId="77777777" w:rsidTr="001F2292">
        <w:trPr>
          <w:trHeight w:val="235"/>
        </w:trPr>
        <w:tc>
          <w:tcPr>
            <w:tcW w:w="2120" w:type="pct"/>
          </w:tcPr>
          <w:p w14:paraId="71561845" w14:textId="77777777" w:rsidR="0087089C" w:rsidRPr="008F7E8C" w:rsidRDefault="0087089C" w:rsidP="001F2292">
            <w:r w:rsidRPr="008F7E8C">
              <w:t>Hospitalizations</w:t>
            </w:r>
          </w:p>
        </w:tc>
        <w:tc>
          <w:tcPr>
            <w:tcW w:w="800" w:type="pct"/>
          </w:tcPr>
          <w:p w14:paraId="0EEE1557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487" w:type="pct"/>
          </w:tcPr>
          <w:p w14:paraId="5EB57143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531" w:type="pct"/>
          </w:tcPr>
          <w:p w14:paraId="71C6FC31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487" w:type="pct"/>
          </w:tcPr>
          <w:p w14:paraId="79C5D05E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575" w:type="pct"/>
          </w:tcPr>
          <w:p w14:paraId="34D7ADFF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</w:tr>
      <w:tr w:rsidR="0087089C" w:rsidRPr="008F7E8C" w14:paraId="6001EF79" w14:textId="77777777" w:rsidTr="001F2292">
        <w:trPr>
          <w:trHeight w:val="235"/>
        </w:trPr>
        <w:tc>
          <w:tcPr>
            <w:tcW w:w="2120" w:type="pct"/>
          </w:tcPr>
          <w:p w14:paraId="582DAC41" w14:textId="77777777" w:rsidR="0087089C" w:rsidRPr="008F7E8C" w:rsidRDefault="0087089C" w:rsidP="001F2292">
            <w:r w:rsidRPr="008F7E8C">
              <w:t>Cognitive, language and motor scores, socio-emotional, temperament</w:t>
            </w:r>
            <w:r>
              <w:t xml:space="preserve"> by </w:t>
            </w:r>
            <w:r w:rsidRPr="00646EB2">
              <w:t>Bayley Scales of Infant and Toddler Development (Bayley)</w:t>
            </w:r>
            <w:r>
              <w:t>,</w:t>
            </w:r>
            <w:r w:rsidRPr="00646EB2">
              <w:t xml:space="preserve"> </w:t>
            </w:r>
            <w:r>
              <w:t xml:space="preserve">Home environment by </w:t>
            </w:r>
            <w:r w:rsidRPr="008F7E8C">
              <w:t>HOME</w:t>
            </w:r>
            <w:r>
              <w:t xml:space="preserve"> Scale.</w:t>
            </w:r>
          </w:p>
        </w:tc>
        <w:tc>
          <w:tcPr>
            <w:tcW w:w="800" w:type="pct"/>
          </w:tcPr>
          <w:p w14:paraId="6B3629EE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17F37404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31" w:type="pct"/>
          </w:tcPr>
          <w:p w14:paraId="71B68E4C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037DF971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75" w:type="pct"/>
          </w:tcPr>
          <w:p w14:paraId="12D71309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</w:tr>
      <w:tr w:rsidR="0087089C" w:rsidRPr="008F7E8C" w14:paraId="14539C76" w14:textId="77777777" w:rsidTr="001F2292">
        <w:trPr>
          <w:trHeight w:val="235"/>
        </w:trPr>
        <w:tc>
          <w:tcPr>
            <w:tcW w:w="2120" w:type="pct"/>
          </w:tcPr>
          <w:p w14:paraId="454CDF6E" w14:textId="77777777" w:rsidR="0087089C" w:rsidRPr="008F7E8C" w:rsidRDefault="0087089C" w:rsidP="001F2292">
            <w:r w:rsidRPr="00646EB2">
              <w:t>GSED Neurodevelopment scale</w:t>
            </w:r>
          </w:p>
        </w:tc>
        <w:tc>
          <w:tcPr>
            <w:tcW w:w="800" w:type="pct"/>
          </w:tcPr>
          <w:p w14:paraId="31245D12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5B135AC6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31" w:type="pct"/>
          </w:tcPr>
          <w:p w14:paraId="108E329A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487" w:type="pct"/>
          </w:tcPr>
          <w:p w14:paraId="3A37FB2A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75" w:type="pct"/>
          </w:tcPr>
          <w:p w14:paraId="10AB3D19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</w:tr>
      <w:tr w:rsidR="0087089C" w:rsidRPr="008F7E8C" w14:paraId="7BE7018F" w14:textId="77777777" w:rsidTr="001F2292">
        <w:trPr>
          <w:trHeight w:val="235"/>
        </w:trPr>
        <w:tc>
          <w:tcPr>
            <w:tcW w:w="2120" w:type="pct"/>
          </w:tcPr>
          <w:p w14:paraId="66A60D11" w14:textId="77777777" w:rsidR="0087089C" w:rsidRPr="008F7E8C" w:rsidRDefault="0087089C" w:rsidP="001F2292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8F7E8C">
              <w:rPr>
                <w:color w:val="000000" w:themeColor="text1"/>
              </w:rPr>
              <w:t xml:space="preserve">Household consumption </w:t>
            </w:r>
            <w:r>
              <w:rPr>
                <w:color w:val="000000" w:themeColor="text1"/>
              </w:rPr>
              <w:t xml:space="preserve">and </w:t>
            </w:r>
            <w:r w:rsidRPr="008F7E8C">
              <w:rPr>
                <w:color w:val="000000" w:themeColor="text1"/>
              </w:rPr>
              <w:t>expenditure</w:t>
            </w:r>
            <w:r>
              <w:rPr>
                <w:color w:val="000000" w:themeColor="text1"/>
              </w:rPr>
              <w:t xml:space="preserve"> </w:t>
            </w:r>
          </w:p>
          <w:p w14:paraId="0B5039D8" w14:textId="77777777" w:rsidR="0087089C" w:rsidRPr="008F7E8C" w:rsidRDefault="0087089C" w:rsidP="001F2292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8F7E8C">
              <w:rPr>
                <w:color w:val="000000" w:themeColor="text1"/>
              </w:rPr>
              <w:t>Cost of illness expenditure (care sought, treatment received, medical and transportation costs incurred)</w:t>
            </w:r>
          </w:p>
          <w:p w14:paraId="1FC7BFD4" w14:textId="77777777" w:rsidR="0087089C" w:rsidRPr="008F7E8C" w:rsidRDefault="0087089C" w:rsidP="001F2292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8F7E8C">
              <w:rPr>
                <w:color w:val="000000" w:themeColor="text1"/>
              </w:rPr>
              <w:t>Productivity losses (time lost to care-seeking, time lost to caretaking, travel time)</w:t>
            </w:r>
          </w:p>
          <w:p w14:paraId="4D16EFDF" w14:textId="77777777" w:rsidR="0087089C" w:rsidRPr="008F7E8C" w:rsidRDefault="0087089C" w:rsidP="001F2292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8F7E8C">
              <w:rPr>
                <w:color w:val="000000" w:themeColor="text1"/>
              </w:rPr>
              <w:t>Payments (form of payment and origin of funding)</w:t>
            </w:r>
          </w:p>
        </w:tc>
        <w:tc>
          <w:tcPr>
            <w:tcW w:w="800" w:type="pct"/>
          </w:tcPr>
          <w:p w14:paraId="03FD1F46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20A56B11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31" w:type="pct"/>
          </w:tcPr>
          <w:p w14:paraId="05092C38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487" w:type="pct"/>
          </w:tcPr>
          <w:p w14:paraId="4BF206EE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75" w:type="pct"/>
          </w:tcPr>
          <w:p w14:paraId="1F00C735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</w:tr>
      <w:tr w:rsidR="0087089C" w:rsidRPr="008F7E8C" w14:paraId="60EF5071" w14:textId="77777777" w:rsidTr="001F2292">
        <w:trPr>
          <w:trHeight w:val="235"/>
        </w:trPr>
        <w:tc>
          <w:tcPr>
            <w:tcW w:w="2120" w:type="pct"/>
          </w:tcPr>
          <w:p w14:paraId="6833CBD3" w14:textId="77777777" w:rsidR="0087089C" w:rsidRPr="008F7E8C" w:rsidRDefault="0087089C" w:rsidP="001F2292">
            <w:pPr>
              <w:shd w:val="clear" w:color="auto" w:fill="FFFFFF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Dietary assessment (in a sub sample) </w:t>
            </w:r>
          </w:p>
        </w:tc>
        <w:tc>
          <w:tcPr>
            <w:tcW w:w="800" w:type="pct"/>
          </w:tcPr>
          <w:p w14:paraId="261F47AE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190D9283" w14:textId="77777777" w:rsidR="0087089C" w:rsidRPr="008F7E8C" w:rsidRDefault="0087089C" w:rsidP="001F2292">
            <w:pPr>
              <w:jc w:val="center"/>
            </w:pPr>
          </w:p>
        </w:tc>
        <w:tc>
          <w:tcPr>
            <w:tcW w:w="531" w:type="pct"/>
          </w:tcPr>
          <w:p w14:paraId="38BA7D30" w14:textId="77777777" w:rsidR="0087089C" w:rsidRPr="008F7E8C" w:rsidRDefault="0087089C" w:rsidP="001F2292">
            <w:pPr>
              <w:jc w:val="center"/>
            </w:pPr>
          </w:p>
        </w:tc>
        <w:tc>
          <w:tcPr>
            <w:tcW w:w="487" w:type="pct"/>
          </w:tcPr>
          <w:p w14:paraId="65616CDB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575" w:type="pct"/>
          </w:tcPr>
          <w:p w14:paraId="659A0644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</w:tr>
    </w:tbl>
    <w:p w14:paraId="57EDF4E9" w14:textId="77777777" w:rsidR="0087089C" w:rsidRPr="008F7E8C" w:rsidRDefault="0087089C" w:rsidP="0087089C">
      <w:pPr>
        <w:rPr>
          <w:b/>
          <w:bCs/>
        </w:rPr>
      </w:pPr>
    </w:p>
    <w:p w14:paraId="5ED98421" w14:textId="77777777" w:rsidR="0087089C" w:rsidRPr="008F7E8C" w:rsidRDefault="0087089C" w:rsidP="0087089C">
      <w:pPr>
        <w:rPr>
          <w:b/>
          <w:bCs/>
        </w:rPr>
      </w:pPr>
      <w:r w:rsidRPr="008F7E8C">
        <w:rPr>
          <w:b/>
          <w:bCs/>
        </w:rPr>
        <w:t xml:space="preserve">Additional file 5: Secondary outcomes in women and timing of measurement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170"/>
        <w:gridCol w:w="1260"/>
        <w:gridCol w:w="1170"/>
      </w:tblGrid>
      <w:tr w:rsidR="0087089C" w:rsidRPr="008F7E8C" w14:paraId="3940C0D8" w14:textId="77777777" w:rsidTr="001F2292">
        <w:trPr>
          <w:trHeight w:val="521"/>
        </w:trPr>
        <w:tc>
          <w:tcPr>
            <w:tcW w:w="3415" w:type="dxa"/>
          </w:tcPr>
          <w:p w14:paraId="59AEDEFF" w14:textId="77777777" w:rsidR="0087089C" w:rsidRPr="008F7E8C" w:rsidRDefault="0087089C" w:rsidP="001F2292">
            <w:pPr>
              <w:rPr>
                <w:b/>
              </w:rPr>
            </w:pPr>
            <w:r w:rsidRPr="008F7E8C">
              <w:rPr>
                <w:b/>
              </w:rPr>
              <w:t>Outcomes (Postpartum)</w:t>
            </w:r>
          </w:p>
        </w:tc>
        <w:tc>
          <w:tcPr>
            <w:tcW w:w="3600" w:type="dxa"/>
            <w:gridSpan w:val="3"/>
          </w:tcPr>
          <w:p w14:paraId="24ADC3E4" w14:textId="77777777" w:rsidR="0087089C" w:rsidRPr="008F7E8C" w:rsidRDefault="0087089C" w:rsidP="001F2292">
            <w:pPr>
              <w:jc w:val="center"/>
              <w:rPr>
                <w:b/>
                <w:bCs/>
              </w:rPr>
            </w:pPr>
            <w:r w:rsidRPr="008F7E8C">
              <w:rPr>
                <w:b/>
                <w:bCs/>
              </w:rPr>
              <w:t>Time points</w:t>
            </w:r>
          </w:p>
        </w:tc>
      </w:tr>
      <w:tr w:rsidR="0087089C" w:rsidRPr="008F7E8C" w14:paraId="79F155CE" w14:textId="77777777" w:rsidTr="001F2292">
        <w:trPr>
          <w:trHeight w:val="361"/>
        </w:trPr>
        <w:tc>
          <w:tcPr>
            <w:tcW w:w="3415" w:type="dxa"/>
            <w:shd w:val="clear" w:color="auto" w:fill="auto"/>
            <w:vAlign w:val="center"/>
          </w:tcPr>
          <w:p w14:paraId="0432EF18" w14:textId="77777777" w:rsidR="0087089C" w:rsidRPr="008F7E8C" w:rsidRDefault="0087089C" w:rsidP="001F2292">
            <w:pPr>
              <w:rPr>
                <w:b/>
                <w:bCs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310B3048" w14:textId="77777777" w:rsidR="0087089C" w:rsidRPr="008F7E8C" w:rsidRDefault="0087089C" w:rsidP="001F2292">
            <w:pPr>
              <w:jc w:val="center"/>
              <w:rPr>
                <w:b/>
                <w:bCs/>
              </w:rPr>
            </w:pPr>
            <w:r w:rsidRPr="008F7E8C">
              <w:rPr>
                <w:b/>
                <w:bCs/>
              </w:rPr>
              <w:t>Month 2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547F55A" w14:textId="77777777" w:rsidR="0087089C" w:rsidRPr="008F7E8C" w:rsidRDefault="0087089C" w:rsidP="001F2292">
            <w:pPr>
              <w:jc w:val="center"/>
              <w:rPr>
                <w:b/>
                <w:bCs/>
              </w:rPr>
            </w:pPr>
            <w:r w:rsidRPr="008F7E8C">
              <w:rPr>
                <w:b/>
                <w:bCs/>
              </w:rPr>
              <w:t>Month 6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49C4435" w14:textId="77777777" w:rsidR="0087089C" w:rsidRPr="008F7E8C" w:rsidRDefault="0087089C" w:rsidP="001F2292">
            <w:pPr>
              <w:jc w:val="center"/>
              <w:rPr>
                <w:b/>
                <w:bCs/>
              </w:rPr>
            </w:pPr>
            <w:r w:rsidRPr="008F7E8C">
              <w:rPr>
                <w:b/>
                <w:bCs/>
              </w:rPr>
              <w:t>Month 12</w:t>
            </w:r>
          </w:p>
        </w:tc>
      </w:tr>
      <w:tr w:rsidR="0087089C" w:rsidRPr="008F7E8C" w14:paraId="44C68CFA" w14:textId="77777777" w:rsidTr="001F2292">
        <w:trPr>
          <w:trHeight w:val="461"/>
        </w:trPr>
        <w:tc>
          <w:tcPr>
            <w:tcW w:w="3415" w:type="dxa"/>
            <w:vAlign w:val="center"/>
          </w:tcPr>
          <w:p w14:paraId="3A75B4A6" w14:textId="77777777" w:rsidR="0087089C" w:rsidRPr="008F7E8C" w:rsidRDefault="0087089C" w:rsidP="001F2292">
            <w:r w:rsidRPr="008F7E8C">
              <w:t xml:space="preserve">BMI (weight; height measured at enrollment) </w:t>
            </w:r>
          </w:p>
        </w:tc>
        <w:tc>
          <w:tcPr>
            <w:tcW w:w="1170" w:type="dxa"/>
            <w:vAlign w:val="center"/>
          </w:tcPr>
          <w:p w14:paraId="50A02509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1260" w:type="dxa"/>
            <w:vAlign w:val="center"/>
          </w:tcPr>
          <w:p w14:paraId="2AB9B738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1170" w:type="dxa"/>
            <w:vAlign w:val="center"/>
          </w:tcPr>
          <w:p w14:paraId="31B696DE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</w:tr>
      <w:tr w:rsidR="0087089C" w:rsidRPr="008F7E8C" w14:paraId="736F66F6" w14:textId="77777777" w:rsidTr="001F2292">
        <w:trPr>
          <w:trHeight w:val="461"/>
        </w:trPr>
        <w:tc>
          <w:tcPr>
            <w:tcW w:w="3415" w:type="dxa"/>
            <w:vAlign w:val="center"/>
          </w:tcPr>
          <w:p w14:paraId="101B33DB" w14:textId="77777777" w:rsidR="0087089C" w:rsidRPr="008F7E8C" w:rsidRDefault="0087089C" w:rsidP="001F2292">
            <w:r w:rsidRPr="008F7E8C">
              <w:t>Mid Upper Arm Circumference</w:t>
            </w:r>
          </w:p>
        </w:tc>
        <w:tc>
          <w:tcPr>
            <w:tcW w:w="1170" w:type="dxa"/>
            <w:vAlign w:val="center"/>
          </w:tcPr>
          <w:p w14:paraId="7EA114A6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1260" w:type="dxa"/>
            <w:vAlign w:val="center"/>
          </w:tcPr>
          <w:p w14:paraId="04A21813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1170" w:type="dxa"/>
            <w:vAlign w:val="center"/>
          </w:tcPr>
          <w:p w14:paraId="59823671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</w:tr>
      <w:tr w:rsidR="0087089C" w:rsidRPr="008F7E8C" w14:paraId="1B76EC0A" w14:textId="77777777" w:rsidTr="001F2292">
        <w:trPr>
          <w:trHeight w:val="224"/>
        </w:trPr>
        <w:tc>
          <w:tcPr>
            <w:tcW w:w="3415" w:type="dxa"/>
            <w:vAlign w:val="center"/>
          </w:tcPr>
          <w:p w14:paraId="13CDEA60" w14:textId="77777777" w:rsidR="0087089C" w:rsidRPr="008F7E8C" w:rsidRDefault="0087089C" w:rsidP="001F2292">
            <w:r w:rsidRPr="008F7E8C">
              <w:t>Depressive symptoms</w:t>
            </w:r>
          </w:p>
          <w:p w14:paraId="5DA513DB" w14:textId="77777777" w:rsidR="0087089C" w:rsidRPr="008F7E8C" w:rsidRDefault="0087089C" w:rsidP="001F2292"/>
        </w:tc>
        <w:tc>
          <w:tcPr>
            <w:tcW w:w="1170" w:type="dxa"/>
            <w:vAlign w:val="center"/>
          </w:tcPr>
          <w:p w14:paraId="20F78E21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1260" w:type="dxa"/>
            <w:vAlign w:val="center"/>
          </w:tcPr>
          <w:p w14:paraId="54144C19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  <w:tc>
          <w:tcPr>
            <w:tcW w:w="1170" w:type="dxa"/>
            <w:vAlign w:val="center"/>
          </w:tcPr>
          <w:p w14:paraId="29B83932" w14:textId="77777777" w:rsidR="0087089C" w:rsidRPr="008F7E8C" w:rsidRDefault="0087089C" w:rsidP="001F2292">
            <w:pPr>
              <w:jc w:val="center"/>
            </w:pPr>
            <w:r w:rsidRPr="008F7E8C">
              <w:sym w:font="Wingdings" w:char="F0FC"/>
            </w:r>
          </w:p>
        </w:tc>
      </w:tr>
      <w:tr w:rsidR="0087089C" w:rsidRPr="008F7E8C" w14:paraId="600ABC2B" w14:textId="77777777" w:rsidTr="001F2292">
        <w:trPr>
          <w:trHeight w:val="224"/>
        </w:trPr>
        <w:tc>
          <w:tcPr>
            <w:tcW w:w="3415" w:type="dxa"/>
            <w:vAlign w:val="center"/>
          </w:tcPr>
          <w:p w14:paraId="3C49E9F0" w14:textId="77777777" w:rsidR="0087089C" w:rsidRPr="008F7E8C" w:rsidRDefault="0087089C" w:rsidP="001F2292">
            <w:r w:rsidRPr="002965B5">
              <w:t>Dietary assessment</w:t>
            </w:r>
            <w:r>
              <w:t xml:space="preserve"> (in a sub sample at 3 and 6 months) </w:t>
            </w:r>
          </w:p>
        </w:tc>
        <w:tc>
          <w:tcPr>
            <w:tcW w:w="1170" w:type="dxa"/>
            <w:vAlign w:val="center"/>
          </w:tcPr>
          <w:p w14:paraId="7AA07FC4" w14:textId="77777777" w:rsidR="0087089C" w:rsidRPr="008F7E8C" w:rsidRDefault="0087089C" w:rsidP="001F2292">
            <w:pPr>
              <w:jc w:val="center"/>
            </w:pPr>
          </w:p>
        </w:tc>
        <w:tc>
          <w:tcPr>
            <w:tcW w:w="1260" w:type="dxa"/>
            <w:vAlign w:val="center"/>
          </w:tcPr>
          <w:p w14:paraId="7A526B66" w14:textId="77777777" w:rsidR="0087089C" w:rsidRPr="008F7E8C" w:rsidRDefault="0087089C" w:rsidP="001F2292">
            <w:pPr>
              <w:jc w:val="center"/>
            </w:pPr>
          </w:p>
        </w:tc>
        <w:tc>
          <w:tcPr>
            <w:tcW w:w="1170" w:type="dxa"/>
            <w:vAlign w:val="center"/>
          </w:tcPr>
          <w:p w14:paraId="46EF2928" w14:textId="77777777" w:rsidR="0087089C" w:rsidRPr="008F7E8C" w:rsidRDefault="0087089C" w:rsidP="001F2292">
            <w:pPr>
              <w:jc w:val="center"/>
            </w:pPr>
          </w:p>
        </w:tc>
      </w:tr>
    </w:tbl>
    <w:p w14:paraId="54E719F4" w14:textId="054A6BF4" w:rsidR="00015093" w:rsidRDefault="0087089C" w:rsidP="009976A7">
      <w:pPr>
        <w:shd w:val="clear" w:color="auto" w:fill="FFFFFF"/>
        <w:spacing w:line="276" w:lineRule="auto"/>
      </w:pPr>
      <w:r w:rsidRPr="008F7E8C">
        <w:rPr>
          <w:b/>
          <w:bCs/>
          <w:color w:val="000000" w:themeColor="text1"/>
        </w:rPr>
        <w:t xml:space="preserve"> </w:t>
      </w:r>
      <w:r w:rsidR="009976A7">
        <w:t xml:space="preserve">  </w:t>
      </w:r>
    </w:p>
    <w:sectPr w:rsidR="00015093" w:rsidSect="009976A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S2NDU3MzI2NzYxNzNQ0lEKTi0uzszPAykwqgUAQKM6uCwAAAA="/>
  </w:docVars>
  <w:rsids>
    <w:rsidRoot w:val="0087089C"/>
    <w:rsid w:val="00015093"/>
    <w:rsid w:val="000801E9"/>
    <w:rsid w:val="0051687D"/>
    <w:rsid w:val="00705D2F"/>
    <w:rsid w:val="0087089C"/>
    <w:rsid w:val="009976A7"/>
    <w:rsid w:val="00A052B0"/>
    <w:rsid w:val="00F01955"/>
    <w:rsid w:val="00F4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20BE92"/>
  <w15:chartTrackingRefBased/>
  <w15:docId w15:val="{5A1DAA61-5EE7-4ED3-B191-121BFC42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89C"/>
    <w:rPr>
      <w:rFonts w:ascii="Arial" w:hAnsi="Arial" w:cs="Arial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52B0"/>
    <w:pPr>
      <w:keepNext/>
      <w:keepLines/>
      <w:spacing w:before="240" w:after="0"/>
      <w:outlineLvl w:val="0"/>
    </w:pPr>
    <w:rPr>
      <w:rFonts w:eastAsiaTheme="majorEastAsia"/>
      <w:color w:val="2F5496" w:themeColor="accent1" w:themeShade="BF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2B0"/>
    <w:rPr>
      <w:rFonts w:ascii="Arial" w:eastAsiaTheme="majorEastAsia" w:hAnsi="Arial" w:cs="Arial"/>
      <w:color w:val="2F5496" w:themeColor="accent1" w:themeShade="B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70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87089C"/>
    <w:rPr>
      <w:rFonts w:ascii="Times New Roman" w:eastAsia="Times New Roman" w:hAnsi="Times New Roman" w:cs="Times New Roman"/>
      <w:kern w:val="0"/>
      <w:sz w:val="19"/>
      <w:szCs w:val="19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7089C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7089C"/>
    <w:rPr>
      <w:rFonts w:ascii="Arial" w:hAnsi="Arial" w:cs="Arial"/>
      <w:noProof/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59"/>
    <w:rsid w:val="008708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884</Words>
  <Characters>4843</Characters>
  <Application>Microsoft Office Word</Application>
  <DocSecurity>0</DocSecurity>
  <Lines>506</Lines>
  <Paragraphs>245</Paragraphs>
  <ScaleCrop>false</ScaleCrop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Rukman Manapurath</dc:creator>
  <cp:keywords/>
  <dc:description/>
  <cp:lastModifiedBy>Rukman Manapurath</cp:lastModifiedBy>
  <cp:revision>5</cp:revision>
  <dcterms:created xsi:type="dcterms:W3CDTF">2023-10-10T07:16:00Z</dcterms:created>
  <dcterms:modified xsi:type="dcterms:W3CDTF">2023-10-10T07:58:00Z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54833a5b-7db1-42a7-877c-958616b3c207</vt:lpwstr>
  </property>
</Properties>
</file>