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 w:cs="Times New Roman"/>
          <w:bCs/>
          <w:color w:val="0000FF"/>
          <w:sz w:val="28"/>
          <w:szCs w:val="28"/>
        </w:rPr>
      </w:pPr>
      <w:r>
        <w:rPr>
          <w:rStyle w:val="8"/>
          <w:rFonts w:hint="eastAsia" w:ascii="Times New Roman" w:hAnsi="Times New Roman" w:cs="Times New Roman"/>
          <w:sz w:val="28"/>
          <w:szCs w:val="28"/>
        </w:rPr>
        <w:t xml:space="preserve">Microwave </w:t>
      </w:r>
      <w:r>
        <w:rPr>
          <w:rStyle w:val="8"/>
          <w:rFonts w:ascii="Times New Roman" w:hAnsi="Times New Roman" w:cs="Times New Roman"/>
          <w:sz w:val="28"/>
          <w:szCs w:val="28"/>
        </w:rPr>
        <w:t>radiation</w:t>
      </w:r>
      <w:r>
        <w:rPr>
          <w:rStyle w:val="8"/>
          <w:rFonts w:hint="eastAsia" w:ascii="Times New Roman" w:hAnsi="Times New Roman" w:cs="Times New Roman"/>
          <w:sz w:val="28"/>
          <w:szCs w:val="28"/>
        </w:rPr>
        <w:t>-induced interfac</w:t>
      </w:r>
      <w:r>
        <w:rPr>
          <w:rStyle w:val="8"/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ial</w:t>
      </w:r>
      <w:r>
        <w:rPr>
          <w:rStyle w:val="8"/>
          <w:rFonts w:hint="eastAsia" w:ascii="Times New Roman" w:hAnsi="Times New Roman" w:cs="Times New Roman"/>
          <w:sz w:val="28"/>
          <w:szCs w:val="28"/>
        </w:rPr>
        <w:t xml:space="preserve"> gradient</w:t>
      </w:r>
      <w:r>
        <w:rPr>
          <w:rFonts w:hint="eastAsia" w:ascii="Times New Roman" w:hAnsi="Times New Roman" w:eastAsia="serif" w:cs="Times New Roman"/>
          <w:iCs/>
          <w:kern w:val="0"/>
          <w:sz w:val="28"/>
          <w:szCs w:val="28"/>
        </w:rPr>
        <w:t xml:space="preserve"> </w:t>
      </w:r>
      <w:r>
        <w:rPr>
          <w:rStyle w:val="8"/>
          <w:rFonts w:hint="eastAsia" w:ascii="Times New Roman" w:hAnsi="Times New Roman" w:cs="Times New Roman"/>
          <w:sz w:val="28"/>
          <w:szCs w:val="28"/>
        </w:rPr>
        <w:t>effect</w:t>
      </w:r>
      <w:r>
        <w:rPr>
          <w:rStyle w:val="8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8"/>
          <w:rFonts w:hint="eastAsia" w:ascii="Times New Roman" w:hAnsi="Times New Roman" w:cs="Times New Roman"/>
          <w:sz w:val="28"/>
          <w:szCs w:val="28"/>
        </w:rPr>
        <w:t>of 3D printing CF/PA12 composite for enhancing mechanical performance</w:t>
      </w:r>
    </w:p>
    <w:p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Huifang Zhang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, 2,3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Jieying Zhi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2,3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Xiaoxuan Lu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2,3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, Xuanzhi Peng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, 2,3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, Xiaoqing Gao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2,3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, Yv Yang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2,3*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,   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Zixuan Liu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, Yang Cao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Qichao Liu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, Youyi Sun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1*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  <w:vertAlign w:val="baseline"/>
        </w:rPr>
        <w:t>1</w:t>
      </w:r>
      <w:r>
        <w:rPr>
          <w:rFonts w:hint="eastAsia" w:ascii="Times New Roman" w:hAnsi="Times New Roman" w:cs="Times New Roman"/>
          <w:color w:val="000000"/>
          <w:szCs w:val="21"/>
          <w:vertAlign w:val="baseline"/>
          <w:lang w:val="en-US" w:eastAsia="zh-CN"/>
        </w:rPr>
        <w:t>.</w:t>
      </w:r>
      <w:r>
        <w:rPr>
          <w:rFonts w:ascii="Times New Roman" w:hAnsi="Times New Roman" w:cs="Times New Roman"/>
          <w:color w:val="000000"/>
          <w:szCs w:val="21"/>
          <w:vertAlign w:val="baseline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 xml:space="preserve">School of 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M</w:t>
      </w:r>
      <w:r>
        <w:rPr>
          <w:rFonts w:ascii="Times New Roman" w:hAnsi="Times New Roman" w:cs="Times New Roman"/>
          <w:color w:val="000000"/>
          <w:szCs w:val="21"/>
        </w:rPr>
        <w:t xml:space="preserve">aterials 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S</w:t>
      </w:r>
      <w:r>
        <w:rPr>
          <w:rFonts w:ascii="Times New Roman" w:hAnsi="Times New Roman" w:cs="Times New Roman"/>
          <w:color w:val="000000"/>
          <w:szCs w:val="21"/>
        </w:rPr>
        <w:t>cience and Engineering, North University of China, Taiyuan 030051, China.</w:t>
      </w:r>
    </w:p>
    <w:p>
      <w:pPr>
        <w:adjustRightInd w:val="0"/>
        <w:snapToGrid w:val="0"/>
        <w:spacing w:line="360" w:lineRule="auto"/>
        <w:rPr>
          <w:rFonts w:hint="default" w:ascii="Times New Roman" w:hAnsi="Times New Roman" w:cs="Times New Roman"/>
          <w:color w:val="00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2. CAS Key Laboratory for Carbon Materials, Institute of Coal Chemistry, Chinese Academy of Sciences, Taiyuan 03001, China.</w:t>
      </w:r>
    </w:p>
    <w:p>
      <w:pPr>
        <w:adjustRightInd w:val="0"/>
        <w:snapToGrid w:val="0"/>
        <w:spacing w:line="360" w:lineRule="auto"/>
        <w:rPr>
          <w:rFonts w:hint="default" w:ascii="Times New Roman" w:hAnsi="Times New Roman" w:cs="Times New Roman"/>
          <w:color w:val="00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3. National Engineering Laboratory for Carbon Fiber Technology, Institute of Coal Chemistry, Chinese Academy of Sciences, Taiyuan 03001, China.</w:t>
      </w:r>
    </w:p>
    <w:p>
      <w:pPr>
        <w:adjustRightInd w:val="0"/>
        <w:snapToGrid w:val="0"/>
        <w:spacing w:line="360" w:lineRule="auto"/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Corresponding to : 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Youyi Sun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 w:ascii="Times New Roman" w:hAnsi="Times New Roman"/>
          <w:lang w:val="en-US" w:eastAsia="zh-CN"/>
        </w:rPr>
        <w:t>E-</w:t>
      </w:r>
      <w:r>
        <w:rPr>
          <w:rFonts w:ascii="Times New Roman" w:hAnsi="Times New Roman"/>
        </w:rPr>
        <w:t>mail</w:t>
      </w:r>
      <w:r>
        <w:rPr>
          <w:rFonts w:hint="eastAsia" w:ascii="Times New Roman" w:hAnsi="Times New Roman"/>
          <w:lang w:val="en-US" w:eastAsia="zh-CN"/>
        </w:rPr>
        <w:t xml:space="preserve">: </w:t>
      </w:r>
      <w:r>
        <w:rPr>
          <w:rFonts w:ascii="Times New Roman" w:hAnsi="Times New Roman"/>
        </w:rPr>
        <w:t>syyi@pku.edu.cn</w:t>
      </w:r>
      <w:r>
        <w:rPr>
          <w:rFonts w:hint="eastAsia" w:ascii="Times New Roman" w:hAnsi="Times New Roman"/>
          <w:lang w:val="en-US" w:eastAsia="zh-CN"/>
        </w:rPr>
        <w:t>)，</w:t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Yv Yang (</w:t>
      </w:r>
      <w:r>
        <w:rPr>
          <w:rFonts w:hint="eastAsia" w:ascii="Times New Roman" w:hAnsi="Times New Roman"/>
          <w:lang w:val="en-US" w:eastAsia="zh-CN"/>
        </w:rPr>
        <w:t>E-</w:t>
      </w:r>
      <w:r>
        <w:rPr>
          <w:rFonts w:ascii="Times New Roman" w:hAnsi="Times New Roman"/>
        </w:rPr>
        <w:t>mail</w:t>
      </w:r>
      <w:r>
        <w:rPr>
          <w:rFonts w:hint="eastAsia" w:ascii="Times New Roman" w:hAnsi="Times New Roman"/>
          <w:lang w:val="en-US" w:eastAsia="zh-CN"/>
        </w:rPr>
        <w:t xml:space="preserve">: </w:t>
      </w:r>
      <w:r>
        <w:rPr>
          <w:rFonts w:hint="eastAsia" w:ascii="Times New Roman" w:hAnsi="Times New Roman"/>
          <w:color w:val="auto"/>
          <w:u w:val="none"/>
          <w:lang w:val="en-US" w:eastAsia="zh-CN"/>
        </w:rPr>
        <w:fldChar w:fldCharType="begin"/>
      </w:r>
      <w:r>
        <w:rPr>
          <w:rFonts w:hint="eastAsia" w:ascii="Times New Roman" w:hAnsi="Times New Roman"/>
          <w:color w:val="auto"/>
          <w:u w:val="none"/>
          <w:lang w:val="en-US" w:eastAsia="zh-CN"/>
        </w:rPr>
        <w:instrText xml:space="preserve"> HYPERLINK "mailto:yangyv2003@sxicc.ac.cn" </w:instrText>
      </w:r>
      <w:r>
        <w:rPr>
          <w:rFonts w:hint="eastAsia" w:ascii="Times New Roman" w:hAnsi="Times New Roman"/>
          <w:color w:val="auto"/>
          <w:u w:val="none"/>
          <w:lang w:val="en-US" w:eastAsia="zh-CN"/>
        </w:rPr>
        <w:fldChar w:fldCharType="separate"/>
      </w:r>
      <w:r>
        <w:rPr>
          <w:rStyle w:val="6"/>
          <w:rFonts w:hint="eastAsia" w:ascii="Times New Roman" w:hAnsi="Times New Roman"/>
          <w:color w:val="auto"/>
          <w:u w:val="none"/>
          <w:lang w:val="en-US" w:eastAsia="zh-CN"/>
        </w:rPr>
        <w:t>yangyv2003@sxicc.ac.cn</w:t>
      </w:r>
      <w:r>
        <w:rPr>
          <w:rFonts w:hint="eastAsia" w:ascii="Times New Roman" w:hAnsi="Times New Roman"/>
          <w:color w:val="auto"/>
          <w:u w:val="none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drawing>
          <wp:inline distT="0" distB="0" distL="114300" distR="114300">
            <wp:extent cx="5273675" cy="3227070"/>
            <wp:effectExtent l="0" t="0" r="14605" b="3810"/>
            <wp:docPr id="1" name="图片 1" descr="S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 xml:space="preserve">sFig.1. Optical photos of 3D printing CF/PA12 composite with microwave </w:t>
      </w:r>
      <w:r>
        <w:rPr>
          <w:rFonts w:hint="default" w:ascii="Times New Roman" w:hAnsi="Times New Roman"/>
          <w:sz w:val="24"/>
          <w:lang w:val="en-US" w:eastAsia="zh-CN"/>
        </w:rPr>
        <w:t>radiation</w:t>
      </w:r>
      <w:r>
        <w:rPr>
          <w:rFonts w:hint="eastAsia" w:ascii="Times New Roman" w:hAnsi="Times New Roman"/>
          <w:sz w:val="24"/>
          <w:lang w:val="en-US" w:eastAsia="zh-CN"/>
        </w:rPr>
        <w:t xml:space="preserve"> in the time of 90s.</w:t>
      </w:r>
    </w:p>
    <w:p>
      <w:pPr>
        <w:bidi w:val="0"/>
        <w:jc w:val="both"/>
        <w:rPr>
          <w:rFonts w:hint="default" w:ascii="Times New Roman" w:hAnsi="Times New Roman"/>
          <w:sz w:val="24"/>
          <w:lang w:val="en-US" w:eastAsia="zh-CN"/>
        </w:rPr>
      </w:pPr>
    </w:p>
    <w:p>
      <w:pPr>
        <w:bidi w:val="0"/>
        <w:jc w:val="both"/>
        <w:rPr>
          <w:rFonts w:hint="default" w:ascii="Times New Roman" w:hAnsi="Times New Roman"/>
          <w:sz w:val="24"/>
          <w:lang w:val="en-US" w:eastAsia="zh-CN"/>
        </w:rPr>
      </w:pPr>
    </w:p>
    <w:p>
      <w:pPr>
        <w:bidi w:val="0"/>
        <w:jc w:val="both"/>
        <w:rPr>
          <w:rFonts w:hint="default" w:ascii="Times New Roman" w:hAnsi="Times New Roman"/>
          <w:sz w:val="24"/>
          <w:lang w:val="en-US" w:eastAsia="zh-CN"/>
        </w:rPr>
      </w:pPr>
    </w:p>
    <w:p>
      <w:pPr>
        <w:bidi w:val="0"/>
        <w:jc w:val="both"/>
        <w:rPr>
          <w:rFonts w:hint="default" w:ascii="Times New Roman" w:hAnsi="Times New Roman"/>
          <w:sz w:val="24"/>
          <w:lang w:val="en-US" w:eastAsia="zh-CN"/>
        </w:rPr>
      </w:pPr>
    </w:p>
    <w:p>
      <w:pPr>
        <w:bidi w:val="0"/>
        <w:jc w:val="both"/>
        <w:rPr>
          <w:rFonts w:hint="default" w:ascii="Times New Roman" w:hAnsi="Times New Roman"/>
          <w:sz w:val="24"/>
          <w:lang w:val="en-US" w:eastAsia="zh-CN"/>
        </w:rPr>
      </w:pPr>
    </w:p>
    <w:p>
      <w:pPr>
        <w:bidi w:val="0"/>
        <w:jc w:val="both"/>
        <w:rPr>
          <w:rFonts w:hint="default" w:ascii="Times New Roman" w:hAnsi="Times New Roman"/>
          <w:sz w:val="24"/>
          <w:lang w:val="en-US" w:eastAsia="zh-CN"/>
        </w:rPr>
      </w:pPr>
    </w:p>
    <w:p>
      <w:pPr>
        <w:bidi w:val="0"/>
        <w:jc w:val="both"/>
        <w:rPr>
          <w:rFonts w:hint="default" w:ascii="Times New Roman" w:hAnsi="Times New Roman"/>
          <w:sz w:val="24"/>
          <w:lang w:val="en-US" w:eastAsia="zh-CN"/>
        </w:rPr>
      </w:pPr>
    </w:p>
    <w:p>
      <w:pPr>
        <w:bidi w:val="0"/>
        <w:jc w:val="both"/>
        <w:rPr>
          <w:rFonts w:hint="default" w:ascii="Times New Roman" w:hAnsi="Times New Roman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>sTable 1. Effect of microwave radiation time on the enthalpy of melting, the enthalpy of cold crystallization, and the calculated crystallinity.</w:t>
      </w:r>
    </w:p>
    <w:tbl>
      <w:tblPr>
        <w:tblStyle w:val="4"/>
        <w:tblpPr w:leftFromText="180" w:rightFromText="180" w:vertAnchor="text" w:horzAnchor="page" w:tblpXSpec="center" w:tblpY="290"/>
        <w:tblOverlap w:val="never"/>
        <w:tblW w:w="8460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428"/>
        <w:gridCol w:w="1420"/>
        <w:gridCol w:w="1420"/>
        <w:gridCol w:w="1420"/>
        <w:gridCol w:w="1362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/>
                <w:sz w:val="24"/>
                <w:vertAlign w:val="baseline"/>
                <w:lang w:val="en-US" w:eastAsia="zh-CN"/>
              </w:rPr>
              <w:t>Microwave time</w:t>
            </w:r>
          </w:p>
        </w:tc>
        <w:tc>
          <w:tcPr>
            <w:tcW w:w="1428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</w:rPr>
              <w:t>△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H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m1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</w:t>
            </w:r>
            <w:r>
              <w:rPr>
                <w:rFonts w:hint="eastAsia" w:hAnsi="Cambria Math"/>
                <w:i w:val="0"/>
                <w:sz w:val="24"/>
                <w:lang w:val="en-US" w:eastAsia="zh-CN"/>
              </w:rPr>
              <w:t>J/g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420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</w:rPr>
              <w:t>△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H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m2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</w:t>
            </w:r>
            <w:r>
              <w:rPr>
                <w:rFonts w:hint="eastAsia" w:hAnsi="Cambria Math"/>
                <w:i w:val="0"/>
                <w:sz w:val="24"/>
                <w:lang w:val="en-US" w:eastAsia="zh-CN"/>
              </w:rPr>
              <w:t>J/g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420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</w:rPr>
              <w:t>△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H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c1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</w:t>
            </w:r>
            <w:r>
              <w:rPr>
                <w:rFonts w:hint="eastAsia" w:hAnsi="Cambria Math"/>
                <w:i w:val="0"/>
                <w:sz w:val="24"/>
                <w:lang w:val="en-US" w:eastAsia="zh-CN"/>
              </w:rPr>
              <w:t>J/g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420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</w:rPr>
              <w:t>△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H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c2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</w:t>
            </w:r>
            <w:r>
              <w:rPr>
                <w:rFonts w:hint="eastAsia" w:hAnsi="Cambria Math"/>
                <w:i w:val="0"/>
                <w:sz w:val="24"/>
                <w:lang w:val="en-US" w:eastAsia="zh-CN"/>
              </w:rPr>
              <w:t>J/g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362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X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c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without microwave</w:t>
            </w:r>
          </w:p>
        </w:tc>
        <w:tc>
          <w:tcPr>
            <w:tcW w:w="1428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38.56</w:t>
            </w:r>
          </w:p>
        </w:tc>
        <w:tc>
          <w:tcPr>
            <w:tcW w:w="1420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6.31</w:t>
            </w:r>
          </w:p>
        </w:tc>
        <w:tc>
          <w:tcPr>
            <w:tcW w:w="1420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6.02</w:t>
            </w:r>
          </w:p>
        </w:tc>
        <w:tc>
          <w:tcPr>
            <w:tcW w:w="1420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30.71</w:t>
            </w:r>
          </w:p>
        </w:tc>
        <w:tc>
          <w:tcPr>
            <w:tcW w:w="1362" w:type="dxa"/>
            <w:tcBorders>
              <w:top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30s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40.22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6.43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5.53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32.51</w:t>
            </w:r>
          </w:p>
        </w:tc>
        <w:tc>
          <w:tcPr>
            <w:tcW w:w="1362" w:type="dxa"/>
            <w:tcBorders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 xml:space="preserve"> 60s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44.67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6.31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4.93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31.18</w:t>
            </w:r>
          </w:p>
        </w:tc>
        <w:tc>
          <w:tcPr>
            <w:tcW w:w="1362" w:type="dxa"/>
            <w:tcBorders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80s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40.31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6.98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5.79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27.23</w:t>
            </w:r>
          </w:p>
        </w:tc>
        <w:tc>
          <w:tcPr>
            <w:tcW w:w="1362" w:type="dxa"/>
            <w:tcBorders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 xml:space="preserve"> 90s</w:t>
            </w:r>
          </w:p>
        </w:tc>
        <w:tc>
          <w:tcPr>
            <w:tcW w:w="1428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43.41</w:t>
            </w:r>
          </w:p>
        </w:tc>
        <w:tc>
          <w:tcPr>
            <w:tcW w:w="1420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8.35</w:t>
            </w:r>
          </w:p>
        </w:tc>
        <w:tc>
          <w:tcPr>
            <w:tcW w:w="1420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6.65</w:t>
            </w:r>
          </w:p>
        </w:tc>
        <w:tc>
          <w:tcPr>
            <w:tcW w:w="1420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30.98</w:t>
            </w:r>
          </w:p>
        </w:tc>
        <w:tc>
          <w:tcPr>
            <w:tcW w:w="1362" w:type="dxa"/>
            <w:tcBorders>
              <w:bottom w:val="single" w:color="auto" w:sz="12" w:space="0"/>
              <w:right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30.9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</w:tbl>
    <w:p>
      <w:pPr>
        <w:bidi w:val="0"/>
        <w:jc w:val="center"/>
        <w:rPr>
          <w:rFonts w:hint="default" w:ascii="Times New Roman" w:hAnsi="Times New Roman"/>
          <w:sz w:val="24"/>
          <w:lang w:val="en-US" w:eastAsia="zh-CN"/>
        </w:rPr>
      </w:pPr>
    </w:p>
    <w:p>
      <w:pPr>
        <w:bidi w:val="0"/>
        <w:jc w:val="both"/>
        <w:rPr>
          <w:rFonts w:hint="eastAsia" w:ascii="Times New Roman" w:hAnsi="Times New Roman"/>
          <w:sz w:val="24"/>
          <w:lang w:val="en-US" w:eastAsia="zh-CN"/>
        </w:rPr>
      </w:pPr>
    </w:p>
    <w:p>
      <w:pPr>
        <w:bidi w:val="0"/>
        <w:jc w:val="center"/>
        <w:rPr>
          <w:rFonts w:hint="eastAsia" w:ascii="Times New Roman" w:hAnsi="Times New Roman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>sTable 2. Effect of microwave radiation time on melting temperature and cold crystallization temperature.</w:t>
      </w:r>
      <w:bookmarkStart w:id="0" w:name="_GoBack"/>
    </w:p>
    <w:bookmarkEnd w:id="0"/>
    <w:tbl>
      <w:tblPr>
        <w:tblStyle w:val="4"/>
        <w:tblpPr w:leftFromText="180" w:rightFromText="180" w:vertAnchor="page" w:horzAnchor="page" w:tblpX="2033" w:tblpY="9248"/>
        <w:tblOverlap w:val="never"/>
        <w:tblW w:w="817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635"/>
        <w:gridCol w:w="1635"/>
        <w:gridCol w:w="1636"/>
        <w:gridCol w:w="163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35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/>
                <w:sz w:val="24"/>
                <w:vertAlign w:val="baseline"/>
                <w:lang w:val="en-US" w:eastAsia="zh-CN"/>
              </w:rPr>
              <w:t>Microwave time</w:t>
            </w:r>
          </w:p>
        </w:tc>
        <w:tc>
          <w:tcPr>
            <w:tcW w:w="1635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T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m1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(℃)</w:t>
            </w:r>
          </w:p>
        </w:tc>
        <w:tc>
          <w:tcPr>
            <w:tcW w:w="1635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T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m2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(℃)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T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cc1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(℃)</w:t>
            </w:r>
          </w:p>
        </w:tc>
        <w:tc>
          <w:tcPr>
            <w:tcW w:w="1636" w:type="dxa"/>
            <w:tcBorders>
              <w:top w:val="single" w:color="auto" w:sz="12" w:space="0"/>
              <w:bottom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T</w:t>
            </w:r>
            <w:r>
              <w:rPr>
                <w:rFonts w:hint="eastAsia" w:ascii="Times New Roman" w:hAnsi="Times New Roman"/>
                <w:sz w:val="24"/>
                <w:vertAlign w:val="subscript"/>
                <w:lang w:val="en-US" w:eastAsia="zh-CN"/>
              </w:rPr>
              <w:t>cc2</w:t>
            </w: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(℃)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35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without microwave</w:t>
            </w:r>
          </w:p>
        </w:tc>
        <w:tc>
          <w:tcPr>
            <w:tcW w:w="1635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177.64</w:t>
            </w:r>
          </w:p>
        </w:tc>
        <w:tc>
          <w:tcPr>
            <w:tcW w:w="1635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228.26</w:t>
            </w:r>
          </w:p>
        </w:tc>
        <w:tc>
          <w:tcPr>
            <w:tcW w:w="1636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172.65</w:t>
            </w:r>
          </w:p>
        </w:tc>
        <w:tc>
          <w:tcPr>
            <w:tcW w:w="1636" w:type="dxa"/>
            <w:tcBorders>
              <w:top w:val="single" w:color="auto" w:sz="6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151.11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30s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178.86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229.11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172.61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151.02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60s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178.5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228.85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172.07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150.64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80s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178.98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228.9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171.66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151.11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35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90s</w:t>
            </w:r>
          </w:p>
        </w:tc>
        <w:tc>
          <w:tcPr>
            <w:tcW w:w="1635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178.12</w:t>
            </w:r>
          </w:p>
        </w:tc>
        <w:tc>
          <w:tcPr>
            <w:tcW w:w="1635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228.4</w:t>
            </w:r>
          </w:p>
        </w:tc>
        <w:tc>
          <w:tcPr>
            <w:tcW w:w="1636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172.01</w:t>
            </w:r>
          </w:p>
        </w:tc>
        <w:tc>
          <w:tcPr>
            <w:tcW w:w="1636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vertAlign w:val="baseline"/>
                <w:lang w:val="en-US" w:eastAsia="zh-CN"/>
              </w:rPr>
              <w:t>151.09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xMTM4NWFmZTg3NTg5Y2NjMjE0MDc0NjBkNmQyOTAifQ=="/>
  </w:docVars>
  <w:rsids>
    <w:rsidRoot w:val="37B33B65"/>
    <w:rsid w:val="008B73C2"/>
    <w:rsid w:val="0DDA54E4"/>
    <w:rsid w:val="126857B5"/>
    <w:rsid w:val="127C6B6A"/>
    <w:rsid w:val="155F3C35"/>
    <w:rsid w:val="196F567B"/>
    <w:rsid w:val="1C3D736A"/>
    <w:rsid w:val="28557BE7"/>
    <w:rsid w:val="2A426494"/>
    <w:rsid w:val="2BCB3756"/>
    <w:rsid w:val="338B2C59"/>
    <w:rsid w:val="35CA5CBB"/>
    <w:rsid w:val="38977C3F"/>
    <w:rsid w:val="3B55726A"/>
    <w:rsid w:val="465718A2"/>
    <w:rsid w:val="47501D98"/>
    <w:rsid w:val="4A26085C"/>
    <w:rsid w:val="4D1F6A6F"/>
    <w:rsid w:val="511A1684"/>
    <w:rsid w:val="516D43AA"/>
    <w:rsid w:val="53801429"/>
    <w:rsid w:val="613A51F3"/>
    <w:rsid w:val="6B80239C"/>
    <w:rsid w:val="75EF68DC"/>
    <w:rsid w:val="7D0F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unhideWhenUsed/>
    <w:qFormat/>
    <w:uiPriority w:val="99"/>
    <w:rPr>
      <w:color w:val="0000FF"/>
      <w:u w:val="single"/>
    </w:rPr>
  </w:style>
  <w:style w:type="character" w:customStyle="1" w:styleId="7">
    <w:name w:val="标题 2 Char"/>
    <w:link w:val="2"/>
    <w:qFormat/>
    <w:uiPriority w:val="0"/>
    <w:rPr>
      <w:rFonts w:ascii="Arial" w:hAnsi="Arial" w:eastAsia="黑体"/>
      <w:b/>
      <w:sz w:val="32"/>
    </w:rPr>
  </w:style>
  <w:style w:type="character" w:customStyle="1" w:styleId="8">
    <w:name w:val="标题 2 字符"/>
    <w:link w:val="2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1328</Characters>
  <Lines>0</Lines>
  <Paragraphs>0</Paragraphs>
  <TotalTime>12</TotalTime>
  <ScaleCrop>false</ScaleCrop>
  <LinksUpToDate>false</LinksUpToDate>
  <CharactersWithSpaces>1473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2023-08-13T09:22:00Z</dcterms:created>
  <dc:creator>qzuser</dc:creator>
  <cp:lastModifiedBy>qzuser</cp:lastModifiedBy>
  <dcterms:modified xsi:type="dcterms:W3CDTF">2023-10-04T09:21:19Z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EA023CFF963243DE936D9A555F7438BB_13</vt:lpwstr>
  </property>
</Properties>
</file>