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26E6" w:rsidRDefault="000626E6" w:rsidP="000626E6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Suppl</w:t>
      </w:r>
      <w:r w:rsidR="00C563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ementary File</w:t>
      </w:r>
    </w:p>
    <w:p w:rsidR="000626E6" w:rsidRDefault="000626E6" w:rsidP="000626E6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Anti-tumor </w:t>
      </w:r>
      <w:sdt>
        <w:sdtPr>
          <w:tag w:val="goog_rdk_0"/>
          <w:id w:val="954368076"/>
        </w:sdtPr>
        <w:sdtContent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E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fficacy and </w:t>
      </w:r>
      <w:sdt>
        <w:sdtPr>
          <w:tag w:val="goog_rdk_2"/>
          <w:id w:val="-1007665740"/>
        </w:sdtPr>
        <w:sdtContent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P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otential </w:t>
      </w:r>
      <w:sdt>
        <w:sdtPr>
          <w:tag w:val="goog_rdk_4"/>
          <w:id w:val="-1655447359"/>
        </w:sdtPr>
        <w:sdtContent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M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echanism of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Pyrotinib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in </w:t>
      </w:r>
      <w:sdt>
        <w:sdtPr>
          <w:tag w:val="goog_rdk_6"/>
          <w:id w:val="-668708166"/>
        </w:sdtPr>
        <w:sdtContent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L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ocally </w:t>
      </w:r>
      <w:sdt>
        <w:sdtPr>
          <w:tag w:val="goog_rdk_8"/>
          <w:id w:val="630065712"/>
        </w:sdtPr>
        <w:sdtContent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dvanced </w:t>
      </w:r>
      <w:sdt>
        <w:sdtPr>
          <w:tag w:val="goog_rdk_10"/>
          <w:id w:val="1513409343"/>
        </w:sdtPr>
        <w:sdtContent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O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ral </w:t>
      </w:r>
      <w:sdt>
        <w:sdtPr>
          <w:tag w:val="goog_rdk_12"/>
          <w:id w:val="-1150755330"/>
        </w:sdtPr>
        <w:sdtContent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S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quamous </w:t>
      </w:r>
      <w:sdt>
        <w:sdtPr>
          <w:tag w:val="goog_rdk_14"/>
          <w:id w:val="310139919"/>
        </w:sdtPr>
        <w:sdtContent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C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ell </w:t>
      </w:r>
      <w:sdt>
        <w:sdtPr>
          <w:tag w:val="goog_rdk_16"/>
          <w:id w:val="-737935154"/>
        </w:sdtPr>
        <w:sdtContent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C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arcinoma</w:t>
      </w:r>
    </w:p>
    <w:p w:rsidR="000626E6" w:rsidRDefault="000626E6" w:rsidP="000626E6">
      <w:pPr>
        <w:spacing w:line="360" w:lineRule="auto"/>
        <w:rPr>
          <w:color w:val="000000"/>
          <w:sz w:val="24"/>
          <w:szCs w:val="24"/>
        </w:rPr>
      </w:pPr>
    </w:p>
    <w:p w:rsidR="00E44A8E" w:rsidRDefault="00C563F5" w:rsidP="000626E6">
      <w:r>
        <w:rPr>
          <w:noProof/>
        </w:rPr>
        <w:drawing>
          <wp:inline distT="0" distB="0" distL="0" distR="0">
            <wp:extent cx="1930400" cy="5029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56B" w:rsidRDefault="00C563F5" w:rsidP="00ED456B">
      <w:pPr>
        <w:spacing w:line="360" w:lineRule="auto"/>
        <w:rPr>
          <w:rFonts w:ascii="Times New Roman" w:hAnsi="Times New Roman" w:cs="Times New Roman"/>
          <w:b/>
          <w:bCs/>
        </w:rPr>
      </w:pPr>
      <w:r w:rsidRPr="00C563F5">
        <w:rPr>
          <w:rFonts w:ascii="Times New Roman" w:hAnsi="Times New Roman" w:cs="Times New Roman"/>
          <w:b/>
          <w:bCs/>
        </w:rPr>
        <w:t>Figure S1</w:t>
      </w:r>
      <w:r w:rsidR="00D41B73">
        <w:rPr>
          <w:rFonts w:ascii="Times New Roman" w:hAnsi="Times New Roman" w:cs="Times New Roman"/>
          <w:b/>
          <w:bCs/>
        </w:rPr>
        <w:t>.</w:t>
      </w:r>
      <w:r w:rsidRPr="00C563F5">
        <w:rPr>
          <w:rFonts w:ascii="Times New Roman" w:hAnsi="Times New Roman" w:cs="Times New Roman"/>
          <w:b/>
          <w:bCs/>
        </w:rPr>
        <w:t xml:space="preserve"> </w:t>
      </w:r>
      <w:r w:rsidR="00ED4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original </w:t>
      </w:r>
      <w:r w:rsidR="00604D6B">
        <w:rPr>
          <w:rFonts w:ascii="Times New Roman" w:eastAsia="Times New Roman" w:hAnsi="Times New Roman" w:cs="Times New Roman"/>
          <w:color w:val="000000"/>
          <w:sz w:val="24"/>
          <w:szCs w:val="24"/>
        </w:rPr>
        <w:t>blot</w:t>
      </w:r>
      <w:r w:rsidR="00ED4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</w:t>
      </w:r>
      <w:r w:rsidR="00ED456B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="00ED456B">
        <w:rPr>
          <w:rFonts w:ascii="Times New Roman" w:eastAsia="Times New Roman" w:hAnsi="Times New Roman" w:cs="Times New Roman"/>
          <w:color w:val="000000"/>
          <w:sz w:val="24"/>
          <w:szCs w:val="24"/>
        </w:rPr>
        <w:t>igure 3F</w:t>
      </w:r>
    </w:p>
    <w:p w:rsidR="00C563F5" w:rsidRDefault="00C563F5" w:rsidP="00ED456B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63F5">
        <w:rPr>
          <w:rFonts w:ascii="Times New Roman" w:eastAsia="Times New Roman" w:hAnsi="Times New Roman" w:cs="Times New Roman"/>
          <w:color w:val="000000"/>
          <w:sz w:val="24"/>
          <w:szCs w:val="24"/>
        </w:rPr>
        <w:t>The expression levels of proteins related to the apoptosis signaling</w:t>
      </w:r>
      <w:r w:rsidR="00ED4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CAL27 and HN30 after the treatment of </w:t>
      </w:r>
      <w:r w:rsidR="00ED456B">
        <w:rPr>
          <w:rFonts w:ascii="Times New Roman" w:eastAsia="Times New Roman" w:hAnsi="Times New Roman" w:cs="Times New Roman"/>
          <w:color w:val="000000"/>
          <w:sz w:val="24"/>
          <w:szCs w:val="24"/>
        </w:rPr>
        <w:t>vehicles</w:t>
      </w:r>
      <w:r w:rsidR="00ED4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proofErr w:type="spellStart"/>
      <w:r w:rsidR="00ED456B">
        <w:rPr>
          <w:rFonts w:ascii="Times New Roman" w:eastAsia="Times New Roman" w:hAnsi="Times New Roman" w:cs="Times New Roman"/>
          <w:color w:val="000000"/>
          <w:sz w:val="24"/>
          <w:szCs w:val="24"/>
        </w:rPr>
        <w:t>pyrotinib</w:t>
      </w:r>
      <w:proofErr w:type="spellEnd"/>
      <w:r w:rsidR="00ED4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24h</w:t>
      </w:r>
      <w:r w:rsidR="000E6D71">
        <w:rPr>
          <w:rFonts w:ascii="Times New Roman" w:eastAsia="Times New Roman" w:hAnsi="Times New Roman" w:cs="Times New Roman"/>
          <w:color w:val="000000"/>
          <w:sz w:val="24"/>
          <w:szCs w:val="24"/>
        </w:rPr>
        <w:t>. Starting from the left, the</w:t>
      </w:r>
      <w:r w:rsidR="00604D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 were </w:t>
      </w:r>
      <w:r w:rsidR="000E6D71">
        <w:rPr>
          <w:rFonts w:ascii="Times New Roman" w:eastAsia="Times New Roman" w:hAnsi="Times New Roman" w:cs="Times New Roman"/>
          <w:color w:val="000000"/>
          <w:sz w:val="24"/>
          <w:szCs w:val="24"/>
        </w:rPr>
        <w:t>the negative control</w:t>
      </w:r>
      <w:r w:rsidR="00604D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CAL27 (first) and HN30 (second)</w:t>
      </w:r>
      <w:r w:rsidR="000E6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and the </w:t>
      </w:r>
      <w:proofErr w:type="spellStart"/>
      <w:r w:rsidR="00604D6B">
        <w:rPr>
          <w:rFonts w:ascii="Times New Roman" w:eastAsia="Times New Roman" w:hAnsi="Times New Roman" w:cs="Times New Roman"/>
          <w:color w:val="000000"/>
          <w:sz w:val="24"/>
          <w:szCs w:val="24"/>
        </w:rPr>
        <w:t>pyrotinib</w:t>
      </w:r>
      <w:proofErr w:type="spellEnd"/>
      <w:r w:rsidR="00604D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grou</w:t>
      </w:r>
      <w:r w:rsidR="00D41B73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604D6B">
        <w:rPr>
          <w:rFonts w:ascii="Times New Roman" w:eastAsia="Times New Roman" w:hAnsi="Times New Roman" w:cs="Times New Roman"/>
          <w:color w:val="000000"/>
          <w:sz w:val="24"/>
          <w:szCs w:val="24"/>
        </w:rPr>
        <w:t>s of CAL27 (third)</w:t>
      </w:r>
      <w:r w:rsidR="000E6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04D6B">
        <w:rPr>
          <w:rFonts w:ascii="Times New Roman" w:eastAsia="Times New Roman" w:hAnsi="Times New Roman" w:cs="Times New Roman"/>
          <w:color w:val="000000"/>
          <w:sz w:val="24"/>
          <w:szCs w:val="24"/>
        </w:rPr>
        <w:t>and HN30 (fourth).</w:t>
      </w:r>
      <w:r w:rsidR="000E6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41B73" w:rsidRDefault="00D41B73" w:rsidP="00ED456B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B73" w:rsidRDefault="00D41B73" w:rsidP="00ED456B">
      <w:pPr>
        <w:spacing w:line="360" w:lineRule="auto"/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</w:pPr>
    </w:p>
    <w:p w:rsidR="00D41B73" w:rsidRDefault="00D41B73" w:rsidP="00ED456B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eastAsia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365500" cy="73025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B73" w:rsidRDefault="00D41B73" w:rsidP="00ED456B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B73">
        <w:rPr>
          <w:rFonts w:ascii="Times New Roman" w:eastAsia="Times New Roman" w:hAnsi="Times New Roman" w:cs="Times New Roman" w:hint="eastAsia"/>
          <w:b/>
          <w:bCs/>
          <w:color w:val="000000"/>
          <w:sz w:val="24"/>
          <w:szCs w:val="24"/>
        </w:rPr>
        <w:t>F</w:t>
      </w:r>
      <w:r w:rsidRPr="00D41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igure S2A.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original blot of figure 4F</w:t>
      </w:r>
    </w:p>
    <w:p w:rsidR="00D41B73" w:rsidRPr="00BE3C9F" w:rsidRDefault="004D4F97" w:rsidP="00ED456B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 expression levels and phosphorylation levels of the key proteins in the PI3K/AKT and MAPK signaling pathway after the treatment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gradient concentration</w:t>
      </w:r>
      <w:r w:rsidR="00F60F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pyrotinib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CAL27</w:t>
      </w:r>
      <w:r w:rsidR="00F60F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cell line</w:t>
      </w:r>
      <w:r w:rsidR="00BE3C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41B73" w:rsidRDefault="00D41B73" w:rsidP="00ED456B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B73" w:rsidRDefault="00D41B73" w:rsidP="00ED456B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E3C9F" w:rsidRDefault="00BE3C9F" w:rsidP="00ED456B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B73" w:rsidRDefault="00BE3C9F" w:rsidP="00ED456B">
      <w:pPr>
        <w:spacing w:line="360" w:lineRule="auto"/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eastAsia"/>
          <w:noProof/>
          <w:color w:val="000000"/>
          <w:sz w:val="24"/>
          <w:szCs w:val="24"/>
        </w:rPr>
        <w:drawing>
          <wp:inline distT="0" distB="0" distL="0" distR="0">
            <wp:extent cx="1892300" cy="54102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C9F" w:rsidRDefault="00BE3C9F" w:rsidP="00ED456B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C9F">
        <w:rPr>
          <w:rFonts w:ascii="Times New Roman" w:eastAsia="Times New Roman" w:hAnsi="Times New Roman" w:cs="Times New Roman" w:hint="eastAsia"/>
          <w:b/>
          <w:bCs/>
          <w:color w:val="000000"/>
          <w:sz w:val="24"/>
          <w:szCs w:val="24"/>
        </w:rPr>
        <w:t>F</w:t>
      </w:r>
      <w:r w:rsidRPr="00BE3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igure S2B.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</w:t>
      </w:r>
      <w:r w:rsidR="004D4F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original blot of figure 4G</w:t>
      </w:r>
    </w:p>
    <w:p w:rsidR="004D4F97" w:rsidRPr="00ED456B" w:rsidRDefault="004D4F97" w:rsidP="00ED456B">
      <w:pPr>
        <w:spacing w:line="360" w:lineRule="auto"/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 expression levels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phosphorylation level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the key proteins in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PI3K/AKT and MAPK signaling pathway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after the treatment of vehicle and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pyrotinib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CAL27 xenograft tumor. The left is the negative control.</w:t>
      </w:r>
    </w:p>
    <w:sectPr w:rsidR="004D4F97" w:rsidRPr="00ED456B" w:rsidSect="00CA40B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0A2"/>
    <w:rsid w:val="00001DBE"/>
    <w:rsid w:val="000225CF"/>
    <w:rsid w:val="00023D55"/>
    <w:rsid w:val="000422A6"/>
    <w:rsid w:val="00055192"/>
    <w:rsid w:val="00055F3D"/>
    <w:rsid w:val="0006043F"/>
    <w:rsid w:val="000626E6"/>
    <w:rsid w:val="00074099"/>
    <w:rsid w:val="000913DB"/>
    <w:rsid w:val="0009222D"/>
    <w:rsid w:val="00092702"/>
    <w:rsid w:val="000B7979"/>
    <w:rsid w:val="000C1110"/>
    <w:rsid w:val="000E6D71"/>
    <w:rsid w:val="001251BD"/>
    <w:rsid w:val="0014507D"/>
    <w:rsid w:val="001572E1"/>
    <w:rsid w:val="00164452"/>
    <w:rsid w:val="001820A2"/>
    <w:rsid w:val="001923DC"/>
    <w:rsid w:val="001A63CF"/>
    <w:rsid w:val="001B12E2"/>
    <w:rsid w:val="001C4107"/>
    <w:rsid w:val="001D460C"/>
    <w:rsid w:val="001E2BBF"/>
    <w:rsid w:val="001F03F6"/>
    <w:rsid w:val="001F5E60"/>
    <w:rsid w:val="002061B1"/>
    <w:rsid w:val="00246038"/>
    <w:rsid w:val="00261686"/>
    <w:rsid w:val="002804D9"/>
    <w:rsid w:val="0028672B"/>
    <w:rsid w:val="00295922"/>
    <w:rsid w:val="002B38B7"/>
    <w:rsid w:val="002B78D1"/>
    <w:rsid w:val="002E3D92"/>
    <w:rsid w:val="00305732"/>
    <w:rsid w:val="00320ECD"/>
    <w:rsid w:val="00351C42"/>
    <w:rsid w:val="00363FD7"/>
    <w:rsid w:val="00371AFF"/>
    <w:rsid w:val="003720B6"/>
    <w:rsid w:val="00372EF3"/>
    <w:rsid w:val="003A1A23"/>
    <w:rsid w:val="003B6168"/>
    <w:rsid w:val="003D03DB"/>
    <w:rsid w:val="003D7290"/>
    <w:rsid w:val="003D7F41"/>
    <w:rsid w:val="003E2D1C"/>
    <w:rsid w:val="003E539F"/>
    <w:rsid w:val="003F5CBB"/>
    <w:rsid w:val="003F6C0E"/>
    <w:rsid w:val="003F7284"/>
    <w:rsid w:val="0041277E"/>
    <w:rsid w:val="004132FA"/>
    <w:rsid w:val="00496FC6"/>
    <w:rsid w:val="004A63FF"/>
    <w:rsid w:val="004D4F97"/>
    <w:rsid w:val="004F2172"/>
    <w:rsid w:val="004F23CF"/>
    <w:rsid w:val="004F642B"/>
    <w:rsid w:val="00504334"/>
    <w:rsid w:val="0051284C"/>
    <w:rsid w:val="00524984"/>
    <w:rsid w:val="0055030C"/>
    <w:rsid w:val="0056781F"/>
    <w:rsid w:val="00583603"/>
    <w:rsid w:val="0059673E"/>
    <w:rsid w:val="005A3771"/>
    <w:rsid w:val="005A4C97"/>
    <w:rsid w:val="005B3E74"/>
    <w:rsid w:val="005C3D4D"/>
    <w:rsid w:val="00604D6B"/>
    <w:rsid w:val="00604F17"/>
    <w:rsid w:val="0061151A"/>
    <w:rsid w:val="006164D7"/>
    <w:rsid w:val="00623CAA"/>
    <w:rsid w:val="006249D5"/>
    <w:rsid w:val="006272C7"/>
    <w:rsid w:val="00642D20"/>
    <w:rsid w:val="00651879"/>
    <w:rsid w:val="00654E7E"/>
    <w:rsid w:val="00692A8D"/>
    <w:rsid w:val="006A0C60"/>
    <w:rsid w:val="006D56FE"/>
    <w:rsid w:val="006F0B31"/>
    <w:rsid w:val="007513ED"/>
    <w:rsid w:val="007518AE"/>
    <w:rsid w:val="0075567F"/>
    <w:rsid w:val="00763A03"/>
    <w:rsid w:val="00781F92"/>
    <w:rsid w:val="00783A56"/>
    <w:rsid w:val="00787C18"/>
    <w:rsid w:val="007C4A85"/>
    <w:rsid w:val="007F3466"/>
    <w:rsid w:val="008129F8"/>
    <w:rsid w:val="008207FA"/>
    <w:rsid w:val="00823F6B"/>
    <w:rsid w:val="00837010"/>
    <w:rsid w:val="00880E23"/>
    <w:rsid w:val="008B0209"/>
    <w:rsid w:val="008B1B3B"/>
    <w:rsid w:val="008B2295"/>
    <w:rsid w:val="008B5BBF"/>
    <w:rsid w:val="008B6DE7"/>
    <w:rsid w:val="008E5999"/>
    <w:rsid w:val="008E694D"/>
    <w:rsid w:val="008E760F"/>
    <w:rsid w:val="00907E43"/>
    <w:rsid w:val="00932B8D"/>
    <w:rsid w:val="00934B44"/>
    <w:rsid w:val="00953E5A"/>
    <w:rsid w:val="00960F1D"/>
    <w:rsid w:val="00972230"/>
    <w:rsid w:val="00973F29"/>
    <w:rsid w:val="00986737"/>
    <w:rsid w:val="009A2242"/>
    <w:rsid w:val="009B6B64"/>
    <w:rsid w:val="009C2D3C"/>
    <w:rsid w:val="009D577C"/>
    <w:rsid w:val="009F0086"/>
    <w:rsid w:val="00A04A55"/>
    <w:rsid w:val="00A05FFA"/>
    <w:rsid w:val="00A26129"/>
    <w:rsid w:val="00A42098"/>
    <w:rsid w:val="00A44862"/>
    <w:rsid w:val="00A46370"/>
    <w:rsid w:val="00AA34D2"/>
    <w:rsid w:val="00AC17DE"/>
    <w:rsid w:val="00AD1BBB"/>
    <w:rsid w:val="00AE1BEF"/>
    <w:rsid w:val="00AF6172"/>
    <w:rsid w:val="00B25C8E"/>
    <w:rsid w:val="00B34DAC"/>
    <w:rsid w:val="00B4257D"/>
    <w:rsid w:val="00B465F0"/>
    <w:rsid w:val="00B52CB6"/>
    <w:rsid w:val="00B54E8D"/>
    <w:rsid w:val="00B557E3"/>
    <w:rsid w:val="00B856AC"/>
    <w:rsid w:val="00B85A3F"/>
    <w:rsid w:val="00B86D4E"/>
    <w:rsid w:val="00B93B91"/>
    <w:rsid w:val="00BA0109"/>
    <w:rsid w:val="00BE3B8E"/>
    <w:rsid w:val="00BE3C9F"/>
    <w:rsid w:val="00C11250"/>
    <w:rsid w:val="00C16479"/>
    <w:rsid w:val="00C26E5E"/>
    <w:rsid w:val="00C348B6"/>
    <w:rsid w:val="00C4154A"/>
    <w:rsid w:val="00C50540"/>
    <w:rsid w:val="00C54DE6"/>
    <w:rsid w:val="00C563F5"/>
    <w:rsid w:val="00C72DA1"/>
    <w:rsid w:val="00C85D38"/>
    <w:rsid w:val="00C92A94"/>
    <w:rsid w:val="00CA40BE"/>
    <w:rsid w:val="00CB1A4F"/>
    <w:rsid w:val="00CB1DE9"/>
    <w:rsid w:val="00CC6802"/>
    <w:rsid w:val="00CC7722"/>
    <w:rsid w:val="00CF6F6F"/>
    <w:rsid w:val="00D03D56"/>
    <w:rsid w:val="00D210E5"/>
    <w:rsid w:val="00D40C99"/>
    <w:rsid w:val="00D41B73"/>
    <w:rsid w:val="00D6581E"/>
    <w:rsid w:val="00D677F8"/>
    <w:rsid w:val="00D72362"/>
    <w:rsid w:val="00D812F9"/>
    <w:rsid w:val="00DB2347"/>
    <w:rsid w:val="00DC2299"/>
    <w:rsid w:val="00DC4B64"/>
    <w:rsid w:val="00DE235D"/>
    <w:rsid w:val="00E05C0B"/>
    <w:rsid w:val="00E071CA"/>
    <w:rsid w:val="00E12CED"/>
    <w:rsid w:val="00E16D7B"/>
    <w:rsid w:val="00E17642"/>
    <w:rsid w:val="00E44A8E"/>
    <w:rsid w:val="00E77804"/>
    <w:rsid w:val="00EA2DCD"/>
    <w:rsid w:val="00EA5576"/>
    <w:rsid w:val="00EB038F"/>
    <w:rsid w:val="00EC0839"/>
    <w:rsid w:val="00ED20E6"/>
    <w:rsid w:val="00ED456B"/>
    <w:rsid w:val="00EF64B5"/>
    <w:rsid w:val="00F1230D"/>
    <w:rsid w:val="00F1319F"/>
    <w:rsid w:val="00F23EF5"/>
    <w:rsid w:val="00F30526"/>
    <w:rsid w:val="00F535BC"/>
    <w:rsid w:val="00F55FE2"/>
    <w:rsid w:val="00F575C5"/>
    <w:rsid w:val="00F60F2A"/>
    <w:rsid w:val="00F64F47"/>
    <w:rsid w:val="00F67005"/>
    <w:rsid w:val="00F72321"/>
    <w:rsid w:val="00F86612"/>
    <w:rsid w:val="00F874BF"/>
    <w:rsid w:val="00F95BDB"/>
    <w:rsid w:val="00FA3DF8"/>
    <w:rsid w:val="00FE6826"/>
    <w:rsid w:val="00FF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456F0"/>
  <w15:chartTrackingRefBased/>
  <w15:docId w15:val="{21AA9F48-780D-FA40-94B0-E6E43CE00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6E6"/>
    <w:pPr>
      <w:widowControl w:val="0"/>
      <w:jc w:val="both"/>
    </w:pPr>
    <w:rPr>
      <w:rFonts w:ascii="DengXian" w:eastAsia="DengXian" w:hAnsi="DengXian" w:cs="DengXi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2023-10-13T08:06:00Z</dcterms:created>
  <dcterms:modified xsi:type="dcterms:W3CDTF">2023-10-13T13:01:00Z</dcterms:modified>
</cp:coreProperties>
</file>