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E50AA" w14:textId="301364C0" w:rsidR="006631F1" w:rsidRPr="00F0415F" w:rsidRDefault="00F0415F" w:rsidP="006520C4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Supplemental </w:t>
      </w:r>
      <w:r w:rsidR="006631F1" w:rsidRPr="00F0415F">
        <w:rPr>
          <w:rFonts w:ascii="Arial" w:hAnsi="Arial" w:cs="Arial"/>
          <w:b/>
          <w:bCs/>
          <w:sz w:val="22"/>
        </w:rPr>
        <w:t>Table 1</w:t>
      </w:r>
      <w:r w:rsidR="00037D54">
        <w:rPr>
          <w:rFonts w:ascii="Arial" w:hAnsi="Arial" w:cs="Arial"/>
          <w:b/>
          <w:bCs/>
          <w:sz w:val="22"/>
        </w:rPr>
        <w:t>:</w:t>
      </w:r>
      <w:r w:rsidR="006631F1" w:rsidRPr="00F0415F">
        <w:rPr>
          <w:rFonts w:ascii="Arial" w:hAnsi="Arial" w:cs="Arial"/>
          <w:sz w:val="22"/>
        </w:rPr>
        <w:t xml:space="preserve"> </w:t>
      </w:r>
      <w:r w:rsidR="00AC5555">
        <w:rPr>
          <w:rFonts w:ascii="Arial" w:hAnsi="Arial" w:cs="Arial"/>
          <w:sz w:val="22"/>
        </w:rPr>
        <w:t>The details of features selected in the final prediction model</w:t>
      </w:r>
    </w:p>
    <w:tbl>
      <w:tblPr>
        <w:tblStyle w:val="a7"/>
        <w:tblW w:w="10338" w:type="dxa"/>
        <w:jc w:val="center"/>
        <w:tblLook w:val="04A0" w:firstRow="1" w:lastRow="0" w:firstColumn="1" w:lastColumn="0" w:noHBand="0" w:noVBand="1"/>
      </w:tblPr>
      <w:tblGrid>
        <w:gridCol w:w="1772"/>
        <w:gridCol w:w="3373"/>
        <w:gridCol w:w="1461"/>
        <w:gridCol w:w="1346"/>
        <w:gridCol w:w="2386"/>
      </w:tblGrid>
      <w:tr w:rsidR="00AC5555" w:rsidRPr="00AC5555" w14:paraId="76931783" w14:textId="77777777" w:rsidTr="005608A8">
        <w:trPr>
          <w:jc w:val="center"/>
        </w:trPr>
        <w:tc>
          <w:tcPr>
            <w:tcW w:w="1772" w:type="dxa"/>
          </w:tcPr>
          <w:p w14:paraId="6EEC40C1" w14:textId="49768F27" w:rsidR="00AC5555" w:rsidRPr="00AC5555" w:rsidRDefault="00AC5555" w:rsidP="005608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5555">
              <w:rPr>
                <w:rFonts w:ascii="Arial" w:hAnsi="Arial" w:cs="Arial" w:hint="eastAsia"/>
                <w:b/>
                <w:bCs/>
                <w:sz w:val="16"/>
                <w:szCs w:val="16"/>
              </w:rPr>
              <w:t>F</w:t>
            </w:r>
            <w:r w:rsidRPr="00AC5555">
              <w:rPr>
                <w:rFonts w:ascii="Arial" w:hAnsi="Arial" w:cs="Arial"/>
                <w:b/>
                <w:bCs/>
                <w:sz w:val="16"/>
                <w:szCs w:val="16"/>
              </w:rPr>
              <w:t>eature source</w:t>
            </w:r>
          </w:p>
        </w:tc>
        <w:tc>
          <w:tcPr>
            <w:tcW w:w="3373" w:type="dxa"/>
          </w:tcPr>
          <w:p w14:paraId="787D1948" w14:textId="7A1BA65C" w:rsidR="00AC5555" w:rsidRPr="00AC5555" w:rsidRDefault="00AC5555" w:rsidP="005608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5555">
              <w:rPr>
                <w:rFonts w:ascii="Arial" w:hAnsi="Arial" w:cs="Arial" w:hint="eastAsia"/>
                <w:b/>
                <w:bCs/>
                <w:sz w:val="16"/>
                <w:szCs w:val="16"/>
              </w:rPr>
              <w:t>F</w:t>
            </w:r>
            <w:r w:rsidRPr="00AC5555">
              <w:rPr>
                <w:rFonts w:ascii="Arial" w:hAnsi="Arial" w:cs="Arial"/>
                <w:b/>
                <w:bCs/>
                <w:sz w:val="16"/>
                <w:szCs w:val="16"/>
              </w:rPr>
              <w:t>eature name</w:t>
            </w:r>
          </w:p>
        </w:tc>
        <w:tc>
          <w:tcPr>
            <w:tcW w:w="1461" w:type="dxa"/>
          </w:tcPr>
          <w:p w14:paraId="7525DBC3" w14:textId="643D3ADF" w:rsidR="00AC5555" w:rsidRPr="00AC5555" w:rsidRDefault="00AC5555" w:rsidP="005608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5555">
              <w:rPr>
                <w:rFonts w:ascii="Arial" w:hAnsi="Arial" w:cs="Arial" w:hint="eastAsia"/>
                <w:b/>
                <w:bCs/>
                <w:sz w:val="16"/>
                <w:szCs w:val="16"/>
              </w:rPr>
              <w:t>A</w:t>
            </w:r>
            <w:r w:rsidRPr="00AC5555">
              <w:rPr>
                <w:rFonts w:ascii="Arial" w:hAnsi="Arial" w:cs="Arial"/>
                <w:b/>
                <w:bCs/>
                <w:sz w:val="16"/>
                <w:szCs w:val="16"/>
              </w:rPr>
              <w:t>bbreviations</w:t>
            </w:r>
          </w:p>
        </w:tc>
        <w:tc>
          <w:tcPr>
            <w:tcW w:w="1346" w:type="dxa"/>
          </w:tcPr>
          <w:p w14:paraId="723FD205" w14:textId="3888DA27" w:rsidR="00AC5555" w:rsidRPr="00AC5555" w:rsidRDefault="00AC5555" w:rsidP="005608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5555">
              <w:rPr>
                <w:rFonts w:ascii="Arial" w:hAnsi="Arial" w:cs="Arial" w:hint="eastAsia"/>
                <w:b/>
                <w:bCs/>
                <w:sz w:val="16"/>
                <w:szCs w:val="16"/>
              </w:rPr>
              <w:t>F</w:t>
            </w:r>
            <w:r w:rsidRPr="00AC5555">
              <w:rPr>
                <w:rFonts w:ascii="Arial" w:hAnsi="Arial" w:cs="Arial"/>
                <w:b/>
                <w:bCs/>
                <w:sz w:val="16"/>
                <w:szCs w:val="16"/>
              </w:rPr>
              <w:t>eature type</w:t>
            </w:r>
          </w:p>
        </w:tc>
        <w:tc>
          <w:tcPr>
            <w:tcW w:w="2386" w:type="dxa"/>
          </w:tcPr>
          <w:p w14:paraId="1568F531" w14:textId="3E03C98F" w:rsidR="00AC5555" w:rsidRPr="00AC5555" w:rsidRDefault="00AC5555" w:rsidP="005608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5555">
              <w:rPr>
                <w:rFonts w:ascii="Arial" w:hAnsi="Arial" w:cs="Arial" w:hint="eastAsia"/>
                <w:b/>
                <w:bCs/>
                <w:sz w:val="16"/>
                <w:szCs w:val="16"/>
              </w:rPr>
              <w:t>C</w:t>
            </w:r>
            <w:r w:rsidRPr="00AC5555">
              <w:rPr>
                <w:rFonts w:ascii="Arial" w:hAnsi="Arial" w:cs="Arial"/>
                <w:b/>
                <w:bCs/>
                <w:sz w:val="16"/>
                <w:szCs w:val="16"/>
              </w:rPr>
              <w:t>DC National Clinical v2.0</w:t>
            </w:r>
          </w:p>
        </w:tc>
      </w:tr>
      <w:tr w:rsidR="00AC5555" w:rsidRPr="00AC5555" w14:paraId="4D348259" w14:textId="77777777" w:rsidTr="005608A8">
        <w:trPr>
          <w:jc w:val="center"/>
        </w:trPr>
        <w:tc>
          <w:tcPr>
            <w:tcW w:w="1772" w:type="dxa"/>
          </w:tcPr>
          <w:p w14:paraId="2894A739" w14:textId="63A4C0E3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utpatient record</w:t>
            </w:r>
          </w:p>
        </w:tc>
        <w:tc>
          <w:tcPr>
            <w:tcW w:w="3373" w:type="dxa"/>
          </w:tcPr>
          <w:p w14:paraId="69DFEF66" w14:textId="141D3A59" w:rsidR="00AC5555" w:rsidRPr="005608A8" w:rsidRDefault="00AC5555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Drug-induced hepatitis</w:t>
            </w:r>
          </w:p>
        </w:tc>
        <w:tc>
          <w:tcPr>
            <w:tcW w:w="1461" w:type="dxa"/>
          </w:tcPr>
          <w:p w14:paraId="0F268C79" w14:textId="2C72AA7B" w:rsidR="00AC5555" w:rsidRPr="005608A8" w:rsidRDefault="00AC5555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DIH</w:t>
            </w:r>
          </w:p>
        </w:tc>
        <w:tc>
          <w:tcPr>
            <w:tcW w:w="1346" w:type="dxa"/>
          </w:tcPr>
          <w:p w14:paraId="4EF01703" w14:textId="2B49244A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AC5555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6BAFAAB3" w14:textId="6DEEF5D7" w:rsidR="00AC5555" w:rsidRPr="005608A8" w:rsidRDefault="00AC5555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K</w:t>
            </w:r>
            <w:r w:rsidRPr="005608A8">
              <w:rPr>
                <w:rFonts w:ascii="Arial" w:hAnsi="Arial" w:cs="Arial"/>
                <w:sz w:val="16"/>
                <w:szCs w:val="16"/>
              </w:rPr>
              <w:t>71.601</w:t>
            </w:r>
          </w:p>
        </w:tc>
      </w:tr>
      <w:tr w:rsidR="00AC5555" w:rsidRPr="00AC5555" w14:paraId="216E4766" w14:textId="77777777" w:rsidTr="005608A8">
        <w:trPr>
          <w:jc w:val="center"/>
        </w:trPr>
        <w:tc>
          <w:tcPr>
            <w:tcW w:w="1772" w:type="dxa"/>
          </w:tcPr>
          <w:p w14:paraId="3701EA9F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5F92B4B2" w14:textId="72CC7BE7" w:rsidR="00AC5555" w:rsidRPr="005608A8" w:rsidRDefault="00AC5555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U</w:t>
            </w:r>
            <w:r w:rsidRPr="005608A8">
              <w:rPr>
                <w:rFonts w:ascii="Arial" w:hAnsi="Arial" w:cs="Arial"/>
                <w:sz w:val="16"/>
                <w:szCs w:val="16"/>
              </w:rPr>
              <w:t>nspecified liver disease</w:t>
            </w:r>
          </w:p>
        </w:tc>
        <w:tc>
          <w:tcPr>
            <w:tcW w:w="1461" w:type="dxa"/>
          </w:tcPr>
          <w:p w14:paraId="5B23B7BD" w14:textId="7CE4F455" w:rsidR="00AC5555" w:rsidRPr="005608A8" w:rsidRDefault="00AC5555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ULD</w:t>
            </w:r>
          </w:p>
        </w:tc>
        <w:tc>
          <w:tcPr>
            <w:tcW w:w="1346" w:type="dxa"/>
          </w:tcPr>
          <w:p w14:paraId="1A2AEFD3" w14:textId="58E37A39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AC5555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7C3F3F5A" w14:textId="0F3CCC59" w:rsidR="00AC5555" w:rsidRPr="005608A8" w:rsidRDefault="00AC5555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K</w:t>
            </w:r>
            <w:r w:rsidRPr="005608A8">
              <w:rPr>
                <w:rFonts w:ascii="Arial" w:hAnsi="Arial" w:cs="Arial"/>
                <w:sz w:val="16"/>
                <w:szCs w:val="16"/>
              </w:rPr>
              <w:t>76.900</w:t>
            </w:r>
          </w:p>
        </w:tc>
      </w:tr>
      <w:tr w:rsidR="00AC5555" w:rsidRPr="00AC5555" w14:paraId="0081D334" w14:textId="77777777" w:rsidTr="005608A8">
        <w:trPr>
          <w:jc w:val="center"/>
        </w:trPr>
        <w:tc>
          <w:tcPr>
            <w:tcW w:w="1772" w:type="dxa"/>
          </w:tcPr>
          <w:p w14:paraId="40F36437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545858C9" w14:textId="1DD1BDEA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H</w:t>
            </w:r>
            <w:r w:rsidRPr="005608A8">
              <w:rPr>
                <w:rFonts w:ascii="Arial" w:hAnsi="Arial" w:cs="Arial"/>
                <w:sz w:val="16"/>
                <w:szCs w:val="16"/>
              </w:rPr>
              <w:t>yperlipidemia</w:t>
            </w:r>
          </w:p>
        </w:tc>
        <w:tc>
          <w:tcPr>
            <w:tcW w:w="1461" w:type="dxa"/>
          </w:tcPr>
          <w:p w14:paraId="0FE75B74" w14:textId="66A1C0B1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OH</w:t>
            </w:r>
          </w:p>
        </w:tc>
        <w:tc>
          <w:tcPr>
            <w:tcW w:w="1346" w:type="dxa"/>
          </w:tcPr>
          <w:p w14:paraId="5C5309CF" w14:textId="611E2283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6715BD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78AC2E86" w14:textId="608D3F9A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E</w:t>
            </w:r>
            <w:r w:rsidRPr="005608A8">
              <w:rPr>
                <w:rFonts w:ascii="Arial" w:hAnsi="Arial" w:cs="Arial"/>
                <w:sz w:val="16"/>
                <w:szCs w:val="16"/>
              </w:rPr>
              <w:t>78.500</w:t>
            </w:r>
          </w:p>
        </w:tc>
      </w:tr>
      <w:tr w:rsidR="00AC5555" w:rsidRPr="00AC5555" w14:paraId="55CDF676" w14:textId="77777777" w:rsidTr="005608A8">
        <w:trPr>
          <w:jc w:val="center"/>
        </w:trPr>
        <w:tc>
          <w:tcPr>
            <w:tcW w:w="1772" w:type="dxa"/>
          </w:tcPr>
          <w:p w14:paraId="27B15BED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5A2067CE" w14:textId="7E1A00D6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Abnormal results of liver function tests</w:t>
            </w:r>
          </w:p>
        </w:tc>
        <w:tc>
          <w:tcPr>
            <w:tcW w:w="1461" w:type="dxa"/>
          </w:tcPr>
          <w:p w14:paraId="1E081BEC" w14:textId="3870B7E4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ARL</w:t>
            </w:r>
          </w:p>
        </w:tc>
        <w:tc>
          <w:tcPr>
            <w:tcW w:w="1346" w:type="dxa"/>
          </w:tcPr>
          <w:p w14:paraId="283B1DB8" w14:textId="27D198E8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6715BD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7EEFEFC3" w14:textId="7F88F0D5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R</w:t>
            </w:r>
            <w:r w:rsidRPr="005608A8">
              <w:rPr>
                <w:rFonts w:ascii="Arial" w:hAnsi="Arial" w:cs="Arial"/>
                <w:sz w:val="16"/>
                <w:szCs w:val="16"/>
              </w:rPr>
              <w:t>94.500</w:t>
            </w:r>
          </w:p>
        </w:tc>
      </w:tr>
      <w:tr w:rsidR="00AC5555" w:rsidRPr="00AC5555" w14:paraId="3BC6A5A2" w14:textId="77777777" w:rsidTr="005608A8">
        <w:trPr>
          <w:jc w:val="center"/>
        </w:trPr>
        <w:tc>
          <w:tcPr>
            <w:tcW w:w="1772" w:type="dxa"/>
          </w:tcPr>
          <w:p w14:paraId="7780DFDE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26193F50" w14:textId="2C824B45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Drug-induced liver injury</w:t>
            </w:r>
          </w:p>
        </w:tc>
        <w:tc>
          <w:tcPr>
            <w:tcW w:w="1461" w:type="dxa"/>
          </w:tcPr>
          <w:p w14:paraId="57BB76FB" w14:textId="1786E8A7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DILI</w:t>
            </w:r>
          </w:p>
        </w:tc>
        <w:tc>
          <w:tcPr>
            <w:tcW w:w="1346" w:type="dxa"/>
          </w:tcPr>
          <w:p w14:paraId="319E96B0" w14:textId="7543F8CF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6715BD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2C07A160" w14:textId="7995164B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K</w:t>
            </w:r>
            <w:r w:rsidRPr="005608A8">
              <w:rPr>
                <w:rFonts w:ascii="Arial" w:hAnsi="Arial" w:cs="Arial"/>
                <w:sz w:val="16"/>
                <w:szCs w:val="16"/>
              </w:rPr>
              <w:t>71.901</w:t>
            </w:r>
          </w:p>
        </w:tc>
      </w:tr>
      <w:tr w:rsidR="00AC5555" w:rsidRPr="00AC5555" w14:paraId="6F7C9197" w14:textId="77777777" w:rsidTr="005608A8">
        <w:trPr>
          <w:jc w:val="center"/>
        </w:trPr>
        <w:tc>
          <w:tcPr>
            <w:tcW w:w="1772" w:type="dxa"/>
          </w:tcPr>
          <w:p w14:paraId="2CCA9DDC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7416DDD5" w14:textId="46AD7D98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s</w:t>
            </w:r>
            <w:r w:rsidRPr="005608A8">
              <w:rPr>
                <w:rFonts w:ascii="Arial" w:hAnsi="Arial" w:cs="Arial"/>
                <w:sz w:val="16"/>
                <w:szCs w:val="16"/>
              </w:rPr>
              <w:t>tomachache</w:t>
            </w:r>
          </w:p>
        </w:tc>
        <w:tc>
          <w:tcPr>
            <w:tcW w:w="1461" w:type="dxa"/>
          </w:tcPr>
          <w:p w14:paraId="4D82AB88" w14:textId="378E53C6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OS</w:t>
            </w:r>
          </w:p>
        </w:tc>
        <w:tc>
          <w:tcPr>
            <w:tcW w:w="1346" w:type="dxa"/>
          </w:tcPr>
          <w:p w14:paraId="2C491736" w14:textId="4C843C32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6715BD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0B0C3C93" w14:textId="47035CBA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R</w:t>
            </w:r>
            <w:r w:rsidRPr="005608A8">
              <w:rPr>
                <w:rFonts w:ascii="Arial" w:hAnsi="Arial" w:cs="Arial"/>
                <w:sz w:val="16"/>
                <w:szCs w:val="16"/>
              </w:rPr>
              <w:t>10.400</w:t>
            </w:r>
          </w:p>
        </w:tc>
      </w:tr>
      <w:tr w:rsidR="00AC5555" w:rsidRPr="00AC5555" w14:paraId="78B65C27" w14:textId="77777777" w:rsidTr="005608A8">
        <w:trPr>
          <w:jc w:val="center"/>
        </w:trPr>
        <w:tc>
          <w:tcPr>
            <w:tcW w:w="1772" w:type="dxa"/>
          </w:tcPr>
          <w:p w14:paraId="7776A1CD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1D2A239F" w14:textId="20906929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Drug-induced dermatitis</w:t>
            </w:r>
          </w:p>
        </w:tc>
        <w:tc>
          <w:tcPr>
            <w:tcW w:w="1461" w:type="dxa"/>
          </w:tcPr>
          <w:p w14:paraId="74A53ED6" w14:textId="00D98AFF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DID</w:t>
            </w:r>
          </w:p>
        </w:tc>
        <w:tc>
          <w:tcPr>
            <w:tcW w:w="1346" w:type="dxa"/>
          </w:tcPr>
          <w:p w14:paraId="02687ACD" w14:textId="71E48666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6715BD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7D3BC30A" w14:textId="3F015498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5608A8">
              <w:rPr>
                <w:rFonts w:ascii="Arial" w:hAnsi="Arial" w:cs="Arial"/>
                <w:sz w:val="16"/>
                <w:szCs w:val="16"/>
              </w:rPr>
              <w:t>27.005</w:t>
            </w:r>
          </w:p>
        </w:tc>
      </w:tr>
      <w:tr w:rsidR="00AC5555" w:rsidRPr="00AC5555" w14:paraId="05A38467" w14:textId="77777777" w:rsidTr="005608A8">
        <w:trPr>
          <w:jc w:val="center"/>
        </w:trPr>
        <w:tc>
          <w:tcPr>
            <w:tcW w:w="1772" w:type="dxa"/>
          </w:tcPr>
          <w:p w14:paraId="454BB25C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04064326" w14:textId="41250B69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T</w:t>
            </w:r>
            <w:r w:rsidRPr="005608A8">
              <w:rPr>
                <w:rFonts w:ascii="Arial" w:hAnsi="Arial" w:cs="Arial"/>
                <w:sz w:val="16"/>
                <w:szCs w:val="16"/>
              </w:rPr>
              <w:t>hyroid nodules</w:t>
            </w:r>
          </w:p>
        </w:tc>
        <w:tc>
          <w:tcPr>
            <w:tcW w:w="1461" w:type="dxa"/>
          </w:tcPr>
          <w:p w14:paraId="7F4AC678" w14:textId="3CE8506F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TN</w:t>
            </w:r>
          </w:p>
        </w:tc>
        <w:tc>
          <w:tcPr>
            <w:tcW w:w="1346" w:type="dxa"/>
          </w:tcPr>
          <w:p w14:paraId="72ACD63D" w14:textId="42FEE2A0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6715BD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6BA3CAAF" w14:textId="7918E8AF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E</w:t>
            </w:r>
            <w:r w:rsidRPr="005608A8">
              <w:rPr>
                <w:rFonts w:ascii="Arial" w:hAnsi="Arial" w:cs="Arial"/>
                <w:sz w:val="16"/>
                <w:szCs w:val="16"/>
              </w:rPr>
              <w:t>04.101</w:t>
            </w:r>
          </w:p>
        </w:tc>
      </w:tr>
      <w:tr w:rsidR="00AC5555" w:rsidRPr="00AC5555" w14:paraId="1AD4D12A" w14:textId="77777777" w:rsidTr="005608A8">
        <w:trPr>
          <w:jc w:val="center"/>
        </w:trPr>
        <w:tc>
          <w:tcPr>
            <w:tcW w:w="1772" w:type="dxa"/>
          </w:tcPr>
          <w:p w14:paraId="75D8656C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09B7D713" w14:textId="093BBD73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C</w:t>
            </w:r>
            <w:r w:rsidRPr="005608A8">
              <w:rPr>
                <w:rFonts w:ascii="Arial" w:hAnsi="Arial" w:cs="Arial"/>
                <w:sz w:val="16"/>
                <w:szCs w:val="16"/>
              </w:rPr>
              <w:t>hronic hepatitis</w:t>
            </w:r>
          </w:p>
        </w:tc>
        <w:tc>
          <w:tcPr>
            <w:tcW w:w="1461" w:type="dxa"/>
          </w:tcPr>
          <w:p w14:paraId="6CC2AAAC" w14:textId="30CD26C7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CHS/OCHO</w:t>
            </w:r>
            <w:r w:rsidR="005608A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346" w:type="dxa"/>
          </w:tcPr>
          <w:p w14:paraId="031A8039" w14:textId="536813B4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6715BD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2AB5C860" w14:textId="201F28A8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K</w:t>
            </w:r>
            <w:r w:rsidRPr="005608A8">
              <w:rPr>
                <w:rFonts w:ascii="Arial" w:hAnsi="Arial" w:cs="Arial"/>
                <w:sz w:val="16"/>
                <w:szCs w:val="16"/>
              </w:rPr>
              <w:t>73.900</w:t>
            </w:r>
          </w:p>
        </w:tc>
      </w:tr>
      <w:tr w:rsidR="00AC5555" w:rsidRPr="00AC5555" w14:paraId="37F9B164" w14:textId="77777777" w:rsidTr="005608A8">
        <w:trPr>
          <w:jc w:val="center"/>
        </w:trPr>
        <w:tc>
          <w:tcPr>
            <w:tcW w:w="1772" w:type="dxa"/>
          </w:tcPr>
          <w:p w14:paraId="26BA24B8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4E1F7033" w14:textId="671999CA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Pathological negative tuberculosis</w:t>
            </w:r>
          </w:p>
        </w:tc>
        <w:tc>
          <w:tcPr>
            <w:tcW w:w="1461" w:type="dxa"/>
          </w:tcPr>
          <w:p w14:paraId="272027B3" w14:textId="3DB00611" w:rsidR="00AC5555" w:rsidRPr="005608A8" w:rsidRDefault="006715BD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5608A8">
              <w:rPr>
                <w:rFonts w:ascii="Arial" w:hAnsi="Arial" w:cs="Arial"/>
                <w:sz w:val="16"/>
                <w:szCs w:val="16"/>
              </w:rPr>
              <w:t>PN</w:t>
            </w:r>
            <w:r w:rsidR="001B645E" w:rsidRPr="005608A8">
              <w:rPr>
                <w:rFonts w:ascii="Arial" w:hAnsi="Arial" w:cs="Arial"/>
                <w:sz w:val="16"/>
                <w:szCs w:val="16"/>
              </w:rPr>
              <w:t>TB</w:t>
            </w:r>
          </w:p>
        </w:tc>
        <w:tc>
          <w:tcPr>
            <w:tcW w:w="1346" w:type="dxa"/>
          </w:tcPr>
          <w:p w14:paraId="179FC955" w14:textId="63DF011C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6715BD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67FB8A68" w14:textId="468DB1B1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A</w:t>
            </w:r>
            <w:r w:rsidRPr="005608A8">
              <w:rPr>
                <w:rFonts w:ascii="Arial" w:hAnsi="Arial" w:cs="Arial"/>
                <w:sz w:val="16"/>
                <w:szCs w:val="16"/>
              </w:rPr>
              <w:t>16.020</w:t>
            </w:r>
          </w:p>
        </w:tc>
      </w:tr>
      <w:tr w:rsidR="00AC5555" w:rsidRPr="00AC5555" w14:paraId="3BD676EE" w14:textId="77777777" w:rsidTr="005608A8">
        <w:trPr>
          <w:jc w:val="center"/>
        </w:trPr>
        <w:tc>
          <w:tcPr>
            <w:tcW w:w="1772" w:type="dxa"/>
          </w:tcPr>
          <w:p w14:paraId="6853B292" w14:textId="7BE9EB9B" w:rsidR="00AC5555" w:rsidRPr="005608A8" w:rsidRDefault="001B645E" w:rsidP="005608A8">
            <w:pPr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I</w:t>
            </w:r>
            <w:r w:rsidRPr="005608A8">
              <w:rPr>
                <w:rFonts w:ascii="Arial" w:hAnsi="Arial" w:cs="Arial"/>
                <w:sz w:val="16"/>
                <w:szCs w:val="16"/>
              </w:rPr>
              <w:t>npatient record</w:t>
            </w:r>
          </w:p>
        </w:tc>
        <w:tc>
          <w:tcPr>
            <w:tcW w:w="3373" w:type="dxa"/>
          </w:tcPr>
          <w:p w14:paraId="6DF66DB8" w14:textId="7CB3259C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D</w:t>
            </w:r>
            <w:r w:rsidRPr="005608A8">
              <w:rPr>
                <w:rFonts w:ascii="Arial" w:hAnsi="Arial" w:cs="Arial"/>
                <w:sz w:val="16"/>
                <w:szCs w:val="16"/>
              </w:rPr>
              <w:t>rug-induced liver injury</w:t>
            </w:r>
          </w:p>
        </w:tc>
        <w:tc>
          <w:tcPr>
            <w:tcW w:w="1461" w:type="dxa"/>
          </w:tcPr>
          <w:p w14:paraId="21DC0E27" w14:textId="43499782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I</w:t>
            </w:r>
            <w:r w:rsidRPr="005608A8">
              <w:rPr>
                <w:rFonts w:ascii="Arial" w:hAnsi="Arial" w:cs="Arial"/>
                <w:sz w:val="16"/>
                <w:szCs w:val="16"/>
              </w:rPr>
              <w:t>DILI</w:t>
            </w:r>
          </w:p>
        </w:tc>
        <w:tc>
          <w:tcPr>
            <w:tcW w:w="1346" w:type="dxa"/>
          </w:tcPr>
          <w:p w14:paraId="1217ADA3" w14:textId="4722EF82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1B645E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316CF3EC" w14:textId="151A4397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K</w:t>
            </w:r>
            <w:r w:rsidRPr="005608A8">
              <w:rPr>
                <w:rFonts w:ascii="Arial" w:hAnsi="Arial" w:cs="Arial"/>
                <w:sz w:val="16"/>
                <w:szCs w:val="16"/>
              </w:rPr>
              <w:t>71.901</w:t>
            </w:r>
          </w:p>
        </w:tc>
      </w:tr>
      <w:tr w:rsidR="00AC5555" w:rsidRPr="00AC5555" w14:paraId="21234908" w14:textId="77777777" w:rsidTr="005608A8">
        <w:trPr>
          <w:jc w:val="center"/>
        </w:trPr>
        <w:tc>
          <w:tcPr>
            <w:tcW w:w="1772" w:type="dxa"/>
          </w:tcPr>
          <w:p w14:paraId="3B4EEB07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5D9B3FC3" w14:textId="344482DF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5608A8">
              <w:rPr>
                <w:rFonts w:ascii="Arial" w:hAnsi="Arial" w:cs="Arial"/>
                <w:sz w:val="16"/>
                <w:szCs w:val="16"/>
              </w:rPr>
              <w:t>.9% Sodium chloride injection</w:t>
            </w:r>
          </w:p>
        </w:tc>
        <w:tc>
          <w:tcPr>
            <w:tcW w:w="1461" w:type="dxa"/>
          </w:tcPr>
          <w:p w14:paraId="27E9FBFA" w14:textId="26DC2798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I</w:t>
            </w:r>
            <w:r w:rsidRPr="005608A8">
              <w:rPr>
                <w:rFonts w:ascii="Arial" w:hAnsi="Arial" w:cs="Arial"/>
                <w:sz w:val="16"/>
                <w:szCs w:val="16"/>
              </w:rPr>
              <w:t>PSCI</w:t>
            </w:r>
          </w:p>
        </w:tc>
        <w:tc>
          <w:tcPr>
            <w:tcW w:w="1346" w:type="dxa"/>
          </w:tcPr>
          <w:p w14:paraId="56745B05" w14:textId="395B19B1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1B645E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48D4A74E" w14:textId="31303171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AC5555" w:rsidRPr="00AC5555" w14:paraId="01DB4426" w14:textId="77777777" w:rsidTr="005608A8">
        <w:trPr>
          <w:jc w:val="center"/>
        </w:trPr>
        <w:tc>
          <w:tcPr>
            <w:tcW w:w="1772" w:type="dxa"/>
          </w:tcPr>
          <w:p w14:paraId="51468CF5" w14:textId="46F5E94B" w:rsidR="00AC5555" w:rsidRPr="005608A8" w:rsidRDefault="001B645E" w:rsidP="005608A8">
            <w:pPr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Baseline record</w:t>
            </w:r>
          </w:p>
        </w:tc>
        <w:tc>
          <w:tcPr>
            <w:tcW w:w="3373" w:type="dxa"/>
          </w:tcPr>
          <w:p w14:paraId="1A9A735D" w14:textId="70C883CC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S</w:t>
            </w:r>
            <w:r w:rsidRPr="005608A8">
              <w:rPr>
                <w:rFonts w:ascii="Arial" w:hAnsi="Arial" w:cs="Arial"/>
                <w:sz w:val="16"/>
                <w:szCs w:val="16"/>
              </w:rPr>
              <w:t>ex</w:t>
            </w:r>
          </w:p>
        </w:tc>
        <w:tc>
          <w:tcPr>
            <w:tcW w:w="1461" w:type="dxa"/>
          </w:tcPr>
          <w:p w14:paraId="324880E4" w14:textId="55D541A2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G</w:t>
            </w:r>
            <w:r w:rsidRPr="005608A8">
              <w:rPr>
                <w:rFonts w:ascii="Arial" w:hAnsi="Arial" w:cs="Arial"/>
                <w:sz w:val="16"/>
                <w:szCs w:val="16"/>
              </w:rPr>
              <w:t>ender</w:t>
            </w:r>
          </w:p>
        </w:tc>
        <w:tc>
          <w:tcPr>
            <w:tcW w:w="1346" w:type="dxa"/>
          </w:tcPr>
          <w:p w14:paraId="228576F5" w14:textId="40FABEFE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1B645E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75315D75" w14:textId="7BDC6D2D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AC5555" w:rsidRPr="00AC5555" w14:paraId="1F1BD067" w14:textId="77777777" w:rsidTr="005608A8">
        <w:trPr>
          <w:jc w:val="center"/>
        </w:trPr>
        <w:tc>
          <w:tcPr>
            <w:tcW w:w="1772" w:type="dxa"/>
          </w:tcPr>
          <w:p w14:paraId="1BDC0114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62221E47" w14:textId="3A305295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R</w:t>
            </w:r>
            <w:r w:rsidRPr="005608A8">
              <w:rPr>
                <w:rFonts w:ascii="Arial" w:hAnsi="Arial" w:cs="Arial"/>
                <w:sz w:val="16"/>
                <w:szCs w:val="16"/>
              </w:rPr>
              <w:t>ace</w:t>
            </w:r>
          </w:p>
        </w:tc>
        <w:tc>
          <w:tcPr>
            <w:tcW w:w="1461" w:type="dxa"/>
          </w:tcPr>
          <w:p w14:paraId="51F0649B" w14:textId="68DA6173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R</w:t>
            </w:r>
            <w:r w:rsidRPr="005608A8">
              <w:rPr>
                <w:rFonts w:ascii="Arial" w:hAnsi="Arial" w:cs="Arial"/>
                <w:sz w:val="16"/>
                <w:szCs w:val="16"/>
              </w:rPr>
              <w:t>ace</w:t>
            </w:r>
          </w:p>
        </w:tc>
        <w:tc>
          <w:tcPr>
            <w:tcW w:w="1346" w:type="dxa"/>
          </w:tcPr>
          <w:p w14:paraId="0E506DD8" w14:textId="707CD9B0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1B645E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3E92C1A6" w14:textId="79C33D53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AC5555" w:rsidRPr="00AC5555" w14:paraId="4973547F" w14:textId="77777777" w:rsidTr="005608A8">
        <w:trPr>
          <w:jc w:val="center"/>
        </w:trPr>
        <w:tc>
          <w:tcPr>
            <w:tcW w:w="1772" w:type="dxa"/>
          </w:tcPr>
          <w:p w14:paraId="7A01899E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28096185" w14:textId="2E92B225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5608A8">
              <w:rPr>
                <w:rFonts w:ascii="Arial" w:hAnsi="Arial" w:cs="Arial"/>
                <w:sz w:val="16"/>
                <w:szCs w:val="16"/>
              </w:rPr>
              <w:t>rofession</w:t>
            </w:r>
          </w:p>
        </w:tc>
        <w:tc>
          <w:tcPr>
            <w:tcW w:w="1461" w:type="dxa"/>
          </w:tcPr>
          <w:p w14:paraId="0AEEED2F" w14:textId="680632CC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5608A8">
              <w:rPr>
                <w:rFonts w:ascii="Arial" w:hAnsi="Arial" w:cs="Arial"/>
                <w:sz w:val="16"/>
                <w:szCs w:val="16"/>
              </w:rPr>
              <w:t>rofession</w:t>
            </w:r>
          </w:p>
        </w:tc>
        <w:tc>
          <w:tcPr>
            <w:tcW w:w="1346" w:type="dxa"/>
          </w:tcPr>
          <w:p w14:paraId="0B0DCA97" w14:textId="5DC3D1CF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C</w:t>
            </w:r>
            <w:r w:rsidR="001B645E" w:rsidRPr="005608A8">
              <w:rPr>
                <w:rFonts w:ascii="Arial" w:hAnsi="Arial" w:cs="Arial"/>
                <w:sz w:val="16"/>
                <w:szCs w:val="16"/>
              </w:rPr>
              <w:t>ategorical</w:t>
            </w:r>
          </w:p>
        </w:tc>
        <w:tc>
          <w:tcPr>
            <w:tcW w:w="2386" w:type="dxa"/>
          </w:tcPr>
          <w:p w14:paraId="2B21C445" w14:textId="193F9AE7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AC5555" w:rsidRPr="00AC5555" w14:paraId="1DB2E366" w14:textId="77777777" w:rsidTr="005608A8">
        <w:trPr>
          <w:jc w:val="center"/>
        </w:trPr>
        <w:tc>
          <w:tcPr>
            <w:tcW w:w="1772" w:type="dxa"/>
          </w:tcPr>
          <w:p w14:paraId="6E93B4C7" w14:textId="77777777" w:rsidR="00AC5555" w:rsidRPr="005608A8" w:rsidRDefault="00AC5555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338B166D" w14:textId="337C416E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Type of diagnosis</w:t>
            </w:r>
          </w:p>
        </w:tc>
        <w:tc>
          <w:tcPr>
            <w:tcW w:w="1461" w:type="dxa"/>
          </w:tcPr>
          <w:p w14:paraId="79E82F3B" w14:textId="4FEA3268" w:rsidR="00AC5555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D</w:t>
            </w:r>
            <w:r w:rsidRPr="005608A8">
              <w:rPr>
                <w:rFonts w:ascii="Arial" w:hAnsi="Arial" w:cs="Arial"/>
                <w:sz w:val="16"/>
                <w:szCs w:val="16"/>
              </w:rPr>
              <w:t>iagnosis</w:t>
            </w:r>
          </w:p>
        </w:tc>
        <w:tc>
          <w:tcPr>
            <w:tcW w:w="1346" w:type="dxa"/>
          </w:tcPr>
          <w:p w14:paraId="5B68F041" w14:textId="335794CC" w:rsidR="00AC5555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1B645E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63D5D756" w14:textId="11D64A0D" w:rsidR="00AC5555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1B645E" w:rsidRPr="00AC5555" w14:paraId="1F98C0A7" w14:textId="77777777" w:rsidTr="005608A8">
        <w:trPr>
          <w:jc w:val="center"/>
        </w:trPr>
        <w:tc>
          <w:tcPr>
            <w:tcW w:w="1772" w:type="dxa"/>
          </w:tcPr>
          <w:p w14:paraId="447893BC" w14:textId="77777777" w:rsidR="001B645E" w:rsidRPr="005608A8" w:rsidRDefault="001B645E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60C866EA" w14:textId="7EB0CF2A" w:rsidR="001B645E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T</w:t>
            </w:r>
            <w:r w:rsidRPr="005608A8">
              <w:rPr>
                <w:rFonts w:ascii="Arial" w:hAnsi="Arial" w:cs="Arial"/>
                <w:sz w:val="16"/>
                <w:szCs w:val="16"/>
              </w:rPr>
              <w:t>ype of tuberculosis</w:t>
            </w:r>
          </w:p>
        </w:tc>
        <w:tc>
          <w:tcPr>
            <w:tcW w:w="1461" w:type="dxa"/>
          </w:tcPr>
          <w:p w14:paraId="03211420" w14:textId="1BF56E0C" w:rsidR="001B645E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t</w:t>
            </w:r>
            <w:r w:rsidRPr="005608A8">
              <w:rPr>
                <w:rFonts w:ascii="Arial" w:hAnsi="Arial" w:cs="Arial"/>
                <w:sz w:val="16"/>
                <w:szCs w:val="16"/>
              </w:rPr>
              <w:t>uberculosis</w:t>
            </w:r>
          </w:p>
        </w:tc>
        <w:tc>
          <w:tcPr>
            <w:tcW w:w="1346" w:type="dxa"/>
          </w:tcPr>
          <w:p w14:paraId="270DBF6E" w14:textId="4B76AD46" w:rsidR="001B645E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1B645E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5575B475" w14:textId="64E38EF1" w:rsidR="001B645E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1B645E" w:rsidRPr="00AC5555" w14:paraId="036357BD" w14:textId="77777777" w:rsidTr="005608A8">
        <w:trPr>
          <w:jc w:val="center"/>
        </w:trPr>
        <w:tc>
          <w:tcPr>
            <w:tcW w:w="1772" w:type="dxa"/>
          </w:tcPr>
          <w:p w14:paraId="5DEDEF75" w14:textId="77777777" w:rsidR="001B645E" w:rsidRPr="005608A8" w:rsidRDefault="001B645E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0C0832F3" w14:textId="7E2CCC4B" w:rsidR="001B645E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E</w:t>
            </w:r>
            <w:r w:rsidRPr="005608A8">
              <w:rPr>
                <w:rFonts w:ascii="Arial" w:hAnsi="Arial" w:cs="Arial"/>
                <w:sz w:val="16"/>
                <w:szCs w:val="16"/>
              </w:rPr>
              <w:t>ducation</w:t>
            </w:r>
          </w:p>
        </w:tc>
        <w:tc>
          <w:tcPr>
            <w:tcW w:w="1461" w:type="dxa"/>
          </w:tcPr>
          <w:p w14:paraId="319746C8" w14:textId="23939086" w:rsidR="001B645E" w:rsidRPr="005608A8" w:rsidRDefault="001B645E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E</w:t>
            </w:r>
            <w:r w:rsidRPr="005608A8">
              <w:rPr>
                <w:rFonts w:ascii="Arial" w:hAnsi="Arial" w:cs="Arial"/>
                <w:sz w:val="16"/>
                <w:szCs w:val="16"/>
              </w:rPr>
              <w:t>ducation</w:t>
            </w:r>
          </w:p>
        </w:tc>
        <w:tc>
          <w:tcPr>
            <w:tcW w:w="1346" w:type="dxa"/>
          </w:tcPr>
          <w:p w14:paraId="13832A78" w14:textId="1FE761FC" w:rsidR="001B645E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O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rdinal</w:t>
            </w:r>
          </w:p>
        </w:tc>
        <w:tc>
          <w:tcPr>
            <w:tcW w:w="2386" w:type="dxa"/>
          </w:tcPr>
          <w:p w14:paraId="2A00FFD5" w14:textId="08EF9290" w:rsidR="001B645E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1B645E" w:rsidRPr="00AC5555" w14:paraId="535CB853" w14:textId="77777777" w:rsidTr="005608A8">
        <w:trPr>
          <w:jc w:val="center"/>
        </w:trPr>
        <w:tc>
          <w:tcPr>
            <w:tcW w:w="1772" w:type="dxa"/>
          </w:tcPr>
          <w:p w14:paraId="65597A1B" w14:textId="77777777" w:rsidR="001B645E" w:rsidRPr="005608A8" w:rsidRDefault="001B645E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34AE3E2B" w14:textId="12C2C9EE" w:rsidR="001B645E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A</w:t>
            </w:r>
            <w:r w:rsidRPr="005608A8">
              <w:rPr>
                <w:rFonts w:ascii="Arial" w:hAnsi="Arial" w:cs="Arial"/>
                <w:sz w:val="16"/>
                <w:szCs w:val="16"/>
              </w:rPr>
              <w:t>ge</w:t>
            </w:r>
          </w:p>
        </w:tc>
        <w:tc>
          <w:tcPr>
            <w:tcW w:w="1461" w:type="dxa"/>
          </w:tcPr>
          <w:p w14:paraId="1B93C1BA" w14:textId="53CC6C91" w:rsidR="001B645E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A</w:t>
            </w:r>
            <w:r w:rsidRPr="005608A8">
              <w:rPr>
                <w:rFonts w:ascii="Arial" w:hAnsi="Arial" w:cs="Arial"/>
                <w:sz w:val="16"/>
                <w:szCs w:val="16"/>
              </w:rPr>
              <w:t>ge</w:t>
            </w:r>
          </w:p>
        </w:tc>
        <w:tc>
          <w:tcPr>
            <w:tcW w:w="1346" w:type="dxa"/>
          </w:tcPr>
          <w:p w14:paraId="0E7BC8B3" w14:textId="3857FBB9" w:rsidR="001B645E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C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ategorical</w:t>
            </w:r>
          </w:p>
        </w:tc>
        <w:tc>
          <w:tcPr>
            <w:tcW w:w="2386" w:type="dxa"/>
          </w:tcPr>
          <w:p w14:paraId="3DCF437C" w14:textId="69D65E13" w:rsidR="001B645E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3920DA98" w14:textId="77777777" w:rsidTr="005608A8">
        <w:trPr>
          <w:jc w:val="center"/>
        </w:trPr>
        <w:tc>
          <w:tcPr>
            <w:tcW w:w="1772" w:type="dxa"/>
          </w:tcPr>
          <w:p w14:paraId="036E70F2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3EEFB3D4" w14:textId="75E3F67F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Diabetes</w:t>
            </w:r>
          </w:p>
        </w:tc>
        <w:tc>
          <w:tcPr>
            <w:tcW w:w="1461" w:type="dxa"/>
          </w:tcPr>
          <w:p w14:paraId="0CD2A389" w14:textId="7ED2B063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Diabetes</w:t>
            </w:r>
          </w:p>
        </w:tc>
        <w:tc>
          <w:tcPr>
            <w:tcW w:w="1346" w:type="dxa"/>
          </w:tcPr>
          <w:p w14:paraId="07D8783E" w14:textId="7451BFEB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1689A237" w14:textId="502DC410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13952764" w14:textId="77777777" w:rsidTr="005608A8">
        <w:trPr>
          <w:jc w:val="center"/>
        </w:trPr>
        <w:tc>
          <w:tcPr>
            <w:tcW w:w="1772" w:type="dxa"/>
          </w:tcPr>
          <w:p w14:paraId="60348A4A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5AAA157E" w14:textId="23DF3B32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5608A8">
              <w:rPr>
                <w:rFonts w:ascii="Arial" w:hAnsi="Arial" w:cs="Arial"/>
                <w:sz w:val="16"/>
                <w:szCs w:val="16"/>
              </w:rPr>
              <w:t>iver-related disease</w:t>
            </w:r>
          </w:p>
        </w:tc>
        <w:tc>
          <w:tcPr>
            <w:tcW w:w="1461" w:type="dxa"/>
          </w:tcPr>
          <w:p w14:paraId="4A077018" w14:textId="5EF7AE80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5608A8">
              <w:rPr>
                <w:rFonts w:ascii="Arial" w:hAnsi="Arial" w:cs="Arial"/>
                <w:sz w:val="16"/>
                <w:szCs w:val="16"/>
              </w:rPr>
              <w:t>iver</w:t>
            </w:r>
          </w:p>
        </w:tc>
        <w:tc>
          <w:tcPr>
            <w:tcW w:w="1346" w:type="dxa"/>
          </w:tcPr>
          <w:p w14:paraId="1A642316" w14:textId="505F4977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0EA2B8B8" w14:textId="06C781AB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2B38EC71" w14:textId="77777777" w:rsidTr="005608A8">
        <w:trPr>
          <w:jc w:val="center"/>
        </w:trPr>
        <w:tc>
          <w:tcPr>
            <w:tcW w:w="1772" w:type="dxa"/>
          </w:tcPr>
          <w:p w14:paraId="45D4B90E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0CCC2010" w14:textId="2392F4E1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H</w:t>
            </w:r>
            <w:r w:rsidRPr="005608A8">
              <w:rPr>
                <w:rFonts w:ascii="Arial" w:hAnsi="Arial" w:cs="Arial"/>
                <w:sz w:val="16"/>
                <w:szCs w:val="16"/>
              </w:rPr>
              <w:t>ypertension</w:t>
            </w:r>
          </w:p>
        </w:tc>
        <w:tc>
          <w:tcPr>
            <w:tcW w:w="1461" w:type="dxa"/>
          </w:tcPr>
          <w:p w14:paraId="0DF6AE5A" w14:textId="12D9F110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H</w:t>
            </w:r>
            <w:r w:rsidRPr="005608A8">
              <w:rPr>
                <w:rFonts w:ascii="Arial" w:hAnsi="Arial" w:cs="Arial"/>
                <w:sz w:val="16"/>
                <w:szCs w:val="16"/>
              </w:rPr>
              <w:t>ypertension</w:t>
            </w:r>
          </w:p>
        </w:tc>
        <w:tc>
          <w:tcPr>
            <w:tcW w:w="1346" w:type="dxa"/>
          </w:tcPr>
          <w:p w14:paraId="4B8B7070" w14:textId="6F3D58B0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3F6545F0" w14:textId="2EC62728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660F1FE1" w14:textId="77777777" w:rsidTr="005608A8">
        <w:trPr>
          <w:jc w:val="center"/>
        </w:trPr>
        <w:tc>
          <w:tcPr>
            <w:tcW w:w="1772" w:type="dxa"/>
          </w:tcPr>
          <w:p w14:paraId="33281F0D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253C0E11" w14:textId="0D839F1E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viral hepatitis type B</w:t>
            </w:r>
          </w:p>
        </w:tc>
        <w:tc>
          <w:tcPr>
            <w:tcW w:w="1461" w:type="dxa"/>
          </w:tcPr>
          <w:p w14:paraId="0BF45B93" w14:textId="1C28D9EC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H</w:t>
            </w:r>
            <w:r w:rsidRPr="005608A8">
              <w:rPr>
                <w:rFonts w:ascii="Arial" w:hAnsi="Arial" w:cs="Arial"/>
                <w:sz w:val="16"/>
                <w:szCs w:val="16"/>
              </w:rPr>
              <w:t>BV</w:t>
            </w:r>
          </w:p>
        </w:tc>
        <w:tc>
          <w:tcPr>
            <w:tcW w:w="1346" w:type="dxa"/>
          </w:tcPr>
          <w:p w14:paraId="3869CF20" w14:textId="1A57A81A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4E3BC55B" w14:textId="02D8FF8E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2251D2F4" w14:textId="77777777" w:rsidTr="005608A8">
        <w:trPr>
          <w:jc w:val="center"/>
        </w:trPr>
        <w:tc>
          <w:tcPr>
            <w:tcW w:w="1772" w:type="dxa"/>
          </w:tcPr>
          <w:p w14:paraId="0743FA18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55DE26CF" w14:textId="7C5EEB18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Alcohol consumption</w:t>
            </w:r>
          </w:p>
        </w:tc>
        <w:tc>
          <w:tcPr>
            <w:tcW w:w="1461" w:type="dxa"/>
          </w:tcPr>
          <w:p w14:paraId="4683C6F7" w14:textId="7EC14799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D</w:t>
            </w:r>
            <w:r w:rsidRPr="005608A8">
              <w:rPr>
                <w:rFonts w:ascii="Arial" w:hAnsi="Arial" w:cs="Arial"/>
                <w:sz w:val="16"/>
                <w:szCs w:val="16"/>
              </w:rPr>
              <w:t>runk</w:t>
            </w:r>
          </w:p>
        </w:tc>
        <w:tc>
          <w:tcPr>
            <w:tcW w:w="1346" w:type="dxa"/>
          </w:tcPr>
          <w:p w14:paraId="4874BD8F" w14:textId="27FDC8BD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4198E9E5" w14:textId="59D08BC7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37D56D7E" w14:textId="77777777" w:rsidTr="005608A8">
        <w:trPr>
          <w:jc w:val="center"/>
        </w:trPr>
        <w:tc>
          <w:tcPr>
            <w:tcW w:w="1772" w:type="dxa"/>
          </w:tcPr>
          <w:p w14:paraId="2A8293E7" w14:textId="1A46A5EF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5608A8">
              <w:rPr>
                <w:rFonts w:ascii="Arial" w:hAnsi="Arial" w:cs="Arial"/>
                <w:sz w:val="16"/>
                <w:szCs w:val="16"/>
              </w:rPr>
              <w:t>aboratory record</w:t>
            </w:r>
          </w:p>
        </w:tc>
        <w:tc>
          <w:tcPr>
            <w:tcW w:w="3373" w:type="dxa"/>
          </w:tcPr>
          <w:p w14:paraId="6E70C98D" w14:textId="2DFC8D4B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U</w:t>
            </w:r>
            <w:r w:rsidRPr="005608A8">
              <w:rPr>
                <w:rFonts w:ascii="Arial" w:hAnsi="Arial" w:cs="Arial"/>
                <w:sz w:val="16"/>
                <w:szCs w:val="16"/>
              </w:rPr>
              <w:t>LN of ALT</w:t>
            </w:r>
          </w:p>
        </w:tc>
        <w:tc>
          <w:tcPr>
            <w:tcW w:w="1461" w:type="dxa"/>
          </w:tcPr>
          <w:p w14:paraId="77F10EBF" w14:textId="53D7B445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8A8">
              <w:rPr>
                <w:rFonts w:ascii="Arial" w:hAnsi="Arial" w:cs="Arial" w:hint="eastAsia"/>
                <w:sz w:val="16"/>
                <w:szCs w:val="16"/>
              </w:rPr>
              <w:t>A</w:t>
            </w:r>
            <w:r w:rsidRPr="005608A8">
              <w:rPr>
                <w:rFonts w:ascii="Arial" w:hAnsi="Arial" w:cs="Arial"/>
                <w:sz w:val="16"/>
                <w:szCs w:val="16"/>
              </w:rPr>
              <w:t>LT_ratio</w:t>
            </w:r>
            <w:proofErr w:type="spellEnd"/>
          </w:p>
        </w:tc>
        <w:tc>
          <w:tcPr>
            <w:tcW w:w="1346" w:type="dxa"/>
          </w:tcPr>
          <w:p w14:paraId="75CF9E35" w14:textId="0FC66CD7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N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umerical</w:t>
            </w:r>
          </w:p>
        </w:tc>
        <w:tc>
          <w:tcPr>
            <w:tcW w:w="2386" w:type="dxa"/>
          </w:tcPr>
          <w:p w14:paraId="38F55BF4" w14:textId="2AE390A7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7628E8A2" w14:textId="77777777" w:rsidTr="005608A8">
        <w:trPr>
          <w:jc w:val="center"/>
        </w:trPr>
        <w:tc>
          <w:tcPr>
            <w:tcW w:w="1772" w:type="dxa"/>
          </w:tcPr>
          <w:p w14:paraId="252637A6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4631B4B2" w14:textId="53BB0E97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U</w:t>
            </w:r>
            <w:r w:rsidRPr="005608A8">
              <w:rPr>
                <w:rFonts w:ascii="Arial" w:hAnsi="Arial" w:cs="Arial"/>
                <w:sz w:val="16"/>
                <w:szCs w:val="16"/>
              </w:rPr>
              <w:t>LN of ALP</w:t>
            </w:r>
          </w:p>
        </w:tc>
        <w:tc>
          <w:tcPr>
            <w:tcW w:w="1461" w:type="dxa"/>
          </w:tcPr>
          <w:p w14:paraId="7BEDDEE3" w14:textId="4428E0DC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8A8">
              <w:rPr>
                <w:rFonts w:ascii="Arial" w:hAnsi="Arial" w:cs="Arial" w:hint="eastAsia"/>
                <w:sz w:val="16"/>
                <w:szCs w:val="16"/>
              </w:rPr>
              <w:t>A</w:t>
            </w:r>
            <w:r w:rsidRPr="005608A8">
              <w:rPr>
                <w:rFonts w:ascii="Arial" w:hAnsi="Arial" w:cs="Arial"/>
                <w:sz w:val="16"/>
                <w:szCs w:val="16"/>
              </w:rPr>
              <w:t>LP_ratio</w:t>
            </w:r>
            <w:proofErr w:type="spellEnd"/>
          </w:p>
        </w:tc>
        <w:tc>
          <w:tcPr>
            <w:tcW w:w="1346" w:type="dxa"/>
          </w:tcPr>
          <w:p w14:paraId="6F8C9C94" w14:textId="1AEE6484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N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umerical</w:t>
            </w:r>
          </w:p>
        </w:tc>
        <w:tc>
          <w:tcPr>
            <w:tcW w:w="2386" w:type="dxa"/>
          </w:tcPr>
          <w:p w14:paraId="005FCC2F" w14:textId="296EB4DD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37572F4A" w14:textId="77777777" w:rsidTr="005608A8">
        <w:trPr>
          <w:jc w:val="center"/>
        </w:trPr>
        <w:tc>
          <w:tcPr>
            <w:tcW w:w="1772" w:type="dxa"/>
          </w:tcPr>
          <w:p w14:paraId="2925BD3F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27D9E2A5" w14:textId="4FD10907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U</w:t>
            </w:r>
            <w:r w:rsidRPr="005608A8">
              <w:rPr>
                <w:rFonts w:ascii="Arial" w:hAnsi="Arial" w:cs="Arial"/>
                <w:sz w:val="16"/>
                <w:szCs w:val="16"/>
              </w:rPr>
              <w:t xml:space="preserve">LN of </w:t>
            </w:r>
            <w:proofErr w:type="spellStart"/>
            <w:r w:rsidRPr="005608A8">
              <w:rPr>
                <w:rFonts w:ascii="Arial" w:hAnsi="Arial" w:cs="Arial"/>
                <w:sz w:val="16"/>
                <w:szCs w:val="16"/>
              </w:rPr>
              <w:t>Tbil</w:t>
            </w:r>
            <w:proofErr w:type="spellEnd"/>
          </w:p>
        </w:tc>
        <w:tc>
          <w:tcPr>
            <w:tcW w:w="1461" w:type="dxa"/>
          </w:tcPr>
          <w:p w14:paraId="6CD895BA" w14:textId="28E87F4C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8A8">
              <w:rPr>
                <w:rFonts w:ascii="Arial" w:hAnsi="Arial" w:cs="Arial" w:hint="eastAsia"/>
                <w:sz w:val="16"/>
                <w:szCs w:val="16"/>
              </w:rPr>
              <w:t>T</w:t>
            </w:r>
            <w:r w:rsidRPr="005608A8">
              <w:rPr>
                <w:rFonts w:ascii="Arial" w:hAnsi="Arial" w:cs="Arial"/>
                <w:sz w:val="16"/>
                <w:szCs w:val="16"/>
              </w:rPr>
              <w:t>bil_ratio</w:t>
            </w:r>
            <w:proofErr w:type="spellEnd"/>
          </w:p>
        </w:tc>
        <w:tc>
          <w:tcPr>
            <w:tcW w:w="1346" w:type="dxa"/>
          </w:tcPr>
          <w:p w14:paraId="4BF4ECD7" w14:textId="0DAD2CC7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N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umerical</w:t>
            </w:r>
          </w:p>
        </w:tc>
        <w:tc>
          <w:tcPr>
            <w:tcW w:w="2386" w:type="dxa"/>
          </w:tcPr>
          <w:p w14:paraId="0E2EE015" w14:textId="171D5529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50738D19" w14:textId="77777777" w:rsidTr="005608A8">
        <w:trPr>
          <w:jc w:val="center"/>
        </w:trPr>
        <w:tc>
          <w:tcPr>
            <w:tcW w:w="1772" w:type="dxa"/>
          </w:tcPr>
          <w:p w14:paraId="2C2B6731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182281F8" w14:textId="5F017290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Abnormal results of ALT tests</w:t>
            </w:r>
          </w:p>
        </w:tc>
        <w:tc>
          <w:tcPr>
            <w:tcW w:w="1461" w:type="dxa"/>
          </w:tcPr>
          <w:p w14:paraId="7EE0BF49" w14:textId="5BDA3923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A</w:t>
            </w:r>
            <w:r w:rsidRPr="005608A8">
              <w:rPr>
                <w:rFonts w:ascii="Arial" w:hAnsi="Arial" w:cs="Arial"/>
                <w:sz w:val="16"/>
                <w:szCs w:val="16"/>
              </w:rPr>
              <w:t>LT</w:t>
            </w:r>
          </w:p>
        </w:tc>
        <w:tc>
          <w:tcPr>
            <w:tcW w:w="1346" w:type="dxa"/>
          </w:tcPr>
          <w:p w14:paraId="0F175C91" w14:textId="334CDA0F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</w:t>
            </w:r>
            <w:r w:rsidR="00EE1300" w:rsidRPr="005608A8">
              <w:rPr>
                <w:rFonts w:ascii="Arial" w:hAnsi="Arial" w:cs="Arial"/>
                <w:sz w:val="16"/>
                <w:szCs w:val="16"/>
              </w:rPr>
              <w:t>inary</w:t>
            </w:r>
          </w:p>
        </w:tc>
        <w:tc>
          <w:tcPr>
            <w:tcW w:w="2386" w:type="dxa"/>
          </w:tcPr>
          <w:p w14:paraId="0E46E2B2" w14:textId="6C2B1EA7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4EC214BD" w14:textId="77777777" w:rsidTr="005608A8">
        <w:trPr>
          <w:jc w:val="center"/>
        </w:trPr>
        <w:tc>
          <w:tcPr>
            <w:tcW w:w="1772" w:type="dxa"/>
          </w:tcPr>
          <w:p w14:paraId="68C25B78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033C021C" w14:textId="51B1C287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Abnormal results of ALP tests</w:t>
            </w:r>
          </w:p>
        </w:tc>
        <w:tc>
          <w:tcPr>
            <w:tcW w:w="1461" w:type="dxa"/>
          </w:tcPr>
          <w:p w14:paraId="302994C9" w14:textId="32102B67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A</w:t>
            </w:r>
            <w:r w:rsidRPr="005608A8">
              <w:rPr>
                <w:rFonts w:ascii="Arial" w:hAnsi="Arial" w:cs="Arial"/>
                <w:sz w:val="16"/>
                <w:szCs w:val="16"/>
              </w:rPr>
              <w:t>LP</w:t>
            </w:r>
          </w:p>
        </w:tc>
        <w:tc>
          <w:tcPr>
            <w:tcW w:w="1346" w:type="dxa"/>
          </w:tcPr>
          <w:p w14:paraId="463DA7BB" w14:textId="4847D7E7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Binary</w:t>
            </w:r>
          </w:p>
        </w:tc>
        <w:tc>
          <w:tcPr>
            <w:tcW w:w="2386" w:type="dxa"/>
          </w:tcPr>
          <w:p w14:paraId="46589111" w14:textId="4D43D1E5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1B645E" w:rsidRPr="00AC5555" w14:paraId="6CAC937C" w14:textId="77777777" w:rsidTr="005608A8">
        <w:trPr>
          <w:jc w:val="center"/>
        </w:trPr>
        <w:tc>
          <w:tcPr>
            <w:tcW w:w="1772" w:type="dxa"/>
          </w:tcPr>
          <w:p w14:paraId="1028021A" w14:textId="77777777" w:rsidR="001B645E" w:rsidRPr="005608A8" w:rsidRDefault="001B645E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69E54A9A" w14:textId="661BD216" w:rsidR="001B645E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 xml:space="preserve">Abnormal results of </w:t>
            </w:r>
            <w:proofErr w:type="spellStart"/>
            <w:r w:rsidRPr="005608A8">
              <w:rPr>
                <w:rFonts w:ascii="Arial" w:hAnsi="Arial" w:cs="Arial"/>
                <w:sz w:val="16"/>
                <w:szCs w:val="16"/>
              </w:rPr>
              <w:t>Tbil</w:t>
            </w:r>
            <w:proofErr w:type="spellEnd"/>
            <w:r w:rsidRPr="005608A8">
              <w:rPr>
                <w:rFonts w:ascii="Arial" w:hAnsi="Arial" w:cs="Arial"/>
                <w:sz w:val="16"/>
                <w:szCs w:val="16"/>
              </w:rPr>
              <w:t xml:space="preserve"> tests</w:t>
            </w:r>
          </w:p>
        </w:tc>
        <w:tc>
          <w:tcPr>
            <w:tcW w:w="1461" w:type="dxa"/>
          </w:tcPr>
          <w:p w14:paraId="1C6BE7C4" w14:textId="77E2E936" w:rsidR="001B645E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8A8">
              <w:rPr>
                <w:rFonts w:ascii="Arial" w:hAnsi="Arial" w:cs="Arial" w:hint="eastAsia"/>
                <w:sz w:val="16"/>
                <w:szCs w:val="16"/>
              </w:rPr>
              <w:t>T</w:t>
            </w:r>
            <w:r w:rsidRPr="005608A8">
              <w:rPr>
                <w:rFonts w:ascii="Arial" w:hAnsi="Arial" w:cs="Arial"/>
                <w:sz w:val="16"/>
                <w:szCs w:val="16"/>
              </w:rPr>
              <w:t>bil</w:t>
            </w:r>
            <w:proofErr w:type="spellEnd"/>
          </w:p>
        </w:tc>
        <w:tc>
          <w:tcPr>
            <w:tcW w:w="1346" w:type="dxa"/>
          </w:tcPr>
          <w:p w14:paraId="72A6FA4E" w14:textId="13F241A1" w:rsidR="001B645E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Binary</w:t>
            </w:r>
          </w:p>
        </w:tc>
        <w:tc>
          <w:tcPr>
            <w:tcW w:w="2386" w:type="dxa"/>
          </w:tcPr>
          <w:p w14:paraId="0ADD73B5" w14:textId="3DD82751" w:rsidR="001B645E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247824F7" w14:textId="77777777" w:rsidTr="005608A8">
        <w:trPr>
          <w:jc w:val="center"/>
        </w:trPr>
        <w:tc>
          <w:tcPr>
            <w:tcW w:w="1772" w:type="dxa"/>
          </w:tcPr>
          <w:p w14:paraId="18492F3E" w14:textId="201AAE90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M</w:t>
            </w:r>
            <w:r w:rsidRPr="005608A8">
              <w:rPr>
                <w:rFonts w:ascii="Arial" w:hAnsi="Arial" w:cs="Arial"/>
                <w:sz w:val="16"/>
                <w:szCs w:val="16"/>
              </w:rPr>
              <w:t>edication record</w:t>
            </w:r>
          </w:p>
        </w:tc>
        <w:tc>
          <w:tcPr>
            <w:tcW w:w="3373" w:type="dxa"/>
          </w:tcPr>
          <w:p w14:paraId="4AA62CDF" w14:textId="288DC47D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Traditional Chinese medicine</w:t>
            </w:r>
          </w:p>
        </w:tc>
        <w:tc>
          <w:tcPr>
            <w:tcW w:w="1461" w:type="dxa"/>
          </w:tcPr>
          <w:p w14:paraId="64144E90" w14:textId="2E7615AB" w:rsidR="00EE1300" w:rsidRPr="005608A8" w:rsidRDefault="00EE1300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T</w:t>
            </w:r>
            <w:r w:rsidRPr="005608A8">
              <w:rPr>
                <w:rFonts w:ascii="Arial" w:hAnsi="Arial" w:cs="Arial"/>
                <w:sz w:val="16"/>
                <w:szCs w:val="16"/>
              </w:rPr>
              <w:t>CM</w:t>
            </w:r>
          </w:p>
        </w:tc>
        <w:tc>
          <w:tcPr>
            <w:tcW w:w="1346" w:type="dxa"/>
          </w:tcPr>
          <w:p w14:paraId="7A16C533" w14:textId="568D9352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Binary</w:t>
            </w:r>
          </w:p>
        </w:tc>
        <w:tc>
          <w:tcPr>
            <w:tcW w:w="2386" w:type="dxa"/>
          </w:tcPr>
          <w:p w14:paraId="56981C07" w14:textId="28692233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039FFBA5" w14:textId="77777777" w:rsidTr="005608A8">
        <w:trPr>
          <w:jc w:val="center"/>
        </w:trPr>
        <w:tc>
          <w:tcPr>
            <w:tcW w:w="1772" w:type="dxa"/>
          </w:tcPr>
          <w:p w14:paraId="549E5F87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5AC3A07F" w14:textId="64D14E34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The count of hepatoprotective agents</w:t>
            </w:r>
          </w:p>
        </w:tc>
        <w:tc>
          <w:tcPr>
            <w:tcW w:w="1461" w:type="dxa"/>
          </w:tcPr>
          <w:p w14:paraId="1DF11BE7" w14:textId="048726CE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8A8">
              <w:rPr>
                <w:rFonts w:ascii="Arial" w:hAnsi="Arial" w:cs="Arial" w:hint="eastAsia"/>
                <w:sz w:val="16"/>
                <w:szCs w:val="16"/>
              </w:rPr>
              <w:t>H</w:t>
            </w:r>
            <w:r w:rsidRPr="005608A8">
              <w:rPr>
                <w:rFonts w:ascii="Arial" w:hAnsi="Arial" w:cs="Arial"/>
                <w:sz w:val="16"/>
                <w:szCs w:val="16"/>
              </w:rPr>
              <w:t>epato</w:t>
            </w:r>
            <w:proofErr w:type="spellEnd"/>
          </w:p>
        </w:tc>
        <w:tc>
          <w:tcPr>
            <w:tcW w:w="1346" w:type="dxa"/>
          </w:tcPr>
          <w:p w14:paraId="45C838BF" w14:textId="5A8C0198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Numerical</w:t>
            </w:r>
          </w:p>
        </w:tc>
        <w:tc>
          <w:tcPr>
            <w:tcW w:w="2386" w:type="dxa"/>
          </w:tcPr>
          <w:p w14:paraId="2D35CA55" w14:textId="6451B4D9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EE1300" w:rsidRPr="00AC5555" w14:paraId="7169F083" w14:textId="77777777" w:rsidTr="005608A8">
        <w:trPr>
          <w:jc w:val="center"/>
        </w:trPr>
        <w:tc>
          <w:tcPr>
            <w:tcW w:w="1772" w:type="dxa"/>
          </w:tcPr>
          <w:p w14:paraId="771233D1" w14:textId="77777777" w:rsidR="00EE1300" w:rsidRPr="005608A8" w:rsidRDefault="00EE1300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105AD0BD" w14:textId="38979F4C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Pyrazinamide</w:t>
            </w:r>
          </w:p>
        </w:tc>
        <w:tc>
          <w:tcPr>
            <w:tcW w:w="1461" w:type="dxa"/>
          </w:tcPr>
          <w:p w14:paraId="0706A739" w14:textId="7832110E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Pyrazinamide</w:t>
            </w:r>
          </w:p>
        </w:tc>
        <w:tc>
          <w:tcPr>
            <w:tcW w:w="1346" w:type="dxa"/>
          </w:tcPr>
          <w:p w14:paraId="2549F0E7" w14:textId="747C3806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Binary</w:t>
            </w:r>
          </w:p>
        </w:tc>
        <w:tc>
          <w:tcPr>
            <w:tcW w:w="2386" w:type="dxa"/>
          </w:tcPr>
          <w:p w14:paraId="20AB946D" w14:textId="2D93DD1F" w:rsidR="00EE1300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5608A8" w:rsidRPr="00AC5555" w14:paraId="1F3746F2" w14:textId="77777777" w:rsidTr="005608A8">
        <w:trPr>
          <w:jc w:val="center"/>
        </w:trPr>
        <w:tc>
          <w:tcPr>
            <w:tcW w:w="1772" w:type="dxa"/>
          </w:tcPr>
          <w:p w14:paraId="6914840A" w14:textId="77777777" w:rsidR="005608A8" w:rsidRPr="005608A8" w:rsidRDefault="005608A8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531A66F2" w14:textId="7BDE161A" w:rsidR="005608A8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Rifampicin</w:t>
            </w:r>
          </w:p>
        </w:tc>
        <w:tc>
          <w:tcPr>
            <w:tcW w:w="1461" w:type="dxa"/>
          </w:tcPr>
          <w:p w14:paraId="36EC40A9" w14:textId="273F9B41" w:rsidR="005608A8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Rifampicin</w:t>
            </w:r>
          </w:p>
        </w:tc>
        <w:tc>
          <w:tcPr>
            <w:tcW w:w="1346" w:type="dxa"/>
          </w:tcPr>
          <w:p w14:paraId="207958B5" w14:textId="70ADB89F" w:rsidR="005608A8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Binary</w:t>
            </w:r>
          </w:p>
        </w:tc>
        <w:tc>
          <w:tcPr>
            <w:tcW w:w="2386" w:type="dxa"/>
          </w:tcPr>
          <w:p w14:paraId="6A4CCBE7" w14:textId="1C96C482" w:rsidR="005608A8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  <w:tr w:rsidR="005608A8" w:rsidRPr="00AC5555" w14:paraId="095F5BC1" w14:textId="77777777" w:rsidTr="005608A8">
        <w:trPr>
          <w:jc w:val="center"/>
        </w:trPr>
        <w:tc>
          <w:tcPr>
            <w:tcW w:w="1772" w:type="dxa"/>
          </w:tcPr>
          <w:p w14:paraId="1C186064" w14:textId="77777777" w:rsidR="005608A8" w:rsidRPr="005608A8" w:rsidRDefault="005608A8" w:rsidP="005608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</w:tcPr>
          <w:p w14:paraId="6E369AF7" w14:textId="28AAF388" w:rsidR="005608A8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Isoniazid</w:t>
            </w:r>
          </w:p>
        </w:tc>
        <w:tc>
          <w:tcPr>
            <w:tcW w:w="1461" w:type="dxa"/>
          </w:tcPr>
          <w:p w14:paraId="3FE3F03D" w14:textId="616762E4" w:rsidR="005608A8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Isoniazid</w:t>
            </w:r>
          </w:p>
        </w:tc>
        <w:tc>
          <w:tcPr>
            <w:tcW w:w="1346" w:type="dxa"/>
          </w:tcPr>
          <w:p w14:paraId="26842D67" w14:textId="6E0E2C7A" w:rsidR="005608A8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/>
                <w:sz w:val="16"/>
                <w:szCs w:val="16"/>
              </w:rPr>
              <w:t>Binary</w:t>
            </w:r>
          </w:p>
        </w:tc>
        <w:tc>
          <w:tcPr>
            <w:tcW w:w="2386" w:type="dxa"/>
          </w:tcPr>
          <w:p w14:paraId="37CE88B5" w14:textId="5EFD6553" w:rsidR="005608A8" w:rsidRPr="005608A8" w:rsidRDefault="005608A8" w:rsidP="005608A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608A8">
              <w:rPr>
                <w:rFonts w:ascii="Arial" w:hAnsi="Arial" w:cs="Arial" w:hint="eastAsia"/>
                <w:sz w:val="16"/>
                <w:szCs w:val="16"/>
              </w:rPr>
              <w:t>/</w:t>
            </w:r>
          </w:p>
        </w:tc>
      </w:tr>
    </w:tbl>
    <w:p w14:paraId="4AFA225C" w14:textId="51D01BC4" w:rsidR="00AC5555" w:rsidRPr="006520C4" w:rsidRDefault="005608A8" w:rsidP="006520C4">
      <w:pPr>
        <w:jc w:val="left"/>
        <w:rPr>
          <w:rFonts w:ascii="Arial" w:hAnsi="Arial" w:cs="Arial"/>
          <w:sz w:val="16"/>
          <w:szCs w:val="16"/>
        </w:rPr>
      </w:pPr>
      <w:r w:rsidRPr="006520C4">
        <w:rPr>
          <w:rFonts w:ascii="Arial" w:hAnsi="Arial" w:cs="Arial" w:hint="eastAsia"/>
          <w:sz w:val="16"/>
          <w:szCs w:val="16"/>
        </w:rPr>
        <w:t>*</w:t>
      </w:r>
      <w:r w:rsidRPr="006520C4">
        <w:rPr>
          <w:rFonts w:ascii="Arial" w:hAnsi="Arial" w:cs="Arial"/>
          <w:sz w:val="16"/>
          <w:szCs w:val="16"/>
        </w:rPr>
        <w:t xml:space="preserve"> represents two features due to the </w:t>
      </w:r>
      <w:r w:rsidR="006520C4" w:rsidRPr="006520C4">
        <w:rPr>
          <w:rFonts w:ascii="Arial" w:hAnsi="Arial" w:cs="Arial"/>
          <w:sz w:val="16"/>
          <w:szCs w:val="16"/>
        </w:rPr>
        <w:t>high dimensional propensity score matching method.</w:t>
      </w:r>
    </w:p>
    <w:p w14:paraId="0DE26696" w14:textId="7D59DB8A" w:rsidR="00B74F1D" w:rsidRPr="006520C4" w:rsidRDefault="00BB123D" w:rsidP="006520C4">
      <w:pPr>
        <w:jc w:val="left"/>
        <w:rPr>
          <w:rFonts w:ascii="Arial" w:hAnsi="Arial" w:cs="Arial"/>
          <w:sz w:val="16"/>
          <w:szCs w:val="16"/>
        </w:rPr>
      </w:pPr>
      <w:r w:rsidRPr="006520C4">
        <w:rPr>
          <w:rFonts w:ascii="Arial" w:hAnsi="Arial" w:cs="Arial"/>
          <w:b/>
          <w:bCs/>
          <w:sz w:val="16"/>
          <w:szCs w:val="16"/>
        </w:rPr>
        <w:t>ALP</w:t>
      </w:r>
      <w:r w:rsidRPr="006520C4">
        <w:rPr>
          <w:rFonts w:ascii="Arial" w:hAnsi="Arial" w:cs="Arial"/>
          <w:sz w:val="16"/>
          <w:szCs w:val="16"/>
        </w:rPr>
        <w:t xml:space="preserve">=alkaline phosphatase, </w:t>
      </w:r>
      <w:r w:rsidRPr="006520C4">
        <w:rPr>
          <w:rFonts w:ascii="Arial" w:hAnsi="Arial" w:cs="Arial"/>
          <w:b/>
          <w:bCs/>
          <w:sz w:val="16"/>
          <w:szCs w:val="16"/>
        </w:rPr>
        <w:t>ALT</w:t>
      </w:r>
      <w:r w:rsidRPr="006520C4">
        <w:rPr>
          <w:rFonts w:ascii="Arial" w:hAnsi="Arial" w:cs="Arial"/>
          <w:sz w:val="16"/>
          <w:szCs w:val="16"/>
        </w:rPr>
        <w:t xml:space="preserve">=alanine aminotransferase, </w:t>
      </w:r>
      <w:proofErr w:type="spellStart"/>
      <w:r w:rsidRPr="006520C4">
        <w:rPr>
          <w:rFonts w:ascii="Arial" w:hAnsi="Arial" w:cs="Arial"/>
          <w:b/>
          <w:bCs/>
          <w:sz w:val="16"/>
          <w:szCs w:val="16"/>
        </w:rPr>
        <w:t>T</w:t>
      </w:r>
      <w:r w:rsidR="006520C4" w:rsidRPr="006520C4">
        <w:rPr>
          <w:rFonts w:ascii="Arial" w:hAnsi="Arial" w:cs="Arial"/>
          <w:b/>
          <w:bCs/>
          <w:sz w:val="16"/>
          <w:szCs w:val="16"/>
        </w:rPr>
        <w:t>bil</w:t>
      </w:r>
      <w:proofErr w:type="spellEnd"/>
      <w:r w:rsidRPr="006520C4">
        <w:rPr>
          <w:rFonts w:ascii="Arial" w:hAnsi="Arial" w:cs="Arial"/>
          <w:sz w:val="16"/>
          <w:szCs w:val="16"/>
        </w:rPr>
        <w:t xml:space="preserve">=total serum bilirubin, </w:t>
      </w:r>
      <w:r w:rsidRPr="006520C4">
        <w:rPr>
          <w:rFonts w:ascii="Arial" w:hAnsi="Arial" w:cs="Arial"/>
          <w:b/>
          <w:bCs/>
          <w:sz w:val="16"/>
          <w:szCs w:val="16"/>
        </w:rPr>
        <w:t>ULN</w:t>
      </w:r>
      <w:r w:rsidRPr="006520C4">
        <w:rPr>
          <w:rFonts w:ascii="Arial" w:hAnsi="Arial" w:cs="Arial"/>
          <w:sz w:val="16"/>
          <w:szCs w:val="16"/>
        </w:rPr>
        <w:t>=upper limit of normal</w:t>
      </w:r>
    </w:p>
    <w:p w14:paraId="6F56D15F" w14:textId="70AB2E82" w:rsidR="009B6B09" w:rsidRPr="006520C4" w:rsidRDefault="006520C4" w:rsidP="006520C4">
      <w:pPr>
        <w:widowControl/>
        <w:jc w:val="left"/>
      </w:pPr>
      <w:r>
        <w:br w:type="page"/>
      </w:r>
    </w:p>
    <w:p w14:paraId="5DD8D751" w14:textId="1DA701BB" w:rsidR="00783BB9" w:rsidRPr="00F0415F" w:rsidRDefault="00F0415F" w:rsidP="006520C4">
      <w:pPr>
        <w:jc w:val="left"/>
        <w:rPr>
          <w:rFonts w:ascii="Arial" w:hAnsi="Arial" w:cs="Arial"/>
          <w:sz w:val="22"/>
        </w:rPr>
      </w:pPr>
      <w:bookmarkStart w:id="0" w:name="_Hlk89212270"/>
      <w:r>
        <w:rPr>
          <w:rFonts w:ascii="Arial" w:hAnsi="Arial" w:cs="Arial"/>
          <w:b/>
          <w:bCs/>
          <w:sz w:val="22"/>
        </w:rPr>
        <w:lastRenderedPageBreak/>
        <w:t xml:space="preserve">Supplemental </w:t>
      </w:r>
      <w:r w:rsidR="00990FCA" w:rsidRPr="00F0415F">
        <w:rPr>
          <w:rFonts w:ascii="Arial" w:hAnsi="Arial" w:cs="Arial"/>
          <w:b/>
          <w:bCs/>
          <w:sz w:val="22"/>
        </w:rPr>
        <w:t xml:space="preserve">Table </w:t>
      </w:r>
      <w:r w:rsidRPr="00F0415F">
        <w:rPr>
          <w:rFonts w:ascii="Arial" w:hAnsi="Arial" w:cs="Arial"/>
          <w:b/>
          <w:bCs/>
          <w:sz w:val="22"/>
        </w:rPr>
        <w:t>2</w:t>
      </w:r>
      <w:r w:rsidR="00037D54">
        <w:rPr>
          <w:rFonts w:ascii="Arial" w:hAnsi="Arial" w:cs="Arial"/>
          <w:b/>
          <w:bCs/>
          <w:sz w:val="22"/>
        </w:rPr>
        <w:t>:</w:t>
      </w:r>
      <w:r w:rsidR="00990FCA" w:rsidRPr="00F0415F">
        <w:rPr>
          <w:rFonts w:ascii="Arial" w:hAnsi="Arial" w:cs="Arial"/>
          <w:sz w:val="22"/>
        </w:rPr>
        <w:t xml:space="preserve"> Key parameters of the </w:t>
      </w:r>
      <w:proofErr w:type="spellStart"/>
      <w:r w:rsidR="006520C4">
        <w:rPr>
          <w:rFonts w:ascii="Arial" w:hAnsi="Arial" w:cs="Arial"/>
          <w:sz w:val="22"/>
        </w:rPr>
        <w:t>eX</w:t>
      </w:r>
      <w:r w:rsidR="00990FCA" w:rsidRPr="00F0415F">
        <w:rPr>
          <w:rFonts w:ascii="Arial" w:hAnsi="Arial" w:cs="Arial"/>
          <w:sz w:val="22"/>
        </w:rPr>
        <w:t>treme</w:t>
      </w:r>
      <w:proofErr w:type="spellEnd"/>
      <w:r w:rsidR="00990FCA" w:rsidRPr="00F0415F">
        <w:rPr>
          <w:rFonts w:ascii="Arial" w:hAnsi="Arial" w:cs="Arial"/>
          <w:sz w:val="22"/>
        </w:rPr>
        <w:t xml:space="preserve"> Gradient Boosting</w:t>
      </w:r>
      <w:r w:rsidR="00680983" w:rsidRPr="00F0415F">
        <w:rPr>
          <w:rFonts w:ascii="Arial" w:hAnsi="Arial" w:cs="Arial"/>
          <w:sz w:val="22"/>
        </w:rPr>
        <w:t xml:space="preserve"> </w:t>
      </w:r>
      <w:r w:rsidR="00990FCA" w:rsidRPr="00F0415F">
        <w:rPr>
          <w:rFonts w:ascii="Arial" w:hAnsi="Arial" w:cs="Arial"/>
          <w:sz w:val="22"/>
        </w:rPr>
        <w:t>(</w:t>
      </w:r>
      <w:proofErr w:type="spellStart"/>
      <w:r w:rsidR="00990FCA" w:rsidRPr="00F0415F">
        <w:rPr>
          <w:rFonts w:ascii="Arial" w:hAnsi="Arial" w:cs="Arial"/>
          <w:sz w:val="22"/>
        </w:rPr>
        <w:t>XGBoost</w:t>
      </w:r>
      <w:proofErr w:type="spellEnd"/>
      <w:r w:rsidR="00990FCA" w:rsidRPr="00F0415F">
        <w:rPr>
          <w:rFonts w:ascii="Arial" w:hAnsi="Arial" w:cs="Arial"/>
          <w:sz w:val="22"/>
        </w:rPr>
        <w:t>) model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70"/>
        <w:gridCol w:w="943"/>
      </w:tblGrid>
      <w:tr w:rsidR="00C02E24" w:rsidRPr="00F0415F" w14:paraId="0655EEB5" w14:textId="77777777" w:rsidTr="006520C4">
        <w:trPr>
          <w:jc w:val="center"/>
        </w:trPr>
        <w:tc>
          <w:tcPr>
            <w:tcW w:w="2170" w:type="dxa"/>
            <w:vAlign w:val="center"/>
          </w:tcPr>
          <w:p w14:paraId="5D092C87" w14:textId="5B1F85E9" w:rsidR="00C02E24" w:rsidRPr="00F0415F" w:rsidRDefault="00C02E24" w:rsidP="00F0415F">
            <w:pPr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F0415F">
              <w:rPr>
                <w:rFonts w:ascii="Arial" w:hAnsi="Arial" w:cs="Arial"/>
                <w:b/>
                <w:bCs/>
                <w:sz w:val="22"/>
              </w:rPr>
              <w:t>Parameter name</w:t>
            </w:r>
          </w:p>
        </w:tc>
        <w:tc>
          <w:tcPr>
            <w:tcW w:w="943" w:type="dxa"/>
            <w:vAlign w:val="center"/>
          </w:tcPr>
          <w:p w14:paraId="43FE1AC6" w14:textId="5F9477D7" w:rsidR="00C02E24" w:rsidRPr="00F0415F" w:rsidRDefault="00F0415F" w:rsidP="00F0415F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</w:t>
            </w:r>
            <w:r w:rsidR="00C02E24" w:rsidRPr="00F0415F">
              <w:rPr>
                <w:rFonts w:ascii="Arial" w:hAnsi="Arial" w:cs="Arial"/>
                <w:b/>
                <w:bCs/>
                <w:sz w:val="22"/>
              </w:rPr>
              <w:t>alue</w:t>
            </w:r>
          </w:p>
        </w:tc>
      </w:tr>
      <w:tr w:rsidR="00C02E24" w:rsidRPr="00F0415F" w14:paraId="03BA11EB" w14:textId="77777777" w:rsidTr="006520C4">
        <w:trPr>
          <w:jc w:val="center"/>
        </w:trPr>
        <w:tc>
          <w:tcPr>
            <w:tcW w:w="2170" w:type="dxa"/>
            <w:vAlign w:val="center"/>
          </w:tcPr>
          <w:p w14:paraId="29B341E3" w14:textId="612E8B8C" w:rsidR="00C02E24" w:rsidRPr="00F0415F" w:rsidRDefault="00F0415F" w:rsidP="00F0415F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</w:t>
            </w:r>
            <w:r w:rsidR="00C02E24" w:rsidRPr="00F0415F">
              <w:rPr>
                <w:rFonts w:ascii="Arial" w:hAnsi="Arial" w:cs="Arial"/>
                <w:sz w:val="22"/>
              </w:rPr>
              <w:t>rounds</w:t>
            </w:r>
            <w:proofErr w:type="spellEnd"/>
          </w:p>
        </w:tc>
        <w:tc>
          <w:tcPr>
            <w:tcW w:w="943" w:type="dxa"/>
            <w:vAlign w:val="center"/>
          </w:tcPr>
          <w:p w14:paraId="5CF37AC7" w14:textId="582D45DB" w:rsidR="00C02E24" w:rsidRPr="00F0415F" w:rsidRDefault="006520C4" w:rsidP="00F0415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0</w:t>
            </w:r>
          </w:p>
        </w:tc>
      </w:tr>
      <w:tr w:rsidR="00C02E24" w:rsidRPr="00F0415F" w14:paraId="3C7581F0" w14:textId="77777777" w:rsidTr="006520C4">
        <w:trPr>
          <w:jc w:val="center"/>
        </w:trPr>
        <w:tc>
          <w:tcPr>
            <w:tcW w:w="2170" w:type="dxa"/>
            <w:vAlign w:val="center"/>
          </w:tcPr>
          <w:p w14:paraId="7E9026A6" w14:textId="1960FA80" w:rsidR="00C02E24" w:rsidRPr="00F0415F" w:rsidRDefault="00C02E24" w:rsidP="00F0415F">
            <w:pPr>
              <w:jc w:val="left"/>
              <w:rPr>
                <w:rFonts w:ascii="Arial" w:hAnsi="Arial" w:cs="Arial"/>
                <w:sz w:val="22"/>
              </w:rPr>
            </w:pPr>
            <w:r w:rsidRPr="00F0415F">
              <w:rPr>
                <w:rFonts w:ascii="Arial" w:hAnsi="Arial" w:cs="Arial"/>
                <w:sz w:val="22"/>
              </w:rPr>
              <w:t>eta</w:t>
            </w:r>
          </w:p>
        </w:tc>
        <w:tc>
          <w:tcPr>
            <w:tcW w:w="943" w:type="dxa"/>
            <w:vAlign w:val="center"/>
          </w:tcPr>
          <w:p w14:paraId="7B27AF1A" w14:textId="79545239" w:rsidR="00C02E24" w:rsidRPr="00F0415F" w:rsidRDefault="00C02E24" w:rsidP="00F0415F">
            <w:pPr>
              <w:jc w:val="center"/>
              <w:rPr>
                <w:rFonts w:ascii="Arial" w:hAnsi="Arial" w:cs="Arial"/>
                <w:sz w:val="22"/>
              </w:rPr>
            </w:pPr>
            <w:r w:rsidRPr="00F0415F">
              <w:rPr>
                <w:rFonts w:ascii="Arial" w:hAnsi="Arial" w:cs="Arial"/>
                <w:sz w:val="22"/>
              </w:rPr>
              <w:t>0.1</w:t>
            </w:r>
          </w:p>
        </w:tc>
      </w:tr>
      <w:tr w:rsidR="00C02E24" w:rsidRPr="00F0415F" w14:paraId="2C7E6C29" w14:textId="77777777" w:rsidTr="006520C4">
        <w:trPr>
          <w:jc w:val="center"/>
        </w:trPr>
        <w:tc>
          <w:tcPr>
            <w:tcW w:w="2170" w:type="dxa"/>
            <w:vAlign w:val="center"/>
          </w:tcPr>
          <w:p w14:paraId="64D2B2D6" w14:textId="52D5FA8E" w:rsidR="00C02E24" w:rsidRPr="00F0415F" w:rsidRDefault="00C02E24" w:rsidP="00F0415F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F0415F">
              <w:rPr>
                <w:rFonts w:ascii="Arial" w:hAnsi="Arial" w:cs="Arial"/>
                <w:sz w:val="22"/>
              </w:rPr>
              <w:t>Max.depth</w:t>
            </w:r>
            <w:proofErr w:type="spellEnd"/>
          </w:p>
        </w:tc>
        <w:tc>
          <w:tcPr>
            <w:tcW w:w="943" w:type="dxa"/>
            <w:vAlign w:val="center"/>
          </w:tcPr>
          <w:p w14:paraId="0223A505" w14:textId="4836CA5D" w:rsidR="00C02E24" w:rsidRPr="00F0415F" w:rsidRDefault="006520C4" w:rsidP="00F0415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</w:p>
        </w:tc>
      </w:tr>
      <w:tr w:rsidR="00C02E24" w:rsidRPr="00F0415F" w14:paraId="1296E69C" w14:textId="77777777" w:rsidTr="006520C4">
        <w:trPr>
          <w:jc w:val="center"/>
        </w:trPr>
        <w:tc>
          <w:tcPr>
            <w:tcW w:w="2170" w:type="dxa"/>
            <w:vAlign w:val="center"/>
          </w:tcPr>
          <w:p w14:paraId="4C12224E" w14:textId="6439F221" w:rsidR="00C02E24" w:rsidRPr="00F0415F" w:rsidRDefault="00990FCA" w:rsidP="00F0415F">
            <w:pPr>
              <w:jc w:val="left"/>
              <w:rPr>
                <w:rFonts w:ascii="Arial" w:hAnsi="Arial" w:cs="Arial"/>
                <w:sz w:val="22"/>
              </w:rPr>
            </w:pPr>
            <w:r w:rsidRPr="00F0415F">
              <w:rPr>
                <w:rFonts w:ascii="Arial" w:hAnsi="Arial" w:cs="Arial"/>
                <w:sz w:val="22"/>
              </w:rPr>
              <w:t>gamma</w:t>
            </w:r>
          </w:p>
        </w:tc>
        <w:tc>
          <w:tcPr>
            <w:tcW w:w="943" w:type="dxa"/>
            <w:vAlign w:val="center"/>
          </w:tcPr>
          <w:p w14:paraId="6EBAE2AD" w14:textId="4AB1213A" w:rsidR="00C02E24" w:rsidRPr="00F0415F" w:rsidRDefault="006520C4" w:rsidP="00F0415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</w:p>
        </w:tc>
      </w:tr>
      <w:tr w:rsidR="00C02E24" w:rsidRPr="00F0415F" w14:paraId="6DBE31C7" w14:textId="77777777" w:rsidTr="006520C4">
        <w:trPr>
          <w:jc w:val="center"/>
        </w:trPr>
        <w:tc>
          <w:tcPr>
            <w:tcW w:w="2170" w:type="dxa"/>
            <w:vAlign w:val="center"/>
          </w:tcPr>
          <w:p w14:paraId="2C1277CC" w14:textId="0E9ED8A3" w:rsidR="00C02E24" w:rsidRPr="00F0415F" w:rsidRDefault="00990FCA" w:rsidP="00F0415F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F0415F">
              <w:rPr>
                <w:rFonts w:ascii="Arial" w:hAnsi="Arial" w:cs="Arial"/>
                <w:sz w:val="22"/>
              </w:rPr>
              <w:t>Colsample_bytree</w:t>
            </w:r>
            <w:proofErr w:type="spellEnd"/>
          </w:p>
        </w:tc>
        <w:tc>
          <w:tcPr>
            <w:tcW w:w="943" w:type="dxa"/>
            <w:vAlign w:val="center"/>
          </w:tcPr>
          <w:p w14:paraId="5B8A8FDE" w14:textId="0384E0B2" w:rsidR="00C02E24" w:rsidRPr="00F0415F" w:rsidRDefault="006520C4" w:rsidP="00F0415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.8</w:t>
            </w:r>
          </w:p>
        </w:tc>
      </w:tr>
      <w:tr w:rsidR="00990FCA" w:rsidRPr="00F0415F" w14:paraId="768F0CF2" w14:textId="77777777" w:rsidTr="006520C4">
        <w:trPr>
          <w:jc w:val="center"/>
        </w:trPr>
        <w:tc>
          <w:tcPr>
            <w:tcW w:w="2170" w:type="dxa"/>
            <w:vAlign w:val="center"/>
          </w:tcPr>
          <w:p w14:paraId="01185928" w14:textId="73E7479B" w:rsidR="00990FCA" w:rsidRPr="00F0415F" w:rsidRDefault="00990FCA" w:rsidP="00F0415F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F0415F">
              <w:rPr>
                <w:rFonts w:ascii="Arial" w:hAnsi="Arial" w:cs="Arial"/>
                <w:sz w:val="22"/>
              </w:rPr>
              <w:t>Min_child_weight</w:t>
            </w:r>
            <w:proofErr w:type="spellEnd"/>
          </w:p>
        </w:tc>
        <w:tc>
          <w:tcPr>
            <w:tcW w:w="943" w:type="dxa"/>
            <w:vAlign w:val="center"/>
          </w:tcPr>
          <w:p w14:paraId="1E21177E" w14:textId="0AB2EDE9" w:rsidR="00990FCA" w:rsidRPr="00F0415F" w:rsidRDefault="00990FCA" w:rsidP="00F0415F">
            <w:pPr>
              <w:jc w:val="center"/>
              <w:rPr>
                <w:rFonts w:ascii="Arial" w:hAnsi="Arial" w:cs="Arial"/>
                <w:sz w:val="22"/>
              </w:rPr>
            </w:pPr>
            <w:r w:rsidRPr="00F0415F">
              <w:rPr>
                <w:rFonts w:ascii="Arial" w:hAnsi="Arial" w:cs="Arial"/>
                <w:sz w:val="22"/>
              </w:rPr>
              <w:t>1</w:t>
            </w:r>
          </w:p>
        </w:tc>
      </w:tr>
      <w:tr w:rsidR="00990FCA" w:rsidRPr="00F0415F" w14:paraId="4349E5DA" w14:textId="77777777" w:rsidTr="006520C4">
        <w:trPr>
          <w:jc w:val="center"/>
        </w:trPr>
        <w:tc>
          <w:tcPr>
            <w:tcW w:w="2170" w:type="dxa"/>
            <w:vAlign w:val="center"/>
          </w:tcPr>
          <w:p w14:paraId="2B9A56B6" w14:textId="208C43D5" w:rsidR="00990FCA" w:rsidRPr="00F0415F" w:rsidRDefault="00990FCA" w:rsidP="00F0415F">
            <w:pPr>
              <w:jc w:val="left"/>
              <w:rPr>
                <w:rFonts w:ascii="Arial" w:hAnsi="Arial" w:cs="Arial"/>
                <w:sz w:val="22"/>
              </w:rPr>
            </w:pPr>
            <w:r w:rsidRPr="00F0415F">
              <w:rPr>
                <w:rFonts w:ascii="Arial" w:hAnsi="Arial" w:cs="Arial"/>
                <w:sz w:val="22"/>
              </w:rPr>
              <w:t>subsample</w:t>
            </w:r>
          </w:p>
        </w:tc>
        <w:tc>
          <w:tcPr>
            <w:tcW w:w="943" w:type="dxa"/>
            <w:vAlign w:val="center"/>
          </w:tcPr>
          <w:p w14:paraId="5AFD5244" w14:textId="471B49B9" w:rsidR="00990FCA" w:rsidRPr="00F0415F" w:rsidRDefault="006520C4" w:rsidP="00F0415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.8</w:t>
            </w:r>
          </w:p>
        </w:tc>
      </w:tr>
      <w:bookmarkEnd w:id="0"/>
    </w:tbl>
    <w:p w14:paraId="63C99211" w14:textId="794E5AFC" w:rsidR="006520C4" w:rsidRDefault="006520C4" w:rsidP="00F05905">
      <w:pPr>
        <w:widowControl/>
        <w:rPr>
          <w:rFonts w:ascii="Times New Roman" w:hAnsi="Times New Roman"/>
          <w:snapToGrid w:val="0"/>
          <w:sz w:val="24"/>
        </w:rPr>
      </w:pPr>
    </w:p>
    <w:p w14:paraId="6E2AC181" w14:textId="13F3E206" w:rsidR="00545B61" w:rsidRDefault="006520C4" w:rsidP="006520C4">
      <w:pPr>
        <w:widowControl/>
        <w:jc w:val="left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br w:type="page"/>
      </w:r>
    </w:p>
    <w:p w14:paraId="1BB7D810" w14:textId="6CB39EFC" w:rsidR="00037D54" w:rsidRPr="006228BE" w:rsidRDefault="00037D54" w:rsidP="006520C4">
      <w:pPr>
        <w:jc w:val="left"/>
        <w:rPr>
          <w:rFonts w:ascii="Arial" w:hAnsi="Arial" w:cs="Arial"/>
          <w:snapToGrid w:val="0"/>
          <w:sz w:val="22"/>
        </w:rPr>
      </w:pPr>
      <w:r w:rsidRPr="00037D54">
        <w:rPr>
          <w:rFonts w:ascii="Arial" w:hAnsi="Arial" w:cs="Arial"/>
          <w:b/>
          <w:bCs/>
          <w:snapToGrid w:val="0"/>
          <w:sz w:val="22"/>
        </w:rPr>
        <w:lastRenderedPageBreak/>
        <w:t>Supplemental Table 3</w:t>
      </w:r>
      <w:r w:rsidRPr="006228BE">
        <w:rPr>
          <w:rFonts w:ascii="Arial" w:hAnsi="Arial" w:cs="Arial"/>
          <w:snapToGrid w:val="0"/>
          <w:sz w:val="22"/>
        </w:rPr>
        <w:t xml:space="preserve">: Comparison of </w:t>
      </w:r>
      <w:r w:rsidR="00FD70ED">
        <w:rPr>
          <w:rFonts w:ascii="Arial" w:hAnsi="Arial" w:cs="Arial"/>
          <w:snapToGrid w:val="0"/>
          <w:sz w:val="22"/>
        </w:rPr>
        <w:t>performance ability</w:t>
      </w:r>
      <w:r w:rsidRPr="006228BE">
        <w:rPr>
          <w:rFonts w:ascii="Arial" w:hAnsi="Arial" w:cs="Arial"/>
          <w:snapToGrid w:val="0"/>
          <w:sz w:val="22"/>
        </w:rPr>
        <w:t xml:space="preserve"> of the </w:t>
      </w:r>
      <w:r w:rsidR="00FD70ED">
        <w:rPr>
          <w:rFonts w:ascii="Arial" w:hAnsi="Arial" w:cs="Arial"/>
          <w:snapToGrid w:val="0"/>
          <w:sz w:val="22"/>
        </w:rPr>
        <w:t>three</w:t>
      </w:r>
      <w:r w:rsidRPr="006228BE">
        <w:rPr>
          <w:rFonts w:ascii="Arial" w:hAnsi="Arial" w:cs="Arial"/>
          <w:snapToGrid w:val="0"/>
          <w:sz w:val="22"/>
        </w:rPr>
        <w:t xml:space="preserve"> models in the </w:t>
      </w:r>
      <w:r w:rsidR="00FD70ED">
        <w:rPr>
          <w:rFonts w:ascii="Arial" w:hAnsi="Arial" w:cs="Arial"/>
          <w:snapToGrid w:val="0"/>
          <w:sz w:val="22"/>
        </w:rPr>
        <w:t>validation</w:t>
      </w:r>
      <w:r w:rsidRPr="006228BE">
        <w:rPr>
          <w:rFonts w:ascii="Arial" w:hAnsi="Arial" w:cs="Arial"/>
          <w:snapToGrid w:val="0"/>
          <w:sz w:val="22"/>
        </w:rPr>
        <w:t xml:space="preserve"> set</w:t>
      </w:r>
    </w:p>
    <w:tbl>
      <w:tblPr>
        <w:tblStyle w:val="a7"/>
        <w:tblW w:w="8979" w:type="dxa"/>
        <w:jc w:val="center"/>
        <w:tblLook w:val="04A0" w:firstRow="1" w:lastRow="0" w:firstColumn="1" w:lastColumn="0" w:noHBand="0" w:noVBand="1"/>
      </w:tblPr>
      <w:tblGrid>
        <w:gridCol w:w="1712"/>
        <w:gridCol w:w="1894"/>
        <w:gridCol w:w="1791"/>
        <w:gridCol w:w="1791"/>
        <w:gridCol w:w="1791"/>
      </w:tblGrid>
      <w:tr w:rsidR="006520C4" w:rsidRPr="006520C4" w14:paraId="10D1F950" w14:textId="2456EFEC" w:rsidTr="00460FA6">
        <w:trPr>
          <w:jc w:val="center"/>
        </w:trPr>
        <w:tc>
          <w:tcPr>
            <w:tcW w:w="1712" w:type="dxa"/>
          </w:tcPr>
          <w:p w14:paraId="76E899FA" w14:textId="0E122A6A" w:rsidR="006520C4" w:rsidRPr="00A560E9" w:rsidRDefault="006520C4" w:rsidP="00C87F03">
            <w:pPr>
              <w:jc w:val="left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560E9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Performance ability</w:t>
            </w:r>
          </w:p>
        </w:tc>
        <w:tc>
          <w:tcPr>
            <w:tcW w:w="1894" w:type="dxa"/>
          </w:tcPr>
          <w:p w14:paraId="2EA696CC" w14:textId="502697B9" w:rsidR="006520C4" w:rsidRPr="00A560E9" w:rsidRDefault="006520C4" w:rsidP="00C87F03">
            <w:pPr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560E9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Indicators</w:t>
            </w:r>
          </w:p>
        </w:tc>
        <w:tc>
          <w:tcPr>
            <w:tcW w:w="1791" w:type="dxa"/>
          </w:tcPr>
          <w:p w14:paraId="5468068D" w14:textId="6FEE93BC" w:rsidR="006520C4" w:rsidRPr="00A560E9" w:rsidRDefault="006520C4" w:rsidP="00C87F03">
            <w:pPr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560E9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Logistic</w:t>
            </w:r>
          </w:p>
        </w:tc>
        <w:tc>
          <w:tcPr>
            <w:tcW w:w="1791" w:type="dxa"/>
          </w:tcPr>
          <w:p w14:paraId="35D03D71" w14:textId="77777777" w:rsidR="006520C4" w:rsidRPr="00A560E9" w:rsidRDefault="006520C4" w:rsidP="00C87F03">
            <w:pPr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proofErr w:type="spellStart"/>
            <w:r w:rsidRPr="00A560E9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XGBoost</w:t>
            </w:r>
            <w:proofErr w:type="spellEnd"/>
          </w:p>
        </w:tc>
        <w:tc>
          <w:tcPr>
            <w:tcW w:w="1791" w:type="dxa"/>
          </w:tcPr>
          <w:p w14:paraId="363F0508" w14:textId="379C8DE9" w:rsidR="006520C4" w:rsidRPr="00A560E9" w:rsidRDefault="006520C4" w:rsidP="00C87F03">
            <w:pPr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560E9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Random forest</w:t>
            </w:r>
          </w:p>
        </w:tc>
      </w:tr>
      <w:tr w:rsidR="00A560E9" w:rsidRPr="006520C4" w14:paraId="72C0CF5E" w14:textId="2AB0C4A5" w:rsidTr="00460FA6">
        <w:trPr>
          <w:jc w:val="center"/>
        </w:trPr>
        <w:tc>
          <w:tcPr>
            <w:tcW w:w="1712" w:type="dxa"/>
          </w:tcPr>
          <w:p w14:paraId="62561CB2" w14:textId="6CF50193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Discrimination</w:t>
            </w:r>
          </w:p>
        </w:tc>
        <w:tc>
          <w:tcPr>
            <w:tcW w:w="1894" w:type="dxa"/>
          </w:tcPr>
          <w:p w14:paraId="7220EF6E" w14:textId="788103E2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Optimal cutoff (Youden)</w:t>
            </w:r>
          </w:p>
        </w:tc>
        <w:tc>
          <w:tcPr>
            <w:tcW w:w="1791" w:type="dxa"/>
          </w:tcPr>
          <w:p w14:paraId="1C97C011" w14:textId="3C59EDC6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0.238</w:t>
            </w:r>
          </w:p>
        </w:tc>
        <w:tc>
          <w:tcPr>
            <w:tcW w:w="1791" w:type="dxa"/>
          </w:tcPr>
          <w:p w14:paraId="04B01922" w14:textId="15E14D27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0.217</w:t>
            </w:r>
          </w:p>
        </w:tc>
        <w:tc>
          <w:tcPr>
            <w:tcW w:w="1791" w:type="dxa"/>
          </w:tcPr>
          <w:p w14:paraId="5A74C562" w14:textId="51165708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0.230</w:t>
            </w:r>
          </w:p>
        </w:tc>
      </w:tr>
      <w:tr w:rsidR="00A560E9" w:rsidRPr="006520C4" w14:paraId="34A38CB1" w14:textId="4CC51977" w:rsidTr="00460FA6">
        <w:trPr>
          <w:jc w:val="center"/>
        </w:trPr>
        <w:tc>
          <w:tcPr>
            <w:tcW w:w="1712" w:type="dxa"/>
          </w:tcPr>
          <w:p w14:paraId="69E034D1" w14:textId="25299E0B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129C8EB7" w14:textId="5C64698B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True negative</w:t>
            </w:r>
          </w:p>
        </w:tc>
        <w:tc>
          <w:tcPr>
            <w:tcW w:w="1791" w:type="dxa"/>
          </w:tcPr>
          <w:p w14:paraId="595736E0" w14:textId="54F2110F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1642</w:t>
            </w:r>
          </w:p>
        </w:tc>
        <w:tc>
          <w:tcPr>
            <w:tcW w:w="1791" w:type="dxa"/>
          </w:tcPr>
          <w:p w14:paraId="01E1205F" w14:textId="62AB9C88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1517</w:t>
            </w:r>
          </w:p>
        </w:tc>
        <w:tc>
          <w:tcPr>
            <w:tcW w:w="1791" w:type="dxa"/>
          </w:tcPr>
          <w:p w14:paraId="406ED467" w14:textId="0B51D510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1579</w:t>
            </w:r>
          </w:p>
        </w:tc>
      </w:tr>
      <w:tr w:rsidR="00A560E9" w:rsidRPr="006520C4" w14:paraId="504CF12D" w14:textId="77777777" w:rsidTr="00460FA6">
        <w:trPr>
          <w:jc w:val="center"/>
        </w:trPr>
        <w:tc>
          <w:tcPr>
            <w:tcW w:w="1712" w:type="dxa"/>
          </w:tcPr>
          <w:p w14:paraId="690AC482" w14:textId="77777777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5D2195CD" w14:textId="18C55EDF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False positive</w:t>
            </w:r>
          </w:p>
        </w:tc>
        <w:tc>
          <w:tcPr>
            <w:tcW w:w="1791" w:type="dxa"/>
          </w:tcPr>
          <w:p w14:paraId="6C7CCCDC" w14:textId="162F7ADC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134</w:t>
            </w:r>
          </w:p>
        </w:tc>
        <w:tc>
          <w:tcPr>
            <w:tcW w:w="1791" w:type="dxa"/>
          </w:tcPr>
          <w:p w14:paraId="0ACC09A3" w14:textId="3B53F9F8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259</w:t>
            </w:r>
          </w:p>
        </w:tc>
        <w:tc>
          <w:tcPr>
            <w:tcW w:w="1791" w:type="dxa"/>
          </w:tcPr>
          <w:p w14:paraId="509A737A" w14:textId="79311196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197</w:t>
            </w:r>
          </w:p>
        </w:tc>
      </w:tr>
      <w:tr w:rsidR="00A560E9" w:rsidRPr="006520C4" w14:paraId="12B49EB5" w14:textId="77777777" w:rsidTr="00460FA6">
        <w:trPr>
          <w:jc w:val="center"/>
        </w:trPr>
        <w:tc>
          <w:tcPr>
            <w:tcW w:w="1712" w:type="dxa"/>
          </w:tcPr>
          <w:p w14:paraId="025FDB3F" w14:textId="77777777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326AAE6B" w14:textId="015C9B13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False negative</w:t>
            </w:r>
          </w:p>
        </w:tc>
        <w:tc>
          <w:tcPr>
            <w:tcW w:w="1791" w:type="dxa"/>
          </w:tcPr>
          <w:p w14:paraId="41B210FF" w14:textId="5328764C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121</w:t>
            </w:r>
          </w:p>
        </w:tc>
        <w:tc>
          <w:tcPr>
            <w:tcW w:w="1791" w:type="dxa"/>
          </w:tcPr>
          <w:p w14:paraId="6742D41C" w14:textId="41E20DE5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89</w:t>
            </w:r>
          </w:p>
        </w:tc>
        <w:tc>
          <w:tcPr>
            <w:tcW w:w="1791" w:type="dxa"/>
          </w:tcPr>
          <w:p w14:paraId="09D02F56" w14:textId="03E14815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112</w:t>
            </w:r>
          </w:p>
        </w:tc>
      </w:tr>
      <w:tr w:rsidR="00A560E9" w:rsidRPr="006520C4" w14:paraId="344C07EF" w14:textId="77777777" w:rsidTr="00460FA6">
        <w:trPr>
          <w:jc w:val="center"/>
        </w:trPr>
        <w:tc>
          <w:tcPr>
            <w:tcW w:w="1712" w:type="dxa"/>
          </w:tcPr>
          <w:p w14:paraId="68BA7554" w14:textId="77777777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5433FE8B" w14:textId="5ECCBB57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True positive</w:t>
            </w:r>
          </w:p>
        </w:tc>
        <w:tc>
          <w:tcPr>
            <w:tcW w:w="1791" w:type="dxa"/>
          </w:tcPr>
          <w:p w14:paraId="69B8EAF8" w14:textId="22A993C4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224</w:t>
            </w:r>
          </w:p>
        </w:tc>
        <w:tc>
          <w:tcPr>
            <w:tcW w:w="1791" w:type="dxa"/>
          </w:tcPr>
          <w:p w14:paraId="761B0914" w14:textId="447A0178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256</w:t>
            </w:r>
          </w:p>
        </w:tc>
        <w:tc>
          <w:tcPr>
            <w:tcW w:w="1791" w:type="dxa"/>
          </w:tcPr>
          <w:p w14:paraId="06382E11" w14:textId="48330D4A" w:rsidR="00A560E9" w:rsidRPr="00460FA6" w:rsidRDefault="00A560E9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233</w:t>
            </w:r>
          </w:p>
        </w:tc>
      </w:tr>
      <w:tr w:rsidR="00A560E9" w:rsidRPr="006520C4" w14:paraId="0630F5FC" w14:textId="77777777" w:rsidTr="00460FA6">
        <w:trPr>
          <w:jc w:val="center"/>
        </w:trPr>
        <w:tc>
          <w:tcPr>
            <w:tcW w:w="1712" w:type="dxa"/>
          </w:tcPr>
          <w:p w14:paraId="73D57825" w14:textId="77777777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5F6F0F69" w14:textId="612A7817" w:rsidR="00A560E9" w:rsidRPr="00460FA6" w:rsidRDefault="00460FA6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Specificity</w:t>
            </w:r>
          </w:p>
        </w:tc>
        <w:tc>
          <w:tcPr>
            <w:tcW w:w="1791" w:type="dxa"/>
          </w:tcPr>
          <w:p w14:paraId="42AF259B" w14:textId="044D90A9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0.925</w:t>
            </w:r>
          </w:p>
        </w:tc>
        <w:tc>
          <w:tcPr>
            <w:tcW w:w="1791" w:type="dxa"/>
          </w:tcPr>
          <w:p w14:paraId="54428BD1" w14:textId="677C0434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0.854</w:t>
            </w:r>
          </w:p>
        </w:tc>
        <w:tc>
          <w:tcPr>
            <w:tcW w:w="1791" w:type="dxa"/>
          </w:tcPr>
          <w:p w14:paraId="17FAA8F8" w14:textId="02071756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0.889</w:t>
            </w:r>
          </w:p>
        </w:tc>
      </w:tr>
      <w:tr w:rsidR="00A560E9" w:rsidRPr="006520C4" w14:paraId="5B7EAB85" w14:textId="77777777" w:rsidTr="00460FA6">
        <w:trPr>
          <w:jc w:val="center"/>
        </w:trPr>
        <w:tc>
          <w:tcPr>
            <w:tcW w:w="1712" w:type="dxa"/>
          </w:tcPr>
          <w:p w14:paraId="73210AC7" w14:textId="77777777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55A76AFA" w14:textId="10B45035" w:rsidR="00A560E9" w:rsidRPr="00460FA6" w:rsidRDefault="00460FA6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Sensitivity</w:t>
            </w:r>
          </w:p>
        </w:tc>
        <w:tc>
          <w:tcPr>
            <w:tcW w:w="1791" w:type="dxa"/>
          </w:tcPr>
          <w:p w14:paraId="12BFEE3C" w14:textId="1FBB9F72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0.649</w:t>
            </w:r>
          </w:p>
        </w:tc>
        <w:tc>
          <w:tcPr>
            <w:tcW w:w="1791" w:type="dxa"/>
          </w:tcPr>
          <w:p w14:paraId="68233F79" w14:textId="49A4F05C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0.742</w:t>
            </w:r>
          </w:p>
        </w:tc>
        <w:tc>
          <w:tcPr>
            <w:tcW w:w="1791" w:type="dxa"/>
          </w:tcPr>
          <w:p w14:paraId="2B46F055" w14:textId="4AD90AEB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0.675</w:t>
            </w:r>
          </w:p>
        </w:tc>
      </w:tr>
      <w:tr w:rsidR="00A560E9" w:rsidRPr="006520C4" w14:paraId="15C35943" w14:textId="77777777" w:rsidTr="00460FA6">
        <w:trPr>
          <w:jc w:val="center"/>
        </w:trPr>
        <w:tc>
          <w:tcPr>
            <w:tcW w:w="1712" w:type="dxa"/>
          </w:tcPr>
          <w:p w14:paraId="1A63C41F" w14:textId="77777777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0067A624" w14:textId="65574BF2" w:rsidR="00A560E9" w:rsidRPr="00460FA6" w:rsidRDefault="00460FA6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Precision</w:t>
            </w:r>
          </w:p>
        </w:tc>
        <w:tc>
          <w:tcPr>
            <w:tcW w:w="1791" w:type="dxa"/>
          </w:tcPr>
          <w:p w14:paraId="235D747E" w14:textId="7AA721EA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0.626</w:t>
            </w:r>
          </w:p>
        </w:tc>
        <w:tc>
          <w:tcPr>
            <w:tcW w:w="1791" w:type="dxa"/>
          </w:tcPr>
          <w:p w14:paraId="534ACF34" w14:textId="7D5792BC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0.497</w:t>
            </w:r>
          </w:p>
        </w:tc>
        <w:tc>
          <w:tcPr>
            <w:tcW w:w="1791" w:type="dxa"/>
          </w:tcPr>
          <w:p w14:paraId="77FBE66A" w14:textId="1F8C27FE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0.542</w:t>
            </w:r>
          </w:p>
        </w:tc>
      </w:tr>
      <w:tr w:rsidR="00A560E9" w:rsidRPr="006520C4" w14:paraId="39B7AAE9" w14:textId="76D75C04" w:rsidTr="00460FA6">
        <w:trPr>
          <w:jc w:val="center"/>
        </w:trPr>
        <w:tc>
          <w:tcPr>
            <w:tcW w:w="1712" w:type="dxa"/>
          </w:tcPr>
          <w:p w14:paraId="01593447" w14:textId="48A0D1AE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11B00336" w14:textId="6122DF42" w:rsidR="00A560E9" w:rsidRPr="00460FA6" w:rsidRDefault="00460FA6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Recall</w:t>
            </w:r>
          </w:p>
        </w:tc>
        <w:tc>
          <w:tcPr>
            <w:tcW w:w="1791" w:type="dxa"/>
          </w:tcPr>
          <w:p w14:paraId="56374755" w14:textId="10744AB7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0.649</w:t>
            </w:r>
          </w:p>
        </w:tc>
        <w:tc>
          <w:tcPr>
            <w:tcW w:w="1791" w:type="dxa"/>
          </w:tcPr>
          <w:p w14:paraId="21B862EC" w14:textId="082AC29F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0.742</w:t>
            </w:r>
          </w:p>
        </w:tc>
        <w:tc>
          <w:tcPr>
            <w:tcW w:w="1791" w:type="dxa"/>
          </w:tcPr>
          <w:p w14:paraId="3EF1F52C" w14:textId="435E52DA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0.675</w:t>
            </w:r>
          </w:p>
        </w:tc>
      </w:tr>
      <w:tr w:rsidR="00A560E9" w:rsidRPr="006520C4" w14:paraId="1C66724F" w14:textId="63576C3A" w:rsidTr="00460FA6">
        <w:trPr>
          <w:jc w:val="center"/>
        </w:trPr>
        <w:tc>
          <w:tcPr>
            <w:tcW w:w="1712" w:type="dxa"/>
          </w:tcPr>
          <w:p w14:paraId="562488CE" w14:textId="5C98D734" w:rsidR="00A560E9" w:rsidRPr="00460FA6" w:rsidRDefault="00A560E9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1DB5DB87" w14:textId="571FC3E4" w:rsidR="00A560E9" w:rsidRPr="00460FA6" w:rsidRDefault="00460FA6" w:rsidP="00A560E9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F1 score</w:t>
            </w:r>
          </w:p>
        </w:tc>
        <w:tc>
          <w:tcPr>
            <w:tcW w:w="1791" w:type="dxa"/>
          </w:tcPr>
          <w:p w14:paraId="52A130B5" w14:textId="5640517E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0.637</w:t>
            </w:r>
          </w:p>
        </w:tc>
        <w:tc>
          <w:tcPr>
            <w:tcW w:w="1791" w:type="dxa"/>
          </w:tcPr>
          <w:p w14:paraId="0CD682D9" w14:textId="4BC63B06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0.595</w:t>
            </w:r>
          </w:p>
        </w:tc>
        <w:tc>
          <w:tcPr>
            <w:tcW w:w="1791" w:type="dxa"/>
          </w:tcPr>
          <w:p w14:paraId="2BDFE5B5" w14:textId="7402F916" w:rsidR="00A560E9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0.601</w:t>
            </w:r>
          </w:p>
        </w:tc>
      </w:tr>
      <w:tr w:rsidR="00460FA6" w:rsidRPr="006520C4" w14:paraId="07FB8531" w14:textId="77777777" w:rsidTr="00460FA6">
        <w:trPr>
          <w:jc w:val="center"/>
        </w:trPr>
        <w:tc>
          <w:tcPr>
            <w:tcW w:w="1712" w:type="dxa"/>
          </w:tcPr>
          <w:p w14:paraId="0F6A6E0C" w14:textId="77777777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010C7551" w14:textId="530DB449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Accuracy</w:t>
            </w:r>
          </w:p>
        </w:tc>
        <w:tc>
          <w:tcPr>
            <w:tcW w:w="1791" w:type="dxa"/>
          </w:tcPr>
          <w:p w14:paraId="55FD4551" w14:textId="4FCA2C1C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0.880(0.865, 0.893)</w:t>
            </w:r>
          </w:p>
        </w:tc>
        <w:tc>
          <w:tcPr>
            <w:tcW w:w="1791" w:type="dxa"/>
          </w:tcPr>
          <w:p w14:paraId="70592AA9" w14:textId="1A0B14FA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0.836(0.820, 0.852)</w:t>
            </w:r>
          </w:p>
        </w:tc>
        <w:tc>
          <w:tcPr>
            <w:tcW w:w="1791" w:type="dxa"/>
          </w:tcPr>
          <w:p w14:paraId="27C692D4" w14:textId="36307664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0.854(0.839, 0.869)</w:t>
            </w:r>
          </w:p>
        </w:tc>
      </w:tr>
      <w:tr w:rsidR="00460FA6" w:rsidRPr="006520C4" w14:paraId="008E709D" w14:textId="77777777" w:rsidTr="00460FA6">
        <w:trPr>
          <w:jc w:val="center"/>
        </w:trPr>
        <w:tc>
          <w:tcPr>
            <w:tcW w:w="1712" w:type="dxa"/>
          </w:tcPr>
          <w:p w14:paraId="436ED030" w14:textId="77777777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0D358986" w14:textId="29311C7B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AUROC</w:t>
            </w:r>
          </w:p>
        </w:tc>
        <w:tc>
          <w:tcPr>
            <w:tcW w:w="1791" w:type="dxa"/>
          </w:tcPr>
          <w:p w14:paraId="59E99A1E" w14:textId="6D51D8D1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0.844(0.818, 0.870)</w:t>
            </w:r>
          </w:p>
        </w:tc>
        <w:tc>
          <w:tcPr>
            <w:tcW w:w="1791" w:type="dxa"/>
          </w:tcPr>
          <w:p w14:paraId="71CA52D4" w14:textId="009A7A6C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0.862(0.836, 0.886)</w:t>
            </w:r>
          </w:p>
        </w:tc>
        <w:tc>
          <w:tcPr>
            <w:tcW w:w="1791" w:type="dxa"/>
          </w:tcPr>
          <w:p w14:paraId="79D8785D" w14:textId="0FE1AE9F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0.863(0.839, 0.884)</w:t>
            </w:r>
          </w:p>
        </w:tc>
      </w:tr>
      <w:tr w:rsidR="00460FA6" w:rsidRPr="006520C4" w14:paraId="6F83A052" w14:textId="77777777" w:rsidTr="00460FA6">
        <w:trPr>
          <w:jc w:val="center"/>
        </w:trPr>
        <w:tc>
          <w:tcPr>
            <w:tcW w:w="1712" w:type="dxa"/>
          </w:tcPr>
          <w:p w14:paraId="0BFB5872" w14:textId="77777777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894" w:type="dxa"/>
          </w:tcPr>
          <w:p w14:paraId="447CC8E8" w14:textId="5C1E5726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AUPR</w:t>
            </w:r>
          </w:p>
        </w:tc>
        <w:tc>
          <w:tcPr>
            <w:tcW w:w="1791" w:type="dxa"/>
          </w:tcPr>
          <w:p w14:paraId="02344EAB" w14:textId="78BBF844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0.666</w:t>
            </w:r>
          </w:p>
        </w:tc>
        <w:tc>
          <w:tcPr>
            <w:tcW w:w="1791" w:type="dxa"/>
          </w:tcPr>
          <w:p w14:paraId="2BBA9631" w14:textId="409CAFEB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0.686</w:t>
            </w:r>
          </w:p>
        </w:tc>
        <w:tc>
          <w:tcPr>
            <w:tcW w:w="1791" w:type="dxa"/>
          </w:tcPr>
          <w:p w14:paraId="3020A5C1" w14:textId="7B26F860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0.687</w:t>
            </w:r>
          </w:p>
        </w:tc>
      </w:tr>
      <w:tr w:rsidR="00460FA6" w:rsidRPr="006520C4" w14:paraId="61556A31" w14:textId="477C152A" w:rsidTr="00460FA6">
        <w:trPr>
          <w:jc w:val="center"/>
        </w:trPr>
        <w:tc>
          <w:tcPr>
            <w:tcW w:w="1712" w:type="dxa"/>
          </w:tcPr>
          <w:p w14:paraId="213C1260" w14:textId="0A6ABDC9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Calibration</w:t>
            </w:r>
          </w:p>
        </w:tc>
        <w:tc>
          <w:tcPr>
            <w:tcW w:w="1894" w:type="dxa"/>
          </w:tcPr>
          <w:p w14:paraId="55226624" w14:textId="348548ED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Brier score</w:t>
            </w:r>
          </w:p>
        </w:tc>
        <w:tc>
          <w:tcPr>
            <w:tcW w:w="1791" w:type="dxa"/>
          </w:tcPr>
          <w:p w14:paraId="18999FE7" w14:textId="12EB1558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0.086</w:t>
            </w:r>
          </w:p>
        </w:tc>
        <w:tc>
          <w:tcPr>
            <w:tcW w:w="1791" w:type="dxa"/>
          </w:tcPr>
          <w:p w14:paraId="58982F24" w14:textId="6AB77A63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0.087</w:t>
            </w:r>
          </w:p>
        </w:tc>
        <w:tc>
          <w:tcPr>
            <w:tcW w:w="1791" w:type="dxa"/>
          </w:tcPr>
          <w:p w14:paraId="7E44BFE0" w14:textId="1862B6D6" w:rsidR="00460FA6" w:rsidRPr="00460FA6" w:rsidRDefault="00460FA6" w:rsidP="00460FA6">
            <w:pPr>
              <w:jc w:val="lef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60FA6">
              <w:rPr>
                <w:rFonts w:ascii="Arial" w:hAnsi="Arial" w:cs="Arial"/>
                <w:snapToGrid w:val="0"/>
                <w:sz w:val="16"/>
                <w:szCs w:val="16"/>
              </w:rPr>
              <w:t>0.083</w:t>
            </w:r>
          </w:p>
        </w:tc>
      </w:tr>
    </w:tbl>
    <w:p w14:paraId="5E1F8274" w14:textId="66F04685" w:rsidR="00037D54" w:rsidRPr="00460FA6" w:rsidRDefault="00037D54" w:rsidP="00032EDF">
      <w:pPr>
        <w:rPr>
          <w:rFonts w:ascii="Arial" w:hAnsi="Arial" w:cs="Arial"/>
          <w:snapToGrid w:val="0"/>
          <w:sz w:val="16"/>
          <w:szCs w:val="16"/>
        </w:rPr>
      </w:pPr>
      <w:r w:rsidRPr="00460FA6">
        <w:rPr>
          <w:rFonts w:ascii="Arial" w:hAnsi="Arial" w:cs="Arial"/>
          <w:b/>
          <w:bCs/>
          <w:snapToGrid w:val="0"/>
          <w:sz w:val="16"/>
          <w:szCs w:val="16"/>
        </w:rPr>
        <w:t>AUROC</w:t>
      </w:r>
      <w:r w:rsidRPr="00460FA6">
        <w:rPr>
          <w:rFonts w:ascii="Arial" w:hAnsi="Arial" w:cs="Arial"/>
          <w:snapToGrid w:val="0"/>
          <w:sz w:val="16"/>
          <w:szCs w:val="16"/>
        </w:rPr>
        <w:t xml:space="preserve">=area under receiver operative curve, </w:t>
      </w:r>
      <w:r w:rsidR="00460FA6" w:rsidRPr="00460FA6">
        <w:rPr>
          <w:rFonts w:ascii="Arial" w:hAnsi="Arial" w:cs="Arial"/>
          <w:b/>
          <w:bCs/>
          <w:snapToGrid w:val="0"/>
          <w:sz w:val="16"/>
          <w:szCs w:val="16"/>
        </w:rPr>
        <w:t>AUPR</w:t>
      </w:r>
      <w:r w:rsidR="00460FA6" w:rsidRPr="00460FA6">
        <w:rPr>
          <w:rFonts w:ascii="Arial" w:hAnsi="Arial" w:cs="Arial"/>
          <w:snapToGrid w:val="0"/>
          <w:sz w:val="16"/>
          <w:szCs w:val="16"/>
        </w:rPr>
        <w:t>=area under the precision-recall curve</w:t>
      </w:r>
    </w:p>
    <w:p w14:paraId="541655D4" w14:textId="69C4DFB1" w:rsidR="00545B61" w:rsidRDefault="00B74F1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8918D5" w14:textId="763450D2" w:rsidR="002F3FCB" w:rsidRPr="00B04587" w:rsidRDefault="002F3FCB" w:rsidP="002F3FCB">
      <w:pPr>
        <w:spacing w:before="240"/>
        <w:jc w:val="left"/>
        <w:rPr>
          <w:rFonts w:ascii="Arial" w:hAnsi="Arial" w:cs="Arial"/>
          <w:snapToGrid w:val="0"/>
          <w:sz w:val="22"/>
        </w:rPr>
      </w:pPr>
      <w:r w:rsidRPr="00B04587">
        <w:rPr>
          <w:rFonts w:ascii="Arial" w:hAnsi="Arial" w:cs="Arial"/>
          <w:b/>
          <w:bCs/>
          <w:snapToGrid w:val="0"/>
          <w:sz w:val="22"/>
        </w:rPr>
        <w:lastRenderedPageBreak/>
        <w:t xml:space="preserve">Supplemental Figure </w:t>
      </w:r>
      <w:r>
        <w:rPr>
          <w:rFonts w:ascii="Arial" w:hAnsi="Arial" w:cs="Arial"/>
          <w:b/>
          <w:bCs/>
          <w:snapToGrid w:val="0"/>
          <w:sz w:val="22"/>
        </w:rPr>
        <w:t>1</w:t>
      </w:r>
      <w:r w:rsidRPr="00B04587">
        <w:rPr>
          <w:rFonts w:ascii="Arial" w:hAnsi="Arial" w:cs="Arial"/>
          <w:snapToGrid w:val="0"/>
          <w:sz w:val="22"/>
        </w:rPr>
        <w:t xml:space="preserve">: </w:t>
      </w:r>
      <w:r>
        <w:rPr>
          <w:rFonts w:ascii="Arial" w:hAnsi="Arial" w:cs="Arial"/>
          <w:snapToGrid w:val="0"/>
          <w:sz w:val="22"/>
        </w:rPr>
        <w:t xml:space="preserve">Study cohort construction </w:t>
      </w:r>
    </w:p>
    <w:p w14:paraId="008A6E63" w14:textId="77777777" w:rsidR="002F3FCB" w:rsidRDefault="002F3FCB" w:rsidP="002F3F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B554F7E" wp14:editId="52D77102">
            <wp:extent cx="4584700" cy="233201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33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9789F" w14:textId="77777777" w:rsidR="002F3FCB" w:rsidRPr="00744B1C" w:rsidRDefault="002F3FCB" w:rsidP="002F3FCB">
      <w:pPr>
        <w:rPr>
          <w:rFonts w:ascii="Arial" w:hAnsi="Arial" w:cs="Arial"/>
          <w:sz w:val="16"/>
          <w:szCs w:val="16"/>
        </w:rPr>
      </w:pPr>
      <w:r w:rsidRPr="00744B1C">
        <w:rPr>
          <w:rFonts w:ascii="Arial" w:hAnsi="Arial" w:cs="Arial"/>
          <w:b/>
          <w:bCs/>
          <w:sz w:val="16"/>
          <w:szCs w:val="16"/>
        </w:rPr>
        <w:t>TB</w:t>
      </w:r>
      <w:r w:rsidRPr="00744B1C">
        <w:rPr>
          <w:rFonts w:ascii="Arial" w:hAnsi="Arial" w:cs="Arial"/>
          <w:sz w:val="16"/>
          <w:szCs w:val="16"/>
        </w:rPr>
        <w:t>: tuberculosis</w:t>
      </w:r>
    </w:p>
    <w:p w14:paraId="4E948BA5" w14:textId="33BE1328" w:rsidR="002F3FCB" w:rsidRDefault="002F3FCB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4832F2" w14:textId="5C87055B" w:rsidR="00545B61" w:rsidRPr="00B04587" w:rsidRDefault="00545B61" w:rsidP="00B04587">
      <w:pPr>
        <w:spacing w:before="240"/>
        <w:rPr>
          <w:rFonts w:ascii="Arial" w:hAnsi="Arial" w:cs="Arial"/>
          <w:snapToGrid w:val="0"/>
          <w:sz w:val="22"/>
        </w:rPr>
      </w:pPr>
      <w:r w:rsidRPr="00B04587">
        <w:rPr>
          <w:rFonts w:ascii="Arial" w:hAnsi="Arial" w:cs="Arial"/>
          <w:b/>
          <w:bCs/>
          <w:snapToGrid w:val="0"/>
          <w:sz w:val="22"/>
        </w:rPr>
        <w:lastRenderedPageBreak/>
        <w:t xml:space="preserve">Supplemental Figure </w:t>
      </w:r>
      <w:r w:rsidR="002F3FCB">
        <w:rPr>
          <w:rFonts w:ascii="Arial" w:hAnsi="Arial" w:cs="Arial"/>
          <w:b/>
          <w:bCs/>
          <w:snapToGrid w:val="0"/>
          <w:sz w:val="22"/>
        </w:rPr>
        <w:t>2</w:t>
      </w:r>
      <w:r w:rsidRPr="00B04587">
        <w:rPr>
          <w:rFonts w:ascii="Arial" w:hAnsi="Arial" w:cs="Arial"/>
          <w:snapToGrid w:val="0"/>
          <w:sz w:val="22"/>
        </w:rPr>
        <w:t>: Study flowchart</w:t>
      </w:r>
    </w:p>
    <w:p w14:paraId="72ACF5CB" w14:textId="3A71BA19" w:rsidR="00B74F1D" w:rsidRDefault="008945FA" w:rsidP="00C02D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3756194" wp14:editId="6BE7E60F">
            <wp:extent cx="5273040" cy="42748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81A47" w14:textId="27AA805E" w:rsidR="008945FA" w:rsidRPr="008945FA" w:rsidRDefault="008945FA">
      <w:pPr>
        <w:widowControl/>
        <w:jc w:val="left"/>
        <w:rPr>
          <w:rFonts w:ascii="Arial" w:hAnsi="Arial" w:cs="Arial"/>
          <w:sz w:val="16"/>
          <w:szCs w:val="16"/>
        </w:rPr>
      </w:pPr>
      <w:r w:rsidRPr="008945FA">
        <w:rPr>
          <w:rFonts w:ascii="Arial" w:hAnsi="Arial" w:cs="Arial"/>
          <w:b/>
          <w:bCs/>
          <w:sz w:val="16"/>
          <w:szCs w:val="16"/>
        </w:rPr>
        <w:t>EHR</w:t>
      </w:r>
      <w:r w:rsidRPr="008945FA">
        <w:rPr>
          <w:rFonts w:ascii="Arial" w:hAnsi="Arial" w:cs="Arial"/>
          <w:sz w:val="16"/>
          <w:szCs w:val="16"/>
        </w:rPr>
        <w:t>=</w:t>
      </w:r>
      <w:r w:rsidRPr="008945FA">
        <w:rPr>
          <w:rFonts w:ascii="Arial" w:hAnsi="Arial" w:cs="Arial"/>
          <w:sz w:val="13"/>
          <w:szCs w:val="15"/>
        </w:rPr>
        <w:t xml:space="preserve"> </w:t>
      </w:r>
      <w:r w:rsidRPr="008945FA">
        <w:rPr>
          <w:rFonts w:ascii="Arial" w:hAnsi="Arial" w:cs="Arial"/>
          <w:sz w:val="16"/>
          <w:szCs w:val="16"/>
        </w:rPr>
        <w:t xml:space="preserve">Electronic healthcare record, </w:t>
      </w:r>
      <w:r w:rsidRPr="008945FA">
        <w:rPr>
          <w:rFonts w:ascii="Arial" w:hAnsi="Arial" w:cs="Arial"/>
          <w:b/>
          <w:bCs/>
          <w:sz w:val="16"/>
          <w:szCs w:val="16"/>
        </w:rPr>
        <w:t>CDC</w:t>
      </w:r>
      <w:r w:rsidRPr="008945FA">
        <w:rPr>
          <w:rFonts w:ascii="Arial" w:hAnsi="Arial" w:cs="Arial"/>
          <w:sz w:val="16"/>
          <w:szCs w:val="16"/>
        </w:rPr>
        <w:t>=</w:t>
      </w:r>
      <w:r w:rsidRPr="008945FA">
        <w:rPr>
          <w:rFonts w:ascii="Arial" w:hAnsi="Arial" w:cs="Arial"/>
          <w:sz w:val="13"/>
          <w:szCs w:val="15"/>
        </w:rPr>
        <w:t xml:space="preserve"> </w:t>
      </w:r>
      <w:r w:rsidRPr="008945FA">
        <w:rPr>
          <w:rFonts w:ascii="Arial" w:hAnsi="Arial" w:cs="Arial"/>
          <w:sz w:val="16"/>
          <w:szCs w:val="16"/>
        </w:rPr>
        <w:t>Center for Disease Control</w:t>
      </w:r>
    </w:p>
    <w:p w14:paraId="22CF43FD" w14:textId="31F51EA0" w:rsidR="00B04587" w:rsidRPr="002F3FCB" w:rsidRDefault="00032EDF" w:rsidP="00032EDF">
      <w:pPr>
        <w:widowControl/>
        <w:jc w:val="left"/>
        <w:rPr>
          <w:rFonts w:ascii="Times New Roman" w:hAnsi="Times New Roman" w:hint="eastAsia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br w:type="page"/>
      </w:r>
      <w:bookmarkStart w:id="1" w:name="_GoBack"/>
      <w:bookmarkEnd w:id="1"/>
    </w:p>
    <w:p w14:paraId="4FCE69BA" w14:textId="43049705" w:rsidR="00B04587" w:rsidRDefault="00B04587" w:rsidP="00744B1C">
      <w:pPr>
        <w:jc w:val="left"/>
        <w:rPr>
          <w:rFonts w:ascii="Arial" w:hAnsi="Arial" w:cs="Arial"/>
          <w:sz w:val="22"/>
        </w:rPr>
      </w:pPr>
      <w:r w:rsidRPr="00B04587">
        <w:rPr>
          <w:rFonts w:ascii="Arial" w:hAnsi="Arial" w:cs="Arial"/>
          <w:b/>
          <w:bCs/>
          <w:sz w:val="22"/>
        </w:rPr>
        <w:lastRenderedPageBreak/>
        <w:t>Supplemental Figure 3</w:t>
      </w:r>
      <w:r w:rsidRPr="00B04587">
        <w:rPr>
          <w:rFonts w:ascii="Arial" w:hAnsi="Arial" w:cs="Arial"/>
          <w:sz w:val="22"/>
        </w:rPr>
        <w:t>:</w:t>
      </w:r>
      <w:r w:rsidR="00744B1C">
        <w:rPr>
          <w:rFonts w:ascii="Arial" w:hAnsi="Arial" w:cs="Arial"/>
          <w:sz w:val="22"/>
        </w:rPr>
        <w:t xml:space="preserve"> Study design and workflow</w:t>
      </w:r>
    </w:p>
    <w:p w14:paraId="2ACC2239" w14:textId="4A4E277B" w:rsidR="00FD70ED" w:rsidRDefault="00FD70ED" w:rsidP="00FD70ED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inline distT="0" distB="0" distL="0" distR="0" wp14:anchorId="334D8282" wp14:editId="57DE956C">
            <wp:extent cx="5274310" cy="6726725"/>
            <wp:effectExtent l="0" t="0" r="0" b="0"/>
            <wp:docPr id="12413988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98891" name="图片 124139889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08"/>
                    <a:stretch/>
                  </pic:blipFill>
                  <pic:spPr bwMode="auto">
                    <a:xfrm>
                      <a:off x="0" y="0"/>
                      <a:ext cx="5274310" cy="672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683E9" w14:textId="41EE5AB5" w:rsidR="00FD70ED" w:rsidRPr="00744B1C" w:rsidRDefault="00744B1C" w:rsidP="00FD70ED">
      <w:pPr>
        <w:rPr>
          <w:rFonts w:ascii="Arial" w:hAnsi="Arial" w:cs="Arial"/>
          <w:sz w:val="16"/>
          <w:szCs w:val="16"/>
        </w:rPr>
      </w:pPr>
      <w:r w:rsidRPr="00744B1C">
        <w:rPr>
          <w:rFonts w:ascii="Arial" w:hAnsi="Arial" w:cs="Arial" w:hint="cs"/>
          <w:b/>
          <w:bCs/>
          <w:sz w:val="16"/>
          <w:szCs w:val="16"/>
        </w:rPr>
        <w:t>L</w:t>
      </w:r>
      <w:r w:rsidRPr="00744B1C">
        <w:rPr>
          <w:rFonts w:ascii="Arial" w:hAnsi="Arial" w:cs="Arial"/>
          <w:b/>
          <w:bCs/>
          <w:sz w:val="16"/>
          <w:szCs w:val="16"/>
        </w:rPr>
        <w:t>ASSO</w:t>
      </w:r>
      <w:r>
        <w:rPr>
          <w:rFonts w:ascii="Arial" w:hAnsi="Arial" w:cs="Arial"/>
          <w:sz w:val="16"/>
          <w:szCs w:val="16"/>
        </w:rPr>
        <w:t>=</w:t>
      </w:r>
      <w:r w:rsidRPr="00744B1C">
        <w:rPr>
          <w:rFonts w:ascii="Arial" w:hAnsi="Arial" w:cs="Arial"/>
          <w:sz w:val="16"/>
          <w:szCs w:val="16"/>
        </w:rPr>
        <w:t>least absolute shrinkage and selection operator</w:t>
      </w:r>
      <w:r>
        <w:rPr>
          <w:rFonts w:ascii="Arial" w:hAnsi="Arial" w:cs="Arial"/>
          <w:sz w:val="16"/>
          <w:szCs w:val="16"/>
        </w:rPr>
        <w:t xml:space="preserve">, </w:t>
      </w:r>
      <w:r w:rsidRPr="00744B1C">
        <w:rPr>
          <w:rFonts w:ascii="Arial" w:hAnsi="Arial" w:cs="Arial"/>
          <w:b/>
          <w:bCs/>
          <w:sz w:val="16"/>
          <w:szCs w:val="16"/>
        </w:rPr>
        <w:t>AUC</w:t>
      </w:r>
      <w:r>
        <w:rPr>
          <w:rFonts w:ascii="Arial" w:hAnsi="Arial" w:cs="Arial"/>
          <w:sz w:val="16"/>
          <w:szCs w:val="16"/>
        </w:rPr>
        <w:t>=area under curve.</w:t>
      </w:r>
    </w:p>
    <w:p w14:paraId="06472B79" w14:textId="735B7F98" w:rsidR="00655646" w:rsidRDefault="00032EDF" w:rsidP="00032EDF">
      <w:pPr>
        <w:widowControl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36B7007E" w14:textId="0293CCA6" w:rsidR="00655646" w:rsidRPr="00F748F5" w:rsidRDefault="00655646" w:rsidP="003B69A1">
      <w:pPr>
        <w:jc w:val="left"/>
        <w:rPr>
          <w:rFonts w:ascii="Arial" w:hAnsi="Arial" w:cs="Arial"/>
          <w:sz w:val="22"/>
        </w:rPr>
      </w:pPr>
      <w:r w:rsidRPr="00F748F5">
        <w:rPr>
          <w:rFonts w:ascii="Arial" w:hAnsi="Arial" w:cs="Arial"/>
          <w:b/>
          <w:bCs/>
          <w:sz w:val="22"/>
        </w:rPr>
        <w:lastRenderedPageBreak/>
        <w:t>Supplemental Figure 4</w:t>
      </w:r>
      <w:r w:rsidRPr="00F748F5">
        <w:rPr>
          <w:rFonts w:ascii="Arial" w:hAnsi="Arial" w:cs="Arial"/>
          <w:sz w:val="22"/>
        </w:rPr>
        <w:t xml:space="preserve">: </w:t>
      </w:r>
      <w:r w:rsidRPr="00F748F5">
        <w:rPr>
          <w:rFonts w:ascii="Arial" w:hAnsi="Arial" w:cs="Arial"/>
          <w:snapToGrid w:val="0"/>
          <w:sz w:val="22"/>
        </w:rPr>
        <w:t xml:space="preserve">Top five important </w:t>
      </w:r>
      <w:r w:rsidR="003B69A1">
        <w:rPr>
          <w:rFonts w:ascii="Arial" w:hAnsi="Arial" w:cs="Arial"/>
          <w:snapToGrid w:val="0"/>
          <w:sz w:val="22"/>
        </w:rPr>
        <w:t>feature</w:t>
      </w:r>
      <w:r w:rsidR="000B4521">
        <w:rPr>
          <w:rFonts w:ascii="Arial" w:hAnsi="Arial" w:cs="Arial"/>
          <w:snapToGrid w:val="0"/>
          <w:sz w:val="22"/>
        </w:rPr>
        <w:t>s</w:t>
      </w:r>
      <w:r w:rsidRPr="00F748F5">
        <w:rPr>
          <w:rFonts w:ascii="Arial" w:hAnsi="Arial" w:cs="Arial"/>
          <w:snapToGrid w:val="0"/>
          <w:sz w:val="22"/>
        </w:rPr>
        <w:t xml:space="preserve"> selected by </w:t>
      </w:r>
      <w:proofErr w:type="spellStart"/>
      <w:r w:rsidRPr="00F748F5">
        <w:rPr>
          <w:rFonts w:ascii="Arial" w:hAnsi="Arial" w:cs="Arial"/>
          <w:snapToGrid w:val="0"/>
          <w:sz w:val="22"/>
        </w:rPr>
        <w:t>XGBo</w:t>
      </w:r>
      <w:r w:rsidR="00FD70ED">
        <w:rPr>
          <w:rFonts w:ascii="Arial" w:hAnsi="Arial" w:cs="Arial"/>
          <w:snapToGrid w:val="0"/>
          <w:sz w:val="22"/>
        </w:rPr>
        <w:t>ost</w:t>
      </w:r>
      <w:proofErr w:type="spellEnd"/>
      <w:r w:rsidR="00FD70ED">
        <w:rPr>
          <w:rFonts w:ascii="Arial" w:hAnsi="Arial" w:cs="Arial"/>
          <w:snapToGrid w:val="0"/>
          <w:sz w:val="22"/>
        </w:rPr>
        <w:t>, random forest and logistic.</w:t>
      </w:r>
    </w:p>
    <w:p w14:paraId="1195B114" w14:textId="60A9BB97" w:rsidR="00655646" w:rsidRDefault="00FD70ED" w:rsidP="003B69A1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inline distT="0" distB="0" distL="0" distR="0" wp14:anchorId="695102DD" wp14:editId="2577D13F">
            <wp:extent cx="5274310" cy="4615180"/>
            <wp:effectExtent l="0" t="0" r="0" b="0"/>
            <wp:docPr id="1611013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13471" name="图片 161101347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F339" w14:textId="77777777" w:rsidR="003B69A1" w:rsidRPr="003B69A1" w:rsidRDefault="003B69A1" w:rsidP="003B69A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ll abbreviations can be seen in </w:t>
      </w:r>
      <w:r w:rsidRPr="003B69A1">
        <w:rPr>
          <w:rFonts w:ascii="Arial" w:hAnsi="Arial" w:cs="Arial"/>
          <w:i/>
          <w:iCs/>
          <w:sz w:val="16"/>
          <w:szCs w:val="16"/>
        </w:rPr>
        <w:t>Supplemental Table 1</w:t>
      </w:r>
      <w:r>
        <w:rPr>
          <w:rFonts w:ascii="Arial" w:hAnsi="Arial" w:cs="Arial"/>
          <w:sz w:val="16"/>
          <w:szCs w:val="16"/>
        </w:rPr>
        <w:t>.</w:t>
      </w:r>
    </w:p>
    <w:p w14:paraId="26658CD0" w14:textId="20D7C7DA" w:rsidR="00F748F5" w:rsidRDefault="00032EDF" w:rsidP="00032EDF">
      <w:pPr>
        <w:widowControl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647D3E65" w14:textId="4384C222" w:rsidR="001F2876" w:rsidRPr="00F748F5" w:rsidRDefault="001F2876" w:rsidP="001F2876">
      <w:pPr>
        <w:rPr>
          <w:rFonts w:ascii="Arial" w:hAnsi="Arial" w:cs="Arial"/>
          <w:sz w:val="22"/>
        </w:rPr>
      </w:pPr>
      <w:r w:rsidRPr="00F748F5">
        <w:rPr>
          <w:rFonts w:ascii="Arial" w:hAnsi="Arial" w:cs="Arial"/>
          <w:b/>
          <w:bCs/>
          <w:sz w:val="22"/>
        </w:rPr>
        <w:lastRenderedPageBreak/>
        <w:t xml:space="preserve">Supplemental Figure </w:t>
      </w:r>
      <w:r>
        <w:rPr>
          <w:rFonts w:ascii="Arial" w:hAnsi="Arial" w:cs="Arial"/>
          <w:b/>
          <w:bCs/>
          <w:sz w:val="22"/>
        </w:rPr>
        <w:t>5</w:t>
      </w:r>
      <w:r w:rsidRPr="00F748F5">
        <w:rPr>
          <w:rFonts w:ascii="Arial" w:hAnsi="Arial" w:cs="Arial"/>
          <w:sz w:val="22"/>
        </w:rPr>
        <w:t xml:space="preserve">: </w:t>
      </w:r>
      <w:r>
        <w:rPr>
          <w:rFonts w:ascii="Arial" w:hAnsi="Arial" w:cs="Arial"/>
          <w:snapToGrid w:val="0"/>
          <w:sz w:val="22"/>
        </w:rPr>
        <w:t xml:space="preserve">SHAP value summary plot of </w:t>
      </w:r>
      <w:proofErr w:type="spellStart"/>
      <w:r w:rsidR="003B69A1">
        <w:rPr>
          <w:rFonts w:ascii="Arial" w:hAnsi="Arial" w:cs="Arial"/>
          <w:snapToGrid w:val="0"/>
          <w:sz w:val="22"/>
        </w:rPr>
        <w:t>XGBoost</w:t>
      </w:r>
      <w:proofErr w:type="spellEnd"/>
      <w:r w:rsidR="003B69A1">
        <w:rPr>
          <w:rFonts w:ascii="Arial" w:hAnsi="Arial" w:cs="Arial"/>
          <w:snapToGrid w:val="0"/>
          <w:sz w:val="22"/>
        </w:rPr>
        <w:t xml:space="preserve"> prediction model</w:t>
      </w:r>
    </w:p>
    <w:p w14:paraId="0B9EC1CB" w14:textId="3DA6DEBA" w:rsidR="001F2876" w:rsidRDefault="00FD70ED" w:rsidP="003B69A1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inline distT="0" distB="0" distL="0" distR="0" wp14:anchorId="45BB5359" wp14:editId="1EC5F2A6">
            <wp:extent cx="5274310" cy="3515995"/>
            <wp:effectExtent l="0" t="0" r="0" b="0"/>
            <wp:docPr id="15461929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92942" name="图片 154619294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8B47C" w14:textId="038AA056" w:rsidR="00032EDF" w:rsidRDefault="003D3C6E" w:rsidP="003D3C6E">
      <w:pPr>
        <w:rPr>
          <w:rFonts w:ascii="Arial" w:hAnsi="Arial" w:cs="Arial"/>
          <w:sz w:val="16"/>
          <w:szCs w:val="16"/>
        </w:rPr>
      </w:pPr>
      <w:r w:rsidRPr="003B69A1">
        <w:rPr>
          <w:rFonts w:ascii="Arial" w:hAnsi="Arial" w:cs="Arial"/>
          <w:b/>
          <w:bCs/>
          <w:sz w:val="16"/>
          <w:szCs w:val="16"/>
        </w:rPr>
        <w:t>SHAP</w:t>
      </w:r>
      <w:r w:rsidRPr="003B69A1">
        <w:rPr>
          <w:rFonts w:ascii="Arial" w:hAnsi="Arial" w:cs="Arial"/>
          <w:sz w:val="16"/>
          <w:szCs w:val="16"/>
        </w:rPr>
        <w:t xml:space="preserve">=The </w:t>
      </w:r>
      <w:proofErr w:type="spellStart"/>
      <w:r w:rsidRPr="003B69A1">
        <w:rPr>
          <w:rFonts w:ascii="Arial" w:hAnsi="Arial" w:cs="Arial"/>
          <w:sz w:val="16"/>
          <w:szCs w:val="16"/>
        </w:rPr>
        <w:t>SHapley</w:t>
      </w:r>
      <w:proofErr w:type="spellEnd"/>
      <w:r w:rsidRPr="003B69A1">
        <w:rPr>
          <w:rFonts w:ascii="Arial" w:hAnsi="Arial" w:cs="Arial"/>
          <w:sz w:val="16"/>
          <w:szCs w:val="16"/>
        </w:rPr>
        <w:t xml:space="preserve"> Additive </w:t>
      </w:r>
      <w:proofErr w:type="spellStart"/>
      <w:r w:rsidRPr="003B69A1">
        <w:rPr>
          <w:rFonts w:ascii="Arial" w:hAnsi="Arial" w:cs="Arial"/>
          <w:sz w:val="16"/>
          <w:szCs w:val="16"/>
        </w:rPr>
        <w:t>exPlanations</w:t>
      </w:r>
      <w:proofErr w:type="spellEnd"/>
      <w:r w:rsidR="003B69A1" w:rsidRPr="003B69A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B69A1" w:rsidRPr="003B69A1">
        <w:rPr>
          <w:rFonts w:ascii="Arial" w:hAnsi="Arial" w:cs="Arial"/>
          <w:b/>
          <w:bCs/>
          <w:sz w:val="16"/>
          <w:szCs w:val="16"/>
        </w:rPr>
        <w:t>XGBoost</w:t>
      </w:r>
      <w:proofErr w:type="spellEnd"/>
      <w:r w:rsidR="003B69A1" w:rsidRPr="003B69A1">
        <w:rPr>
          <w:rFonts w:ascii="Arial" w:hAnsi="Arial" w:cs="Arial"/>
          <w:sz w:val="16"/>
          <w:szCs w:val="16"/>
        </w:rPr>
        <w:t>=</w:t>
      </w:r>
      <w:proofErr w:type="spellStart"/>
      <w:r w:rsidR="003B69A1" w:rsidRPr="003B69A1">
        <w:rPr>
          <w:rFonts w:ascii="Arial" w:hAnsi="Arial" w:cs="Arial"/>
          <w:sz w:val="16"/>
          <w:szCs w:val="16"/>
        </w:rPr>
        <w:t>eXtreme</w:t>
      </w:r>
      <w:proofErr w:type="spellEnd"/>
      <w:r w:rsidR="003B69A1" w:rsidRPr="003B69A1">
        <w:rPr>
          <w:rFonts w:ascii="Arial" w:hAnsi="Arial" w:cs="Arial"/>
          <w:sz w:val="16"/>
          <w:szCs w:val="16"/>
        </w:rPr>
        <w:t xml:space="preserve"> Gradient Boosting</w:t>
      </w:r>
      <w:r w:rsidR="003B69A1">
        <w:rPr>
          <w:rFonts w:ascii="Arial" w:hAnsi="Arial" w:cs="Arial"/>
          <w:sz w:val="16"/>
          <w:szCs w:val="16"/>
        </w:rPr>
        <w:t>.</w:t>
      </w:r>
    </w:p>
    <w:p w14:paraId="3D002F4B" w14:textId="3E80F23F" w:rsidR="003B69A1" w:rsidRPr="003B69A1" w:rsidRDefault="003B69A1" w:rsidP="003D3C6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ll abbreviations can be seen in </w:t>
      </w:r>
      <w:r w:rsidRPr="003B69A1">
        <w:rPr>
          <w:rFonts w:ascii="Arial" w:hAnsi="Arial" w:cs="Arial"/>
          <w:i/>
          <w:iCs/>
          <w:sz w:val="16"/>
          <w:szCs w:val="16"/>
        </w:rPr>
        <w:t>Supplemental Table 1</w:t>
      </w:r>
      <w:r>
        <w:rPr>
          <w:rFonts w:ascii="Arial" w:hAnsi="Arial" w:cs="Arial"/>
          <w:sz w:val="16"/>
          <w:szCs w:val="16"/>
        </w:rPr>
        <w:t>.</w:t>
      </w:r>
    </w:p>
    <w:p w14:paraId="1D18034B" w14:textId="4215EDEF" w:rsidR="00122BFC" w:rsidRDefault="00122BFC">
      <w:pPr>
        <w:widowControl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490FE17E" w14:textId="051180DA" w:rsidR="00122BFC" w:rsidRDefault="00122BFC">
      <w:pPr>
        <w:widowControl/>
        <w:jc w:val="left"/>
        <w:rPr>
          <w:rFonts w:ascii="Arial" w:hAnsi="Arial" w:cs="Arial"/>
          <w:sz w:val="22"/>
        </w:rPr>
      </w:pPr>
      <w:r w:rsidRPr="003B69A1">
        <w:rPr>
          <w:rFonts w:ascii="Arial" w:hAnsi="Arial" w:cs="Arial" w:hint="eastAsia"/>
          <w:b/>
          <w:bCs/>
          <w:sz w:val="22"/>
        </w:rPr>
        <w:lastRenderedPageBreak/>
        <w:t>S</w:t>
      </w:r>
      <w:r w:rsidRPr="003B69A1">
        <w:rPr>
          <w:rFonts w:ascii="Arial" w:hAnsi="Arial" w:cs="Arial"/>
          <w:b/>
          <w:bCs/>
          <w:sz w:val="22"/>
        </w:rPr>
        <w:t>upplemental Figure 6</w:t>
      </w:r>
      <w:r w:rsidR="003B69A1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r w:rsidR="003B69A1">
        <w:rPr>
          <w:rFonts w:ascii="Arial" w:hAnsi="Arial" w:cs="Arial"/>
          <w:sz w:val="22"/>
        </w:rPr>
        <w:t>The partial dependence plot of history of disease and serological markers between logistic and random forest model.</w:t>
      </w:r>
    </w:p>
    <w:p w14:paraId="5E55BC9E" w14:textId="5A692429" w:rsidR="00EF06E4" w:rsidRDefault="00122BFC" w:rsidP="003B69A1">
      <w:pPr>
        <w:widowControl/>
        <w:jc w:val="center"/>
        <w:rPr>
          <w:rFonts w:ascii="Arial" w:hAnsi="Arial" w:cs="Arial"/>
          <w:sz w:val="22"/>
        </w:rPr>
      </w:pPr>
      <w:r>
        <w:rPr>
          <w:rFonts w:ascii="Arial" w:hAnsi="Arial" w:cs="Arial" w:hint="eastAsia"/>
          <w:noProof/>
          <w:sz w:val="22"/>
        </w:rPr>
        <w:drawing>
          <wp:inline distT="0" distB="0" distL="0" distR="0" wp14:anchorId="35CF6ADD" wp14:editId="7EE0B553">
            <wp:extent cx="5274310" cy="5443855"/>
            <wp:effectExtent l="0" t="0" r="0" b="0"/>
            <wp:docPr id="6593921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92166" name="图片 65939216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2A6A" w14:textId="6876DCE2" w:rsidR="003B69A1" w:rsidRPr="003B69A1" w:rsidRDefault="003B69A1" w:rsidP="003B69A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ll abbreviations can be seen in </w:t>
      </w:r>
      <w:r w:rsidRPr="003B69A1">
        <w:rPr>
          <w:rFonts w:ascii="Arial" w:hAnsi="Arial" w:cs="Arial"/>
          <w:i/>
          <w:iCs/>
          <w:sz w:val="16"/>
          <w:szCs w:val="16"/>
        </w:rPr>
        <w:t>Supplemental Table 1</w:t>
      </w:r>
      <w:r>
        <w:rPr>
          <w:rFonts w:ascii="Arial" w:hAnsi="Arial" w:cs="Arial"/>
          <w:sz w:val="16"/>
          <w:szCs w:val="16"/>
        </w:rPr>
        <w:t>, ALT/ALP/</w:t>
      </w:r>
      <w:proofErr w:type="spellStart"/>
      <w:r>
        <w:rPr>
          <w:rFonts w:ascii="Arial" w:hAnsi="Arial" w:cs="Arial"/>
          <w:sz w:val="16"/>
          <w:szCs w:val="16"/>
        </w:rPr>
        <w:t>Tbil</w:t>
      </w:r>
      <w:proofErr w:type="spellEnd"/>
      <w:r>
        <w:rPr>
          <w:rFonts w:ascii="Arial" w:hAnsi="Arial" w:cs="Arial"/>
          <w:sz w:val="16"/>
          <w:szCs w:val="16"/>
        </w:rPr>
        <w:t xml:space="preserve"> refers to the maximum ratio of the upper limit of normal. </w:t>
      </w:r>
    </w:p>
    <w:sectPr w:rsidR="003B69A1" w:rsidRPr="003B6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CCB86" w14:textId="77777777" w:rsidR="00F578D4" w:rsidRDefault="00F578D4" w:rsidP="00783BB9">
      <w:r>
        <w:separator/>
      </w:r>
    </w:p>
  </w:endnote>
  <w:endnote w:type="continuationSeparator" w:id="0">
    <w:p w14:paraId="4CB8FFA4" w14:textId="77777777" w:rsidR="00F578D4" w:rsidRDefault="00F578D4" w:rsidP="0078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89F4E" w14:textId="77777777" w:rsidR="00F578D4" w:rsidRDefault="00F578D4" w:rsidP="00783BB9">
      <w:r>
        <w:separator/>
      </w:r>
    </w:p>
  </w:footnote>
  <w:footnote w:type="continuationSeparator" w:id="0">
    <w:p w14:paraId="5EE19992" w14:textId="77777777" w:rsidR="00F578D4" w:rsidRDefault="00F578D4" w:rsidP="0078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96C8D"/>
    <w:multiLevelType w:val="hybridMultilevel"/>
    <w:tmpl w:val="D52A3DB0"/>
    <w:lvl w:ilvl="0" w:tplc="5D3E95D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B16CA4"/>
    <w:multiLevelType w:val="hybridMultilevel"/>
    <w:tmpl w:val="155AA1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9DA"/>
    <w:rsid w:val="00032EDF"/>
    <w:rsid w:val="00037D54"/>
    <w:rsid w:val="000B4521"/>
    <w:rsid w:val="00122BFC"/>
    <w:rsid w:val="0014153A"/>
    <w:rsid w:val="00185812"/>
    <w:rsid w:val="001B645E"/>
    <w:rsid w:val="001C1197"/>
    <w:rsid w:val="001F2876"/>
    <w:rsid w:val="0029006A"/>
    <w:rsid w:val="002E7BDE"/>
    <w:rsid w:val="002F3FCB"/>
    <w:rsid w:val="00325CBD"/>
    <w:rsid w:val="00351186"/>
    <w:rsid w:val="0036288F"/>
    <w:rsid w:val="003B69A1"/>
    <w:rsid w:val="003D3C6E"/>
    <w:rsid w:val="003F6B99"/>
    <w:rsid w:val="00460FA6"/>
    <w:rsid w:val="00472D44"/>
    <w:rsid w:val="00486998"/>
    <w:rsid w:val="00545B61"/>
    <w:rsid w:val="005608A8"/>
    <w:rsid w:val="00585BDB"/>
    <w:rsid w:val="005F585C"/>
    <w:rsid w:val="00621942"/>
    <w:rsid w:val="006228BE"/>
    <w:rsid w:val="00646F56"/>
    <w:rsid w:val="006520C4"/>
    <w:rsid w:val="00655646"/>
    <w:rsid w:val="006631F1"/>
    <w:rsid w:val="00663875"/>
    <w:rsid w:val="006715BD"/>
    <w:rsid w:val="00680983"/>
    <w:rsid w:val="006B4B55"/>
    <w:rsid w:val="006D3392"/>
    <w:rsid w:val="00744A6F"/>
    <w:rsid w:val="00744B1C"/>
    <w:rsid w:val="0077223E"/>
    <w:rsid w:val="00773F18"/>
    <w:rsid w:val="00781E89"/>
    <w:rsid w:val="00783BB9"/>
    <w:rsid w:val="007954AD"/>
    <w:rsid w:val="007B5448"/>
    <w:rsid w:val="007D0F00"/>
    <w:rsid w:val="007F0200"/>
    <w:rsid w:val="00833070"/>
    <w:rsid w:val="00893F89"/>
    <w:rsid w:val="008945FA"/>
    <w:rsid w:val="009349DA"/>
    <w:rsid w:val="00990FCA"/>
    <w:rsid w:val="009B6B09"/>
    <w:rsid w:val="009F77A5"/>
    <w:rsid w:val="00A560E9"/>
    <w:rsid w:val="00A60E9A"/>
    <w:rsid w:val="00A723E2"/>
    <w:rsid w:val="00AA3929"/>
    <w:rsid w:val="00AC5555"/>
    <w:rsid w:val="00B04587"/>
    <w:rsid w:val="00B74F1D"/>
    <w:rsid w:val="00BB123D"/>
    <w:rsid w:val="00BF0B6F"/>
    <w:rsid w:val="00C02D2C"/>
    <w:rsid w:val="00C02E24"/>
    <w:rsid w:val="00D2048E"/>
    <w:rsid w:val="00D270E6"/>
    <w:rsid w:val="00D34E02"/>
    <w:rsid w:val="00D83ACB"/>
    <w:rsid w:val="00DC315A"/>
    <w:rsid w:val="00E05068"/>
    <w:rsid w:val="00EB333A"/>
    <w:rsid w:val="00ED6040"/>
    <w:rsid w:val="00EE1300"/>
    <w:rsid w:val="00EF06E4"/>
    <w:rsid w:val="00F0415F"/>
    <w:rsid w:val="00F05905"/>
    <w:rsid w:val="00F352E2"/>
    <w:rsid w:val="00F578D4"/>
    <w:rsid w:val="00F631BA"/>
    <w:rsid w:val="00F748F5"/>
    <w:rsid w:val="00F96BBF"/>
    <w:rsid w:val="00FA7C16"/>
    <w:rsid w:val="00FD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3BD54"/>
  <w15:docId w15:val="{36CF5FFA-A2DA-4795-92CF-1A5F9A52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3B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3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3BB9"/>
    <w:rPr>
      <w:sz w:val="18"/>
      <w:szCs w:val="18"/>
    </w:rPr>
  </w:style>
  <w:style w:type="table" w:styleId="a7">
    <w:name w:val="Table Grid"/>
    <w:basedOn w:val="a1"/>
    <w:uiPriority w:val="39"/>
    <w:rsid w:val="00C02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List Table 1 Light Accent 3"/>
    <w:basedOn w:val="a1"/>
    <w:uiPriority w:val="46"/>
    <w:rsid w:val="00F63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8">
    <w:name w:val="List Paragraph"/>
    <w:basedOn w:val="a"/>
    <w:uiPriority w:val="34"/>
    <w:qFormat/>
    <w:rsid w:val="00A723E2"/>
    <w:pPr>
      <w:ind w:firstLineChars="200" w:firstLine="420"/>
    </w:pPr>
  </w:style>
  <w:style w:type="paragraph" w:styleId="a9">
    <w:name w:val="Revision"/>
    <w:hidden/>
    <w:uiPriority w:val="99"/>
    <w:semiHidden/>
    <w:rsid w:val="000B4521"/>
  </w:style>
  <w:style w:type="paragraph" w:styleId="aa">
    <w:name w:val="Balloon Text"/>
    <w:basedOn w:val="a"/>
    <w:link w:val="ab"/>
    <w:uiPriority w:val="99"/>
    <w:semiHidden/>
    <w:unhideWhenUsed/>
    <w:rsid w:val="00032ED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32E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越</dc:creator>
  <cp:keywords/>
  <dc:description/>
  <cp:lastModifiedBy>肖 越</cp:lastModifiedBy>
  <cp:revision>2</cp:revision>
  <dcterms:created xsi:type="dcterms:W3CDTF">2023-09-01T16:48:00Z</dcterms:created>
  <dcterms:modified xsi:type="dcterms:W3CDTF">2023-09-01T16:48:00Z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a36047074ca7a8b394454ef569d0b63442dfa4fab4a195d5ea0fcb123ea4afee</vt:lpwstr>
  </property>
</Properties>
</file>