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2F54" w:rsidRPr="00504E8E" w:rsidRDefault="00F42F54" w:rsidP="00F42F54">
      <w:pPr>
        <w:autoSpaceDE/>
        <w:autoSpaceDN/>
        <w:adjustRightInd w:val="0"/>
        <w:spacing w:after="0" w:line="480" w:lineRule="auto"/>
        <w:jc w:val="left"/>
        <w:textAlignment w:val="baseline"/>
        <w:rPr>
          <w:rFonts w:ascii="Times New Roman" w:eastAsia="바탕체" w:hAnsi="Times New Roman" w:cs="Times New Roman"/>
          <w:b/>
          <w:color w:val="000000" w:themeColor="text1"/>
          <w:kern w:val="0"/>
          <w:sz w:val="28"/>
          <w:szCs w:val="28"/>
        </w:rPr>
      </w:pPr>
      <w:bookmarkStart w:id="0" w:name="_Hlk38443651"/>
      <w:r w:rsidRPr="00504E8E">
        <w:rPr>
          <w:rFonts w:ascii="Times New Roman" w:eastAsia="바탕체" w:hAnsi="Times New Roman" w:cs="Times New Roman" w:hint="eastAsia"/>
          <w:b/>
          <w:color w:val="000000" w:themeColor="text1"/>
          <w:kern w:val="0"/>
          <w:sz w:val="28"/>
          <w:szCs w:val="28"/>
        </w:rPr>
        <w:t>S</w:t>
      </w:r>
      <w:r w:rsidRPr="00504E8E">
        <w:rPr>
          <w:rFonts w:ascii="Times New Roman" w:eastAsia="바탕체" w:hAnsi="Times New Roman" w:cs="Times New Roman"/>
          <w:b/>
          <w:color w:val="000000" w:themeColor="text1"/>
          <w:kern w:val="0"/>
          <w:sz w:val="28"/>
          <w:szCs w:val="28"/>
        </w:rPr>
        <w:t xml:space="preserve">ynergistic effect of </w:t>
      </w:r>
      <w:r>
        <w:rPr>
          <w:rFonts w:ascii="Times New Roman" w:eastAsia="바탕체" w:hAnsi="Times New Roman" w:cs="Times New Roman"/>
          <w:b/>
          <w:color w:val="000000" w:themeColor="text1"/>
          <w:kern w:val="0"/>
          <w:sz w:val="28"/>
          <w:szCs w:val="28"/>
        </w:rPr>
        <w:t>d</w:t>
      </w:r>
      <w:r w:rsidRPr="00504E8E">
        <w:rPr>
          <w:rFonts w:ascii="Times New Roman" w:eastAsia="바탕체" w:hAnsi="Times New Roman" w:cs="Times New Roman"/>
          <w:b/>
          <w:color w:val="000000" w:themeColor="text1"/>
          <w:kern w:val="0"/>
          <w:sz w:val="28"/>
          <w:szCs w:val="28"/>
        </w:rPr>
        <w:t xml:space="preserve">epression and </w:t>
      </w:r>
      <w:r>
        <w:rPr>
          <w:rFonts w:ascii="Times New Roman" w:eastAsia="바탕체" w:hAnsi="Times New Roman" w:cs="Times New Roman"/>
          <w:b/>
          <w:color w:val="000000" w:themeColor="text1"/>
          <w:kern w:val="0"/>
          <w:sz w:val="28"/>
          <w:szCs w:val="28"/>
        </w:rPr>
        <w:t>c</w:t>
      </w:r>
      <w:r w:rsidRPr="00504E8E">
        <w:rPr>
          <w:rFonts w:ascii="Times New Roman" w:eastAsia="바탕체" w:hAnsi="Times New Roman" w:cs="Times New Roman"/>
          <w:b/>
          <w:color w:val="000000" w:themeColor="text1"/>
          <w:kern w:val="0"/>
          <w:sz w:val="28"/>
          <w:szCs w:val="28"/>
        </w:rPr>
        <w:t xml:space="preserve">erebrovascular </w:t>
      </w:r>
      <w:r>
        <w:rPr>
          <w:rFonts w:ascii="Times New Roman" w:eastAsia="바탕체" w:hAnsi="Times New Roman" w:cs="Times New Roman"/>
          <w:b/>
          <w:color w:val="000000" w:themeColor="text1"/>
          <w:kern w:val="0"/>
          <w:sz w:val="28"/>
          <w:szCs w:val="28"/>
        </w:rPr>
        <w:t>d</w:t>
      </w:r>
      <w:r w:rsidRPr="00504E8E">
        <w:rPr>
          <w:rFonts w:ascii="Times New Roman" w:eastAsia="바탕체" w:hAnsi="Times New Roman" w:cs="Times New Roman"/>
          <w:b/>
          <w:color w:val="000000" w:themeColor="text1"/>
          <w:kern w:val="0"/>
          <w:sz w:val="28"/>
          <w:szCs w:val="28"/>
        </w:rPr>
        <w:t xml:space="preserve">isease in </w:t>
      </w:r>
      <w:r>
        <w:rPr>
          <w:rFonts w:ascii="Times New Roman" w:eastAsia="바탕체" w:hAnsi="Times New Roman" w:cs="Times New Roman"/>
          <w:b/>
          <w:color w:val="000000" w:themeColor="text1"/>
          <w:kern w:val="0"/>
          <w:sz w:val="28"/>
          <w:szCs w:val="28"/>
        </w:rPr>
        <w:t>m</w:t>
      </w:r>
      <w:r w:rsidRPr="00504E8E">
        <w:rPr>
          <w:rFonts w:ascii="Times New Roman" w:eastAsia="바탕체" w:hAnsi="Times New Roman" w:cs="Times New Roman"/>
          <w:b/>
          <w:color w:val="000000" w:themeColor="text1"/>
          <w:kern w:val="0"/>
          <w:sz w:val="28"/>
          <w:szCs w:val="28"/>
        </w:rPr>
        <w:t xml:space="preserve">id- to </w:t>
      </w:r>
      <w:r>
        <w:rPr>
          <w:rFonts w:ascii="Times New Roman" w:eastAsia="바탕체" w:hAnsi="Times New Roman" w:cs="Times New Roman"/>
          <w:b/>
          <w:color w:val="000000" w:themeColor="text1"/>
          <w:kern w:val="0"/>
          <w:sz w:val="28"/>
          <w:szCs w:val="28"/>
        </w:rPr>
        <w:t>l</w:t>
      </w:r>
      <w:r w:rsidRPr="00504E8E">
        <w:rPr>
          <w:rFonts w:ascii="Times New Roman" w:eastAsia="바탕체" w:hAnsi="Times New Roman" w:cs="Times New Roman"/>
          <w:b/>
          <w:color w:val="000000" w:themeColor="text1"/>
          <w:kern w:val="0"/>
          <w:sz w:val="28"/>
          <w:szCs w:val="28"/>
        </w:rPr>
        <w:t xml:space="preserve">ate-life on the </w:t>
      </w:r>
      <w:r>
        <w:rPr>
          <w:rFonts w:ascii="Times New Roman" w:eastAsia="바탕체" w:hAnsi="Times New Roman" w:cs="Times New Roman"/>
          <w:b/>
          <w:color w:val="000000" w:themeColor="text1"/>
          <w:kern w:val="0"/>
          <w:sz w:val="28"/>
          <w:szCs w:val="28"/>
        </w:rPr>
        <w:t>r</w:t>
      </w:r>
      <w:r w:rsidRPr="00504E8E">
        <w:rPr>
          <w:rFonts w:ascii="Times New Roman" w:eastAsia="바탕체" w:hAnsi="Times New Roman" w:cs="Times New Roman"/>
          <w:b/>
          <w:color w:val="000000" w:themeColor="text1"/>
          <w:kern w:val="0"/>
          <w:sz w:val="28"/>
          <w:szCs w:val="28"/>
        </w:rPr>
        <w:t xml:space="preserve">isk for </w:t>
      </w:r>
      <w:r>
        <w:rPr>
          <w:rFonts w:ascii="Times New Roman" w:eastAsia="바탕체" w:hAnsi="Times New Roman" w:cs="Times New Roman"/>
          <w:b/>
          <w:color w:val="000000" w:themeColor="text1"/>
          <w:kern w:val="0"/>
          <w:sz w:val="28"/>
          <w:szCs w:val="28"/>
        </w:rPr>
        <w:t>d</w:t>
      </w:r>
      <w:r w:rsidRPr="00504E8E">
        <w:rPr>
          <w:rFonts w:ascii="Times New Roman" w:eastAsia="바탕체" w:hAnsi="Times New Roman" w:cs="Times New Roman"/>
          <w:b/>
          <w:color w:val="000000" w:themeColor="text1"/>
          <w:kern w:val="0"/>
          <w:sz w:val="28"/>
          <w:szCs w:val="28"/>
        </w:rPr>
        <w:t>ementia</w:t>
      </w:r>
      <w:r>
        <w:rPr>
          <w:rFonts w:ascii="Times New Roman" w:eastAsia="바탕체" w:hAnsi="Times New Roman" w:cs="Times New Roman"/>
          <w:b/>
          <w:color w:val="000000" w:themeColor="text1"/>
          <w:kern w:val="0"/>
          <w:sz w:val="28"/>
          <w:szCs w:val="28"/>
        </w:rPr>
        <w:t>: A</w:t>
      </w:r>
      <w:r w:rsidRPr="00504E8E">
        <w:rPr>
          <w:rFonts w:ascii="Times New Roman" w:eastAsia="바탕체" w:hAnsi="Times New Roman" w:cs="Times New Roman"/>
          <w:b/>
          <w:color w:val="000000" w:themeColor="text1"/>
          <w:kern w:val="0"/>
          <w:sz w:val="28"/>
          <w:szCs w:val="28"/>
        </w:rPr>
        <w:t xml:space="preserve"> </w:t>
      </w:r>
      <w:r>
        <w:rPr>
          <w:rFonts w:ascii="Times New Roman" w:eastAsia="바탕체" w:hAnsi="Times New Roman" w:cs="Times New Roman"/>
          <w:b/>
          <w:color w:val="000000" w:themeColor="text1"/>
          <w:kern w:val="0"/>
          <w:sz w:val="28"/>
          <w:szCs w:val="28"/>
        </w:rPr>
        <w:t>n</w:t>
      </w:r>
      <w:r w:rsidRPr="00504E8E">
        <w:rPr>
          <w:rFonts w:ascii="Times New Roman" w:eastAsia="바탕체" w:hAnsi="Times New Roman" w:cs="Times New Roman"/>
          <w:b/>
          <w:color w:val="000000" w:themeColor="text1"/>
          <w:kern w:val="0"/>
          <w:sz w:val="28"/>
          <w:szCs w:val="28"/>
        </w:rPr>
        <w:t>ation</w:t>
      </w:r>
      <w:r>
        <w:rPr>
          <w:rFonts w:ascii="Times New Roman" w:eastAsia="바탕체" w:hAnsi="Times New Roman" w:cs="Times New Roman"/>
          <w:b/>
          <w:color w:val="000000" w:themeColor="text1"/>
          <w:kern w:val="0"/>
          <w:sz w:val="28"/>
          <w:szCs w:val="28"/>
        </w:rPr>
        <w:t>wide</w:t>
      </w:r>
      <w:r w:rsidRPr="00504E8E">
        <w:rPr>
          <w:rFonts w:ascii="Times New Roman" w:eastAsia="바탕체" w:hAnsi="Times New Roman" w:cs="Times New Roman"/>
          <w:b/>
          <w:color w:val="000000" w:themeColor="text1"/>
          <w:kern w:val="0"/>
          <w:sz w:val="28"/>
          <w:szCs w:val="28"/>
        </w:rPr>
        <w:t xml:space="preserve"> </w:t>
      </w:r>
      <w:r>
        <w:rPr>
          <w:rFonts w:ascii="Times New Roman" w:eastAsia="바탕체" w:hAnsi="Times New Roman" w:cs="Times New Roman"/>
          <w:b/>
          <w:color w:val="000000" w:themeColor="text1"/>
          <w:kern w:val="0"/>
          <w:sz w:val="28"/>
          <w:szCs w:val="28"/>
        </w:rPr>
        <w:t>p</w:t>
      </w:r>
      <w:r w:rsidRPr="00504E8E">
        <w:rPr>
          <w:rFonts w:ascii="Times New Roman" w:eastAsia="바탕체" w:hAnsi="Times New Roman" w:cs="Times New Roman"/>
          <w:b/>
          <w:color w:val="000000" w:themeColor="text1"/>
          <w:kern w:val="0"/>
          <w:sz w:val="28"/>
          <w:szCs w:val="28"/>
        </w:rPr>
        <w:t xml:space="preserve">opulation-based </w:t>
      </w:r>
      <w:r>
        <w:rPr>
          <w:rFonts w:ascii="Times New Roman" w:eastAsia="바탕체" w:hAnsi="Times New Roman" w:cs="Times New Roman"/>
          <w:b/>
          <w:color w:val="000000" w:themeColor="text1"/>
          <w:kern w:val="0"/>
          <w:sz w:val="28"/>
          <w:szCs w:val="28"/>
        </w:rPr>
        <w:t>c</w:t>
      </w:r>
      <w:r w:rsidRPr="00504E8E">
        <w:rPr>
          <w:rFonts w:ascii="Times New Roman" w:eastAsia="바탕체" w:hAnsi="Times New Roman" w:cs="Times New Roman"/>
          <w:b/>
          <w:color w:val="000000" w:themeColor="text1"/>
          <w:kern w:val="0"/>
          <w:sz w:val="28"/>
          <w:szCs w:val="28"/>
        </w:rPr>
        <w:t xml:space="preserve">ohort </w:t>
      </w:r>
      <w:r>
        <w:rPr>
          <w:rFonts w:ascii="Times New Roman" w:eastAsia="바탕체" w:hAnsi="Times New Roman" w:cs="Times New Roman"/>
          <w:b/>
          <w:color w:val="000000" w:themeColor="text1"/>
          <w:kern w:val="0"/>
          <w:sz w:val="28"/>
          <w:szCs w:val="28"/>
        </w:rPr>
        <w:t>s</w:t>
      </w:r>
      <w:r w:rsidRPr="00504E8E">
        <w:rPr>
          <w:rFonts w:ascii="Times New Roman" w:eastAsia="바탕체" w:hAnsi="Times New Roman" w:cs="Times New Roman"/>
          <w:b/>
          <w:color w:val="000000" w:themeColor="text1"/>
          <w:kern w:val="0"/>
          <w:sz w:val="28"/>
          <w:szCs w:val="28"/>
        </w:rPr>
        <w:t>tudy</w:t>
      </w:r>
    </w:p>
    <w:bookmarkEnd w:id="0"/>
    <w:p w:rsidR="00F42F54" w:rsidRPr="00441818" w:rsidRDefault="00F42F54" w:rsidP="00F42F54">
      <w:pPr>
        <w:wordWrap/>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rPr>
      </w:pPr>
    </w:p>
    <w:p w:rsidR="00F42F54" w:rsidRPr="004513F8" w:rsidRDefault="00F42F54" w:rsidP="00F42F54">
      <w:pPr>
        <w:wordWrap/>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vertAlign w:val="superscript"/>
        </w:rPr>
      </w:pPr>
      <w:bookmarkStart w:id="1" w:name="_Hlk38443663"/>
      <w:proofErr w:type="spellStart"/>
      <w:r>
        <w:rPr>
          <w:rFonts w:ascii="Times New Roman" w:eastAsia="바탕체" w:hAnsi="Times New Roman" w:cs="Times New Roman"/>
          <w:color w:val="000000" w:themeColor="text1"/>
          <w:kern w:val="0"/>
          <w:sz w:val="24"/>
          <w:szCs w:val="24"/>
        </w:rPr>
        <w:t>Yoo</w:t>
      </w:r>
      <w:proofErr w:type="spellEnd"/>
      <w:r>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Jin</w:t>
      </w:r>
      <w:proofErr w:type="spellEnd"/>
      <w:r>
        <w:rPr>
          <w:rFonts w:ascii="Times New Roman" w:eastAsia="바탕체" w:hAnsi="Times New Roman" w:cs="Times New Roman"/>
          <w:color w:val="000000" w:themeColor="text1"/>
          <w:kern w:val="0"/>
          <w:sz w:val="24"/>
          <w:szCs w:val="24"/>
        </w:rPr>
        <w:t xml:space="preserve"> Jang</w:t>
      </w:r>
      <w:r w:rsidRPr="00F328F1">
        <w:rPr>
          <w:rFonts w:ascii="Times New Roman" w:eastAsia="바탕체" w:hAnsi="Times New Roman" w:cs="Times New Roman"/>
          <w:color w:val="000000" w:themeColor="text1"/>
          <w:kern w:val="0"/>
          <w:sz w:val="24"/>
          <w:szCs w:val="24"/>
          <w:vertAlign w:val="superscript"/>
        </w:rPr>
        <w:t>1</w:t>
      </w:r>
      <w:r w:rsidRPr="00907950">
        <w:rPr>
          <w:rFonts w:ascii="Times New Roman" w:eastAsia="바탕체" w:hAnsi="Times New Roman" w:cs="Times New Roman" w:hint="eastAsia"/>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Cinoo</w:t>
      </w:r>
      <w:proofErr w:type="spellEnd"/>
      <w:r>
        <w:rPr>
          <w:rFonts w:ascii="Times New Roman" w:eastAsia="바탕체" w:hAnsi="Times New Roman" w:cs="Times New Roman"/>
          <w:color w:val="000000" w:themeColor="text1"/>
          <w:kern w:val="0"/>
          <w:sz w:val="24"/>
          <w:szCs w:val="24"/>
        </w:rPr>
        <w:t xml:space="preserve"> Kang</w:t>
      </w:r>
      <w:r w:rsidRPr="00F328F1">
        <w:rPr>
          <w:rFonts w:ascii="Times New Roman" w:eastAsia="바탕체" w:hAnsi="Times New Roman" w:cs="Times New Roman"/>
          <w:color w:val="000000" w:themeColor="text1"/>
          <w:kern w:val="0"/>
          <w:sz w:val="24"/>
          <w:szCs w:val="24"/>
          <w:vertAlign w:val="superscript"/>
        </w:rPr>
        <w:t>2</w:t>
      </w:r>
      <w:r w:rsidRPr="00907950">
        <w:rPr>
          <w:rFonts w:ascii="Times New Roman" w:eastAsia="바탕체" w:hAnsi="Times New Roman" w:cs="Times New Roman" w:hint="eastAsia"/>
          <w:color w:val="000000" w:themeColor="text1"/>
          <w:kern w:val="0"/>
          <w:sz w:val="24"/>
          <w:szCs w:val="24"/>
          <w:vertAlign w:val="superscript"/>
        </w:rPr>
        <w:t>†</w:t>
      </w:r>
      <w:r>
        <w:rPr>
          <w:rFonts w:ascii="Times New Roman" w:eastAsia="바탕체" w:hAnsi="Times New Roman" w:cs="Times New Roman"/>
          <w:color w:val="000000" w:themeColor="text1"/>
          <w:kern w:val="0"/>
          <w:sz w:val="24"/>
          <w:szCs w:val="24"/>
        </w:rPr>
        <w:t xml:space="preserve">, </w:t>
      </w:r>
      <w:proofErr w:type="spellStart"/>
      <w:r w:rsidRPr="00F328F1">
        <w:rPr>
          <w:rFonts w:ascii="Times New Roman" w:eastAsia="바탕체" w:hAnsi="Times New Roman" w:cs="Times New Roman"/>
          <w:color w:val="000000" w:themeColor="text1"/>
          <w:kern w:val="0"/>
          <w:sz w:val="24"/>
          <w:szCs w:val="24"/>
        </w:rPr>
        <w:t>Woojae</w:t>
      </w:r>
      <w:proofErr w:type="spellEnd"/>
      <w:r w:rsidRPr="00F328F1">
        <w:rPr>
          <w:rFonts w:ascii="Times New Roman" w:eastAsia="바탕체" w:hAnsi="Times New Roman" w:cs="Times New Roman"/>
          <w:color w:val="000000" w:themeColor="text1"/>
          <w:kern w:val="0"/>
          <w:sz w:val="24"/>
          <w:szCs w:val="24"/>
        </w:rPr>
        <w:t xml:space="preserve"> Myung</w:t>
      </w:r>
      <w:r>
        <w:rPr>
          <w:rFonts w:ascii="Times New Roman" w:eastAsia="바탕체" w:hAnsi="Times New Roman" w:cs="Times New Roman"/>
          <w:color w:val="000000" w:themeColor="text1"/>
          <w:kern w:val="0"/>
          <w:sz w:val="24"/>
          <w:szCs w:val="24"/>
          <w:vertAlign w:val="superscript"/>
        </w:rPr>
        <w:t>3</w:t>
      </w:r>
      <w:r w:rsidRPr="00F328F1">
        <w:rPr>
          <w:rFonts w:ascii="Times New Roman" w:eastAsia="바탕체" w:hAnsi="Times New Roman" w:cs="Times New Roman"/>
          <w:color w:val="000000" w:themeColor="text1"/>
          <w:kern w:val="0"/>
          <w:sz w:val="24"/>
          <w:szCs w:val="24"/>
        </w:rPr>
        <w:t>,</w:t>
      </w:r>
      <w:r>
        <w:rPr>
          <w:rFonts w:ascii="Times New Roman" w:eastAsia="바탕체" w:hAnsi="Times New Roman" w:cs="Times New Roman"/>
          <w:color w:val="000000" w:themeColor="text1"/>
          <w:kern w:val="0"/>
          <w:sz w:val="24"/>
          <w:szCs w:val="24"/>
        </w:rPr>
        <w:t xml:space="preserve"> Shinn-Won Lim</w:t>
      </w:r>
      <w:r>
        <w:rPr>
          <w:rFonts w:ascii="Times New Roman" w:eastAsia="바탕체" w:hAnsi="Times New Roman" w:cs="Times New Roman"/>
          <w:color w:val="000000" w:themeColor="text1"/>
          <w:kern w:val="0"/>
          <w:sz w:val="24"/>
          <w:szCs w:val="24"/>
          <w:vertAlign w:val="superscript"/>
        </w:rPr>
        <w:t>4</w:t>
      </w:r>
      <w:r>
        <w:rPr>
          <w:rFonts w:ascii="Times New Roman" w:eastAsia="바탕체" w:hAnsi="Times New Roman" w:cs="Times New Roman"/>
          <w:color w:val="000000" w:themeColor="text1"/>
          <w:kern w:val="0"/>
          <w:sz w:val="24"/>
          <w:szCs w:val="24"/>
        </w:rPr>
        <w:t xml:space="preserve">, </w:t>
      </w:r>
      <w:r w:rsidRPr="00F328F1">
        <w:rPr>
          <w:rFonts w:ascii="Times New Roman" w:eastAsia="바탕체" w:hAnsi="Times New Roman" w:cs="Times New Roman"/>
          <w:color w:val="000000" w:themeColor="text1"/>
          <w:kern w:val="0"/>
          <w:sz w:val="24"/>
          <w:szCs w:val="24"/>
        </w:rPr>
        <w:t>Ho Kim</w:t>
      </w:r>
      <w:r>
        <w:rPr>
          <w:rFonts w:ascii="Times New Roman" w:eastAsia="바탕체" w:hAnsi="Times New Roman" w:cs="Times New Roman"/>
          <w:color w:val="000000" w:themeColor="text1"/>
          <w:kern w:val="0"/>
          <w:sz w:val="24"/>
          <w:szCs w:val="24"/>
          <w:vertAlign w:val="superscript"/>
        </w:rPr>
        <w:t>5*</w:t>
      </w:r>
      <w:r w:rsidRPr="00F328F1">
        <w:rPr>
          <w:rFonts w:ascii="Times New Roman" w:eastAsia="바탕체" w:hAnsi="Times New Roman" w:cs="Times New Roman"/>
          <w:color w:val="000000" w:themeColor="text1"/>
          <w:kern w:val="0"/>
          <w:sz w:val="24"/>
          <w:szCs w:val="24"/>
        </w:rPr>
        <w:t xml:space="preserve">, </w:t>
      </w:r>
      <w:r>
        <w:rPr>
          <w:rFonts w:ascii="Times New Roman" w:eastAsia="바탕체" w:hAnsi="Times New Roman" w:cs="Times New Roman"/>
          <w:color w:val="000000" w:themeColor="text1"/>
          <w:kern w:val="0"/>
          <w:sz w:val="24"/>
          <w:szCs w:val="24"/>
        </w:rPr>
        <w:t xml:space="preserve">and </w:t>
      </w:r>
      <w:proofErr w:type="spellStart"/>
      <w:r w:rsidRPr="00F328F1">
        <w:rPr>
          <w:rFonts w:ascii="Times New Roman" w:eastAsia="바탕체" w:hAnsi="Times New Roman" w:cs="Times New Roman"/>
          <w:color w:val="000000" w:themeColor="text1"/>
          <w:kern w:val="0"/>
          <w:sz w:val="24"/>
          <w:szCs w:val="24"/>
        </w:rPr>
        <w:t>Doh</w:t>
      </w:r>
      <w:proofErr w:type="spellEnd"/>
      <w:r w:rsidRPr="00F328F1">
        <w:rPr>
          <w:rFonts w:ascii="Times New Roman" w:eastAsia="바탕체" w:hAnsi="Times New Roman" w:cs="Times New Roman"/>
          <w:color w:val="000000" w:themeColor="text1"/>
          <w:kern w:val="0"/>
          <w:sz w:val="24"/>
          <w:szCs w:val="24"/>
        </w:rPr>
        <w:t xml:space="preserve"> Kwan Kim</w:t>
      </w:r>
      <w:r>
        <w:rPr>
          <w:rFonts w:ascii="Times New Roman" w:eastAsia="바탕체" w:hAnsi="Times New Roman" w:cs="Times New Roman"/>
          <w:color w:val="000000" w:themeColor="text1"/>
          <w:kern w:val="0"/>
          <w:sz w:val="24"/>
          <w:szCs w:val="24"/>
          <w:vertAlign w:val="superscript"/>
        </w:rPr>
        <w:t>1</w:t>
      </w:r>
      <w:r w:rsidRPr="00F328F1">
        <w:rPr>
          <w:rFonts w:ascii="Times New Roman" w:eastAsia="바탕체" w:hAnsi="Times New Roman" w:cs="Times New Roman"/>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p>
    <w:bookmarkEnd w:id="1"/>
    <w:p w:rsidR="00AA7270" w:rsidRPr="00F42F54"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p>
    <w:p w:rsidR="00AA7270" w:rsidRPr="0059048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 w:val="24"/>
          <w:szCs w:val="24"/>
        </w:rPr>
      </w:pPr>
      <w:r w:rsidRPr="0059048E">
        <w:rPr>
          <w:rFonts w:ascii="Times New Roman" w:eastAsia="바탕체" w:hAnsi="Times New Roman" w:cs="Times New Roman"/>
          <w:b/>
          <w:iCs/>
          <w:kern w:val="0"/>
          <w:sz w:val="24"/>
          <w:szCs w:val="24"/>
        </w:rPr>
        <w:t>Supplementary Material</w:t>
      </w:r>
    </w:p>
    <w:p w:rsidR="00AA7270" w:rsidRPr="0059048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59048E">
        <w:rPr>
          <w:rFonts w:ascii="Times New Roman" w:eastAsia="바탕체" w:hAnsi="Times New Roman" w:cs="Times New Roman"/>
          <w:b/>
          <w:iCs/>
          <w:kern w:val="0"/>
          <w:szCs w:val="20"/>
        </w:rPr>
        <w:br w:type="page"/>
      </w:r>
    </w:p>
    <w:p w:rsidR="00AA7270" w:rsidRPr="0059048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r w:rsidRPr="0059048E">
        <w:rPr>
          <w:rFonts w:ascii="Times New Roman" w:eastAsia="바탕체" w:hAnsi="Times New Roman" w:cs="Times New Roman"/>
          <w:bCs/>
          <w:iCs/>
          <w:kern w:val="0"/>
          <w:szCs w:val="20"/>
        </w:rPr>
        <w:lastRenderedPageBreak/>
        <w:t>Index of supplementary material</w:t>
      </w:r>
    </w:p>
    <w:p w:rsidR="00AA7270" w:rsidRPr="0059048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rsidR="00312D2E" w:rsidRPr="00312D2E" w:rsidRDefault="00312D2E" w:rsidP="00312D2E">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312D2E">
        <w:rPr>
          <w:rFonts w:ascii="Times New Roman" w:eastAsia="바탕체" w:hAnsi="Times New Roman" w:cs="Times New Roman"/>
          <w:b/>
          <w:iCs/>
          <w:kern w:val="0"/>
          <w:szCs w:val="20"/>
        </w:rPr>
        <w:t>1. Supplementary tables</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w:t>
      </w:r>
      <w:r>
        <w:rPr>
          <w:rFonts w:ascii="Times New Roman" w:eastAsia="바탕체" w:hAnsi="Times New Roman" w:cs="Times New Roman"/>
          <w:bCs/>
          <w:iCs/>
          <w:kern w:val="0"/>
          <w:szCs w:val="20"/>
        </w:rPr>
        <w:t xml:space="preserve"> </w:t>
      </w:r>
      <w:r w:rsidRPr="00312D2E">
        <w:rPr>
          <w:rFonts w:ascii="Times New Roman" w:eastAsia="바탕체" w:hAnsi="Times New Roman" w:cs="Times New Roman"/>
          <w:bCs/>
          <w:iCs/>
          <w:kern w:val="0"/>
          <w:szCs w:val="20"/>
        </w:rPr>
        <w:t>S1: Observed results according to the dementia subtypes .....................</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......................................................3</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 S2: Lag-time analysis result considering depression as a misdiagnosis or a prodrome of dementia ……....3</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 S3. Sensitivity analysis of the interactions between depression and CVD after matching ...........................4</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 S4A. Descriptive characteristics of the study population after 1:1 propensity score matching ....................5</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 S4B. Descriptive characteristics of the study population after 1:2 propensity score matching ....................5</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 xml:space="preserve">Table S5. ICD-10 Code definitions of dementia, depression, CVD, and 14 other diseases from </w:t>
      </w:r>
      <w:proofErr w:type="spellStart"/>
      <w:r w:rsidRPr="00312D2E">
        <w:rPr>
          <w:rFonts w:ascii="Times New Roman" w:eastAsia="바탕체" w:hAnsi="Times New Roman" w:cs="Times New Roman"/>
          <w:bCs/>
          <w:iCs/>
          <w:kern w:val="0"/>
          <w:szCs w:val="20"/>
        </w:rPr>
        <w:t>Charlson's</w:t>
      </w:r>
      <w:proofErr w:type="spellEnd"/>
      <w:r w:rsidRPr="00312D2E">
        <w:rPr>
          <w:rFonts w:ascii="Times New Roman" w:eastAsia="바탕체" w:hAnsi="Times New Roman" w:cs="Times New Roman"/>
          <w:bCs/>
          <w:iCs/>
          <w:kern w:val="0"/>
          <w:szCs w:val="20"/>
        </w:rPr>
        <w:t xml:space="preserve"> comorbidity index .........................................................................................................</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..................................7</w:t>
      </w:r>
    </w:p>
    <w:p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312D2E">
        <w:rPr>
          <w:rFonts w:ascii="Times New Roman" w:eastAsia="바탕체" w:hAnsi="Times New Roman" w:cs="Times New Roman"/>
          <w:bCs/>
          <w:iCs/>
          <w:kern w:val="0"/>
          <w:szCs w:val="20"/>
        </w:rPr>
        <w:t>Table S6. Medications prescribed according to the respective dementia and depression ICD-10 codes</w:t>
      </w:r>
      <w:r>
        <w:rPr>
          <w:rFonts w:ascii="Times New Roman" w:eastAsia="바탕체" w:hAnsi="Times New Roman" w:cs="Times New Roman"/>
          <w:bCs/>
          <w:iCs/>
          <w:kern w:val="0"/>
          <w:szCs w:val="20"/>
        </w:rPr>
        <w:t xml:space="preserve"> </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.......8</w:t>
      </w:r>
    </w:p>
    <w:p w:rsidR="00AA7270" w:rsidRPr="00312D2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rsidR="00312D2E" w:rsidRDefault="00312D2E">
      <w:pPr>
        <w:widowControl/>
        <w:wordWrap/>
        <w:autoSpaceDE/>
        <w:autoSpaceDN/>
        <w:rPr>
          <w:rFonts w:ascii="Times New Roman" w:hAnsi="Times New Roman" w:cs="Times New Roman"/>
        </w:rPr>
      </w:pPr>
      <w:r>
        <w:rPr>
          <w:rFonts w:ascii="Times New Roman" w:hAnsi="Times New Roman" w:cs="Times New Roman"/>
        </w:rPr>
        <w:br w:type="page"/>
      </w:r>
    </w:p>
    <w:p w:rsidR="00AA7270" w:rsidRPr="0059048E" w:rsidRDefault="00AA7270" w:rsidP="00E62BD2">
      <w:pPr>
        <w:rPr>
          <w:rFonts w:ascii="Times New Roman" w:hAnsi="Times New Roman" w:cs="Times New Roman"/>
        </w:rPr>
      </w:pPr>
    </w:p>
    <w:tbl>
      <w:tblPr>
        <w:tblW w:w="5000" w:type="pct"/>
        <w:tblCellMar>
          <w:left w:w="99" w:type="dxa"/>
          <w:right w:w="99" w:type="dxa"/>
        </w:tblCellMar>
        <w:tblLook w:val="04A0" w:firstRow="1" w:lastRow="0" w:firstColumn="1" w:lastColumn="0" w:noHBand="0" w:noVBand="1"/>
      </w:tblPr>
      <w:tblGrid>
        <w:gridCol w:w="1994"/>
        <w:gridCol w:w="2928"/>
        <w:gridCol w:w="1264"/>
        <w:gridCol w:w="3038"/>
      </w:tblGrid>
      <w:tr w:rsidR="00BC7108" w:rsidRPr="0059048E" w:rsidTr="00BC7108">
        <w:trPr>
          <w:trHeight w:val="20"/>
        </w:trPr>
        <w:tc>
          <w:tcPr>
            <w:tcW w:w="5000" w:type="pct"/>
            <w:gridSpan w:val="4"/>
            <w:tcBorders>
              <w:top w:val="nil"/>
              <w:left w:val="nil"/>
              <w:bottom w:val="nil"/>
              <w:right w:val="nil"/>
            </w:tcBorders>
            <w:shd w:val="clear" w:color="000000" w:fill="FFFFFF"/>
            <w:noWrap/>
            <w:vAlign w:val="center"/>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b/>
                <w:bCs/>
                <w:color w:val="000000"/>
                <w:kern w:val="0"/>
                <w:szCs w:val="20"/>
              </w:rPr>
              <w:t xml:space="preserve">Table S1. </w:t>
            </w:r>
            <w:r w:rsidR="00312D2E" w:rsidRPr="00312D2E">
              <w:rPr>
                <w:rFonts w:ascii="Times New Roman" w:eastAsia="맑은 고딕" w:hAnsi="Times New Roman" w:cs="Times New Roman"/>
                <w:b/>
                <w:bCs/>
                <w:color w:val="000000"/>
                <w:kern w:val="0"/>
                <w:szCs w:val="20"/>
              </w:rPr>
              <w:t>Observed results according to the dementia subtypes</w:t>
            </w:r>
          </w:p>
        </w:tc>
      </w:tr>
      <w:tr w:rsidR="00C75303" w:rsidRPr="0059048E" w:rsidTr="00BC7108">
        <w:trPr>
          <w:trHeight w:val="20"/>
        </w:trPr>
        <w:tc>
          <w:tcPr>
            <w:tcW w:w="1081" w:type="pct"/>
            <w:tcBorders>
              <w:top w:val="single" w:sz="12" w:space="0" w:color="auto"/>
              <w:left w:val="nil"/>
              <w:bottom w:val="single" w:sz="4"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Dementia Subtype</w:t>
            </w:r>
          </w:p>
        </w:tc>
        <w:tc>
          <w:tcPr>
            <w:tcW w:w="1587" w:type="pct"/>
            <w:tcBorders>
              <w:top w:val="single" w:sz="12" w:space="0" w:color="auto"/>
              <w:left w:val="nil"/>
              <w:bottom w:val="single" w:sz="4"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Frequency</w:t>
            </w:r>
          </w:p>
        </w:tc>
        <w:tc>
          <w:tcPr>
            <w:tcW w:w="685" w:type="pct"/>
            <w:tcBorders>
              <w:top w:val="single" w:sz="12" w:space="0" w:color="auto"/>
              <w:left w:val="nil"/>
              <w:bottom w:val="single" w:sz="4"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Proportion</w:t>
            </w:r>
          </w:p>
        </w:tc>
        <w:tc>
          <w:tcPr>
            <w:tcW w:w="1647" w:type="pct"/>
            <w:tcBorders>
              <w:top w:val="single" w:sz="12" w:space="0" w:color="auto"/>
              <w:left w:val="nil"/>
              <w:bottom w:val="single" w:sz="4"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Cumulative Frequency</w:t>
            </w:r>
          </w:p>
        </w:tc>
      </w:tr>
      <w:tr w:rsidR="00C75303" w:rsidRPr="0059048E" w:rsidTr="00BC7108">
        <w:trPr>
          <w:trHeight w:val="20"/>
        </w:trPr>
        <w:tc>
          <w:tcPr>
            <w:tcW w:w="1081" w:type="pct"/>
            <w:tcBorders>
              <w:top w:val="nil"/>
              <w:left w:val="nil"/>
              <w:bottom w:val="nil"/>
              <w:right w:val="nil"/>
            </w:tcBorders>
            <w:shd w:val="clear" w:color="000000" w:fill="FFFFFF"/>
            <w:vAlign w:val="center"/>
            <w:hideMark/>
          </w:tcPr>
          <w:p w:rsidR="00C75303"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No</w:t>
            </w:r>
            <w:r w:rsidR="00C75303" w:rsidRPr="0059048E">
              <w:rPr>
                <w:rFonts w:ascii="Times New Roman" w:eastAsia="맑은 고딕" w:hAnsi="Times New Roman" w:cs="Times New Roman"/>
                <w:color w:val="000000"/>
                <w:kern w:val="0"/>
                <w:szCs w:val="20"/>
              </w:rPr>
              <w:t xml:space="preserve"> dementia</w:t>
            </w:r>
          </w:p>
        </w:tc>
        <w:tc>
          <w:tcPr>
            <w:tcW w:w="158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c>
          <w:tcPr>
            <w:tcW w:w="685"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94.74</w:t>
            </w:r>
          </w:p>
        </w:tc>
        <w:tc>
          <w:tcPr>
            <w:tcW w:w="164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r>
      <w:tr w:rsidR="00C75303" w:rsidRPr="0059048E" w:rsidTr="00BC7108">
        <w:trPr>
          <w:trHeight w:val="20"/>
        </w:trPr>
        <w:tc>
          <w:tcPr>
            <w:tcW w:w="1081"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Alzheimer disease</w:t>
            </w:r>
          </w:p>
        </w:tc>
        <w:tc>
          <w:tcPr>
            <w:tcW w:w="158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9,729</w:t>
            </w:r>
          </w:p>
        </w:tc>
        <w:tc>
          <w:tcPr>
            <w:tcW w:w="685"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4.02</w:t>
            </w:r>
          </w:p>
        </w:tc>
        <w:tc>
          <w:tcPr>
            <w:tcW w:w="164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239,231</w:t>
            </w:r>
          </w:p>
        </w:tc>
      </w:tr>
      <w:tr w:rsidR="00C75303" w:rsidRPr="0059048E" w:rsidTr="00BC7108">
        <w:trPr>
          <w:trHeight w:val="20"/>
        </w:trPr>
        <w:tc>
          <w:tcPr>
            <w:tcW w:w="1081"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Vascular dementia</w:t>
            </w:r>
          </w:p>
        </w:tc>
        <w:tc>
          <w:tcPr>
            <w:tcW w:w="158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1,306</w:t>
            </w:r>
          </w:p>
        </w:tc>
        <w:tc>
          <w:tcPr>
            <w:tcW w:w="685"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0.54</w:t>
            </w:r>
          </w:p>
        </w:tc>
        <w:tc>
          <w:tcPr>
            <w:tcW w:w="1647" w:type="pct"/>
            <w:tcBorders>
              <w:top w:val="nil"/>
              <w:left w:val="nil"/>
              <w:bottom w:val="nil"/>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240,537</w:t>
            </w:r>
          </w:p>
        </w:tc>
      </w:tr>
      <w:tr w:rsidR="00C75303" w:rsidRPr="0059048E" w:rsidTr="00BC7108">
        <w:trPr>
          <w:trHeight w:val="20"/>
        </w:trPr>
        <w:tc>
          <w:tcPr>
            <w:tcW w:w="1081" w:type="pct"/>
            <w:tcBorders>
              <w:top w:val="nil"/>
              <w:left w:val="nil"/>
              <w:bottom w:val="single" w:sz="12"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Other</w:t>
            </w:r>
            <w:r w:rsidR="00BC7108" w:rsidRPr="0059048E">
              <w:rPr>
                <w:rFonts w:ascii="Times New Roman" w:eastAsia="맑은 고딕" w:hAnsi="Times New Roman" w:cs="Times New Roman"/>
                <w:color w:val="000000"/>
                <w:kern w:val="0"/>
                <w:szCs w:val="20"/>
              </w:rPr>
              <w:t xml:space="preserve"> dementias</w:t>
            </w:r>
          </w:p>
        </w:tc>
        <w:tc>
          <w:tcPr>
            <w:tcW w:w="1587" w:type="pct"/>
            <w:tcBorders>
              <w:top w:val="nil"/>
              <w:left w:val="nil"/>
              <w:bottom w:val="single" w:sz="12"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1,700</w:t>
            </w:r>
          </w:p>
        </w:tc>
        <w:tc>
          <w:tcPr>
            <w:tcW w:w="685" w:type="pct"/>
            <w:tcBorders>
              <w:top w:val="nil"/>
              <w:left w:val="nil"/>
              <w:bottom w:val="single" w:sz="12"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r w:rsidR="008D1825">
              <w:rPr>
                <w:rFonts w:ascii="Times New Roman" w:eastAsia="맑은 고딕" w:hAnsi="Times New Roman" w:cs="Times New Roman"/>
                <w:color w:val="000000"/>
                <w:kern w:val="0"/>
                <w:szCs w:val="20"/>
              </w:rPr>
              <w:t>0</w:t>
            </w:r>
          </w:p>
        </w:tc>
        <w:tc>
          <w:tcPr>
            <w:tcW w:w="1647" w:type="pct"/>
            <w:tcBorders>
              <w:top w:val="nil"/>
              <w:left w:val="nil"/>
              <w:bottom w:val="single" w:sz="12" w:space="0" w:color="auto"/>
              <w:right w:val="nil"/>
            </w:tcBorders>
            <w:shd w:val="clear" w:color="000000" w:fill="FFFFFF"/>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242,237</w:t>
            </w:r>
          </w:p>
        </w:tc>
      </w:tr>
    </w:tbl>
    <w:p w:rsidR="00386978" w:rsidRPr="0059048E" w:rsidRDefault="00386978" w:rsidP="00E62BD2">
      <w:pPr>
        <w:rPr>
          <w:rFonts w:ascii="Times New Roman" w:hAnsi="Times New Roman" w:cs="Times New Roman"/>
          <w:szCs w:val="20"/>
        </w:rPr>
      </w:pPr>
    </w:p>
    <w:p w:rsidR="0052708E" w:rsidRPr="0059048E" w:rsidRDefault="0052708E" w:rsidP="00E62BD2">
      <w:pPr>
        <w:rPr>
          <w:rFonts w:ascii="Times New Roman" w:hAnsi="Times New Roman" w:cs="Times New Roman"/>
          <w:szCs w:val="20"/>
        </w:rPr>
      </w:pPr>
    </w:p>
    <w:p w:rsidR="005703CE" w:rsidRPr="0059048E" w:rsidRDefault="005703CE" w:rsidP="00E62BD2">
      <w:pPr>
        <w:rPr>
          <w:rFonts w:ascii="Times New Roman" w:hAnsi="Times New Roman" w:cs="Times New Roman"/>
          <w:szCs w:val="20"/>
        </w:rPr>
      </w:pPr>
    </w:p>
    <w:tbl>
      <w:tblPr>
        <w:tblW w:w="5000" w:type="pct"/>
        <w:tblCellMar>
          <w:left w:w="99" w:type="dxa"/>
          <w:right w:w="99" w:type="dxa"/>
        </w:tblCellMar>
        <w:tblLook w:val="04A0" w:firstRow="1" w:lastRow="0" w:firstColumn="1" w:lastColumn="0" w:noHBand="0" w:noVBand="1"/>
      </w:tblPr>
      <w:tblGrid>
        <w:gridCol w:w="2667"/>
        <w:gridCol w:w="1779"/>
        <w:gridCol w:w="1566"/>
        <w:gridCol w:w="1335"/>
        <w:gridCol w:w="1877"/>
      </w:tblGrid>
      <w:tr w:rsidR="00C75303" w:rsidRPr="0059048E" w:rsidTr="00BC7108">
        <w:trPr>
          <w:trHeight w:val="20"/>
        </w:trPr>
        <w:tc>
          <w:tcPr>
            <w:tcW w:w="5000" w:type="pct"/>
            <w:gridSpan w:val="5"/>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 xml:space="preserve">Table S2. </w:t>
            </w:r>
            <w:r w:rsidR="00312D2E" w:rsidRPr="00312D2E">
              <w:rPr>
                <w:rFonts w:ascii="Times New Roman" w:eastAsia="맑은 고딕" w:hAnsi="Times New Roman" w:cs="Times New Roman"/>
                <w:b/>
                <w:bCs/>
                <w:color w:val="000000"/>
                <w:kern w:val="0"/>
                <w:szCs w:val="20"/>
              </w:rPr>
              <w:t>Lag-time analysis result considering depression as a misdiagnosis or a prodrome of dementi</w:t>
            </w:r>
            <w:r w:rsidR="00312D2E">
              <w:rPr>
                <w:rFonts w:ascii="Times New Roman" w:eastAsia="맑은 고딕" w:hAnsi="Times New Roman" w:cs="Times New Roman"/>
                <w:b/>
                <w:bCs/>
                <w:color w:val="000000"/>
                <w:kern w:val="0"/>
                <w:szCs w:val="20"/>
              </w:rPr>
              <w:t>a</w:t>
            </w:r>
          </w:p>
        </w:tc>
      </w:tr>
      <w:tr w:rsidR="00C75303" w:rsidRPr="0059048E" w:rsidTr="00BC7108">
        <w:trPr>
          <w:trHeight w:val="20"/>
        </w:trPr>
        <w:tc>
          <w:tcPr>
            <w:tcW w:w="1484" w:type="pct"/>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 xml:space="preserve">Lag </w:t>
            </w:r>
            <w:proofErr w:type="spellStart"/>
            <w:r w:rsidRPr="0059048E">
              <w:rPr>
                <w:rFonts w:ascii="Times New Roman" w:eastAsia="맑은 고딕" w:hAnsi="Times New Roman" w:cs="Times New Roman"/>
                <w:b/>
                <w:bCs/>
                <w:color w:val="000000"/>
                <w:kern w:val="0"/>
                <w:szCs w:val="20"/>
              </w:rPr>
              <w:t>time</w:t>
            </w:r>
            <w:r w:rsidRPr="0059048E">
              <w:rPr>
                <w:rFonts w:ascii="Times New Roman" w:eastAsia="맑은 고딕" w:hAnsi="Times New Roman" w:cs="Times New Roman"/>
                <w:b/>
                <w:bCs/>
                <w:color w:val="000000"/>
                <w:kern w:val="0"/>
                <w:szCs w:val="20"/>
                <w:vertAlign w:val="superscript"/>
              </w:rPr>
              <w:t>a</w:t>
            </w:r>
            <w:proofErr w:type="spellEnd"/>
          </w:p>
        </w:tc>
        <w:tc>
          <w:tcPr>
            <w:tcW w:w="961" w:type="pct"/>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roofErr w:type="spellStart"/>
            <w:r w:rsidRPr="0059048E">
              <w:rPr>
                <w:rFonts w:ascii="Times New Roman" w:eastAsia="맑은 고딕" w:hAnsi="Times New Roman" w:cs="Times New Roman"/>
                <w:b/>
                <w:bCs/>
                <w:color w:val="000000"/>
                <w:kern w:val="0"/>
                <w:szCs w:val="20"/>
              </w:rPr>
              <w:t>aHR</w:t>
            </w:r>
            <w:r w:rsidRPr="0059048E">
              <w:rPr>
                <w:rFonts w:ascii="Times New Roman" w:eastAsia="맑은 고딕" w:hAnsi="Times New Roman" w:cs="Times New Roman"/>
                <w:b/>
                <w:bCs/>
                <w:color w:val="000000"/>
                <w:kern w:val="0"/>
                <w:szCs w:val="20"/>
                <w:vertAlign w:val="superscript"/>
              </w:rPr>
              <w:t>b</w:t>
            </w:r>
            <w:proofErr w:type="spellEnd"/>
          </w:p>
        </w:tc>
        <w:tc>
          <w:tcPr>
            <w:tcW w:w="1536" w:type="pct"/>
            <w:gridSpan w:val="2"/>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95% CI</w:t>
            </w:r>
          </w:p>
        </w:tc>
        <w:tc>
          <w:tcPr>
            <w:tcW w:w="1019" w:type="pct"/>
            <w:tcBorders>
              <w:top w:val="single" w:sz="12" w:space="0" w:color="auto"/>
              <w:left w:val="nil"/>
              <w:bottom w:val="single" w:sz="4" w:space="0" w:color="auto"/>
              <w:right w:val="nil"/>
            </w:tcBorders>
            <w:shd w:val="clear" w:color="000000" w:fill="FFFFFF"/>
            <w:noWrap/>
            <w:vAlign w:val="center"/>
            <w:hideMark/>
          </w:tcPr>
          <w:p w:rsidR="00C75303"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i/>
                <w:iCs/>
                <w:color w:val="000000"/>
                <w:kern w:val="0"/>
                <w:szCs w:val="20"/>
              </w:rPr>
              <w:t>P</w:t>
            </w:r>
            <w:r w:rsidR="00C75303" w:rsidRPr="0059048E">
              <w:rPr>
                <w:rFonts w:ascii="Times New Roman" w:eastAsia="맑은 고딕" w:hAnsi="Times New Roman" w:cs="Times New Roman"/>
                <w:b/>
                <w:bCs/>
                <w:color w:val="000000"/>
                <w:kern w:val="0"/>
                <w:szCs w:val="20"/>
              </w:rPr>
              <w:t>-value</w:t>
            </w:r>
          </w:p>
        </w:tc>
      </w:tr>
      <w:tr w:rsidR="00C75303" w:rsidRPr="0059048E" w:rsidTr="00BC7108">
        <w:trPr>
          <w:trHeight w:val="20"/>
        </w:trPr>
        <w:tc>
          <w:tcPr>
            <w:tcW w:w="1484" w:type="pct"/>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w:t>
            </w:r>
            <w:r w:rsidR="00BC7108" w:rsidRPr="0059048E">
              <w:rPr>
                <w:rFonts w:ascii="Times New Roman" w:eastAsia="맑은 고딕" w:hAnsi="Times New Roman" w:cs="Times New Roman"/>
                <w:color w:val="000000"/>
                <w:kern w:val="0"/>
                <w:szCs w:val="20"/>
              </w:rPr>
              <w:t xml:space="preserve"> </w:t>
            </w:r>
            <w:r w:rsidRPr="0059048E">
              <w:rPr>
                <w:rFonts w:ascii="Times New Roman" w:eastAsia="맑은 고딕" w:hAnsi="Times New Roman" w:cs="Times New Roman"/>
                <w:color w:val="000000"/>
                <w:kern w:val="0"/>
                <w:szCs w:val="20"/>
              </w:rPr>
              <w:t>year</w:t>
            </w:r>
          </w:p>
        </w:tc>
        <w:tc>
          <w:tcPr>
            <w:tcW w:w="961" w:type="pct"/>
            <w:tcBorders>
              <w:top w:val="nil"/>
              <w:left w:val="nil"/>
              <w:bottom w:val="nil"/>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1.60</w:t>
            </w:r>
          </w:p>
        </w:tc>
        <w:tc>
          <w:tcPr>
            <w:tcW w:w="836" w:type="pct"/>
            <w:tcBorders>
              <w:top w:val="nil"/>
              <w:left w:val="nil"/>
              <w:bottom w:val="nil"/>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1.51</w:t>
            </w:r>
          </w:p>
        </w:tc>
        <w:tc>
          <w:tcPr>
            <w:tcW w:w="700" w:type="pct"/>
            <w:tcBorders>
              <w:top w:val="nil"/>
              <w:left w:val="nil"/>
              <w:bottom w:val="nil"/>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1.68</w:t>
            </w:r>
          </w:p>
        </w:tc>
        <w:tc>
          <w:tcPr>
            <w:tcW w:w="1019" w:type="pct"/>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&lt;.0001</w:t>
            </w:r>
          </w:p>
        </w:tc>
      </w:tr>
      <w:tr w:rsidR="00BC7108" w:rsidRPr="0059048E" w:rsidTr="00BC7108">
        <w:trPr>
          <w:trHeight w:val="20"/>
        </w:trPr>
        <w:tc>
          <w:tcPr>
            <w:tcW w:w="1484" w:type="pct"/>
            <w:tcBorders>
              <w:top w:val="nil"/>
              <w:left w:val="nil"/>
              <w:bottom w:val="single" w:sz="12" w:space="0" w:color="auto"/>
              <w:right w:val="nil"/>
            </w:tcBorders>
            <w:shd w:val="clear" w:color="000000" w:fill="FFFFFF"/>
            <w:noWrap/>
            <w:vAlign w:val="center"/>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 year</w:t>
            </w:r>
          </w:p>
        </w:tc>
        <w:tc>
          <w:tcPr>
            <w:tcW w:w="961" w:type="pct"/>
            <w:tcBorders>
              <w:top w:val="nil"/>
              <w:left w:val="nil"/>
              <w:bottom w:val="single" w:sz="12" w:space="0" w:color="auto"/>
              <w:right w:val="nil"/>
            </w:tcBorders>
            <w:shd w:val="clear" w:color="000000" w:fill="FFFFFF"/>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w:t>
            </w:r>
          </w:p>
        </w:tc>
        <w:tc>
          <w:tcPr>
            <w:tcW w:w="836" w:type="pct"/>
            <w:tcBorders>
              <w:top w:val="nil"/>
              <w:left w:val="nil"/>
              <w:bottom w:val="single" w:sz="12" w:space="0" w:color="auto"/>
              <w:right w:val="nil"/>
            </w:tcBorders>
            <w:shd w:val="clear" w:color="000000" w:fill="FFFFFF"/>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1.21</w:t>
            </w:r>
          </w:p>
        </w:tc>
        <w:tc>
          <w:tcPr>
            <w:tcW w:w="700" w:type="pct"/>
            <w:tcBorders>
              <w:top w:val="nil"/>
              <w:left w:val="nil"/>
              <w:bottom w:val="single" w:sz="12" w:space="0" w:color="auto"/>
              <w:right w:val="nil"/>
            </w:tcBorders>
            <w:shd w:val="clear" w:color="000000" w:fill="FFFFFF"/>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1.36</w:t>
            </w:r>
          </w:p>
        </w:tc>
        <w:tc>
          <w:tcPr>
            <w:tcW w:w="1019" w:type="pct"/>
            <w:tcBorders>
              <w:top w:val="nil"/>
              <w:left w:val="nil"/>
              <w:bottom w:val="single" w:sz="12" w:space="0" w:color="auto"/>
              <w:right w:val="nil"/>
            </w:tcBorders>
            <w:shd w:val="clear" w:color="000000" w:fill="FFFFFF"/>
            <w:noWrap/>
            <w:vAlign w:val="center"/>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&lt;.0001</w:t>
            </w:r>
          </w:p>
        </w:tc>
      </w:tr>
      <w:tr w:rsidR="00BC7108" w:rsidRPr="0059048E" w:rsidTr="00BC7108">
        <w:trPr>
          <w:trHeight w:val="20"/>
        </w:trPr>
        <w:tc>
          <w:tcPr>
            <w:tcW w:w="5000" w:type="pct"/>
            <w:gridSpan w:val="5"/>
            <w:tcBorders>
              <w:top w:val="nil"/>
              <w:left w:val="nil"/>
              <w:right w:val="nil"/>
            </w:tcBorders>
            <w:shd w:val="clear" w:color="000000" w:fill="FFFFFF"/>
            <w:noWrap/>
            <w:vAlign w:val="center"/>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 xml:space="preserve">Abbreviations: </w:t>
            </w:r>
            <w:proofErr w:type="spellStart"/>
            <w:r w:rsidRPr="00312D2E">
              <w:rPr>
                <w:rFonts w:ascii="Times New Roman" w:eastAsia="맑은 고딕" w:hAnsi="Times New Roman" w:cs="Times New Roman"/>
                <w:i/>
                <w:iCs/>
                <w:color w:val="000000"/>
                <w:kern w:val="0"/>
                <w:sz w:val="18"/>
                <w:szCs w:val="18"/>
              </w:rPr>
              <w:t>aHR</w:t>
            </w:r>
            <w:proofErr w:type="spellEnd"/>
            <w:r w:rsidRPr="0059048E">
              <w:rPr>
                <w:rFonts w:ascii="Times New Roman" w:eastAsia="맑은 고딕" w:hAnsi="Times New Roman" w:cs="Times New Roman"/>
                <w:color w:val="000000"/>
                <w:kern w:val="0"/>
                <w:sz w:val="18"/>
                <w:szCs w:val="18"/>
              </w:rPr>
              <w:t xml:space="preserve">, adjusted hazard ratio; </w:t>
            </w:r>
            <w:r w:rsidRPr="00312D2E">
              <w:rPr>
                <w:rFonts w:ascii="Times New Roman" w:eastAsia="맑은 고딕" w:hAnsi="Times New Roman" w:cs="Times New Roman"/>
                <w:i/>
                <w:iCs/>
                <w:color w:val="000000"/>
                <w:kern w:val="0"/>
                <w:sz w:val="18"/>
                <w:szCs w:val="18"/>
              </w:rPr>
              <w:t>CI</w:t>
            </w:r>
            <w:r w:rsidRPr="0059048E">
              <w:rPr>
                <w:rFonts w:ascii="Times New Roman" w:eastAsia="맑은 고딕" w:hAnsi="Times New Roman" w:cs="Times New Roman"/>
                <w:color w:val="000000"/>
                <w:kern w:val="0"/>
                <w:sz w:val="18"/>
                <w:szCs w:val="18"/>
              </w:rPr>
              <w:t>, confidence interval.</w:t>
            </w:r>
          </w:p>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proofErr w:type="gramStart"/>
            <w:r w:rsidRPr="0059048E">
              <w:rPr>
                <w:rFonts w:ascii="Times New Roman" w:eastAsia="맑은 고딕" w:hAnsi="Times New Roman" w:cs="Times New Roman"/>
                <w:color w:val="000000"/>
                <w:kern w:val="0"/>
                <w:sz w:val="18"/>
                <w:szCs w:val="18"/>
                <w:vertAlign w:val="superscript"/>
              </w:rPr>
              <w:t>a</w:t>
            </w:r>
            <w:proofErr w:type="spellEnd"/>
            <w:proofErr w:type="gramEnd"/>
            <w:r w:rsidRPr="0059048E">
              <w:rPr>
                <w:rFonts w:ascii="Times New Roman" w:eastAsia="맑은 고딕" w:hAnsi="Times New Roman" w:cs="Times New Roman"/>
                <w:color w:val="000000"/>
                <w:kern w:val="0"/>
                <w:sz w:val="18"/>
                <w:szCs w:val="18"/>
                <w:vertAlign w:val="superscript"/>
              </w:rPr>
              <w:t xml:space="preserve"> </w:t>
            </w:r>
            <w:r w:rsidRPr="0059048E">
              <w:rPr>
                <w:rFonts w:ascii="Times New Roman" w:eastAsia="맑은 고딕" w:hAnsi="Times New Roman" w:cs="Times New Roman"/>
                <w:color w:val="000000"/>
                <w:kern w:val="0"/>
                <w:sz w:val="18"/>
                <w:szCs w:val="18"/>
              </w:rPr>
              <w:t>If depression occurs between the lag time and dementia onset, it is treated as not having depression.</w:t>
            </w:r>
          </w:p>
          <w:p w:rsidR="00BC7108" w:rsidRPr="0059048E" w:rsidRDefault="00BC7108" w:rsidP="00E62BD2">
            <w:pPr>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 w:val="18"/>
                <w:szCs w:val="18"/>
                <w:vertAlign w:val="superscript"/>
              </w:rPr>
              <w:t xml:space="preserve">b </w:t>
            </w:r>
            <w:r w:rsidRPr="0059048E">
              <w:rPr>
                <w:rFonts w:ascii="Times New Roman" w:eastAsia="맑은 고딕" w:hAnsi="Times New Roman" w:cs="Times New Roman"/>
                <w:color w:val="000000"/>
                <w:kern w:val="0"/>
                <w:sz w:val="18"/>
                <w:szCs w:val="18"/>
              </w:rPr>
              <w:t xml:space="preserve">All models were adjusted for demographic characteristics (age, </w:t>
            </w:r>
            <w:r w:rsidR="00633386">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residential area</w:t>
            </w:r>
            <w:r w:rsidR="00DE6297">
              <w:rPr>
                <w:rFonts w:ascii="Times New Roman" w:eastAsia="맑은 고딕" w:hAnsi="Times New Roman" w:cs="Times New Roman" w:hint="eastAsia"/>
                <w:color w:val="000000"/>
                <w:kern w:val="0"/>
                <w:sz w:val="18"/>
                <w:szCs w:val="18"/>
              </w:rPr>
              <w:t>,</w:t>
            </w:r>
            <w:r w:rsidRPr="0059048E">
              <w:rPr>
                <w:rFonts w:ascii="Times New Roman" w:eastAsia="맑은 고딕" w:hAnsi="Times New Roman" w:cs="Times New Roman"/>
                <w:color w:val="000000"/>
                <w:kern w:val="0"/>
                <w:sz w:val="18"/>
                <w:szCs w:val="18"/>
              </w:rPr>
              <w:t xml:space="preserve"> and income level), cerebrovascular disease, and 14 comorbidities (Myocardial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p>
        </w:tc>
      </w:tr>
    </w:tbl>
    <w:p w:rsidR="006D2D9C" w:rsidRPr="0059048E" w:rsidRDefault="006D2D9C" w:rsidP="00E62BD2">
      <w:pPr>
        <w:rPr>
          <w:rFonts w:ascii="Times New Roman" w:hAnsi="Times New Roman" w:cs="Times New Roman"/>
          <w:szCs w:val="20"/>
        </w:rPr>
      </w:pPr>
    </w:p>
    <w:p w:rsidR="00BC7108" w:rsidRPr="0059048E" w:rsidRDefault="00BC7108" w:rsidP="00E62BD2">
      <w:pPr>
        <w:widowControl/>
        <w:wordWrap/>
        <w:autoSpaceDE/>
        <w:autoSpaceDN/>
        <w:rPr>
          <w:rFonts w:ascii="Times New Roman" w:hAnsi="Times New Roman" w:cs="Times New Roman"/>
          <w:szCs w:val="20"/>
        </w:rPr>
        <w:sectPr w:rsidR="00BC7108" w:rsidRPr="0059048E" w:rsidSect="00F42F54">
          <w:footerReference w:type="default" r:id="rId7"/>
          <w:pgSz w:w="11906" w:h="16838"/>
          <w:pgMar w:top="1701" w:right="1440" w:bottom="1440" w:left="1440" w:header="851" w:footer="567" w:gutter="0"/>
          <w:cols w:space="425"/>
          <w:docGrid w:linePitch="360"/>
        </w:sectPr>
      </w:pPr>
      <w:r w:rsidRPr="0059048E">
        <w:rPr>
          <w:rFonts w:ascii="Times New Roman" w:hAnsi="Times New Roman" w:cs="Times New Roman"/>
          <w:szCs w:val="20"/>
        </w:rPr>
        <w:br w:type="page"/>
      </w:r>
    </w:p>
    <w:tbl>
      <w:tblPr>
        <w:tblW w:w="0" w:type="auto"/>
        <w:tblCellMar>
          <w:left w:w="99" w:type="dxa"/>
          <w:right w:w="99" w:type="dxa"/>
        </w:tblCellMar>
        <w:tblLook w:val="04A0" w:firstRow="1" w:lastRow="0" w:firstColumn="1" w:lastColumn="0" w:noHBand="0" w:noVBand="1"/>
      </w:tblPr>
      <w:tblGrid>
        <w:gridCol w:w="2276"/>
        <w:gridCol w:w="2557"/>
        <w:gridCol w:w="1761"/>
        <w:gridCol w:w="1873"/>
        <w:gridCol w:w="2378"/>
        <w:gridCol w:w="1836"/>
        <w:gridCol w:w="1214"/>
      </w:tblGrid>
      <w:tr w:rsidR="00BC7108" w:rsidRPr="0059048E" w:rsidTr="00140DA0">
        <w:trPr>
          <w:trHeight w:val="20"/>
        </w:trPr>
        <w:tc>
          <w:tcPr>
            <w:tcW w:w="0" w:type="auto"/>
            <w:gridSpan w:val="7"/>
            <w:tcBorders>
              <w:top w:val="nil"/>
              <w:left w:val="nil"/>
              <w:bottom w:val="nil"/>
              <w:right w:val="nil"/>
            </w:tcBorders>
            <w:shd w:val="clear" w:color="000000" w:fill="FFFFFF"/>
            <w:noWrap/>
            <w:vAlign w:val="center"/>
            <w:hideMark/>
          </w:tcPr>
          <w:p w:rsidR="00BC7108" w:rsidRPr="0059048E" w:rsidRDefault="00BC7108"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b/>
                <w:bCs/>
                <w:color w:val="000000"/>
                <w:kern w:val="0"/>
                <w:szCs w:val="20"/>
              </w:rPr>
              <w:lastRenderedPageBreak/>
              <w:t xml:space="preserve">Table S3. </w:t>
            </w:r>
            <w:r w:rsidR="00312D2E" w:rsidRPr="00312D2E">
              <w:rPr>
                <w:rFonts w:ascii="Times New Roman" w:eastAsia="맑은 고딕" w:hAnsi="Times New Roman" w:cs="Times New Roman"/>
                <w:b/>
                <w:bCs/>
                <w:color w:val="000000"/>
                <w:kern w:val="0"/>
                <w:szCs w:val="20"/>
              </w:rPr>
              <w:t>Sensitivity analysis of the interactions between depression and CVD after matching</w:t>
            </w:r>
            <w:r w:rsidRPr="0059048E">
              <w:rPr>
                <w:rFonts w:ascii="Times New Roman" w:eastAsia="맑은 고딕" w:hAnsi="Times New Roman" w:cs="Times New Roman"/>
                <w:b/>
                <w:bCs/>
                <w:color w:val="000000"/>
                <w:kern w:val="0"/>
                <w:szCs w:val="20"/>
              </w:rPr>
              <w:t>*</w:t>
            </w:r>
          </w:p>
        </w:tc>
      </w:tr>
      <w:tr w:rsidR="009626F1" w:rsidRPr="0059048E" w:rsidTr="00140DA0">
        <w:trPr>
          <w:trHeight w:val="20"/>
        </w:trPr>
        <w:tc>
          <w:tcPr>
            <w:tcW w:w="0" w:type="auto"/>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gridSpan w:val="4"/>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Risk on Dementia by exposure, HR (95% CI)</w:t>
            </w:r>
          </w:p>
        </w:tc>
        <w:tc>
          <w:tcPr>
            <w:tcW w:w="0" w:type="auto"/>
            <w:gridSpan w:val="2"/>
            <w:tcBorders>
              <w:top w:val="single" w:sz="12" w:space="0" w:color="auto"/>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AP due to Interaction</w:t>
            </w:r>
          </w:p>
        </w:tc>
      </w:tr>
      <w:tr w:rsidR="009626F1" w:rsidRPr="0059048E" w:rsidTr="00140DA0">
        <w:trPr>
          <w:trHeight w:val="20"/>
        </w:trPr>
        <w:tc>
          <w:tcPr>
            <w:tcW w:w="0" w:type="auto"/>
            <w:tcBorders>
              <w:top w:val="nil"/>
              <w:left w:val="nil"/>
              <w:bottom w:val="single" w:sz="4" w:space="0" w:color="auto"/>
              <w:right w:val="single" w:sz="4" w:space="0" w:color="auto"/>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1:1</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9626F1"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No Depression or CVD</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Depression</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CVD</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Depression and CVD</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AP (95% CI)</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i/>
                <w:iCs/>
                <w:color w:val="000000"/>
                <w:kern w:val="0"/>
                <w:sz w:val="18"/>
                <w:szCs w:val="18"/>
              </w:rPr>
              <w:t>P</w:t>
            </w:r>
            <w:r w:rsidRPr="0059048E">
              <w:rPr>
                <w:rFonts w:ascii="Times New Roman" w:eastAsia="맑은 고딕" w:hAnsi="Times New Roman" w:cs="Times New Roman"/>
                <w:b/>
                <w:bCs/>
                <w:color w:val="000000"/>
                <w:kern w:val="0"/>
                <w:sz w:val="18"/>
                <w:szCs w:val="18"/>
              </w:rPr>
              <w:t xml:space="preserve"> -</w:t>
            </w:r>
            <w:proofErr w:type="spellStart"/>
            <w:r w:rsidRPr="0059048E">
              <w:rPr>
                <w:rFonts w:ascii="Times New Roman" w:eastAsia="맑은 고딕" w:hAnsi="Times New Roman" w:cs="Times New Roman"/>
                <w:b/>
                <w:bCs/>
                <w:color w:val="000000"/>
                <w:kern w:val="0"/>
                <w:sz w:val="18"/>
                <w:szCs w:val="18"/>
              </w:rPr>
              <w:t>value</w:t>
            </w:r>
            <w:r w:rsidRPr="0059048E">
              <w:rPr>
                <w:rFonts w:ascii="Times New Roman" w:eastAsia="맑은 고딕" w:hAnsi="Times New Roman" w:cs="Times New Roman"/>
                <w:b/>
                <w:bCs/>
                <w:color w:val="000000"/>
                <w:kern w:val="0"/>
                <w:sz w:val="18"/>
                <w:szCs w:val="18"/>
                <w:vertAlign w:val="superscript"/>
              </w:rPr>
              <w:t>a</w:t>
            </w:r>
            <w:proofErr w:type="spellEnd"/>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1</w:t>
            </w:r>
            <w:r w:rsidRPr="0059048E">
              <w:rPr>
                <w:rFonts w:ascii="Times New Roman" w:eastAsia="맑은 고딕" w:hAnsi="Times New Roman" w:cs="Times New Roman"/>
                <w:b/>
                <w:bCs/>
                <w:color w:val="000000"/>
                <w:kern w:val="0"/>
                <w:sz w:val="18"/>
                <w:szCs w:val="18"/>
                <w:vertAlign w:val="superscript"/>
              </w:rPr>
              <w:t>b</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2.11(1.98-2.26)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3.95(3.75-4.16)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5.77(5.32-6.25)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0.12(0.04-0.2)</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0.002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2</w:t>
            </w:r>
            <w:r w:rsidRPr="0059048E">
              <w:rPr>
                <w:rFonts w:ascii="Times New Roman" w:eastAsia="맑은 고딕" w:hAnsi="Times New Roman" w:cs="Times New Roman"/>
                <w:b/>
                <w:bCs/>
                <w:color w:val="000000"/>
                <w:kern w:val="0"/>
                <w:sz w:val="18"/>
                <w:szCs w:val="18"/>
                <w:vertAlign w:val="superscript"/>
              </w:rPr>
              <w:t>c</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2.4(2.24-2.56)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3.46(3.29-3.65)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5.35(4.93-5.8)</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0.09(0.01-0.17)</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0.026</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3</w:t>
            </w:r>
            <w:r w:rsidRPr="0059048E">
              <w:rPr>
                <w:rFonts w:ascii="Times New Roman" w:eastAsia="맑은 고딕" w:hAnsi="Times New Roman" w:cs="Times New Roman"/>
                <w:b/>
                <w:bCs/>
                <w:color w:val="000000"/>
                <w:kern w:val="0"/>
                <w:sz w:val="18"/>
                <w:szCs w:val="18"/>
                <w:vertAlign w:val="superscript"/>
              </w:rPr>
              <w:t>d</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2.42(2.26-2.59)</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3.43(3.25-3.61)</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5.29(4.88-5.74)</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0.08(0-0.17)</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0.041</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 xml:space="preserve">Dementia </w:t>
            </w:r>
            <w:proofErr w:type="spellStart"/>
            <w:r w:rsidRPr="0059048E">
              <w:rPr>
                <w:rFonts w:ascii="Times New Roman" w:eastAsia="맑은 고딕" w:hAnsi="Times New Roman" w:cs="Times New Roman"/>
                <w:b/>
                <w:bCs/>
                <w:color w:val="000000"/>
                <w:kern w:val="0"/>
                <w:sz w:val="18"/>
                <w:szCs w:val="18"/>
              </w:rPr>
              <w:t>Subtypes</w:t>
            </w:r>
            <w:r w:rsidRPr="0059048E">
              <w:rPr>
                <w:rFonts w:ascii="Times New Roman" w:eastAsia="맑은 고딕" w:hAnsi="Times New Roman" w:cs="Times New Roman"/>
                <w:b/>
                <w:bCs/>
                <w:color w:val="000000"/>
                <w:kern w:val="0"/>
                <w:sz w:val="18"/>
                <w:szCs w:val="18"/>
                <w:vertAlign w:val="superscript"/>
              </w:rPr>
              <w:t>e</w:t>
            </w:r>
            <w:proofErr w:type="spellEnd"/>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AD</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2.43(2.26-2.62)</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2.9(2.72-3.08)</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4.77(4.34-5.24)</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0.09(0-0.19)</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0.052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VD</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2.1(1.61-2.73)</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9.95(8.41-11.76)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12.21(9.64-15.47)</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w:t>
            </w:r>
            <w:r w:rsidR="008D1825">
              <w:rPr>
                <w:rFonts w:ascii="Times New Roman" w:eastAsia="맑은 고딕" w:hAnsi="Times New Roman" w:cs="Times New Roman"/>
                <w:kern w:val="0"/>
                <w:sz w:val="18"/>
                <w:szCs w:val="18"/>
              </w:rPr>
              <w:t>0</w:t>
            </w:r>
            <w:r w:rsidRPr="0059048E">
              <w:rPr>
                <w:rFonts w:ascii="Times New Roman" w:eastAsia="맑은 고딕" w:hAnsi="Times New Roman" w:cs="Times New Roman"/>
                <w:kern w:val="0"/>
                <w:sz w:val="18"/>
                <w:szCs w:val="18"/>
              </w:rPr>
              <w:t>(-0.14-0.33)</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0.426</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Non-AD</w:t>
            </w:r>
            <w:r w:rsidR="004E1871">
              <w:rPr>
                <w:rFonts w:ascii="Times New Roman" w:eastAsia="맑은 고딕" w:hAnsi="Times New Roman" w:cs="Times New Roman"/>
                <w:color w:val="000000"/>
                <w:kern w:val="0"/>
                <w:sz w:val="18"/>
                <w:szCs w:val="18"/>
              </w:rPr>
              <w:t xml:space="preserve"> or</w:t>
            </w:r>
            <w:r w:rsidRPr="0059048E">
              <w:rPr>
                <w:rFonts w:ascii="Times New Roman" w:eastAsia="맑은 고딕" w:hAnsi="Times New Roman" w:cs="Times New Roman"/>
                <w:color w:val="000000"/>
                <w:kern w:val="0"/>
                <w:sz w:val="18"/>
                <w:szCs w:val="18"/>
              </w:rPr>
              <w:t xml:space="preserve"> Non-</w:t>
            </w:r>
            <w:proofErr w:type="spellStart"/>
            <w:r w:rsidRPr="0059048E">
              <w:rPr>
                <w:rFonts w:ascii="Times New Roman" w:eastAsia="맑은 고딕" w:hAnsi="Times New Roman" w:cs="Times New Roman"/>
                <w:color w:val="000000"/>
                <w:kern w:val="0"/>
                <w:sz w:val="18"/>
                <w:szCs w:val="18"/>
              </w:rPr>
              <w:t>VD</w:t>
            </w:r>
            <w:r w:rsidRPr="0059048E">
              <w:rPr>
                <w:rFonts w:ascii="Times New Roman" w:eastAsia="맑은 고딕" w:hAnsi="Times New Roman" w:cs="Times New Roman"/>
                <w:color w:val="000000"/>
                <w:kern w:val="0"/>
                <w:sz w:val="18"/>
                <w:szCs w:val="18"/>
                <w:vertAlign w:val="superscript"/>
              </w:rPr>
              <w:t>f</w:t>
            </w:r>
            <w:proofErr w:type="spellEnd"/>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2.56(2.13-3.07)</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3.38(2.92-3.92)</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4.98(3.96-6.25)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0.01(-0.24-0.25)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0.952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Age</w:t>
            </w:r>
            <w:r w:rsidRPr="0059048E">
              <w:rPr>
                <w:rFonts w:ascii="Times New Roman" w:eastAsia="맑은 고딕" w:hAnsi="Times New Roman" w:cs="Times New Roman"/>
                <w:b/>
                <w:bCs/>
                <w:color w:val="000000"/>
                <w:kern w:val="0"/>
                <w:sz w:val="18"/>
                <w:szCs w:val="18"/>
                <w:vertAlign w:val="superscript"/>
              </w:rPr>
              <w:t>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50 to 64 years</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3.75(3.3-4.27)</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7.45(6.66-8.34)</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11.1(9.53-12.92)</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0.07(-0.08-0.21)</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0.378</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Older than 64 years</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2.16(1.99-2.34)</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2.68(2.53-2.85)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4.08(3.7-4.5)</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0.06(-0.05-0.16)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0.292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633386"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proofErr w:type="spellStart"/>
            <w:r>
              <w:rPr>
                <w:rFonts w:ascii="Times New Roman" w:eastAsia="맑은 고딕" w:hAnsi="Times New Roman" w:cs="Times New Roman"/>
                <w:b/>
                <w:bCs/>
                <w:color w:val="000000"/>
                <w:kern w:val="0"/>
                <w:sz w:val="18"/>
                <w:szCs w:val="18"/>
              </w:rPr>
              <w:t>Sex</w:t>
            </w:r>
            <w:r w:rsidR="00140DA0" w:rsidRPr="0059048E">
              <w:rPr>
                <w:rFonts w:ascii="Times New Roman" w:eastAsia="맑은 고딕" w:hAnsi="Times New Roman" w:cs="Times New Roman"/>
                <w:b/>
                <w:bCs/>
                <w:color w:val="000000"/>
                <w:kern w:val="0"/>
                <w:sz w:val="18"/>
                <w:szCs w:val="18"/>
                <w:vertAlign w:val="superscript"/>
              </w:rPr>
              <w:t>e</w:t>
            </w:r>
            <w:proofErr w:type="spellEnd"/>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140DA0" w:rsidRPr="0059048E" w:rsidRDefault="00633386"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bookmarkStart w:id="2" w:name="_GoBack"/>
            <w:r>
              <w:rPr>
                <w:rFonts w:ascii="Times New Roman" w:eastAsia="맑은 고딕" w:hAnsi="Times New Roman" w:cs="Times New Roman"/>
                <w:color w:val="000000"/>
                <w:kern w:val="0"/>
                <w:sz w:val="18"/>
                <w:szCs w:val="18"/>
              </w:rPr>
              <w:t>Men</w:t>
            </w:r>
            <w:bookmarkEnd w:id="2"/>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3.44(3.03-3.92)</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4.89(4.45-5.38)</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7.62(6.56-8.86)</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0.04(-0.12-0.19)</w:t>
            </w:r>
          </w:p>
        </w:tc>
        <w:tc>
          <w:tcPr>
            <w:tcW w:w="0" w:type="auto"/>
            <w:tcBorders>
              <w:top w:val="nil"/>
              <w:left w:val="nil"/>
              <w:bottom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0.638</w:t>
            </w:r>
          </w:p>
        </w:tc>
      </w:tr>
      <w:tr w:rsidR="009626F1" w:rsidRPr="0059048E" w:rsidTr="00140DA0">
        <w:trPr>
          <w:trHeight w:val="20"/>
        </w:trPr>
        <w:tc>
          <w:tcPr>
            <w:tcW w:w="0" w:type="auto"/>
            <w:tcBorders>
              <w:top w:val="nil"/>
              <w:left w:val="nil"/>
              <w:bottom w:val="single" w:sz="4" w:space="0" w:color="auto"/>
              <w:right w:val="single" w:sz="4" w:space="0" w:color="auto"/>
            </w:tcBorders>
            <w:shd w:val="clear" w:color="000000" w:fill="FFFFFF"/>
            <w:noWrap/>
            <w:vAlign w:val="center"/>
            <w:hideMark/>
          </w:tcPr>
          <w:p w:rsidR="00140DA0" w:rsidRPr="0059048E" w:rsidRDefault="00633386"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Pr>
                <w:rFonts w:ascii="Times New Roman" w:eastAsia="맑은 고딕" w:hAnsi="Times New Roman" w:cs="Times New Roman"/>
                <w:color w:val="000000"/>
                <w:kern w:val="0"/>
                <w:sz w:val="18"/>
                <w:szCs w:val="18"/>
              </w:rPr>
              <w:t>Women</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2.13(1.97-2.3)</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2.91(2.73-3.1)</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4.56(4.14-5.03)</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0.12(0.02-0.21)</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0.016</w:t>
            </w:r>
          </w:p>
        </w:tc>
      </w:tr>
      <w:tr w:rsidR="009626F1" w:rsidRPr="0059048E" w:rsidTr="00140DA0">
        <w:trPr>
          <w:trHeight w:val="20"/>
        </w:trPr>
        <w:tc>
          <w:tcPr>
            <w:tcW w:w="0" w:type="auto"/>
            <w:tcBorders>
              <w:top w:val="nil"/>
              <w:left w:val="nil"/>
              <w:bottom w:val="single" w:sz="4" w:space="0" w:color="auto"/>
              <w:right w:val="single" w:sz="4" w:space="0" w:color="auto"/>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1:2</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No Depression or CVD</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Depression</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CVD</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Depression and CVD</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AP (95% CI)</w:t>
            </w:r>
          </w:p>
        </w:tc>
        <w:tc>
          <w:tcPr>
            <w:tcW w:w="0" w:type="auto"/>
            <w:tcBorders>
              <w:top w:val="nil"/>
              <w:left w:val="nil"/>
              <w:bottom w:val="single" w:sz="4" w:space="0" w:color="auto"/>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i/>
                <w:iCs/>
                <w:color w:val="000000"/>
                <w:kern w:val="0"/>
                <w:sz w:val="18"/>
                <w:szCs w:val="18"/>
              </w:rPr>
              <w:t>P</w:t>
            </w:r>
            <w:r w:rsidRPr="0059048E">
              <w:rPr>
                <w:rFonts w:ascii="Times New Roman" w:eastAsia="맑은 고딕" w:hAnsi="Times New Roman" w:cs="Times New Roman"/>
                <w:b/>
                <w:bCs/>
                <w:color w:val="000000"/>
                <w:kern w:val="0"/>
                <w:sz w:val="18"/>
                <w:szCs w:val="18"/>
              </w:rPr>
              <w:t xml:space="preserve"> -</w:t>
            </w:r>
            <w:proofErr w:type="spellStart"/>
            <w:r w:rsidRPr="0059048E">
              <w:rPr>
                <w:rFonts w:ascii="Times New Roman" w:eastAsia="맑은 고딕" w:hAnsi="Times New Roman" w:cs="Times New Roman"/>
                <w:b/>
                <w:bCs/>
                <w:color w:val="000000"/>
                <w:kern w:val="0"/>
                <w:sz w:val="18"/>
                <w:szCs w:val="18"/>
              </w:rPr>
              <w:t>value</w:t>
            </w:r>
            <w:r w:rsidRPr="0059048E">
              <w:rPr>
                <w:rFonts w:ascii="Times New Roman" w:eastAsia="맑은 고딕" w:hAnsi="Times New Roman" w:cs="Times New Roman"/>
                <w:b/>
                <w:bCs/>
                <w:color w:val="000000"/>
                <w:kern w:val="0"/>
                <w:sz w:val="18"/>
                <w:szCs w:val="18"/>
                <w:vertAlign w:val="superscript"/>
              </w:rPr>
              <w:t>a</w:t>
            </w:r>
            <w:proofErr w:type="spellEnd"/>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1</w:t>
            </w:r>
            <w:r w:rsidRPr="0059048E">
              <w:rPr>
                <w:rFonts w:ascii="Times New Roman" w:eastAsia="맑은 고딕" w:hAnsi="Times New Roman" w:cs="Times New Roman"/>
                <w:b/>
                <w:bCs/>
                <w:color w:val="000000"/>
                <w:kern w:val="0"/>
                <w:sz w:val="18"/>
                <w:szCs w:val="18"/>
                <w:vertAlign w:val="superscript"/>
              </w:rPr>
              <w:t>b</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1.92(1.81-2.04)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3.59(3.43-3.75)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5.22(4.84-5.63)</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0.14(0.06-0.21)</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0.000</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2</w:t>
            </w:r>
            <w:r w:rsidRPr="0059048E">
              <w:rPr>
                <w:rFonts w:ascii="Times New Roman" w:eastAsia="맑은 고딕" w:hAnsi="Times New Roman" w:cs="Times New Roman"/>
                <w:b/>
                <w:bCs/>
                <w:color w:val="000000"/>
                <w:kern w:val="0"/>
                <w:sz w:val="18"/>
                <w:szCs w:val="18"/>
                <w:vertAlign w:val="superscript"/>
              </w:rPr>
              <w:t>c</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2.21(2.08-2.35)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3.14(3.01-3.29)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4.85(4.5-5.23)</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w:t>
            </w:r>
            <w:r w:rsidR="008D1825">
              <w:rPr>
                <w:rFonts w:ascii="Times New Roman" w:eastAsia="맑은 고딕" w:hAnsi="Times New Roman" w:cs="Times New Roman"/>
                <w:kern w:val="0"/>
                <w:sz w:val="18"/>
                <w:szCs w:val="18"/>
              </w:rPr>
              <w:t>0</w:t>
            </w:r>
            <w:r w:rsidRPr="0059048E">
              <w:rPr>
                <w:rFonts w:ascii="Times New Roman" w:eastAsia="맑은 고딕" w:hAnsi="Times New Roman" w:cs="Times New Roman"/>
                <w:kern w:val="0"/>
                <w:sz w:val="18"/>
                <w:szCs w:val="18"/>
              </w:rPr>
              <w:t>(0.03-0.18)</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0.009</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Model 3</w:t>
            </w:r>
            <w:r w:rsidRPr="0059048E">
              <w:rPr>
                <w:rFonts w:ascii="Times New Roman" w:eastAsia="맑은 고딕" w:hAnsi="Times New Roman" w:cs="Times New Roman"/>
                <w:b/>
                <w:bCs/>
                <w:color w:val="000000"/>
                <w:kern w:val="0"/>
                <w:sz w:val="18"/>
                <w:szCs w:val="18"/>
                <w:vertAlign w:val="superscript"/>
              </w:rPr>
              <w:t>d</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2.23(2.09-2.36)</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3.11(2.98-3.25)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4.77(4.42-5.15)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0.09(0.01-0.17)</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r w:rsidRPr="0059048E">
              <w:rPr>
                <w:rFonts w:ascii="Times New Roman" w:eastAsia="맑은 고딕" w:hAnsi="Times New Roman" w:cs="Times New Roman"/>
                <w:b/>
                <w:bCs/>
                <w:kern w:val="0"/>
                <w:sz w:val="18"/>
                <w:szCs w:val="18"/>
              </w:rPr>
              <w:t>0.024</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 xml:space="preserve">Dementia </w:t>
            </w:r>
            <w:proofErr w:type="spellStart"/>
            <w:r w:rsidRPr="0059048E">
              <w:rPr>
                <w:rFonts w:ascii="Times New Roman" w:eastAsia="맑은 고딕" w:hAnsi="Times New Roman" w:cs="Times New Roman"/>
                <w:b/>
                <w:bCs/>
                <w:color w:val="000000"/>
                <w:kern w:val="0"/>
                <w:sz w:val="18"/>
                <w:szCs w:val="18"/>
              </w:rPr>
              <w:t>Subtypes</w:t>
            </w:r>
            <w:r w:rsidRPr="0059048E">
              <w:rPr>
                <w:rFonts w:ascii="Times New Roman" w:eastAsia="맑은 고딕" w:hAnsi="Times New Roman" w:cs="Times New Roman"/>
                <w:b/>
                <w:bCs/>
                <w:color w:val="000000"/>
                <w:kern w:val="0"/>
                <w:sz w:val="18"/>
                <w:szCs w:val="18"/>
                <w:vertAlign w:val="superscript"/>
              </w:rPr>
              <w:t>e</w:t>
            </w:r>
            <w:proofErr w:type="spellEnd"/>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AD</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2.25(2.11-2.41)</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2.66(2.52-2.8)</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4.34(3.97-4.75)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w:t>
            </w:r>
            <w:r w:rsidR="008D1825">
              <w:rPr>
                <w:rFonts w:ascii="Times New Roman" w:eastAsia="맑은 고딕" w:hAnsi="Times New Roman" w:cs="Times New Roman"/>
                <w:kern w:val="0"/>
                <w:sz w:val="18"/>
                <w:szCs w:val="18"/>
              </w:rPr>
              <w:t>0</w:t>
            </w:r>
            <w:r w:rsidRPr="0059048E">
              <w:rPr>
                <w:rFonts w:ascii="Times New Roman" w:eastAsia="맑은 고딕" w:hAnsi="Times New Roman" w:cs="Times New Roman"/>
                <w:kern w:val="0"/>
                <w:sz w:val="18"/>
                <w:szCs w:val="18"/>
              </w:rPr>
              <w:t>(0.01-0.19)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0.034</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VD</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1.85(1.45-2.35)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8.56(7.51-9.75)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10.44(8.46-12.89)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w:t>
            </w:r>
            <w:r w:rsidR="008D1825">
              <w:rPr>
                <w:rFonts w:ascii="Times New Roman" w:eastAsia="맑은 고딕" w:hAnsi="Times New Roman" w:cs="Times New Roman"/>
                <w:kern w:val="0"/>
                <w:sz w:val="18"/>
                <w:szCs w:val="18"/>
              </w:rPr>
              <w:t>0</w:t>
            </w:r>
            <w:r w:rsidRPr="0059048E">
              <w:rPr>
                <w:rFonts w:ascii="Times New Roman" w:eastAsia="맑은 고딕" w:hAnsi="Times New Roman" w:cs="Times New Roman"/>
                <w:kern w:val="0"/>
                <w:sz w:val="18"/>
                <w:szCs w:val="18"/>
              </w:rPr>
              <w:t>(-0.13-0.33)</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0.392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Non-AD</w:t>
            </w:r>
            <w:r w:rsidR="004E1871">
              <w:rPr>
                <w:rFonts w:ascii="Times New Roman" w:eastAsia="맑은 고딕" w:hAnsi="Times New Roman" w:cs="Times New Roman"/>
                <w:color w:val="000000"/>
                <w:kern w:val="0"/>
                <w:sz w:val="18"/>
                <w:szCs w:val="18"/>
              </w:rPr>
              <w:t xml:space="preserve"> or</w:t>
            </w:r>
            <w:r w:rsidRPr="0059048E">
              <w:rPr>
                <w:rFonts w:ascii="Times New Roman" w:eastAsia="맑은 고딕" w:hAnsi="Times New Roman" w:cs="Times New Roman"/>
                <w:color w:val="000000"/>
                <w:kern w:val="0"/>
                <w:sz w:val="18"/>
                <w:szCs w:val="18"/>
              </w:rPr>
              <w:t xml:space="preserve"> Non-</w:t>
            </w:r>
            <w:proofErr w:type="spellStart"/>
            <w:r w:rsidRPr="0059048E">
              <w:rPr>
                <w:rFonts w:ascii="Times New Roman" w:eastAsia="맑은 고딕" w:hAnsi="Times New Roman" w:cs="Times New Roman"/>
                <w:color w:val="000000"/>
                <w:kern w:val="0"/>
                <w:sz w:val="18"/>
                <w:szCs w:val="18"/>
              </w:rPr>
              <w:t>VD</w:t>
            </w:r>
            <w:r w:rsidRPr="0059048E">
              <w:rPr>
                <w:rFonts w:ascii="Times New Roman" w:eastAsia="맑은 고딕" w:hAnsi="Times New Roman" w:cs="Times New Roman"/>
                <w:color w:val="000000"/>
                <w:kern w:val="0"/>
                <w:sz w:val="18"/>
                <w:szCs w:val="18"/>
                <w:vertAlign w:val="superscript"/>
              </w:rPr>
              <w:t>f</w:t>
            </w:r>
            <w:proofErr w:type="spellEnd"/>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2.28(1.94-2.69)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2.96(2.61-3.35)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4.36(3.53-5.4)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0.03(-0.21-0.26)</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0.817</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r w:rsidRPr="0059048E">
              <w:rPr>
                <w:rFonts w:ascii="Times New Roman" w:eastAsia="맑은 고딕" w:hAnsi="Times New Roman" w:cs="Times New Roman"/>
                <w:b/>
                <w:bCs/>
                <w:color w:val="000000"/>
                <w:kern w:val="0"/>
                <w:sz w:val="18"/>
                <w:szCs w:val="18"/>
              </w:rPr>
              <w:t>Age</w:t>
            </w:r>
            <w:r w:rsidRPr="0059048E">
              <w:rPr>
                <w:rFonts w:ascii="Times New Roman" w:eastAsia="맑은 고딕" w:hAnsi="Times New Roman" w:cs="Times New Roman"/>
                <w:b/>
                <w:bCs/>
                <w:color w:val="000000"/>
                <w:kern w:val="0"/>
                <w:sz w:val="18"/>
                <w:szCs w:val="18"/>
                <w:vertAlign w:val="superscript"/>
              </w:rPr>
              <w:t>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50 to 64 years</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3.26(2.92-3.64)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6.52(5.95-7.15)</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9.58(8.35-10.99)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0.06(-0.09-0.2)</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0.427</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561D7A"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Older than 64 years</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1.98(1.84-2.14)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2.48(2.35-2.61)</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3.72(3.39-4.09)</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0.06(-0.03-0.16)</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0.202</w:t>
            </w: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633386" w:rsidP="00E62BD2">
            <w:pPr>
              <w:widowControl/>
              <w:wordWrap/>
              <w:autoSpaceDE/>
              <w:autoSpaceDN/>
              <w:spacing w:after="0" w:line="240" w:lineRule="auto"/>
              <w:rPr>
                <w:rFonts w:ascii="Times New Roman" w:eastAsia="맑은 고딕" w:hAnsi="Times New Roman" w:cs="Times New Roman"/>
                <w:b/>
                <w:bCs/>
                <w:color w:val="000000"/>
                <w:kern w:val="0"/>
                <w:sz w:val="18"/>
                <w:szCs w:val="18"/>
              </w:rPr>
            </w:pPr>
            <w:proofErr w:type="spellStart"/>
            <w:r>
              <w:rPr>
                <w:rFonts w:ascii="Times New Roman" w:eastAsia="맑은 고딕" w:hAnsi="Times New Roman" w:cs="Times New Roman"/>
                <w:b/>
                <w:bCs/>
                <w:color w:val="000000"/>
                <w:kern w:val="0"/>
                <w:sz w:val="18"/>
                <w:szCs w:val="18"/>
              </w:rPr>
              <w:t>Sex</w:t>
            </w:r>
            <w:r w:rsidR="00561D7A" w:rsidRPr="0059048E">
              <w:rPr>
                <w:rFonts w:ascii="Times New Roman" w:eastAsia="맑은 고딕" w:hAnsi="Times New Roman" w:cs="Times New Roman"/>
                <w:b/>
                <w:bCs/>
                <w:color w:val="000000"/>
                <w:kern w:val="0"/>
                <w:sz w:val="18"/>
                <w:szCs w:val="18"/>
                <w:vertAlign w:val="superscript"/>
              </w:rPr>
              <w:t>e</w:t>
            </w:r>
            <w:proofErr w:type="spellEnd"/>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p>
        </w:tc>
      </w:tr>
      <w:tr w:rsidR="009626F1" w:rsidRPr="0059048E" w:rsidTr="00140DA0">
        <w:trPr>
          <w:trHeight w:val="20"/>
        </w:trPr>
        <w:tc>
          <w:tcPr>
            <w:tcW w:w="0" w:type="auto"/>
            <w:tcBorders>
              <w:top w:val="nil"/>
              <w:left w:val="nil"/>
              <w:bottom w:val="nil"/>
              <w:right w:val="single" w:sz="4" w:space="0" w:color="auto"/>
            </w:tcBorders>
            <w:shd w:val="clear" w:color="000000" w:fill="FFFFFF"/>
            <w:noWrap/>
            <w:vAlign w:val="center"/>
            <w:hideMark/>
          </w:tcPr>
          <w:p w:rsidR="00561D7A" w:rsidRPr="0059048E" w:rsidRDefault="00633386"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Pr>
                <w:rFonts w:ascii="Times New Roman" w:eastAsia="맑은 고딕" w:hAnsi="Times New Roman" w:cs="Times New Roman"/>
                <w:color w:val="000000"/>
                <w:kern w:val="0"/>
                <w:sz w:val="18"/>
                <w:szCs w:val="18"/>
              </w:rPr>
              <w:t>Men</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3.03(2.69-3.4)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4.2(3.89-4.54)</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6.53(5.69-7.51)</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0.05(-0.1-0.2)</w:t>
            </w:r>
          </w:p>
        </w:tc>
        <w:tc>
          <w:tcPr>
            <w:tcW w:w="0" w:type="auto"/>
            <w:tcBorders>
              <w:top w:val="nil"/>
              <w:left w:val="nil"/>
              <w:bottom w:val="nil"/>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0.542</w:t>
            </w:r>
          </w:p>
        </w:tc>
      </w:tr>
      <w:tr w:rsidR="009626F1" w:rsidRPr="0059048E" w:rsidTr="00140DA0">
        <w:trPr>
          <w:trHeight w:val="20"/>
        </w:trPr>
        <w:tc>
          <w:tcPr>
            <w:tcW w:w="0" w:type="auto"/>
            <w:tcBorders>
              <w:top w:val="nil"/>
              <w:left w:val="nil"/>
              <w:bottom w:val="single" w:sz="12" w:space="0" w:color="auto"/>
              <w:right w:val="single" w:sz="4" w:space="0" w:color="auto"/>
            </w:tcBorders>
            <w:shd w:val="clear" w:color="000000" w:fill="FFFFFF"/>
            <w:noWrap/>
            <w:vAlign w:val="center"/>
            <w:hideMark/>
          </w:tcPr>
          <w:p w:rsidR="00561D7A" w:rsidRPr="0059048E" w:rsidRDefault="00633386" w:rsidP="00E62BD2">
            <w:pPr>
              <w:widowControl/>
              <w:wordWrap/>
              <w:autoSpaceDE/>
              <w:autoSpaceDN/>
              <w:spacing w:after="0" w:line="240" w:lineRule="auto"/>
              <w:ind w:firstLineChars="100" w:firstLine="180"/>
              <w:rPr>
                <w:rFonts w:ascii="Times New Roman" w:eastAsia="맑은 고딕" w:hAnsi="Times New Roman" w:cs="Times New Roman"/>
                <w:color w:val="000000"/>
                <w:kern w:val="0"/>
                <w:sz w:val="18"/>
                <w:szCs w:val="18"/>
              </w:rPr>
            </w:pPr>
            <w:r>
              <w:rPr>
                <w:rFonts w:ascii="Times New Roman" w:eastAsia="맑은 고딕" w:hAnsi="Times New Roman" w:cs="Times New Roman"/>
                <w:color w:val="000000"/>
                <w:kern w:val="0"/>
                <w:sz w:val="18"/>
                <w:szCs w:val="18"/>
              </w:rPr>
              <w:t>Women</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1 [Reference]</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2(1.86-2.15)</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2.69(2.55-2.85)</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4.2(3.84-4.6)</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0.12(0.03-0.21)</w:t>
            </w:r>
          </w:p>
        </w:tc>
        <w:tc>
          <w:tcPr>
            <w:tcW w:w="0" w:type="auto"/>
            <w:tcBorders>
              <w:top w:val="nil"/>
              <w:left w:val="nil"/>
              <w:bottom w:val="single" w:sz="12" w:space="0" w:color="auto"/>
              <w:right w:val="nil"/>
            </w:tcBorders>
            <w:shd w:val="clear" w:color="000000" w:fill="FFFFFF"/>
            <w:noWrap/>
            <w:vAlign w:val="center"/>
            <w:hideMark/>
          </w:tcPr>
          <w:p w:rsidR="00561D7A" w:rsidRPr="0059048E" w:rsidRDefault="00561D7A" w:rsidP="00E62BD2">
            <w:pPr>
              <w:widowControl/>
              <w:wordWrap/>
              <w:autoSpaceDE/>
              <w:autoSpaceDN/>
              <w:spacing w:after="0" w:line="240" w:lineRule="auto"/>
              <w:rPr>
                <w:rFonts w:ascii="Times New Roman" w:eastAsia="맑은 고딕" w:hAnsi="Times New Roman" w:cs="Times New Roman"/>
                <w:kern w:val="0"/>
                <w:sz w:val="18"/>
                <w:szCs w:val="18"/>
              </w:rPr>
            </w:pPr>
            <w:r w:rsidRPr="0059048E">
              <w:rPr>
                <w:rFonts w:ascii="Times New Roman" w:eastAsia="맑은 고딕" w:hAnsi="Times New Roman" w:cs="Times New Roman"/>
                <w:kern w:val="0"/>
                <w:sz w:val="18"/>
                <w:szCs w:val="18"/>
              </w:rPr>
              <w:t>0.010</w:t>
            </w:r>
          </w:p>
        </w:tc>
      </w:tr>
      <w:tr w:rsidR="00140DA0" w:rsidRPr="0059048E" w:rsidTr="00140DA0">
        <w:trPr>
          <w:trHeight w:val="20"/>
        </w:trPr>
        <w:tc>
          <w:tcPr>
            <w:tcW w:w="0" w:type="auto"/>
            <w:gridSpan w:val="7"/>
            <w:tcBorders>
              <w:top w:val="nil"/>
              <w:left w:val="nil"/>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 xml:space="preserve">Abbreviations: </w:t>
            </w:r>
            <w:r w:rsidRPr="00312D2E">
              <w:rPr>
                <w:rFonts w:ascii="Times New Roman" w:eastAsia="맑은 고딕" w:hAnsi="Times New Roman" w:cs="Times New Roman"/>
                <w:i/>
                <w:iCs/>
                <w:color w:val="000000"/>
                <w:kern w:val="0"/>
                <w:sz w:val="18"/>
                <w:szCs w:val="18"/>
              </w:rPr>
              <w:t>AP</w:t>
            </w:r>
            <w:r w:rsidRPr="0059048E">
              <w:rPr>
                <w:rFonts w:ascii="Times New Roman" w:eastAsia="맑은 고딕" w:hAnsi="Times New Roman" w:cs="Times New Roman"/>
                <w:color w:val="000000"/>
                <w:kern w:val="0"/>
                <w:sz w:val="18"/>
                <w:szCs w:val="18"/>
              </w:rPr>
              <w:t xml:space="preserve">, attributable proportion; </w:t>
            </w:r>
            <w:r w:rsidRPr="00312D2E">
              <w:rPr>
                <w:rFonts w:ascii="Times New Roman" w:eastAsia="맑은 고딕" w:hAnsi="Times New Roman" w:cs="Times New Roman"/>
                <w:i/>
                <w:iCs/>
                <w:color w:val="000000"/>
                <w:kern w:val="0"/>
                <w:sz w:val="18"/>
                <w:szCs w:val="18"/>
              </w:rPr>
              <w:t>CVD</w:t>
            </w:r>
            <w:r w:rsidRPr="0059048E">
              <w:rPr>
                <w:rFonts w:ascii="Times New Roman" w:eastAsia="맑은 고딕" w:hAnsi="Times New Roman" w:cs="Times New Roman"/>
                <w:color w:val="000000"/>
                <w:kern w:val="0"/>
                <w:sz w:val="18"/>
                <w:szCs w:val="18"/>
              </w:rPr>
              <w:t xml:space="preserve">, cerebrovascular disease; </w:t>
            </w:r>
            <w:r w:rsidRPr="00312D2E">
              <w:rPr>
                <w:rFonts w:ascii="Times New Roman" w:eastAsia="맑은 고딕" w:hAnsi="Times New Roman" w:cs="Times New Roman"/>
                <w:i/>
                <w:iCs/>
                <w:color w:val="000000"/>
                <w:kern w:val="0"/>
                <w:sz w:val="18"/>
                <w:szCs w:val="18"/>
              </w:rPr>
              <w:t>AD</w:t>
            </w:r>
            <w:r w:rsidRPr="0059048E">
              <w:rPr>
                <w:rFonts w:ascii="Times New Roman" w:eastAsia="맑은 고딕" w:hAnsi="Times New Roman" w:cs="Times New Roman"/>
                <w:color w:val="000000"/>
                <w:kern w:val="0"/>
                <w:sz w:val="18"/>
                <w:szCs w:val="18"/>
              </w:rPr>
              <w:t xml:space="preserve">, Alzheimer's disease; </w:t>
            </w:r>
            <w:r w:rsidRPr="00312D2E">
              <w:rPr>
                <w:rFonts w:ascii="Times New Roman" w:eastAsia="맑은 고딕" w:hAnsi="Times New Roman" w:cs="Times New Roman"/>
                <w:i/>
                <w:iCs/>
                <w:color w:val="000000"/>
                <w:kern w:val="0"/>
                <w:sz w:val="18"/>
                <w:szCs w:val="18"/>
              </w:rPr>
              <w:t>VD</w:t>
            </w:r>
            <w:r w:rsidRPr="0059048E">
              <w:rPr>
                <w:rFonts w:ascii="Times New Roman" w:eastAsia="맑은 고딕" w:hAnsi="Times New Roman" w:cs="Times New Roman"/>
                <w:color w:val="000000"/>
                <w:kern w:val="0"/>
                <w:sz w:val="18"/>
                <w:szCs w:val="18"/>
              </w:rPr>
              <w:t xml:space="preserve">, vascular dementia; </w:t>
            </w:r>
            <w:r w:rsidRPr="00312D2E">
              <w:rPr>
                <w:rFonts w:ascii="Times New Roman" w:eastAsia="맑은 고딕" w:hAnsi="Times New Roman" w:cs="Times New Roman"/>
                <w:i/>
                <w:iCs/>
                <w:color w:val="000000"/>
                <w:kern w:val="0"/>
                <w:sz w:val="18"/>
                <w:szCs w:val="18"/>
              </w:rPr>
              <w:t>HR</w:t>
            </w:r>
            <w:r w:rsidRPr="0059048E">
              <w:rPr>
                <w:rFonts w:ascii="Times New Roman" w:eastAsia="맑은 고딕" w:hAnsi="Times New Roman" w:cs="Times New Roman"/>
                <w:color w:val="000000"/>
                <w:kern w:val="0"/>
                <w:sz w:val="18"/>
                <w:szCs w:val="18"/>
              </w:rPr>
              <w:t>, hazard ratio.</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A</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p</w:t>
            </w:r>
            <w:r w:rsidRPr="0059048E">
              <w:rPr>
                <w:rFonts w:ascii="Times New Roman" w:eastAsia="맑은 고딕" w:hAnsi="Times New Roman" w:cs="Times New Roman"/>
                <w:color w:val="000000"/>
                <w:kern w:val="0"/>
                <w:sz w:val="18"/>
                <w:szCs w:val="18"/>
              </w:rPr>
              <w:t xml:space="preserve">ropensity </w:t>
            </w:r>
            <w:r w:rsidR="00312D2E">
              <w:rPr>
                <w:rFonts w:ascii="Times New Roman" w:eastAsia="맑은 고딕" w:hAnsi="Times New Roman" w:cs="Times New Roman" w:hint="eastAsia"/>
                <w:color w:val="000000"/>
                <w:kern w:val="0"/>
                <w:sz w:val="18"/>
                <w:szCs w:val="18"/>
              </w:rPr>
              <w:t>s</w:t>
            </w:r>
            <w:r w:rsidRPr="0059048E">
              <w:rPr>
                <w:rFonts w:ascii="Times New Roman" w:eastAsia="맑은 고딕" w:hAnsi="Times New Roman" w:cs="Times New Roman"/>
                <w:color w:val="000000"/>
                <w:kern w:val="0"/>
                <w:sz w:val="18"/>
                <w:szCs w:val="18"/>
              </w:rPr>
              <w:t xml:space="preserve">core </w:t>
            </w:r>
            <w:r w:rsidR="00312D2E">
              <w:rPr>
                <w:rFonts w:ascii="Times New Roman" w:eastAsia="맑은 고딕" w:hAnsi="Times New Roman" w:cs="Times New Roman" w:hint="eastAsia"/>
                <w:color w:val="000000"/>
                <w:kern w:val="0"/>
                <w:sz w:val="18"/>
                <w:szCs w:val="18"/>
              </w:rPr>
              <w:t>m</w:t>
            </w:r>
            <w:r w:rsidRPr="0059048E">
              <w:rPr>
                <w:rFonts w:ascii="Times New Roman" w:eastAsia="맑은 고딕" w:hAnsi="Times New Roman" w:cs="Times New Roman"/>
                <w:color w:val="000000"/>
                <w:kern w:val="0"/>
                <w:sz w:val="18"/>
                <w:szCs w:val="18"/>
              </w:rPr>
              <w:t>atching method with replacement was used to match a group with</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neither</w:t>
            </w:r>
            <w:r w:rsidRPr="0059048E">
              <w:rPr>
                <w:rFonts w:ascii="Times New Roman" w:eastAsia="맑은 고딕" w:hAnsi="Times New Roman" w:cs="Times New Roman"/>
                <w:color w:val="000000"/>
                <w:kern w:val="0"/>
                <w:sz w:val="18"/>
                <w:szCs w:val="18"/>
              </w:rPr>
              <w:t xml:space="preserve"> depression </w:t>
            </w:r>
            <w:r w:rsidR="00312D2E">
              <w:rPr>
                <w:rFonts w:ascii="Times New Roman" w:eastAsia="맑은 고딕" w:hAnsi="Times New Roman" w:cs="Times New Roman" w:hint="eastAsia"/>
                <w:color w:val="000000"/>
                <w:kern w:val="0"/>
                <w:sz w:val="18"/>
                <w:szCs w:val="18"/>
              </w:rPr>
              <w:t>nor</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CVD versus a group with at least one </w:t>
            </w:r>
            <w:r w:rsidR="00312D2E">
              <w:rPr>
                <w:rFonts w:ascii="Times New Roman" w:eastAsia="맑은 고딕" w:hAnsi="Times New Roman" w:cs="Times New Roman" w:hint="eastAsia"/>
                <w:color w:val="000000"/>
                <w:kern w:val="0"/>
                <w:sz w:val="18"/>
                <w:szCs w:val="18"/>
              </w:rPr>
              <w:t>of</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depression or CVD. All covariates described in Table 1 were used for matching.</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a </w:t>
            </w:r>
            <w:r w:rsidRPr="0059048E">
              <w:rPr>
                <w:rFonts w:ascii="Times New Roman" w:eastAsia="맑은 고딕" w:hAnsi="Times New Roman" w:cs="Times New Roman"/>
                <w:color w:val="000000"/>
                <w:kern w:val="0"/>
                <w:sz w:val="18"/>
                <w:szCs w:val="18"/>
              </w:rPr>
              <w:t>P value for the test of the null hypothesis that the AP = 0.</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b </w:t>
            </w:r>
            <w:r w:rsidRPr="0059048E">
              <w:rPr>
                <w:rFonts w:ascii="Times New Roman" w:eastAsia="맑은 고딕" w:hAnsi="Times New Roman" w:cs="Times New Roman"/>
                <w:color w:val="000000"/>
                <w:kern w:val="0"/>
                <w:sz w:val="18"/>
                <w:szCs w:val="18"/>
              </w:rPr>
              <w:t>Unadjusted model.</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c </w:t>
            </w:r>
            <w:r w:rsidRPr="0059048E">
              <w:rPr>
                <w:rFonts w:ascii="Times New Roman" w:eastAsia="맑은 고딕" w:hAnsi="Times New Roman" w:cs="Times New Roman"/>
                <w:color w:val="000000"/>
                <w:kern w:val="0"/>
                <w:sz w:val="18"/>
                <w:szCs w:val="18"/>
              </w:rPr>
              <w:t xml:space="preserve">Adjusted for demographic characteristics (age, </w:t>
            </w:r>
            <w:r w:rsidR="00633386">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residential area, and income level).</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d </w:t>
            </w:r>
            <w:r w:rsidRPr="0059048E">
              <w:rPr>
                <w:rFonts w:ascii="Times New Roman" w:eastAsia="맑은 고딕" w:hAnsi="Times New Roman" w:cs="Times New Roman"/>
                <w:color w:val="000000"/>
                <w:kern w:val="0"/>
                <w:sz w:val="18"/>
                <w:szCs w:val="18"/>
              </w:rPr>
              <w:t xml:space="preserve">Adjusted for demographic characteristics (age, </w:t>
            </w:r>
            <w:r w:rsidR="00633386">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residential area, and income level) and 14 comorbidities(Myocardial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p>
          <w:p w:rsidR="00140DA0" w:rsidRPr="0059048E" w:rsidRDefault="00140DA0"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e </w:t>
            </w:r>
            <w:r w:rsidRPr="0059048E">
              <w:rPr>
                <w:rFonts w:ascii="Times New Roman" w:eastAsia="맑은 고딕" w:hAnsi="Times New Roman" w:cs="Times New Roman"/>
                <w:color w:val="000000"/>
                <w:kern w:val="0"/>
                <w:sz w:val="18"/>
                <w:szCs w:val="18"/>
              </w:rPr>
              <w:t xml:space="preserve">Subgroup analyses </w:t>
            </w:r>
            <w:r w:rsidR="00312D2E">
              <w:rPr>
                <w:rFonts w:ascii="Times New Roman" w:eastAsia="맑은 고딕" w:hAnsi="Times New Roman" w:cs="Times New Roman" w:hint="eastAsia"/>
                <w:color w:val="000000"/>
                <w:kern w:val="0"/>
                <w:sz w:val="18"/>
                <w:szCs w:val="18"/>
              </w:rPr>
              <w:t>that</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are based on Model 3 (adjusted for demographic characteristics and 14 comorbidities). Age or </w:t>
            </w:r>
            <w:r w:rsidR="00633386">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xml:space="preserve"> was not entered as a covariate in each subgroup analysis.</w:t>
            </w:r>
          </w:p>
          <w:p w:rsidR="00140DA0" w:rsidRPr="0059048E" w:rsidRDefault="00140DA0" w:rsidP="00E62BD2">
            <w:pPr>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f</w:t>
            </w:r>
            <w:r w:rsidRPr="0059048E">
              <w:rPr>
                <w:rFonts w:ascii="Times New Roman" w:eastAsia="맑은 고딕" w:hAnsi="Times New Roman" w:cs="Times New Roman"/>
                <w:color w:val="000000"/>
                <w:kern w:val="0"/>
                <w:sz w:val="18"/>
                <w:szCs w:val="18"/>
              </w:rPr>
              <w:t xml:space="preserve"> Includes dementia in other diseases classified elsewhere(F02), </w:t>
            </w:r>
            <w:r w:rsidR="00312D2E">
              <w:rPr>
                <w:rFonts w:ascii="Times New Roman" w:eastAsia="맑은 고딕" w:hAnsi="Times New Roman" w:cs="Times New Roman" w:hint="eastAsia"/>
                <w:color w:val="000000"/>
                <w:kern w:val="0"/>
                <w:sz w:val="18"/>
                <w:szCs w:val="18"/>
              </w:rPr>
              <w:t>u</w:t>
            </w:r>
            <w:r w:rsidRPr="0059048E">
              <w:rPr>
                <w:rFonts w:ascii="Times New Roman" w:eastAsia="맑은 고딕" w:hAnsi="Times New Roman" w:cs="Times New Roman"/>
                <w:color w:val="000000"/>
                <w:kern w:val="0"/>
                <w:sz w:val="18"/>
                <w:szCs w:val="18"/>
              </w:rPr>
              <w:t>nspecified dementia(F03), and other degenerative diseases of</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the</w:t>
            </w:r>
            <w:r w:rsidRPr="0059048E">
              <w:rPr>
                <w:rFonts w:ascii="Times New Roman" w:eastAsia="맑은 고딕" w:hAnsi="Times New Roman" w:cs="Times New Roman"/>
                <w:color w:val="000000"/>
                <w:kern w:val="0"/>
                <w:sz w:val="18"/>
                <w:szCs w:val="18"/>
              </w:rPr>
              <w:t xml:space="preserve"> nervous </w:t>
            </w:r>
            <w:proofErr w:type="spellStart"/>
            <w:proofErr w:type="gramStart"/>
            <w:r w:rsidRPr="0059048E">
              <w:rPr>
                <w:rFonts w:ascii="Times New Roman" w:eastAsia="맑은 고딕" w:hAnsi="Times New Roman" w:cs="Times New Roman"/>
                <w:color w:val="000000"/>
                <w:kern w:val="0"/>
                <w:sz w:val="18"/>
                <w:szCs w:val="18"/>
              </w:rPr>
              <w:t>system</w:t>
            </w:r>
            <w:r w:rsidR="00312D2E">
              <w:rPr>
                <w:rFonts w:ascii="Times New Roman" w:eastAsia="맑은 고딕" w:hAnsi="Times New Roman" w:cs="Times New Roman" w:hint="eastAsia"/>
                <w:color w:val="000000"/>
                <w:kern w:val="0"/>
                <w:sz w:val="18"/>
                <w:szCs w:val="18"/>
              </w:rPr>
              <w:t>.that</w:t>
            </w:r>
            <w:proofErr w:type="spellEnd"/>
            <w:proofErr w:type="gramEnd"/>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are</w:t>
            </w:r>
            <w:r w:rsidRPr="0059048E">
              <w:rPr>
                <w:rFonts w:ascii="Times New Roman" w:eastAsia="맑은 고딕" w:hAnsi="Times New Roman" w:cs="Times New Roman"/>
                <w:color w:val="000000"/>
                <w:kern w:val="0"/>
                <w:sz w:val="18"/>
                <w:szCs w:val="18"/>
              </w:rPr>
              <w:t xml:space="preserve"> not </w:t>
            </w:r>
            <w:r w:rsidR="00312D2E">
              <w:rPr>
                <w:rFonts w:ascii="Times New Roman" w:eastAsia="맑은 고딕" w:hAnsi="Times New Roman" w:cs="Times New Roman" w:hint="eastAsia"/>
                <w:color w:val="000000"/>
                <w:kern w:val="0"/>
                <w:sz w:val="18"/>
                <w:szCs w:val="18"/>
              </w:rPr>
              <w:t>classified</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elsewhere(G31).</w:t>
            </w:r>
          </w:p>
        </w:tc>
      </w:tr>
    </w:tbl>
    <w:p w:rsidR="00BC7108" w:rsidRPr="0059048E" w:rsidRDefault="00BC7108" w:rsidP="00E62BD2">
      <w:pPr>
        <w:widowControl/>
        <w:wordWrap/>
        <w:autoSpaceDE/>
        <w:autoSpaceDN/>
        <w:rPr>
          <w:rFonts w:ascii="Times New Roman" w:hAnsi="Times New Roman" w:cs="Times New Roman"/>
          <w:szCs w:val="20"/>
        </w:rPr>
        <w:sectPr w:rsidR="00BC7108" w:rsidRPr="0059048E" w:rsidSect="00BC7108">
          <w:pgSz w:w="16838" w:h="11906" w:orient="landscape"/>
          <w:pgMar w:top="1440" w:right="1701" w:bottom="1440" w:left="1440" w:header="851" w:footer="567" w:gutter="0"/>
          <w:lnNumType w:countBy="1" w:restart="continuous"/>
          <w:cols w:space="425"/>
          <w:docGrid w:linePitch="360"/>
        </w:sectPr>
      </w:pPr>
    </w:p>
    <w:tbl>
      <w:tblPr>
        <w:tblW w:w="0" w:type="auto"/>
        <w:tblCellMar>
          <w:left w:w="99" w:type="dxa"/>
          <w:right w:w="99" w:type="dxa"/>
        </w:tblCellMar>
        <w:tblLook w:val="04A0" w:firstRow="1" w:lastRow="0" w:firstColumn="1" w:lastColumn="0" w:noHBand="0" w:noVBand="1"/>
      </w:tblPr>
      <w:tblGrid>
        <w:gridCol w:w="3425"/>
        <w:gridCol w:w="986"/>
        <w:gridCol w:w="755"/>
        <w:gridCol w:w="898"/>
        <w:gridCol w:w="708"/>
        <w:gridCol w:w="803"/>
        <w:gridCol w:w="708"/>
        <w:gridCol w:w="941"/>
      </w:tblGrid>
      <w:tr w:rsidR="00C75303" w:rsidRPr="0059048E" w:rsidTr="00BC7108">
        <w:trPr>
          <w:trHeight w:val="20"/>
        </w:trPr>
        <w:tc>
          <w:tcPr>
            <w:tcW w:w="0" w:type="auto"/>
            <w:gridSpan w:val="8"/>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lastRenderedPageBreak/>
              <w:t xml:space="preserve">Table S4A. </w:t>
            </w:r>
            <w:r w:rsidR="00312D2E" w:rsidRPr="00312D2E">
              <w:rPr>
                <w:rFonts w:ascii="Times New Roman" w:eastAsia="맑은 고딕" w:hAnsi="Times New Roman" w:cs="Times New Roman"/>
                <w:b/>
                <w:bCs/>
                <w:color w:val="000000"/>
                <w:kern w:val="0"/>
                <w:szCs w:val="20"/>
              </w:rPr>
              <w:t>Descriptive characteristics of the study population after 1:1 propensity score matching</w:t>
            </w:r>
          </w:p>
        </w:tc>
      </w:tr>
      <w:tr w:rsidR="00C75303" w:rsidRPr="0059048E" w:rsidTr="005703CE">
        <w:trPr>
          <w:trHeight w:val="20"/>
        </w:trPr>
        <w:tc>
          <w:tcPr>
            <w:tcW w:w="3501" w:type="dxa"/>
            <w:vMerge w:val="restart"/>
            <w:tcBorders>
              <w:top w:val="single" w:sz="12" w:space="0" w:color="auto"/>
              <w:left w:val="nil"/>
              <w:bottom w:val="single" w:sz="4" w:space="0" w:color="000000"/>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c>
          <w:tcPr>
            <w:tcW w:w="1689" w:type="dxa"/>
            <w:gridSpan w:val="2"/>
            <w:tcBorders>
              <w:top w:val="single" w:sz="12" w:space="0" w:color="auto"/>
              <w:left w:val="nil"/>
              <w:bottom w:val="nil"/>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Study Population</w:t>
            </w:r>
          </w:p>
        </w:tc>
        <w:tc>
          <w:tcPr>
            <w:tcW w:w="0" w:type="auto"/>
            <w:gridSpan w:val="2"/>
            <w:tcBorders>
              <w:top w:val="single" w:sz="12" w:space="0" w:color="auto"/>
              <w:left w:val="nil"/>
              <w:bottom w:val="nil"/>
              <w:right w:val="nil"/>
            </w:tcBorders>
            <w:shd w:val="clear" w:color="000000" w:fill="FFFFFF"/>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 xml:space="preserve">No </w:t>
            </w:r>
            <w:r w:rsidR="00C75303" w:rsidRPr="0059048E">
              <w:rPr>
                <w:rFonts w:ascii="Times New Roman" w:eastAsia="맑은 고딕" w:hAnsi="Times New Roman" w:cs="Times New Roman"/>
                <w:b/>
                <w:bCs/>
                <w:color w:val="000000"/>
                <w:kern w:val="0"/>
                <w:szCs w:val="20"/>
              </w:rPr>
              <w:t>Depression</w:t>
            </w:r>
          </w:p>
          <w:p w:rsidR="00C75303"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or</w:t>
            </w:r>
            <w:r w:rsidR="00C75303" w:rsidRPr="0059048E">
              <w:rPr>
                <w:rFonts w:ascii="Times New Roman" w:eastAsia="맑은 고딕" w:hAnsi="Times New Roman" w:cs="Times New Roman"/>
                <w:b/>
                <w:bCs/>
                <w:color w:val="000000"/>
                <w:kern w:val="0"/>
                <w:szCs w:val="20"/>
              </w:rPr>
              <w:t xml:space="preserve"> CVD</w:t>
            </w:r>
          </w:p>
        </w:tc>
        <w:tc>
          <w:tcPr>
            <w:tcW w:w="0" w:type="auto"/>
            <w:gridSpan w:val="2"/>
            <w:tcBorders>
              <w:top w:val="single" w:sz="12" w:space="0" w:color="auto"/>
              <w:left w:val="nil"/>
              <w:bottom w:val="nil"/>
              <w:right w:val="nil"/>
            </w:tcBorders>
            <w:shd w:val="clear" w:color="000000" w:fill="FFFFFF"/>
            <w:hideMark/>
          </w:tcPr>
          <w:p w:rsidR="00140DA0"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Depression</w:t>
            </w:r>
          </w:p>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or CVD</w:t>
            </w:r>
          </w:p>
        </w:tc>
        <w:tc>
          <w:tcPr>
            <w:tcW w:w="0" w:type="auto"/>
            <w:vMerge w:val="restart"/>
            <w:tcBorders>
              <w:top w:val="single" w:sz="12" w:space="0" w:color="auto"/>
              <w:left w:val="nil"/>
              <w:bottom w:val="single" w:sz="4" w:space="0" w:color="000000"/>
              <w:right w:val="nil"/>
            </w:tcBorders>
            <w:shd w:val="clear" w:color="000000" w:fill="FFFFFF"/>
            <w:noWrap/>
            <w:vAlign w:val="center"/>
            <w:hideMark/>
          </w:tcPr>
          <w:p w:rsidR="00C75303"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i/>
                <w:iCs/>
                <w:color w:val="000000"/>
                <w:kern w:val="0"/>
                <w:szCs w:val="20"/>
              </w:rPr>
              <w:t>P</w:t>
            </w:r>
            <w:r w:rsidRPr="0059048E">
              <w:rPr>
                <w:rFonts w:ascii="Times New Roman" w:eastAsia="맑은 고딕" w:hAnsi="Times New Roman" w:cs="Times New Roman"/>
                <w:b/>
                <w:bCs/>
                <w:color w:val="000000"/>
                <w:kern w:val="0"/>
                <w:szCs w:val="20"/>
              </w:rPr>
              <w:t xml:space="preserve"> -value</w:t>
            </w:r>
          </w:p>
        </w:tc>
      </w:tr>
      <w:tr w:rsidR="005703CE" w:rsidRPr="0059048E" w:rsidTr="005703CE">
        <w:trPr>
          <w:trHeight w:val="20"/>
        </w:trPr>
        <w:tc>
          <w:tcPr>
            <w:tcW w:w="3501" w:type="dxa"/>
            <w:vMerge/>
            <w:tcBorders>
              <w:top w:val="single" w:sz="12" w:space="0" w:color="auto"/>
              <w:left w:val="nil"/>
              <w:bottom w:val="single" w:sz="4" w:space="0" w:color="000000"/>
              <w:right w:val="nil"/>
            </w:tcBorders>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c>
          <w:tcPr>
            <w:tcW w:w="941" w:type="dxa"/>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single" w:sz="4" w:space="0" w:color="auto"/>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vMerge/>
            <w:tcBorders>
              <w:top w:val="single" w:sz="12" w:space="0" w:color="auto"/>
              <w:left w:val="nil"/>
              <w:bottom w:val="single" w:sz="4" w:space="0" w:color="000000"/>
              <w:right w:val="nil"/>
            </w:tcBorders>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r>
      <w:tr w:rsidR="005703CE" w:rsidRPr="0059048E" w:rsidTr="005703CE">
        <w:trPr>
          <w:trHeight w:val="20"/>
        </w:trPr>
        <w:tc>
          <w:tcPr>
            <w:tcW w:w="3501" w:type="dxa"/>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TOTAL</w:t>
            </w:r>
          </w:p>
        </w:tc>
        <w:tc>
          <w:tcPr>
            <w:tcW w:w="941" w:type="dxa"/>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103,956</w:t>
            </w:r>
          </w:p>
        </w:tc>
        <w:tc>
          <w:tcPr>
            <w:tcW w:w="0" w:type="auto"/>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51,978</w:t>
            </w:r>
          </w:p>
        </w:tc>
        <w:tc>
          <w:tcPr>
            <w:tcW w:w="0" w:type="auto"/>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51,978</w:t>
            </w:r>
          </w:p>
        </w:tc>
        <w:tc>
          <w:tcPr>
            <w:tcW w:w="0" w:type="auto"/>
            <w:tcBorders>
              <w:top w:val="nil"/>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Age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50 to 64 years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63,667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31,741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31,926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0.242</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Older than 64 years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40,289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20,237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20,052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38.6</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b/>
                <w:bCs/>
                <w:color w:val="000000"/>
                <w:kern w:val="0"/>
                <w:szCs w:val="20"/>
              </w:rPr>
            </w:pPr>
            <w:r>
              <w:rPr>
                <w:rFonts w:ascii="Times New Roman" w:eastAsia="맑은 고딕" w:hAnsi="Times New Roman" w:cs="Times New Roman"/>
                <w:b/>
                <w:bCs/>
                <w:color w:val="000000"/>
                <w:kern w:val="0"/>
                <w:szCs w:val="20"/>
              </w:rPr>
              <w:t>Sex</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Men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42,507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21,231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21,276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0.781</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Women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61,449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30,747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30,702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vertAlign w:val="superscript"/>
              </w:rPr>
            </w:pPr>
            <w:r w:rsidRPr="0059048E">
              <w:rPr>
                <w:rFonts w:ascii="Times New Roman" w:eastAsia="맑은 고딕" w:hAnsi="Times New Roman" w:cs="Times New Roman"/>
                <w:b/>
                <w:bCs/>
                <w:color w:val="000000"/>
                <w:kern w:val="0"/>
                <w:szCs w:val="20"/>
              </w:rPr>
              <w:t xml:space="preserve">Residential area </w:t>
            </w:r>
            <w:r w:rsidRPr="0059048E">
              <w:rPr>
                <w:rFonts w:ascii="Times New Roman" w:eastAsia="맑은 고딕" w:hAnsi="Times New Roman" w:cs="Times New Roman"/>
                <w:b/>
                <w:bCs/>
                <w:color w:val="000000"/>
                <w:kern w:val="0"/>
                <w:szCs w:val="20"/>
                <w:vertAlign w:val="superscript"/>
              </w:rPr>
              <w:t>a</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 xml:space="preserve">Capital </w:t>
            </w:r>
            <w:r w:rsidR="00312D2E">
              <w:rPr>
                <w:rFonts w:ascii="Times New Roman" w:eastAsia="맑은 고딕" w:hAnsi="Times New Roman" w:cs="Times New Roman" w:hint="eastAsia"/>
                <w:color w:val="000000"/>
                <w:kern w:val="0"/>
                <w:szCs w:val="20"/>
              </w:rPr>
              <w:t>r</w:t>
            </w:r>
            <w:r w:rsidRPr="0059048E">
              <w:rPr>
                <w:rFonts w:ascii="Times New Roman" w:eastAsia="맑은 고딕" w:hAnsi="Times New Roman" w:cs="Times New Roman"/>
                <w:color w:val="000000"/>
                <w:kern w:val="0"/>
                <w:szCs w:val="20"/>
              </w:rPr>
              <w:t>egion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42,503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21,308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41.0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21,195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40.8</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0.480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Non-</w:t>
            </w:r>
            <w:r w:rsidR="00312D2E">
              <w:rPr>
                <w:rFonts w:ascii="Times New Roman" w:eastAsia="맑은 고딕" w:hAnsi="Times New Roman" w:cs="Times New Roman" w:hint="eastAsia"/>
                <w:color w:val="000000"/>
                <w:kern w:val="0"/>
                <w:szCs w:val="20"/>
              </w:rPr>
              <w:t>c</w:t>
            </w:r>
            <w:r w:rsidRPr="0059048E">
              <w:rPr>
                <w:rFonts w:ascii="Times New Roman" w:eastAsia="맑은 고딕" w:hAnsi="Times New Roman" w:cs="Times New Roman"/>
                <w:color w:val="000000"/>
                <w:kern w:val="0"/>
                <w:szCs w:val="20"/>
              </w:rPr>
              <w:t xml:space="preserve">apital </w:t>
            </w:r>
            <w:r w:rsidR="00312D2E">
              <w:rPr>
                <w:rFonts w:ascii="Times New Roman" w:eastAsia="맑은 고딕" w:hAnsi="Times New Roman" w:cs="Times New Roman" w:hint="eastAsia"/>
                <w:color w:val="000000"/>
                <w:kern w:val="0"/>
                <w:szCs w:val="20"/>
              </w:rPr>
              <w:t>r</w:t>
            </w:r>
            <w:r w:rsidRPr="0059048E">
              <w:rPr>
                <w:rFonts w:ascii="Times New Roman" w:eastAsia="맑은 고딕" w:hAnsi="Times New Roman" w:cs="Times New Roman"/>
                <w:color w:val="000000"/>
                <w:kern w:val="0"/>
                <w:szCs w:val="20"/>
              </w:rPr>
              <w:t>egion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61,453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30,670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30,783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59.2</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vertAlign w:val="superscript"/>
              </w:rPr>
            </w:pPr>
            <w:r w:rsidRPr="0059048E">
              <w:rPr>
                <w:rFonts w:ascii="Times New Roman" w:eastAsia="맑은 고딕" w:hAnsi="Times New Roman" w:cs="Times New Roman"/>
                <w:b/>
                <w:bCs/>
                <w:color w:val="000000"/>
                <w:kern w:val="0"/>
                <w:szCs w:val="20"/>
              </w:rPr>
              <w:t xml:space="preserve">Income level </w:t>
            </w:r>
            <w:r w:rsidRPr="0059048E">
              <w:rPr>
                <w:rFonts w:ascii="Times New Roman" w:eastAsia="맑은 고딕" w:hAnsi="Times New Roman" w:cs="Times New Roman"/>
                <w:b/>
                <w:bCs/>
                <w:color w:val="000000"/>
                <w:kern w:val="0"/>
                <w:szCs w:val="20"/>
                <w:vertAlign w:val="superscript"/>
              </w:rPr>
              <w:t>b</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Low</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25,706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12,829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12,877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24.8</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0.900</w:t>
            </w: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Middle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34,519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17,291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17,228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High</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43,731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21,858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21,873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Comorbidities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Myocardial infarction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1,389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716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0.257</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Congestive heart failure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5,836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2,941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5.7</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0.544</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Peripheral vascular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4,453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2,171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2,282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0.092</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Chronic pulmonary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25,868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12,951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12,917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0.813</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Connective tissue disorder</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7,186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3,585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3,601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0.855</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Peptic ulcer</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29,825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14,922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14,903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0.902</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Mild liver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11,936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11.5</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0.606</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Uncomplicated diabetes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18,041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8,995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9,046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0.682</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vertAlign w:val="superscript"/>
              </w:rPr>
            </w:pPr>
            <w:r w:rsidRPr="0059048E">
              <w:rPr>
                <w:rFonts w:ascii="Times New Roman" w:eastAsia="맑은 고딕" w:hAnsi="Times New Roman" w:cs="Times New Roman"/>
                <w:color w:val="000000"/>
                <w:kern w:val="0"/>
                <w:szCs w:val="20"/>
              </w:rPr>
              <w:t xml:space="preserve">Complicated diabetes </w:t>
            </w:r>
            <w:r w:rsidRPr="0059048E">
              <w:rPr>
                <w:rFonts w:ascii="Times New Roman" w:eastAsia="맑은 고딕" w:hAnsi="Times New Roman" w:cs="Times New Roman"/>
                <w:color w:val="000000"/>
                <w:kern w:val="0"/>
                <w:szCs w:val="20"/>
                <w:vertAlign w:val="superscript"/>
              </w:rPr>
              <w:t>c</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7,885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3,954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3,931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0.797</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Hemiplegia</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2,450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1,225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1,225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Moderate or severe renal diseases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849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0.241</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vertAlign w:val="superscript"/>
              </w:rPr>
            </w:pPr>
            <w:r w:rsidRPr="0059048E">
              <w:rPr>
                <w:rFonts w:ascii="Times New Roman" w:eastAsia="맑은 고딕" w:hAnsi="Times New Roman" w:cs="Times New Roman"/>
                <w:color w:val="000000"/>
                <w:kern w:val="0"/>
                <w:szCs w:val="20"/>
              </w:rPr>
              <w:t xml:space="preserve">Non-metastatic solid cancer </w:t>
            </w:r>
            <w:r w:rsidRPr="0059048E">
              <w:rPr>
                <w:rFonts w:ascii="Times New Roman" w:eastAsia="맑은 고딕" w:hAnsi="Times New Roman" w:cs="Times New Roman"/>
                <w:color w:val="000000"/>
                <w:kern w:val="0"/>
                <w:szCs w:val="20"/>
                <w:vertAlign w:val="superscript"/>
              </w:rPr>
              <w:t>d</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4,272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2,066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2,206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0.030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Moderate or severe liver diseases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260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0.852</w:t>
            </w:r>
          </w:p>
        </w:tc>
      </w:tr>
      <w:tr w:rsidR="005703CE" w:rsidRPr="0059048E" w:rsidTr="005703CE">
        <w:trPr>
          <w:trHeight w:val="20"/>
        </w:trPr>
        <w:tc>
          <w:tcPr>
            <w:tcW w:w="3501" w:type="dxa"/>
            <w:tcBorders>
              <w:top w:val="nil"/>
              <w:left w:val="nil"/>
              <w:bottom w:val="single" w:sz="12" w:space="0" w:color="auto"/>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Metastatic solid cancer</w:t>
            </w:r>
          </w:p>
        </w:tc>
        <w:tc>
          <w:tcPr>
            <w:tcW w:w="941" w:type="dxa"/>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745</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361</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384</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0.419</w:t>
            </w:r>
          </w:p>
        </w:tc>
      </w:tr>
      <w:tr w:rsidR="005703CE" w:rsidRPr="0059048E" w:rsidTr="005703CE">
        <w:trPr>
          <w:trHeight w:val="20"/>
        </w:trPr>
        <w:tc>
          <w:tcPr>
            <w:tcW w:w="3501" w:type="dxa"/>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941" w:type="dxa"/>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C75303" w:rsidRPr="0059048E" w:rsidTr="00BC7108">
        <w:trPr>
          <w:trHeight w:val="20"/>
        </w:trPr>
        <w:tc>
          <w:tcPr>
            <w:tcW w:w="0" w:type="auto"/>
            <w:gridSpan w:val="8"/>
            <w:tcBorders>
              <w:top w:val="nil"/>
              <w:left w:val="nil"/>
              <w:bottom w:val="nil"/>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 xml:space="preserve">Table S4B. </w:t>
            </w:r>
            <w:r w:rsidR="00312D2E" w:rsidRPr="00312D2E">
              <w:rPr>
                <w:rFonts w:ascii="Times New Roman" w:eastAsia="맑은 고딕" w:hAnsi="Times New Roman" w:cs="Times New Roman"/>
                <w:b/>
                <w:bCs/>
                <w:color w:val="000000"/>
                <w:kern w:val="0"/>
                <w:szCs w:val="20"/>
              </w:rPr>
              <w:t>Descriptive characteristics of the study population after 1:</w:t>
            </w:r>
            <w:r w:rsidR="00312D2E">
              <w:rPr>
                <w:rFonts w:ascii="Times New Roman" w:eastAsia="맑은 고딕" w:hAnsi="Times New Roman" w:cs="Times New Roman" w:hint="eastAsia"/>
                <w:b/>
                <w:bCs/>
                <w:color w:val="000000"/>
                <w:kern w:val="0"/>
                <w:szCs w:val="20"/>
              </w:rPr>
              <w:t>2</w:t>
            </w:r>
            <w:r w:rsidR="00312D2E" w:rsidRPr="00312D2E">
              <w:rPr>
                <w:rFonts w:ascii="Times New Roman" w:eastAsia="맑은 고딕" w:hAnsi="Times New Roman" w:cs="Times New Roman"/>
                <w:b/>
                <w:bCs/>
                <w:color w:val="000000"/>
                <w:kern w:val="0"/>
                <w:szCs w:val="20"/>
              </w:rPr>
              <w:t xml:space="preserve"> propensity score matching</w:t>
            </w:r>
          </w:p>
        </w:tc>
      </w:tr>
      <w:tr w:rsidR="00140DA0" w:rsidRPr="0059048E" w:rsidTr="005703CE">
        <w:trPr>
          <w:trHeight w:val="20"/>
        </w:trPr>
        <w:tc>
          <w:tcPr>
            <w:tcW w:w="3501" w:type="dxa"/>
            <w:vMerge w:val="restart"/>
            <w:tcBorders>
              <w:top w:val="single" w:sz="12" w:space="0" w:color="auto"/>
              <w:left w:val="nil"/>
              <w:bottom w:val="nil"/>
              <w:right w:val="nil"/>
            </w:tcBorders>
            <w:shd w:val="clear" w:color="000000" w:fill="FFFFFF"/>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c>
          <w:tcPr>
            <w:tcW w:w="1689" w:type="dxa"/>
            <w:gridSpan w:val="2"/>
            <w:tcBorders>
              <w:top w:val="single" w:sz="12" w:space="0" w:color="auto"/>
              <w:left w:val="nil"/>
              <w:bottom w:val="nil"/>
              <w:right w:val="nil"/>
            </w:tcBorders>
            <w:shd w:val="clear" w:color="000000" w:fill="FFFFFF"/>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Study Population</w:t>
            </w:r>
          </w:p>
        </w:tc>
        <w:tc>
          <w:tcPr>
            <w:tcW w:w="0" w:type="auto"/>
            <w:gridSpan w:val="2"/>
            <w:tcBorders>
              <w:top w:val="single" w:sz="12" w:space="0" w:color="auto"/>
              <w:left w:val="nil"/>
              <w:bottom w:val="nil"/>
              <w:right w:val="nil"/>
            </w:tcBorders>
            <w:shd w:val="clear" w:color="000000" w:fill="FFFFFF"/>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No Depression</w:t>
            </w:r>
          </w:p>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or CVD</w:t>
            </w:r>
          </w:p>
        </w:tc>
        <w:tc>
          <w:tcPr>
            <w:tcW w:w="0" w:type="auto"/>
            <w:gridSpan w:val="2"/>
            <w:tcBorders>
              <w:top w:val="single" w:sz="12" w:space="0" w:color="auto"/>
              <w:left w:val="nil"/>
              <w:bottom w:val="nil"/>
              <w:right w:val="nil"/>
            </w:tcBorders>
            <w:shd w:val="clear" w:color="000000" w:fill="FFFFFF"/>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Depression</w:t>
            </w:r>
          </w:p>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or CVD</w:t>
            </w:r>
          </w:p>
        </w:tc>
        <w:tc>
          <w:tcPr>
            <w:tcW w:w="0" w:type="auto"/>
            <w:vMerge w:val="restart"/>
            <w:tcBorders>
              <w:top w:val="single" w:sz="12" w:space="0" w:color="auto"/>
              <w:left w:val="nil"/>
              <w:bottom w:val="single" w:sz="4" w:space="0" w:color="000000"/>
              <w:right w:val="nil"/>
            </w:tcBorders>
            <w:shd w:val="clear" w:color="000000" w:fill="FFFFFF"/>
            <w:noWrap/>
            <w:vAlign w:val="center"/>
            <w:hideMark/>
          </w:tcPr>
          <w:p w:rsidR="00140DA0" w:rsidRPr="0059048E" w:rsidRDefault="00140DA0"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i/>
                <w:iCs/>
                <w:color w:val="000000"/>
                <w:kern w:val="0"/>
                <w:szCs w:val="20"/>
              </w:rPr>
              <w:t>P</w:t>
            </w:r>
            <w:r w:rsidRPr="0059048E">
              <w:rPr>
                <w:rFonts w:ascii="Times New Roman" w:eastAsia="맑은 고딕" w:hAnsi="Times New Roman" w:cs="Times New Roman"/>
                <w:b/>
                <w:bCs/>
                <w:color w:val="000000"/>
                <w:kern w:val="0"/>
                <w:szCs w:val="20"/>
              </w:rPr>
              <w:t xml:space="preserve"> -value</w:t>
            </w:r>
          </w:p>
        </w:tc>
      </w:tr>
      <w:tr w:rsidR="005703CE" w:rsidRPr="0059048E" w:rsidTr="005703CE">
        <w:trPr>
          <w:trHeight w:val="20"/>
        </w:trPr>
        <w:tc>
          <w:tcPr>
            <w:tcW w:w="3501" w:type="dxa"/>
            <w:vMerge/>
            <w:tcBorders>
              <w:top w:val="single" w:sz="12" w:space="0" w:color="auto"/>
              <w:left w:val="nil"/>
              <w:bottom w:val="nil"/>
              <w:right w:val="nil"/>
            </w:tcBorders>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c>
          <w:tcPr>
            <w:tcW w:w="941" w:type="dxa"/>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N</w:t>
            </w:r>
          </w:p>
        </w:tc>
        <w:tc>
          <w:tcPr>
            <w:tcW w:w="0" w:type="auto"/>
            <w:tcBorders>
              <w:top w:val="nil"/>
              <w:left w:val="nil"/>
              <w:bottom w:val="nil"/>
              <w:right w:val="nil"/>
            </w:tcBorders>
            <w:shd w:val="clear" w:color="000000" w:fill="FFFFFF"/>
            <w:hideMark/>
          </w:tcPr>
          <w:p w:rsidR="00C75303" w:rsidRPr="00312D2E" w:rsidRDefault="00C75303" w:rsidP="00E62BD2">
            <w:pPr>
              <w:widowControl/>
              <w:wordWrap/>
              <w:autoSpaceDE/>
              <w:autoSpaceDN/>
              <w:spacing w:after="0" w:line="240" w:lineRule="auto"/>
              <w:rPr>
                <w:rFonts w:ascii="Times New Roman" w:eastAsia="맑은 고딕" w:hAnsi="Times New Roman" w:cs="Times New Roman"/>
                <w:b/>
                <w:bCs/>
                <w:i/>
                <w:iCs/>
                <w:color w:val="000000"/>
                <w:kern w:val="0"/>
                <w:szCs w:val="20"/>
              </w:rPr>
            </w:pPr>
            <w:r w:rsidRPr="00312D2E">
              <w:rPr>
                <w:rFonts w:ascii="Times New Roman" w:eastAsia="맑은 고딕" w:hAnsi="Times New Roman" w:cs="Times New Roman"/>
                <w:b/>
                <w:bCs/>
                <w:i/>
                <w:iCs/>
                <w:color w:val="000000"/>
                <w:kern w:val="0"/>
                <w:szCs w:val="20"/>
              </w:rPr>
              <w:t>%</w:t>
            </w:r>
          </w:p>
        </w:tc>
        <w:tc>
          <w:tcPr>
            <w:tcW w:w="0" w:type="auto"/>
            <w:vMerge/>
            <w:tcBorders>
              <w:top w:val="single" w:sz="12" w:space="0" w:color="auto"/>
              <w:left w:val="nil"/>
              <w:bottom w:val="single" w:sz="4" w:space="0" w:color="000000"/>
              <w:right w:val="nil"/>
            </w:tcBorders>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p>
        </w:tc>
      </w:tr>
      <w:tr w:rsidR="005703CE" w:rsidRPr="0059048E" w:rsidTr="005703CE">
        <w:trPr>
          <w:trHeight w:val="20"/>
        </w:trPr>
        <w:tc>
          <w:tcPr>
            <w:tcW w:w="3501" w:type="dxa"/>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TOTAL</w:t>
            </w:r>
          </w:p>
        </w:tc>
        <w:tc>
          <w:tcPr>
            <w:tcW w:w="941" w:type="dxa"/>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155,934</w:t>
            </w:r>
          </w:p>
        </w:tc>
        <w:tc>
          <w:tcPr>
            <w:tcW w:w="0" w:type="auto"/>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103,956</w:t>
            </w:r>
          </w:p>
        </w:tc>
        <w:tc>
          <w:tcPr>
            <w:tcW w:w="0" w:type="auto"/>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51,978</w:t>
            </w:r>
          </w:p>
        </w:tc>
        <w:tc>
          <w:tcPr>
            <w:tcW w:w="0" w:type="auto"/>
            <w:tcBorders>
              <w:top w:val="single" w:sz="4" w:space="0" w:color="auto"/>
              <w:left w:val="nil"/>
              <w:bottom w:val="single" w:sz="4" w:space="0" w:color="auto"/>
              <w:right w:val="nil"/>
            </w:tcBorders>
            <w:shd w:val="clear" w:color="000000" w:fill="FFFFFF"/>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c>
          <w:tcPr>
            <w:tcW w:w="0" w:type="auto"/>
            <w:tcBorders>
              <w:top w:val="nil"/>
              <w:left w:val="nil"/>
              <w:bottom w:val="single" w:sz="4" w:space="0" w:color="auto"/>
              <w:right w:val="nil"/>
            </w:tcBorders>
            <w:shd w:val="clear" w:color="000000" w:fill="FFFFFF"/>
            <w:noWrap/>
            <w:vAlign w:val="center"/>
            <w:hideMark/>
          </w:tcPr>
          <w:p w:rsidR="00C75303" w:rsidRPr="0059048E" w:rsidRDefault="00C75303"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Age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50 to 64 years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95,475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63,549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31,926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0.268</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Older than 64 years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60,459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40,407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20,052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38.6</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b/>
                <w:bCs/>
                <w:color w:val="000000"/>
                <w:kern w:val="0"/>
                <w:szCs w:val="20"/>
              </w:rPr>
            </w:pPr>
            <w:r>
              <w:rPr>
                <w:rFonts w:ascii="Times New Roman" w:eastAsia="맑은 고딕" w:hAnsi="Times New Roman" w:cs="Times New Roman"/>
                <w:b/>
                <w:bCs/>
                <w:color w:val="000000"/>
                <w:kern w:val="0"/>
                <w:szCs w:val="20"/>
              </w:rPr>
              <w:t>Sex</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Men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63,704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42,428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21,276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0.654</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633386" w:rsidP="00E62BD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Women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92,230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61,528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30,702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vertAlign w:val="superscript"/>
              </w:rPr>
            </w:pPr>
            <w:r w:rsidRPr="0059048E">
              <w:rPr>
                <w:rFonts w:ascii="Times New Roman" w:eastAsia="맑은 고딕" w:hAnsi="Times New Roman" w:cs="Times New Roman"/>
                <w:b/>
                <w:bCs/>
                <w:color w:val="000000"/>
                <w:kern w:val="0"/>
                <w:szCs w:val="20"/>
              </w:rPr>
              <w:t xml:space="preserve">Residential area </w:t>
            </w:r>
            <w:r w:rsidRPr="0059048E">
              <w:rPr>
                <w:rFonts w:ascii="Times New Roman" w:eastAsia="맑은 고딕" w:hAnsi="Times New Roman" w:cs="Times New Roman"/>
                <w:b/>
                <w:bCs/>
                <w:color w:val="000000"/>
                <w:kern w:val="0"/>
                <w:szCs w:val="20"/>
                <w:vertAlign w:val="superscript"/>
              </w:rPr>
              <w:t>a</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Capital Region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63,736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42,541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21,195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40.8</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0.585</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Non-Capital Region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92,198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61,415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30,783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59.2</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vertAlign w:val="superscript"/>
              </w:rPr>
            </w:pPr>
            <w:r w:rsidRPr="0059048E">
              <w:rPr>
                <w:rFonts w:ascii="Times New Roman" w:eastAsia="맑은 고딕" w:hAnsi="Times New Roman" w:cs="Times New Roman"/>
                <w:b/>
                <w:bCs/>
                <w:color w:val="000000"/>
                <w:kern w:val="0"/>
                <w:szCs w:val="20"/>
              </w:rPr>
              <w:t xml:space="preserve">Income level </w:t>
            </w:r>
            <w:r w:rsidRPr="0059048E">
              <w:rPr>
                <w:rFonts w:ascii="Times New Roman" w:eastAsia="맑은 고딕" w:hAnsi="Times New Roman" w:cs="Times New Roman"/>
                <w:b/>
                <w:bCs/>
                <w:color w:val="000000"/>
                <w:kern w:val="0"/>
                <w:szCs w:val="20"/>
                <w:vertAlign w:val="superscript"/>
              </w:rPr>
              <w:t>b</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Low</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38,509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25,632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12,877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24.8</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0.879</w:t>
            </w:r>
          </w:p>
        </w:tc>
      </w:tr>
      <w:tr w:rsidR="005703CE" w:rsidRPr="0059048E" w:rsidTr="005703CE">
        <w:trPr>
          <w:trHeight w:val="20"/>
        </w:trPr>
        <w:tc>
          <w:tcPr>
            <w:tcW w:w="350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Middle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51,747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34,519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17,228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33.1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High</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65,678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43,805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21,873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42.1</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noWrap/>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Comorbidities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Myocardial infarction</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2,073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1,357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716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0.241</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Congestive heart failure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8,823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5,882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2,941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5.7</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Peripheral vascular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6,665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4,383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2,282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0.111</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Chronic pulmonary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38,826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25,909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12,917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0.761</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lastRenderedPageBreak/>
              <w:t>Connective tissue disorder</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10,748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7,147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3,601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0.703</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Peptic ulcer</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44,766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29,863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14,903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28.7</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0.826</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Mild liver disease</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17,914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11,919</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5,995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11.5</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0.692</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Uncomplicated diabetes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26,942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17,896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9,046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0.356</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vertAlign w:val="superscript"/>
              </w:rPr>
            </w:pPr>
            <w:r w:rsidRPr="0059048E">
              <w:rPr>
                <w:rFonts w:ascii="Times New Roman" w:eastAsia="맑은 고딕" w:hAnsi="Times New Roman" w:cs="Times New Roman"/>
                <w:color w:val="000000"/>
                <w:kern w:val="0"/>
                <w:szCs w:val="20"/>
              </w:rPr>
              <w:t xml:space="preserve">Complicated diabetes </w:t>
            </w:r>
            <w:r w:rsidRPr="0059048E">
              <w:rPr>
                <w:rFonts w:ascii="Times New Roman" w:eastAsia="맑은 고딕" w:hAnsi="Times New Roman" w:cs="Times New Roman"/>
                <w:color w:val="000000"/>
                <w:kern w:val="0"/>
                <w:szCs w:val="20"/>
                <w:vertAlign w:val="superscript"/>
              </w:rPr>
              <w:t>c</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11,802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7,871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3,931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7.6</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0.960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Hemiplegia</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3,675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2,450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1,225</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1.000</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Moderate or severe renal diseases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1,243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801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442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0.097</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vertAlign w:val="superscript"/>
              </w:rPr>
            </w:pPr>
            <w:r w:rsidRPr="0059048E">
              <w:rPr>
                <w:rFonts w:ascii="Times New Roman" w:eastAsia="맑은 고딕" w:hAnsi="Times New Roman" w:cs="Times New Roman"/>
                <w:color w:val="000000"/>
                <w:kern w:val="0"/>
                <w:szCs w:val="20"/>
              </w:rPr>
              <w:t xml:space="preserve">Non-metastatic solid cancer </w:t>
            </w:r>
            <w:r w:rsidRPr="0059048E">
              <w:rPr>
                <w:rFonts w:ascii="Times New Roman" w:eastAsia="맑은 고딕" w:hAnsi="Times New Roman" w:cs="Times New Roman"/>
                <w:color w:val="000000"/>
                <w:kern w:val="0"/>
                <w:szCs w:val="20"/>
                <w:vertAlign w:val="superscript"/>
              </w:rPr>
              <w:t>d</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6,434</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4,228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4.1</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2,206</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4.2</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0.099</w:t>
            </w:r>
          </w:p>
        </w:tc>
      </w:tr>
      <w:tr w:rsidR="005703CE" w:rsidRPr="0059048E" w:rsidTr="005703CE">
        <w:trPr>
          <w:trHeight w:val="20"/>
        </w:trPr>
        <w:tc>
          <w:tcPr>
            <w:tcW w:w="3501" w:type="dxa"/>
            <w:tcBorders>
              <w:top w:val="nil"/>
              <w:left w:val="nil"/>
              <w:bottom w:val="nil"/>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Moderate or severe liver diseases</w:t>
            </w:r>
          </w:p>
        </w:tc>
        <w:tc>
          <w:tcPr>
            <w:tcW w:w="941" w:type="dxa"/>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400</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268</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132</w:t>
            </w:r>
          </w:p>
        </w:tc>
        <w:tc>
          <w:tcPr>
            <w:tcW w:w="0" w:type="auto"/>
            <w:tcBorders>
              <w:top w:val="nil"/>
              <w:left w:val="nil"/>
              <w:bottom w:val="nil"/>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0.3</w:t>
            </w:r>
          </w:p>
        </w:tc>
        <w:tc>
          <w:tcPr>
            <w:tcW w:w="0" w:type="auto"/>
            <w:tcBorders>
              <w:top w:val="nil"/>
              <w:left w:val="nil"/>
              <w:bottom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0.916</w:t>
            </w:r>
          </w:p>
        </w:tc>
      </w:tr>
      <w:tr w:rsidR="005703CE" w:rsidRPr="0059048E" w:rsidTr="005703CE">
        <w:trPr>
          <w:trHeight w:val="20"/>
        </w:trPr>
        <w:tc>
          <w:tcPr>
            <w:tcW w:w="3501" w:type="dxa"/>
            <w:tcBorders>
              <w:top w:val="nil"/>
              <w:left w:val="nil"/>
              <w:bottom w:val="single" w:sz="12" w:space="0" w:color="auto"/>
              <w:right w:val="nil"/>
            </w:tcBorders>
            <w:shd w:val="clear" w:color="000000" w:fill="FFFFFF"/>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Metastatic solid cancer</w:t>
            </w:r>
          </w:p>
        </w:tc>
        <w:tc>
          <w:tcPr>
            <w:tcW w:w="941" w:type="dxa"/>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1,128</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744</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384</w:t>
            </w:r>
          </w:p>
        </w:tc>
        <w:tc>
          <w:tcPr>
            <w:tcW w:w="0" w:type="auto"/>
            <w:tcBorders>
              <w:top w:val="nil"/>
              <w:left w:val="nil"/>
              <w:bottom w:val="single" w:sz="12" w:space="0" w:color="auto"/>
              <w:right w:val="nil"/>
            </w:tcBorders>
            <w:shd w:val="clear" w:color="000000" w:fill="FFFFFF"/>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p>
        </w:tc>
        <w:tc>
          <w:tcPr>
            <w:tcW w:w="0" w:type="auto"/>
            <w:tcBorders>
              <w:top w:val="nil"/>
              <w:left w:val="nil"/>
              <w:bottom w:val="single" w:sz="12" w:space="0" w:color="auto"/>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0.612</w:t>
            </w:r>
          </w:p>
        </w:tc>
      </w:tr>
      <w:tr w:rsidR="00140DA0" w:rsidRPr="0059048E" w:rsidTr="00E62BD2">
        <w:trPr>
          <w:trHeight w:val="690"/>
        </w:trPr>
        <w:tc>
          <w:tcPr>
            <w:tcW w:w="0" w:type="auto"/>
            <w:gridSpan w:val="8"/>
            <w:tcBorders>
              <w:top w:val="nil"/>
              <w:left w:val="nil"/>
              <w:right w:val="nil"/>
            </w:tcBorders>
            <w:shd w:val="clear" w:color="000000" w:fill="FFFFFF"/>
            <w:noWrap/>
            <w:vAlign w:val="center"/>
            <w:hideMark/>
          </w:tcPr>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proofErr w:type="gramStart"/>
            <w:r w:rsidRPr="0059048E">
              <w:rPr>
                <w:rFonts w:ascii="Times New Roman" w:eastAsia="맑은 고딕" w:hAnsi="Times New Roman" w:cs="Times New Roman"/>
                <w:color w:val="000000"/>
                <w:kern w:val="0"/>
                <w:sz w:val="18"/>
                <w:szCs w:val="18"/>
                <w:vertAlign w:val="superscript"/>
              </w:rPr>
              <w:t>a</w:t>
            </w:r>
            <w:proofErr w:type="spellEnd"/>
            <w:proofErr w:type="gramEnd"/>
            <w:r w:rsidRPr="0059048E">
              <w:rPr>
                <w:rFonts w:ascii="Times New Roman" w:eastAsia="맑은 고딕" w:hAnsi="Times New Roman" w:cs="Times New Roman"/>
                <w:color w:val="000000"/>
                <w:kern w:val="0"/>
                <w:sz w:val="18"/>
                <w:szCs w:val="18"/>
                <w:vertAlign w:val="superscript"/>
              </w:rPr>
              <w:t xml:space="preserve"> </w:t>
            </w:r>
            <w:r w:rsidRPr="0059048E">
              <w:rPr>
                <w:rFonts w:ascii="Times New Roman" w:eastAsia="맑은 고딕" w:hAnsi="Times New Roman" w:cs="Times New Roman"/>
                <w:color w:val="000000"/>
                <w:kern w:val="0"/>
                <w:sz w:val="18"/>
                <w:szCs w:val="18"/>
              </w:rPr>
              <w:t>Individuals who resided in the capital city of South Korea and surrounding metropolitan cities (Seoul, Incheon, Gyeonggi-do) were classified as</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pertaining</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to</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a</w:t>
            </w:r>
            <w:r w:rsidRPr="0059048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color w:val="000000"/>
                <w:kern w:val="0"/>
                <w:sz w:val="18"/>
                <w:szCs w:val="18"/>
              </w:rPr>
              <w:t>“</w:t>
            </w:r>
            <w:r w:rsidRPr="0059048E">
              <w:rPr>
                <w:rFonts w:ascii="Times New Roman" w:eastAsia="맑은 고딕" w:hAnsi="Times New Roman" w:cs="Times New Roman"/>
                <w:color w:val="000000"/>
                <w:kern w:val="0"/>
                <w:sz w:val="18"/>
                <w:szCs w:val="18"/>
              </w:rPr>
              <w:t>capital region</w:t>
            </w:r>
            <w:r w:rsidR="00312D2E">
              <w:rPr>
                <w:rFonts w:ascii="Times New Roman" w:eastAsia="맑은 고딕" w:hAnsi="Times New Roman" w:cs="Times New Roman"/>
                <w:color w:val="000000"/>
                <w:kern w:val="0"/>
                <w:sz w:val="18"/>
                <w:szCs w:val="18"/>
              </w:rPr>
              <w:t>”</w:t>
            </w:r>
            <w:r w:rsidRPr="0059048E">
              <w:rPr>
                <w:rFonts w:ascii="Times New Roman" w:eastAsia="맑은 고딕" w:hAnsi="Times New Roman" w:cs="Times New Roman"/>
                <w:color w:val="000000"/>
                <w:kern w:val="0"/>
                <w:sz w:val="18"/>
                <w:szCs w:val="18"/>
              </w:rPr>
              <w:t xml:space="preserve">; the others, </w:t>
            </w:r>
            <w:r w:rsidR="00312D2E">
              <w:rPr>
                <w:rFonts w:ascii="Times New Roman" w:eastAsia="맑은 고딕" w:hAnsi="Times New Roman" w:cs="Times New Roman" w:hint="eastAsia"/>
                <w:color w:val="000000"/>
                <w:kern w:val="0"/>
                <w:sz w:val="18"/>
                <w:szCs w:val="18"/>
              </w:rPr>
              <w:t>to</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a</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non-capital region</w:t>
            </w:r>
            <w:r w:rsidR="00312D2E">
              <w:rPr>
                <w:rFonts w:ascii="Times New Roman" w:eastAsia="맑은 고딕" w:hAnsi="Times New Roman" w:cs="Times New Roman"/>
                <w:color w:val="000000"/>
                <w:kern w:val="0"/>
                <w:sz w:val="18"/>
                <w:szCs w:val="18"/>
              </w:rPr>
              <w:t>”</w:t>
            </w:r>
          </w:p>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b </w:t>
            </w:r>
            <w:r w:rsidRPr="0059048E">
              <w:rPr>
                <w:rFonts w:ascii="Times New Roman" w:eastAsia="맑은 고딕" w:hAnsi="Times New Roman" w:cs="Times New Roman"/>
                <w:color w:val="000000"/>
                <w:kern w:val="0"/>
                <w:sz w:val="18"/>
                <w:szCs w:val="18"/>
              </w:rPr>
              <w:t xml:space="preserve">Income levels were divided into three groups </w:t>
            </w:r>
            <w:r w:rsidR="00312D2E">
              <w:rPr>
                <w:rFonts w:ascii="Times New Roman" w:eastAsia="맑은 고딕" w:hAnsi="Times New Roman" w:cs="Times New Roman" w:hint="eastAsia"/>
                <w:color w:val="000000"/>
                <w:kern w:val="0"/>
                <w:sz w:val="18"/>
                <w:szCs w:val="18"/>
              </w:rPr>
              <w:t>according</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to</w:t>
            </w:r>
            <w:r w:rsidRPr="0059048E">
              <w:rPr>
                <w:rFonts w:ascii="Times New Roman" w:eastAsia="맑은 고딕" w:hAnsi="Times New Roman" w:cs="Times New Roman"/>
                <w:color w:val="000000"/>
                <w:kern w:val="0"/>
                <w:sz w:val="18"/>
                <w:szCs w:val="18"/>
              </w:rPr>
              <w:t xml:space="preserve"> low (up to</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the</w:t>
            </w:r>
            <w:r w:rsidRPr="0059048E">
              <w:rPr>
                <w:rFonts w:ascii="Times New Roman" w:eastAsia="맑은 고딕" w:hAnsi="Times New Roman" w:cs="Times New Roman"/>
                <w:color w:val="000000"/>
                <w:kern w:val="0"/>
                <w:sz w:val="18"/>
                <w:szCs w:val="18"/>
              </w:rPr>
              <w:t xml:space="preserve"> 30</w:t>
            </w:r>
            <w:r w:rsidR="00312D2E">
              <w:rPr>
                <w:rFonts w:ascii="Times New Roman" w:eastAsia="맑은 고딕" w:hAnsi="Times New Roman" w:cs="Times New Roman" w:hint="eastAsia"/>
                <w:color w:val="000000"/>
                <w:kern w:val="0"/>
                <w:sz w:val="18"/>
                <w:szCs w:val="18"/>
              </w:rPr>
              <w:t>th</w:t>
            </w:r>
            <w:r w:rsidRPr="0059048E">
              <w:rPr>
                <w:rFonts w:ascii="Times New Roman" w:eastAsia="맑은 고딕" w:hAnsi="Times New Roman" w:cs="Times New Roman"/>
                <w:color w:val="000000"/>
                <w:kern w:val="0"/>
                <w:sz w:val="18"/>
                <w:szCs w:val="18"/>
              </w:rPr>
              <w:t xml:space="preserve"> percentile), middle (40 to 70</w:t>
            </w:r>
            <w:r w:rsidR="00312D2E">
              <w:rPr>
                <w:rFonts w:ascii="Times New Roman" w:eastAsia="맑은 고딕" w:hAnsi="Times New Roman" w:cs="Times New Roman" w:hint="eastAsia"/>
                <w:color w:val="000000"/>
                <w:kern w:val="0"/>
                <w:sz w:val="18"/>
                <w:szCs w:val="18"/>
              </w:rPr>
              <w:t>th</w:t>
            </w:r>
            <w:r w:rsidRPr="0059048E">
              <w:rPr>
                <w:rFonts w:ascii="Times New Roman" w:eastAsia="맑은 고딕" w:hAnsi="Times New Roman" w:cs="Times New Roman"/>
                <w:color w:val="000000"/>
                <w:kern w:val="0"/>
                <w:sz w:val="18"/>
                <w:szCs w:val="18"/>
              </w:rPr>
              <w:t xml:space="preserve"> percentile), and high (80 to 100</w:t>
            </w:r>
            <w:r w:rsidR="00312D2E">
              <w:rPr>
                <w:rFonts w:ascii="Times New Roman" w:eastAsia="맑은 고딕" w:hAnsi="Times New Roman" w:cs="Times New Roman" w:hint="eastAsia"/>
                <w:color w:val="000000"/>
                <w:kern w:val="0"/>
                <w:sz w:val="18"/>
                <w:szCs w:val="18"/>
              </w:rPr>
              <w:t>th</w:t>
            </w:r>
            <w:r w:rsidRPr="0059048E">
              <w:rPr>
                <w:rFonts w:ascii="Times New Roman" w:eastAsia="맑은 고딕" w:hAnsi="Times New Roman" w:cs="Times New Roman"/>
                <w:color w:val="000000"/>
                <w:kern w:val="0"/>
                <w:sz w:val="18"/>
                <w:szCs w:val="18"/>
              </w:rPr>
              <w:t xml:space="preserve"> percentile) income</w:t>
            </w:r>
            <w:r w:rsidR="00312D2E">
              <w:rPr>
                <w:rFonts w:ascii="Times New Roman" w:eastAsia="맑은 고딕" w:hAnsi="Times New Roman" w:cs="Times New Roman" w:hint="eastAsia"/>
                <w:color w:val="000000"/>
                <w:kern w:val="0"/>
                <w:sz w:val="18"/>
                <w:szCs w:val="18"/>
              </w:rPr>
              <w:t>s</w:t>
            </w:r>
            <w:r w:rsidRPr="0059048E">
              <w:rPr>
                <w:rFonts w:ascii="Times New Roman" w:eastAsia="맑은 고딕" w:hAnsi="Times New Roman" w:cs="Times New Roman"/>
                <w:color w:val="000000"/>
                <w:kern w:val="0"/>
                <w:sz w:val="18"/>
                <w:szCs w:val="18"/>
              </w:rPr>
              <w:t>.</w:t>
            </w:r>
          </w:p>
          <w:p w:rsidR="005703CE" w:rsidRPr="0059048E" w:rsidRDefault="005703CE" w:rsidP="00E62BD2">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vertAlign w:val="superscript"/>
              </w:rPr>
              <w:t xml:space="preserve">c </w:t>
            </w:r>
            <w:r w:rsidRPr="0059048E">
              <w:rPr>
                <w:rFonts w:ascii="Times New Roman" w:eastAsia="맑은 고딕" w:hAnsi="Times New Roman" w:cs="Times New Roman"/>
                <w:color w:val="000000"/>
                <w:kern w:val="0"/>
                <w:sz w:val="18"/>
                <w:szCs w:val="18"/>
              </w:rPr>
              <w:t>Diabetes complicated with retinopathy, neuropathy, renal disease</w:t>
            </w:r>
          </w:p>
          <w:p w:rsidR="00312D2E" w:rsidRPr="0059048E" w:rsidRDefault="005703CE" w:rsidP="00312D2E">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 w:val="18"/>
                <w:szCs w:val="18"/>
                <w:vertAlign w:val="superscript"/>
              </w:rPr>
              <w:t xml:space="preserve">d </w:t>
            </w:r>
            <w:r w:rsidRPr="0059048E">
              <w:rPr>
                <w:rFonts w:ascii="Times New Roman" w:eastAsia="맑은 고딕" w:hAnsi="Times New Roman" w:cs="Times New Roman"/>
                <w:color w:val="000000"/>
                <w:kern w:val="0"/>
                <w:sz w:val="18"/>
                <w:szCs w:val="18"/>
              </w:rPr>
              <w:t>Non-metastatic solid cancer including leukemia, lymphoma, multiple myeloma</w:t>
            </w:r>
          </w:p>
        </w:tc>
      </w:tr>
    </w:tbl>
    <w:p w:rsidR="00BC7108" w:rsidRPr="0059048E" w:rsidRDefault="00BC7108" w:rsidP="00E62BD2">
      <w:pPr>
        <w:widowControl/>
        <w:wordWrap/>
        <w:autoSpaceDE/>
        <w:autoSpaceDN/>
        <w:rPr>
          <w:rFonts w:ascii="Times New Roman" w:hAnsi="Times New Roman" w:cs="Times New Roman"/>
          <w:szCs w:val="20"/>
        </w:rPr>
      </w:pPr>
      <w:r w:rsidRPr="0059048E">
        <w:rPr>
          <w:rFonts w:ascii="Times New Roman" w:hAnsi="Times New Roman" w:cs="Times New Roman"/>
          <w:szCs w:val="20"/>
        </w:rPr>
        <w:br w:type="page"/>
      </w:r>
    </w:p>
    <w:tbl>
      <w:tblPr>
        <w:tblW w:w="5000" w:type="pct"/>
        <w:tblCellMar>
          <w:left w:w="99" w:type="dxa"/>
          <w:right w:w="99" w:type="dxa"/>
        </w:tblCellMar>
        <w:tblLook w:val="04A0" w:firstRow="1" w:lastRow="0" w:firstColumn="1" w:lastColumn="0" w:noHBand="0" w:noVBand="1"/>
      </w:tblPr>
      <w:tblGrid>
        <w:gridCol w:w="2620"/>
        <w:gridCol w:w="3949"/>
        <w:gridCol w:w="662"/>
        <w:gridCol w:w="505"/>
        <w:gridCol w:w="499"/>
        <w:gridCol w:w="497"/>
        <w:gridCol w:w="492"/>
      </w:tblGrid>
      <w:tr w:rsidR="00C75303" w:rsidRPr="001A527A" w:rsidTr="001A527A">
        <w:trPr>
          <w:trHeight w:val="20"/>
        </w:trPr>
        <w:tc>
          <w:tcPr>
            <w:tcW w:w="5000" w:type="pct"/>
            <w:gridSpan w:val="7"/>
            <w:tcBorders>
              <w:top w:val="nil"/>
              <w:left w:val="nil"/>
              <w:bottom w:val="nil"/>
              <w:right w:val="nil"/>
            </w:tcBorders>
            <w:shd w:val="clear" w:color="000000" w:fill="FFFFFF"/>
            <w:noWrap/>
            <w:vAlign w:val="center"/>
            <w:hideMark/>
          </w:tcPr>
          <w:p w:rsidR="00C75303" w:rsidRPr="001A527A" w:rsidRDefault="00C75303" w:rsidP="00E62BD2">
            <w:pPr>
              <w:widowControl/>
              <w:wordWrap/>
              <w:autoSpaceDE/>
              <w:autoSpaceDN/>
              <w:spacing w:after="0" w:line="240" w:lineRule="auto"/>
              <w:rPr>
                <w:rFonts w:ascii="Times New Roman" w:eastAsia="맑은 고딕" w:hAnsi="Times New Roman" w:cs="Times New Roman"/>
                <w:b/>
                <w:bCs/>
                <w:color w:val="000000"/>
                <w:kern w:val="0"/>
                <w:szCs w:val="20"/>
              </w:rPr>
            </w:pPr>
            <w:r w:rsidRPr="001A527A">
              <w:rPr>
                <w:rFonts w:ascii="Times New Roman" w:eastAsia="맑은 고딕" w:hAnsi="Times New Roman" w:cs="Times New Roman"/>
                <w:b/>
                <w:bCs/>
                <w:color w:val="000000"/>
                <w:kern w:val="0"/>
                <w:szCs w:val="20"/>
              </w:rPr>
              <w:lastRenderedPageBreak/>
              <w:t xml:space="preserve">Table S5. </w:t>
            </w:r>
            <w:r w:rsidR="00312D2E" w:rsidRPr="00312D2E">
              <w:rPr>
                <w:rFonts w:ascii="Times New Roman" w:eastAsia="맑은 고딕" w:hAnsi="Times New Roman" w:cs="Times New Roman"/>
                <w:b/>
                <w:bCs/>
                <w:color w:val="000000"/>
                <w:kern w:val="0"/>
                <w:szCs w:val="20"/>
              </w:rPr>
              <w:t xml:space="preserve">ICD-10 Code definitions of dementia, depression, CVD, and 14 other diseases from </w:t>
            </w:r>
            <w:proofErr w:type="spellStart"/>
            <w:r w:rsidR="00312D2E" w:rsidRPr="00312D2E">
              <w:rPr>
                <w:rFonts w:ascii="Times New Roman" w:eastAsia="맑은 고딕" w:hAnsi="Times New Roman" w:cs="Times New Roman"/>
                <w:b/>
                <w:bCs/>
                <w:color w:val="000000"/>
                <w:kern w:val="0"/>
                <w:szCs w:val="20"/>
              </w:rPr>
              <w:t>Charlson's</w:t>
            </w:r>
            <w:proofErr w:type="spellEnd"/>
            <w:r w:rsidR="00312D2E" w:rsidRPr="00312D2E">
              <w:rPr>
                <w:rFonts w:ascii="Times New Roman" w:eastAsia="맑은 고딕" w:hAnsi="Times New Roman" w:cs="Times New Roman"/>
                <w:b/>
                <w:bCs/>
                <w:color w:val="000000"/>
                <w:kern w:val="0"/>
                <w:szCs w:val="20"/>
              </w:rPr>
              <w:t xml:space="preserve"> comorbidity index</w:t>
            </w:r>
          </w:p>
        </w:tc>
      </w:tr>
      <w:tr w:rsidR="00C75303" w:rsidRPr="001A527A" w:rsidTr="00BB36E7">
        <w:trPr>
          <w:trHeight w:val="20"/>
        </w:trPr>
        <w:tc>
          <w:tcPr>
            <w:tcW w:w="1437" w:type="pct"/>
            <w:tcBorders>
              <w:top w:val="single" w:sz="12" w:space="0" w:color="auto"/>
              <w:left w:val="nil"/>
              <w:bottom w:val="single" w:sz="4" w:space="0" w:color="auto"/>
              <w:right w:val="nil"/>
            </w:tcBorders>
            <w:shd w:val="clear" w:color="000000" w:fill="FFFFFF"/>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Condition</w:t>
            </w:r>
          </w:p>
        </w:tc>
        <w:tc>
          <w:tcPr>
            <w:tcW w:w="3563" w:type="pct"/>
            <w:gridSpan w:val="6"/>
            <w:tcBorders>
              <w:top w:val="single" w:sz="12" w:space="0" w:color="auto"/>
              <w:left w:val="nil"/>
              <w:bottom w:val="single" w:sz="4" w:space="0" w:color="auto"/>
              <w:right w:val="nil"/>
            </w:tcBorders>
            <w:shd w:val="clear" w:color="000000" w:fill="FFFFFF"/>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ICD-10 Code</w:t>
            </w: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Exposure Diseases</w:t>
            </w:r>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C7108" w:rsidRPr="001A527A" w:rsidTr="00BB36E7">
        <w:trPr>
          <w:trHeight w:val="20"/>
        </w:trPr>
        <w:tc>
          <w:tcPr>
            <w:tcW w:w="1437" w:type="pct"/>
            <w:tcBorders>
              <w:top w:val="nil"/>
              <w:left w:val="nil"/>
              <w:bottom w:val="nil"/>
              <w:right w:val="nil"/>
            </w:tcBorders>
            <w:shd w:val="clear" w:color="auto" w:fill="auto"/>
            <w:noWrap/>
            <w:hideMark/>
          </w:tcPr>
          <w:p w:rsidR="00BC7108" w:rsidRPr="00741146" w:rsidRDefault="00BC7108"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Depression</w:t>
            </w:r>
          </w:p>
        </w:tc>
        <w:tc>
          <w:tcPr>
            <w:tcW w:w="3563" w:type="pct"/>
            <w:gridSpan w:val="6"/>
            <w:tcBorders>
              <w:top w:val="nil"/>
              <w:left w:val="nil"/>
              <w:bottom w:val="nil"/>
              <w:right w:val="nil"/>
            </w:tcBorders>
            <w:shd w:val="clear" w:color="auto" w:fill="auto"/>
            <w:noWrap/>
            <w:hideMark/>
          </w:tcPr>
          <w:p w:rsidR="00BC7108" w:rsidRPr="00741146" w:rsidRDefault="00BC7108"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F32, F33</w:t>
            </w:r>
          </w:p>
        </w:tc>
      </w:tr>
      <w:tr w:rsidR="00BC7108" w:rsidRPr="001A527A" w:rsidTr="00BB36E7">
        <w:trPr>
          <w:trHeight w:val="20"/>
        </w:trPr>
        <w:tc>
          <w:tcPr>
            <w:tcW w:w="1437" w:type="pct"/>
            <w:tcBorders>
              <w:top w:val="nil"/>
              <w:left w:val="nil"/>
              <w:bottom w:val="nil"/>
              <w:right w:val="nil"/>
            </w:tcBorders>
            <w:shd w:val="clear" w:color="auto" w:fill="auto"/>
            <w:noWrap/>
            <w:hideMark/>
          </w:tcPr>
          <w:p w:rsidR="00BC7108"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CVD</w:t>
            </w:r>
          </w:p>
        </w:tc>
        <w:tc>
          <w:tcPr>
            <w:tcW w:w="3563" w:type="pct"/>
            <w:gridSpan w:val="6"/>
            <w:tcBorders>
              <w:top w:val="nil"/>
              <w:left w:val="nil"/>
              <w:bottom w:val="nil"/>
              <w:right w:val="nil"/>
            </w:tcBorders>
            <w:shd w:val="clear" w:color="auto" w:fill="auto"/>
            <w:noWrap/>
            <w:hideMark/>
          </w:tcPr>
          <w:p w:rsidR="00BC7108" w:rsidRPr="00741146" w:rsidRDefault="00BC7108"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I60, I61, I62, I63, I64, I65, I66, I67, I68, I69</w:t>
            </w: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Outcome disease</w:t>
            </w:r>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C7108" w:rsidRPr="001A527A" w:rsidTr="00BB36E7">
        <w:trPr>
          <w:trHeight w:val="20"/>
        </w:trPr>
        <w:tc>
          <w:tcPr>
            <w:tcW w:w="1437" w:type="pct"/>
            <w:tcBorders>
              <w:top w:val="nil"/>
              <w:left w:val="nil"/>
              <w:bottom w:val="nil"/>
              <w:right w:val="nil"/>
            </w:tcBorders>
            <w:shd w:val="clear" w:color="auto" w:fill="auto"/>
            <w:noWrap/>
            <w:hideMark/>
          </w:tcPr>
          <w:p w:rsidR="00BC7108" w:rsidRPr="00741146" w:rsidRDefault="00BC7108"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Dementia</w:t>
            </w:r>
          </w:p>
        </w:tc>
        <w:tc>
          <w:tcPr>
            <w:tcW w:w="3563" w:type="pct"/>
            <w:gridSpan w:val="6"/>
            <w:tcBorders>
              <w:top w:val="nil"/>
              <w:left w:val="nil"/>
              <w:bottom w:val="nil"/>
              <w:right w:val="nil"/>
            </w:tcBorders>
            <w:shd w:val="clear" w:color="auto" w:fill="auto"/>
            <w:noWrap/>
            <w:hideMark/>
          </w:tcPr>
          <w:p w:rsidR="00BC7108" w:rsidRPr="00741146" w:rsidRDefault="00BC7108"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F01, F02, F03, G30, G31</w:t>
            </w: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AD</w:t>
            </w:r>
          </w:p>
        </w:tc>
        <w:tc>
          <w:tcPr>
            <w:tcW w:w="2175" w:type="pct"/>
            <w:tcBorders>
              <w:top w:val="nil"/>
              <w:left w:val="nil"/>
              <w:bottom w:val="nil"/>
              <w:right w:val="nil"/>
            </w:tcBorders>
            <w:shd w:val="clear" w:color="auto" w:fill="auto"/>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G30</w:t>
            </w: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V</w:t>
            </w:r>
            <w:r w:rsidR="00741146" w:rsidRPr="00741146">
              <w:rPr>
                <w:rFonts w:ascii="Times New Roman" w:eastAsia="맑은 고딕" w:hAnsi="Times New Roman" w:cs="Times New Roman"/>
                <w:color w:val="000000"/>
                <w:kern w:val="0"/>
                <w:sz w:val="18"/>
                <w:szCs w:val="18"/>
              </w:rPr>
              <w:t>D</w:t>
            </w:r>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F01</w:t>
            </w: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Non</w:t>
            </w:r>
            <w:r w:rsidR="00312D2E">
              <w:rPr>
                <w:rFonts w:ascii="Times New Roman" w:eastAsia="맑은 고딕" w:hAnsi="Times New Roman" w:cs="Times New Roman" w:hint="eastAsia"/>
                <w:color w:val="000000"/>
                <w:kern w:val="0"/>
                <w:sz w:val="18"/>
                <w:szCs w:val="18"/>
              </w:rPr>
              <w:t>-</w:t>
            </w:r>
            <w:r w:rsidRPr="00741146">
              <w:rPr>
                <w:rFonts w:ascii="Times New Roman" w:eastAsia="맑은 고딕" w:hAnsi="Times New Roman" w:cs="Times New Roman"/>
                <w:color w:val="000000"/>
                <w:kern w:val="0"/>
                <w:sz w:val="18"/>
                <w:szCs w:val="18"/>
              </w:rPr>
              <w:t xml:space="preserve">AD </w:t>
            </w:r>
            <w:r w:rsidR="001A527A" w:rsidRPr="00741146">
              <w:rPr>
                <w:rFonts w:ascii="Times New Roman" w:eastAsia="맑은 고딕" w:hAnsi="Times New Roman" w:cs="Times New Roman"/>
                <w:color w:val="000000"/>
                <w:kern w:val="0"/>
                <w:sz w:val="18"/>
                <w:szCs w:val="18"/>
              </w:rPr>
              <w:t>or</w:t>
            </w:r>
            <w:r w:rsidRPr="00741146">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n</w:t>
            </w:r>
            <w:r w:rsidRPr="00741146">
              <w:rPr>
                <w:rFonts w:ascii="Times New Roman" w:eastAsia="맑은 고딕" w:hAnsi="Times New Roman" w:cs="Times New Roman"/>
                <w:color w:val="000000"/>
                <w:kern w:val="0"/>
                <w:sz w:val="18"/>
                <w:szCs w:val="18"/>
              </w:rPr>
              <w:t>on</w:t>
            </w:r>
            <w:r w:rsidR="00312D2E">
              <w:rPr>
                <w:rFonts w:ascii="Times New Roman" w:eastAsia="맑은 고딕" w:hAnsi="Times New Roman" w:cs="Times New Roman" w:hint="eastAsia"/>
                <w:color w:val="000000"/>
                <w:kern w:val="0"/>
                <w:sz w:val="18"/>
                <w:szCs w:val="18"/>
              </w:rPr>
              <w:t>-</w:t>
            </w:r>
            <w:proofErr w:type="spellStart"/>
            <w:r w:rsidRPr="00741146">
              <w:rPr>
                <w:rFonts w:ascii="Times New Roman" w:eastAsia="맑은 고딕" w:hAnsi="Times New Roman" w:cs="Times New Roman"/>
                <w:color w:val="000000"/>
                <w:kern w:val="0"/>
                <w:sz w:val="18"/>
                <w:szCs w:val="18"/>
              </w:rPr>
              <w:t>VD</w:t>
            </w:r>
            <w:r w:rsidR="00741146">
              <w:rPr>
                <w:rFonts w:ascii="Times New Roman" w:eastAsia="맑은 고딕" w:hAnsi="Times New Roman" w:cs="Times New Roman"/>
                <w:color w:val="000000"/>
                <w:kern w:val="0"/>
                <w:sz w:val="18"/>
                <w:szCs w:val="18"/>
                <w:vertAlign w:val="superscript"/>
              </w:rPr>
              <w:t>a</w:t>
            </w:r>
            <w:proofErr w:type="spellEnd"/>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F02, F03, G31</w:t>
            </w: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Covariates</w:t>
            </w:r>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41146" w:rsidRPr="001A527A" w:rsidTr="00BB36E7">
        <w:trPr>
          <w:trHeight w:val="20"/>
        </w:trPr>
        <w:tc>
          <w:tcPr>
            <w:tcW w:w="143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Comorbidities</w:t>
            </w:r>
          </w:p>
        </w:tc>
        <w:tc>
          <w:tcPr>
            <w:tcW w:w="2175"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7" w:type="pct"/>
            <w:tcBorders>
              <w:top w:val="nil"/>
              <w:left w:val="nil"/>
              <w:bottom w:val="nil"/>
              <w:right w:val="nil"/>
            </w:tcBorders>
            <w:shd w:val="clear" w:color="auto" w:fill="auto"/>
            <w:noWrap/>
            <w:hideMark/>
          </w:tcPr>
          <w:p w:rsidR="00C75303" w:rsidRPr="00741146" w:rsidRDefault="00C75303"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Myocardial infarction</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I21, I22, I252</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Congestive heart failure</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I110, I130, I132, I255, I42, I43, I50</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Peripheral vascular disease</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I70, I71, I731, I738, I739, I771, I790, I792, K551, K558, K559, Z958, Z959</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Chronic pulmonary disease</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I278, I279, J40, J41, J42, J43, J44, J45, J46, J47, J60, J61, J62, J63, J64, J65, J66, J67, J684, J701, J703</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Connective tissue disorder</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M05, M06, M32, M33, M34, M315, M351, M353, M360</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Peptic ulcer</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K25, K26, K27, K28</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Mild liver disease</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B18, K73, K74, K700, K701, K702, K703, K709, K713, K714, K715, K717, K760, K762, K763, K764, K768, K769, Z944</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Uncomplicated diabetes</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E100, E101, E106, E108, E109, E110, E111, E116, E118, E119, E120, E121, E126, E128, E129, E130, E131, E136, E138, E139, E140, E141, E146, E148, E149</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Complicated diabetes </w:t>
            </w:r>
            <w:r>
              <w:rPr>
                <w:rFonts w:ascii="Times New Roman" w:eastAsia="맑은 고딕" w:hAnsi="Times New Roman" w:cs="Times New Roman"/>
                <w:color w:val="000000"/>
                <w:kern w:val="0"/>
                <w:sz w:val="18"/>
                <w:szCs w:val="18"/>
                <w:vertAlign w:val="superscript"/>
              </w:rPr>
              <w:t>b</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E102, E103, E104, E105, E107, E112, E113, E114, E115, E117, E122, E123, E124, E125, E127, E132, E133, E134, E135, E137, E142, E143, E144, E145, E147</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Hemiplegia</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G81, G82, G041, G114, G801, G802, G830, G831, G832, G833, G834, G839</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renal diseases</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I120, I131, N032, N033, N034, N035, N036, N037, N052, N053, N054, N055, N056, N057, N18, N19, N250, Z490, Z491, Z492, Z940, Z992</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Non-metastatic solid cancer </w:t>
            </w:r>
            <w:r>
              <w:rPr>
                <w:rFonts w:ascii="Times New Roman" w:eastAsia="맑은 고딕" w:hAnsi="Times New Roman" w:cs="Times New Roman"/>
                <w:color w:val="000000"/>
                <w:kern w:val="0"/>
                <w:sz w:val="18"/>
                <w:szCs w:val="18"/>
                <w:vertAlign w:val="superscript"/>
              </w:rPr>
              <w:t>c</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C0, C1, C30, C31, C32, C33, C34, C37, C38, C39, C40, C41, C43, C45, C46, C47, C48, C49, C50, C51, C52, C53, C54, C55, C56, C57, C58, C6, C70, C71, C72, C73, C74, C75, C76, C81, C82, C83, C84, C85, C88, C90, C91, C92, C93, C94, C95, C96, C97</w:t>
            </w:r>
          </w:p>
        </w:tc>
      </w:tr>
      <w:tr w:rsidR="00741146" w:rsidRPr="001A527A" w:rsidTr="00BB36E7">
        <w:trPr>
          <w:trHeight w:val="20"/>
        </w:trPr>
        <w:tc>
          <w:tcPr>
            <w:tcW w:w="1437" w:type="pct"/>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liver diseases</w:t>
            </w:r>
          </w:p>
        </w:tc>
        <w:tc>
          <w:tcPr>
            <w:tcW w:w="3563" w:type="pct"/>
            <w:gridSpan w:val="6"/>
            <w:tcBorders>
              <w:top w:val="nil"/>
              <w:left w:val="nil"/>
              <w:bottom w:val="nil"/>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I850, I859, I864, I982, K704, K711, K721, K729, K765, K766, K767</w:t>
            </w:r>
          </w:p>
        </w:tc>
      </w:tr>
      <w:tr w:rsidR="00741146" w:rsidRPr="0059048E" w:rsidTr="00BB36E7">
        <w:trPr>
          <w:trHeight w:val="20"/>
        </w:trPr>
        <w:tc>
          <w:tcPr>
            <w:tcW w:w="1437" w:type="pct"/>
            <w:tcBorders>
              <w:top w:val="nil"/>
              <w:left w:val="nil"/>
              <w:bottom w:val="single" w:sz="12" w:space="0" w:color="auto"/>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Metastatic solid cancer</w:t>
            </w:r>
          </w:p>
        </w:tc>
        <w:tc>
          <w:tcPr>
            <w:tcW w:w="3563" w:type="pct"/>
            <w:gridSpan w:val="6"/>
            <w:tcBorders>
              <w:top w:val="nil"/>
              <w:left w:val="nil"/>
              <w:bottom w:val="single" w:sz="12" w:space="0" w:color="auto"/>
              <w:right w:val="nil"/>
            </w:tcBorders>
            <w:shd w:val="clear" w:color="auto" w:fill="auto"/>
            <w:hideMark/>
          </w:tcPr>
          <w:p w:rsidR="00741146" w:rsidRPr="00741146" w:rsidRDefault="00741146" w:rsidP="00741146">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C77, C78, C79, C80</w:t>
            </w:r>
          </w:p>
        </w:tc>
      </w:tr>
    </w:tbl>
    <w:p w:rsidR="00741146" w:rsidRDefault="00741146" w:rsidP="00741146">
      <w:pPr>
        <w:widowControl/>
        <w:wordWrap/>
        <w:autoSpaceDE/>
        <w:autoSpaceDN/>
        <w:spacing w:after="0" w:line="240" w:lineRule="auto"/>
        <w:rPr>
          <w:rFonts w:ascii="Times New Roman" w:eastAsia="맑은 고딕" w:hAnsi="Times New Roman" w:cs="Times New Roman"/>
          <w:color w:val="000000"/>
          <w:kern w:val="0"/>
          <w:sz w:val="18"/>
          <w:szCs w:val="18"/>
        </w:rPr>
      </w:pPr>
      <w:r w:rsidRPr="0059048E">
        <w:rPr>
          <w:rFonts w:ascii="Times New Roman" w:eastAsia="맑은 고딕" w:hAnsi="Times New Roman" w:cs="Times New Roman"/>
          <w:color w:val="000000"/>
          <w:kern w:val="0"/>
          <w:sz w:val="18"/>
          <w:szCs w:val="18"/>
        </w:rPr>
        <w:t xml:space="preserve">Abbreviations: </w:t>
      </w:r>
      <w:r w:rsidRPr="00312D2E">
        <w:rPr>
          <w:rFonts w:ascii="Times New Roman" w:eastAsia="맑은 고딕" w:hAnsi="Times New Roman" w:cs="Times New Roman"/>
          <w:i/>
          <w:iCs/>
          <w:color w:val="000000"/>
          <w:kern w:val="0"/>
          <w:sz w:val="18"/>
          <w:szCs w:val="18"/>
        </w:rPr>
        <w:t>AP</w:t>
      </w:r>
      <w:r w:rsidRPr="0059048E">
        <w:rPr>
          <w:rFonts w:ascii="Times New Roman" w:eastAsia="맑은 고딕" w:hAnsi="Times New Roman" w:cs="Times New Roman"/>
          <w:color w:val="000000"/>
          <w:kern w:val="0"/>
          <w:sz w:val="18"/>
          <w:szCs w:val="18"/>
        </w:rPr>
        <w:t xml:space="preserve">, attributable proportion; </w:t>
      </w:r>
      <w:r w:rsidRPr="00312D2E">
        <w:rPr>
          <w:rFonts w:ascii="Times New Roman" w:eastAsia="맑은 고딕" w:hAnsi="Times New Roman" w:cs="Times New Roman"/>
          <w:i/>
          <w:iCs/>
          <w:color w:val="000000"/>
          <w:kern w:val="0"/>
          <w:sz w:val="18"/>
          <w:szCs w:val="18"/>
        </w:rPr>
        <w:t>CVD</w:t>
      </w:r>
      <w:r w:rsidRPr="0059048E">
        <w:rPr>
          <w:rFonts w:ascii="Times New Roman" w:eastAsia="맑은 고딕" w:hAnsi="Times New Roman" w:cs="Times New Roman"/>
          <w:color w:val="000000"/>
          <w:kern w:val="0"/>
          <w:sz w:val="18"/>
          <w:szCs w:val="18"/>
        </w:rPr>
        <w:t xml:space="preserve">, cerebrovascular disease; </w:t>
      </w:r>
      <w:r w:rsidRPr="00312D2E">
        <w:rPr>
          <w:rFonts w:ascii="Times New Roman" w:eastAsia="맑은 고딕" w:hAnsi="Times New Roman" w:cs="Times New Roman"/>
          <w:i/>
          <w:iCs/>
          <w:color w:val="000000"/>
          <w:kern w:val="0"/>
          <w:sz w:val="18"/>
          <w:szCs w:val="18"/>
        </w:rPr>
        <w:t>AD</w:t>
      </w:r>
      <w:r w:rsidRPr="0059048E">
        <w:rPr>
          <w:rFonts w:ascii="Times New Roman" w:eastAsia="맑은 고딕" w:hAnsi="Times New Roman" w:cs="Times New Roman"/>
          <w:color w:val="000000"/>
          <w:kern w:val="0"/>
          <w:sz w:val="18"/>
          <w:szCs w:val="18"/>
        </w:rPr>
        <w:t xml:space="preserve">, Alzheimer's disease; </w:t>
      </w:r>
      <w:r w:rsidRPr="00312D2E">
        <w:rPr>
          <w:rFonts w:ascii="Times New Roman" w:eastAsia="맑은 고딕" w:hAnsi="Times New Roman" w:cs="Times New Roman"/>
          <w:i/>
          <w:iCs/>
          <w:color w:val="000000"/>
          <w:kern w:val="0"/>
          <w:sz w:val="18"/>
          <w:szCs w:val="18"/>
        </w:rPr>
        <w:t>VD</w:t>
      </w:r>
      <w:r w:rsidRPr="0059048E">
        <w:rPr>
          <w:rFonts w:ascii="Times New Roman" w:eastAsia="맑은 고딕" w:hAnsi="Times New Roman" w:cs="Times New Roman"/>
          <w:color w:val="000000"/>
          <w:kern w:val="0"/>
          <w:sz w:val="18"/>
          <w:szCs w:val="18"/>
        </w:rPr>
        <w:t xml:space="preserve">, vascular dementia; </w:t>
      </w:r>
      <w:r w:rsidRPr="00312D2E">
        <w:rPr>
          <w:rFonts w:ascii="Times New Roman" w:eastAsia="맑은 고딕" w:hAnsi="Times New Roman" w:cs="Times New Roman"/>
          <w:i/>
          <w:iCs/>
          <w:color w:val="000000"/>
          <w:kern w:val="0"/>
          <w:sz w:val="18"/>
          <w:szCs w:val="18"/>
        </w:rPr>
        <w:t>ICD-10</w:t>
      </w:r>
      <w:r w:rsidRPr="0059048E">
        <w:rPr>
          <w:rFonts w:ascii="Times New Roman" w:eastAsia="맑은 고딕" w:hAnsi="Times New Roman" w:cs="Times New Roman"/>
          <w:color w:val="000000"/>
          <w:kern w:val="0"/>
          <w:sz w:val="18"/>
          <w:szCs w:val="18"/>
        </w:rPr>
        <w:t>,</w:t>
      </w:r>
      <w:r w:rsidRPr="00741146">
        <w:t xml:space="preserve"> </w:t>
      </w:r>
      <w:r w:rsidRPr="00741146">
        <w:rPr>
          <w:rFonts w:ascii="Times New Roman" w:eastAsia="맑은 고딕" w:hAnsi="Times New Roman" w:cs="Times New Roman"/>
          <w:color w:val="000000"/>
          <w:kern w:val="0"/>
          <w:sz w:val="18"/>
          <w:szCs w:val="18"/>
        </w:rPr>
        <w:t>International Classification of Diseases 10th revision</w:t>
      </w:r>
      <w:r w:rsidRPr="0059048E">
        <w:rPr>
          <w:rFonts w:ascii="Times New Roman" w:eastAsia="맑은 고딕" w:hAnsi="Times New Roman" w:cs="Times New Roman"/>
          <w:color w:val="000000"/>
          <w:kern w:val="0"/>
          <w:sz w:val="18"/>
          <w:szCs w:val="18"/>
        </w:rPr>
        <w:t>.</w:t>
      </w:r>
    </w:p>
    <w:p w:rsidR="00741146" w:rsidRDefault="00741146" w:rsidP="00741146">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Pr>
          <w:rFonts w:ascii="Times New Roman" w:eastAsia="맑은 고딕" w:hAnsi="Times New Roman" w:cs="Times New Roman"/>
          <w:color w:val="000000"/>
          <w:kern w:val="0"/>
          <w:sz w:val="18"/>
          <w:szCs w:val="18"/>
          <w:vertAlign w:val="superscript"/>
        </w:rPr>
        <w:t>a</w:t>
      </w:r>
      <w:proofErr w:type="spellEnd"/>
      <w:r w:rsidRPr="0059048E">
        <w:rPr>
          <w:rFonts w:ascii="Times New Roman" w:eastAsia="맑은 고딕" w:hAnsi="Times New Roman" w:cs="Times New Roman"/>
          <w:color w:val="000000"/>
          <w:kern w:val="0"/>
          <w:sz w:val="18"/>
          <w:szCs w:val="18"/>
        </w:rPr>
        <w:t xml:space="preserve"> Includes dementia in other diseases classified elsewhere</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(F02), </w:t>
      </w:r>
      <w:r w:rsidR="00312D2E">
        <w:rPr>
          <w:rFonts w:ascii="Times New Roman" w:eastAsia="맑은 고딕" w:hAnsi="Times New Roman" w:cs="Times New Roman" w:hint="eastAsia"/>
          <w:color w:val="000000"/>
          <w:kern w:val="0"/>
          <w:sz w:val="18"/>
          <w:szCs w:val="18"/>
        </w:rPr>
        <w:t>u</w:t>
      </w:r>
      <w:r w:rsidRPr="0059048E">
        <w:rPr>
          <w:rFonts w:ascii="Times New Roman" w:eastAsia="맑은 고딕" w:hAnsi="Times New Roman" w:cs="Times New Roman"/>
          <w:color w:val="000000"/>
          <w:kern w:val="0"/>
          <w:sz w:val="18"/>
          <w:szCs w:val="18"/>
        </w:rPr>
        <w:t>nspecified dementia</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(F03), and other degenerative diseases of nervous system</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that</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have</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not</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been</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classified</w:t>
      </w:r>
      <w:r w:rsidR="00312D2E">
        <w:rPr>
          <w:rFonts w:ascii="Times New Roman" w:eastAsia="맑은 고딕" w:hAnsi="Times New Roman" w:cs="Times New Roman"/>
          <w:color w:val="000000"/>
          <w:kern w:val="0"/>
          <w:sz w:val="18"/>
          <w:szCs w:val="18"/>
        </w:rPr>
        <w:t xml:space="preserve"> </w:t>
      </w:r>
      <w:r w:rsidR="00312D2E">
        <w:rPr>
          <w:rFonts w:ascii="Times New Roman" w:eastAsia="맑은 고딕" w:hAnsi="Times New Roman" w:cs="Times New Roman" w:hint="eastAsia"/>
          <w:color w:val="000000"/>
          <w:kern w:val="0"/>
          <w:sz w:val="18"/>
          <w:szCs w:val="18"/>
        </w:rPr>
        <w:t>elsewhere</w:t>
      </w:r>
      <w:r w:rsidR="00312D2E">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(G31).</w:t>
      </w:r>
    </w:p>
    <w:p w:rsidR="00741146" w:rsidRPr="0059048E" w:rsidRDefault="00741146" w:rsidP="00741146">
      <w:pPr>
        <w:widowControl/>
        <w:wordWrap/>
        <w:autoSpaceDE/>
        <w:autoSpaceDN/>
        <w:spacing w:after="0" w:line="240" w:lineRule="auto"/>
        <w:rPr>
          <w:rFonts w:ascii="Times New Roman" w:eastAsia="맑은 고딕" w:hAnsi="Times New Roman" w:cs="Times New Roman"/>
          <w:color w:val="000000"/>
          <w:kern w:val="0"/>
          <w:sz w:val="18"/>
          <w:szCs w:val="18"/>
        </w:rPr>
      </w:pPr>
      <w:r>
        <w:rPr>
          <w:rFonts w:ascii="Times New Roman" w:eastAsia="맑은 고딕" w:hAnsi="Times New Roman" w:cs="Times New Roman"/>
          <w:color w:val="000000"/>
          <w:kern w:val="0"/>
          <w:sz w:val="18"/>
          <w:szCs w:val="18"/>
          <w:vertAlign w:val="superscript"/>
        </w:rPr>
        <w:t>b</w:t>
      </w:r>
      <w:r w:rsidRPr="0059048E">
        <w:rPr>
          <w:rFonts w:ascii="Times New Roman" w:eastAsia="맑은 고딕" w:hAnsi="Times New Roman" w:cs="Times New Roman"/>
          <w:color w:val="000000"/>
          <w:kern w:val="0"/>
          <w:sz w:val="18"/>
          <w:szCs w:val="18"/>
          <w:vertAlign w:val="superscript"/>
        </w:rPr>
        <w:t xml:space="preserve"> </w:t>
      </w:r>
      <w:r w:rsidRPr="0059048E">
        <w:rPr>
          <w:rFonts w:ascii="Times New Roman" w:eastAsia="맑은 고딕" w:hAnsi="Times New Roman" w:cs="Times New Roman"/>
          <w:color w:val="000000"/>
          <w:kern w:val="0"/>
          <w:sz w:val="18"/>
          <w:szCs w:val="18"/>
        </w:rPr>
        <w:t>Diabetes complicated with retinopathy, neuropathy, renal disease</w:t>
      </w:r>
    </w:p>
    <w:p w:rsidR="001A527A" w:rsidRDefault="00741146" w:rsidP="00741146">
      <w:pPr>
        <w:rPr>
          <w:rFonts w:ascii="Times New Roman" w:hAnsi="Times New Roman" w:cs="Times New Roman"/>
          <w:szCs w:val="20"/>
        </w:rPr>
      </w:pPr>
      <w:r>
        <w:rPr>
          <w:rFonts w:ascii="Times New Roman" w:eastAsia="맑은 고딕" w:hAnsi="Times New Roman" w:cs="Times New Roman"/>
          <w:color w:val="000000"/>
          <w:kern w:val="0"/>
          <w:sz w:val="18"/>
          <w:szCs w:val="18"/>
          <w:vertAlign w:val="superscript"/>
        </w:rPr>
        <w:t>c</w:t>
      </w:r>
      <w:r w:rsidRPr="0059048E">
        <w:rPr>
          <w:rFonts w:ascii="Times New Roman" w:eastAsia="맑은 고딕" w:hAnsi="Times New Roman" w:cs="Times New Roman"/>
          <w:color w:val="000000"/>
          <w:kern w:val="0"/>
          <w:sz w:val="18"/>
          <w:szCs w:val="18"/>
          <w:vertAlign w:val="superscript"/>
        </w:rPr>
        <w:t xml:space="preserve"> </w:t>
      </w:r>
      <w:r w:rsidRPr="0059048E">
        <w:rPr>
          <w:rFonts w:ascii="Times New Roman" w:eastAsia="맑은 고딕" w:hAnsi="Times New Roman" w:cs="Times New Roman"/>
          <w:color w:val="000000"/>
          <w:kern w:val="0"/>
          <w:sz w:val="18"/>
          <w:szCs w:val="18"/>
        </w:rPr>
        <w:t>Non-metastatic solid cancer including leukemia, lymphoma, multiple myeloma</w:t>
      </w:r>
    </w:p>
    <w:p w:rsidR="00741146" w:rsidRDefault="00741146">
      <w:r>
        <w:br w:type="page"/>
      </w:r>
    </w:p>
    <w:tbl>
      <w:tblPr>
        <w:tblW w:w="5048" w:type="pct"/>
        <w:tblCellMar>
          <w:left w:w="99" w:type="dxa"/>
          <w:right w:w="99" w:type="dxa"/>
        </w:tblCellMar>
        <w:tblLook w:val="04A0" w:firstRow="1" w:lastRow="0" w:firstColumn="1" w:lastColumn="0" w:noHBand="0" w:noVBand="1"/>
      </w:tblPr>
      <w:tblGrid>
        <w:gridCol w:w="1077"/>
        <w:gridCol w:w="1313"/>
        <w:gridCol w:w="4917"/>
        <w:gridCol w:w="983"/>
        <w:gridCol w:w="983"/>
        <w:gridCol w:w="382"/>
        <w:gridCol w:w="479"/>
      </w:tblGrid>
      <w:tr w:rsidR="001A527A" w:rsidRPr="001A527A" w:rsidTr="00BB36E7">
        <w:trPr>
          <w:trHeight w:val="20"/>
        </w:trPr>
        <w:tc>
          <w:tcPr>
            <w:tcW w:w="4583" w:type="pct"/>
            <w:gridSpan w:val="5"/>
            <w:tcBorders>
              <w:top w:val="nil"/>
              <w:left w:val="nil"/>
              <w:bottom w:val="nil"/>
              <w:right w:val="nil"/>
            </w:tcBorders>
            <w:shd w:val="clear" w:color="000000" w:fill="FFFFFF"/>
            <w:noWrap/>
            <w:vAlign w:val="center"/>
            <w:hideMark/>
          </w:tcPr>
          <w:p w:rsidR="001A527A" w:rsidRPr="001A527A" w:rsidRDefault="001A527A" w:rsidP="001A527A">
            <w:pPr>
              <w:widowControl/>
              <w:wordWrap/>
              <w:autoSpaceDE/>
              <w:autoSpaceDN/>
              <w:spacing w:after="0" w:line="240" w:lineRule="auto"/>
              <w:jc w:val="left"/>
              <w:rPr>
                <w:rFonts w:ascii="Times New Roman" w:eastAsia="맑은 고딕" w:hAnsi="Times New Roman" w:cs="Times New Roman"/>
                <w:b/>
                <w:bCs/>
                <w:color w:val="000000"/>
                <w:kern w:val="0"/>
                <w:szCs w:val="20"/>
              </w:rPr>
            </w:pPr>
            <w:r>
              <w:rPr>
                <w:rFonts w:ascii="Times New Roman" w:hAnsi="Times New Roman" w:cs="Times New Roman"/>
                <w:szCs w:val="20"/>
              </w:rPr>
              <w:lastRenderedPageBreak/>
              <w:br w:type="page"/>
            </w:r>
            <w:r w:rsidRPr="001A527A">
              <w:rPr>
                <w:rFonts w:ascii="Times New Roman" w:eastAsia="맑은 고딕" w:hAnsi="Times New Roman" w:cs="Times New Roman"/>
                <w:b/>
                <w:bCs/>
                <w:color w:val="000000"/>
                <w:kern w:val="0"/>
                <w:szCs w:val="20"/>
              </w:rPr>
              <w:t xml:space="preserve">Table S6. </w:t>
            </w:r>
            <w:r w:rsidR="00312D2E" w:rsidRPr="00312D2E">
              <w:rPr>
                <w:rFonts w:ascii="Times New Roman" w:eastAsia="맑은 고딕" w:hAnsi="Times New Roman" w:cs="Times New Roman"/>
                <w:b/>
                <w:bCs/>
                <w:color w:val="000000"/>
                <w:kern w:val="0"/>
                <w:szCs w:val="20"/>
              </w:rPr>
              <w:t>Medications prescribed according to the respective dementia and depression ICD-10 codes</w:t>
            </w:r>
          </w:p>
        </w:tc>
        <w:tc>
          <w:tcPr>
            <w:tcW w:w="185" w:type="pct"/>
            <w:tcBorders>
              <w:top w:val="nil"/>
              <w:left w:val="nil"/>
              <w:bottom w:val="nil"/>
              <w:right w:val="nil"/>
            </w:tcBorders>
            <w:shd w:val="clear" w:color="000000" w:fill="FFFFFF"/>
            <w:noWrap/>
            <w:vAlign w:val="center"/>
            <w:hideMark/>
          </w:tcPr>
          <w:p w:rsidR="001A527A" w:rsidRPr="001A527A" w:rsidRDefault="001A527A" w:rsidP="001A527A">
            <w:pPr>
              <w:widowControl/>
              <w:wordWrap/>
              <w:autoSpaceDE/>
              <w:autoSpaceDN/>
              <w:spacing w:after="0" w:line="240" w:lineRule="auto"/>
              <w:jc w:val="left"/>
              <w:rPr>
                <w:rFonts w:ascii="Times New Roman" w:eastAsia="맑은 고딕" w:hAnsi="Times New Roman" w:cs="Times New Roman"/>
                <w:color w:val="000000"/>
                <w:kern w:val="0"/>
                <w:szCs w:val="20"/>
              </w:rPr>
            </w:pPr>
            <w:r w:rsidRPr="001A527A">
              <w:rPr>
                <w:rFonts w:ascii="Times New Roman" w:eastAsia="맑은 고딕" w:hAnsi="Times New Roman" w:cs="Times New Roman"/>
                <w:color w:val="000000"/>
                <w:kern w:val="0"/>
                <w:szCs w:val="20"/>
              </w:rPr>
              <w:t xml:space="preserve">　</w:t>
            </w:r>
          </w:p>
        </w:tc>
        <w:tc>
          <w:tcPr>
            <w:tcW w:w="232" w:type="pct"/>
            <w:tcBorders>
              <w:top w:val="nil"/>
              <w:left w:val="nil"/>
              <w:bottom w:val="nil"/>
              <w:right w:val="nil"/>
            </w:tcBorders>
            <w:shd w:val="clear" w:color="000000" w:fill="FFFFFF"/>
            <w:noWrap/>
            <w:vAlign w:val="center"/>
            <w:hideMark/>
          </w:tcPr>
          <w:p w:rsidR="001A527A" w:rsidRPr="001A527A" w:rsidRDefault="001A527A" w:rsidP="001A527A">
            <w:pPr>
              <w:widowControl/>
              <w:wordWrap/>
              <w:autoSpaceDE/>
              <w:autoSpaceDN/>
              <w:spacing w:after="0" w:line="240" w:lineRule="auto"/>
              <w:jc w:val="left"/>
              <w:rPr>
                <w:rFonts w:ascii="Times New Roman" w:eastAsia="맑은 고딕" w:hAnsi="Times New Roman" w:cs="Times New Roman"/>
                <w:color w:val="000000"/>
                <w:kern w:val="0"/>
                <w:szCs w:val="20"/>
              </w:rPr>
            </w:pPr>
            <w:r w:rsidRPr="001A527A">
              <w:rPr>
                <w:rFonts w:ascii="Times New Roman" w:eastAsia="맑은 고딕" w:hAnsi="Times New Roman" w:cs="Times New Roman"/>
                <w:color w:val="000000"/>
                <w:kern w:val="0"/>
                <w:szCs w:val="20"/>
              </w:rPr>
              <w:t xml:space="preserve">　</w:t>
            </w:r>
          </w:p>
        </w:tc>
      </w:tr>
      <w:tr w:rsidR="001A527A" w:rsidRPr="001A527A" w:rsidTr="00BB36E7">
        <w:trPr>
          <w:trHeight w:val="20"/>
        </w:trPr>
        <w:tc>
          <w:tcPr>
            <w:tcW w:w="563" w:type="pct"/>
            <w:tcBorders>
              <w:top w:val="single" w:sz="12" w:space="0" w:color="auto"/>
              <w:left w:val="nil"/>
              <w:bottom w:val="single" w:sz="4" w:space="0" w:color="auto"/>
              <w:right w:val="nil"/>
            </w:tcBorders>
            <w:shd w:val="clear" w:color="000000" w:fill="FFFFFF"/>
            <w:noWrap/>
            <w:vAlign w:val="center"/>
            <w:hideMark/>
          </w:tcPr>
          <w:p w:rsidR="001A527A" w:rsidRPr="001A527A"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Condition</w:t>
            </w:r>
          </w:p>
        </w:tc>
        <w:tc>
          <w:tcPr>
            <w:tcW w:w="687" w:type="pct"/>
            <w:tcBorders>
              <w:top w:val="single" w:sz="12" w:space="0" w:color="auto"/>
              <w:left w:val="nil"/>
              <w:bottom w:val="single" w:sz="4" w:space="0" w:color="auto"/>
              <w:right w:val="nil"/>
            </w:tcBorders>
            <w:shd w:val="clear" w:color="000000" w:fill="FFFFFF"/>
            <w:noWrap/>
            <w:vAlign w:val="center"/>
            <w:hideMark/>
          </w:tcPr>
          <w:p w:rsidR="001A527A" w:rsidRPr="001A527A"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Name</w:t>
            </w:r>
          </w:p>
        </w:tc>
        <w:tc>
          <w:tcPr>
            <w:tcW w:w="3750" w:type="pct"/>
            <w:gridSpan w:val="5"/>
            <w:tcBorders>
              <w:top w:val="single" w:sz="12" w:space="0" w:color="auto"/>
              <w:left w:val="nil"/>
              <w:bottom w:val="single" w:sz="4" w:space="0" w:color="auto"/>
              <w:right w:val="nil"/>
            </w:tcBorders>
            <w:shd w:val="clear" w:color="000000" w:fill="FFFFFF"/>
            <w:noWrap/>
            <w:vAlign w:val="center"/>
            <w:hideMark/>
          </w:tcPr>
          <w:p w:rsidR="001A527A" w:rsidRPr="001A527A" w:rsidRDefault="001A527A" w:rsidP="00312D2E">
            <w:pPr>
              <w:widowControl/>
              <w:wordWrap/>
              <w:autoSpaceDE/>
              <w:autoSpaceDN/>
              <w:spacing w:after="0" w:line="240" w:lineRule="auto"/>
              <w:ind w:firstLineChars="150" w:firstLine="270"/>
              <w:jc w:val="left"/>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Drug Code</w:t>
            </w:r>
          </w:p>
        </w:tc>
      </w:tr>
      <w:tr w:rsidR="001A527A" w:rsidRPr="001A527A" w:rsidTr="00BB36E7">
        <w:trPr>
          <w:trHeight w:val="20"/>
        </w:trPr>
        <w:tc>
          <w:tcPr>
            <w:tcW w:w="1250" w:type="pct"/>
            <w:gridSpan w:val="2"/>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Outcome disease</w:t>
            </w:r>
          </w:p>
        </w:tc>
        <w:tc>
          <w:tcPr>
            <w:tcW w:w="2381"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476"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476"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185"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232"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Dementia</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donepezil</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148601ATB 148601ATD 148602ATB 148602ATD 148603ATB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rivastigmine </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224501ACH 224502ALQ 224503ACH 224504ACH 224505ACH 224506CPC 224507CPC 224508CPC</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galantamine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385201ATB 385202ATB 385203ACR 385203ATR 385204ACR 385204ATR 385205ACR 385205ATR</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memantine</w:t>
            </w:r>
          </w:p>
        </w:tc>
        <w:tc>
          <w:tcPr>
            <w:tcW w:w="3333" w:type="pct"/>
            <w:gridSpan w:val="3"/>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190001ALQ 190001ATB 190001BIJ 190002ASY </w:t>
            </w:r>
          </w:p>
        </w:tc>
        <w:tc>
          <w:tcPr>
            <w:tcW w:w="185"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232"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r>
      <w:tr w:rsidR="001A527A" w:rsidRPr="001A527A" w:rsidTr="00BB36E7">
        <w:trPr>
          <w:trHeight w:val="20"/>
        </w:trPr>
        <w:tc>
          <w:tcPr>
            <w:tcW w:w="1250" w:type="pct"/>
            <w:gridSpan w:val="2"/>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Exposure Disease</w:t>
            </w:r>
          </w:p>
        </w:tc>
        <w:tc>
          <w:tcPr>
            <w:tcW w:w="2381"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476"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476"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185"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232" w:type="pct"/>
            <w:tcBorders>
              <w:top w:val="nil"/>
              <w:left w:val="nil"/>
              <w:bottom w:val="nil"/>
              <w:right w:val="nil"/>
            </w:tcBorders>
            <w:shd w:val="clear" w:color="000000" w:fill="F2F2F2"/>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BB36E7">
              <w:rPr>
                <w:rFonts w:ascii="Times New Roman" w:eastAsia="맑은 고딕" w:hAnsi="Times New Roman" w:cs="Times New Roman"/>
                <w:b/>
                <w:bCs/>
                <w:color w:val="000000"/>
                <w:kern w:val="0"/>
                <w:sz w:val="18"/>
                <w:szCs w:val="18"/>
              </w:rPr>
              <w:t>Depression</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escitalopram</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474801ATB </w:t>
            </w:r>
            <w:proofErr w:type="spellStart"/>
            <w:r w:rsidRPr="00BB36E7">
              <w:rPr>
                <w:rFonts w:ascii="Times New Roman" w:eastAsia="맑은 고딕" w:hAnsi="Times New Roman" w:cs="Times New Roman"/>
                <w:color w:val="000000"/>
                <w:kern w:val="0"/>
                <w:sz w:val="18"/>
                <w:szCs w:val="18"/>
              </w:rPr>
              <w:t>474801ATB</w:t>
            </w:r>
            <w:proofErr w:type="spellEnd"/>
            <w:r w:rsidRPr="00BB36E7">
              <w:rPr>
                <w:rFonts w:ascii="Times New Roman" w:eastAsia="맑은 고딕" w:hAnsi="Times New Roman" w:cs="Times New Roman"/>
                <w:color w:val="000000"/>
                <w:kern w:val="0"/>
                <w:sz w:val="18"/>
                <w:szCs w:val="18"/>
              </w:rPr>
              <w:t xml:space="preserve"> 474802ATB 474803ATB 474804ATB 521101ATD 521102ATD</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fluoxetine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161501ACH 161501ATB 161502ACH 161502ATB 161502ATD 161502ATR 161504ACR</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fluvoxamine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162501ATB 162502ATB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paroxetine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209301ATB 209302ATB 209304ATR 209305ATR 209306ATR 209304ATE 09305ATE</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citalopram</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428301ATB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sertraline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227001ATB 227002ATB</w:t>
            </w:r>
          </w:p>
        </w:tc>
      </w:tr>
      <w:tr w:rsidR="001A527A" w:rsidRPr="001A527A" w:rsidTr="00BB36E7">
        <w:trPr>
          <w:trHeight w:val="20"/>
        </w:trPr>
        <w:tc>
          <w:tcPr>
            <w:tcW w:w="563" w:type="pct"/>
            <w:tcBorders>
              <w:top w:val="nil"/>
              <w:left w:val="nil"/>
              <w:bottom w:val="nil"/>
              <w:right w:val="nil"/>
            </w:tcBorders>
            <w:shd w:val="clear" w:color="auto" w:fill="auto"/>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Amitr</w:t>
            </w:r>
            <w:r w:rsidRPr="00BB36E7">
              <w:rPr>
                <w:rFonts w:ascii="Times New Roman" w:eastAsia="맑은 고딕" w:hAnsi="Times New Roman" w:cs="Times New Roman" w:hint="eastAsia"/>
                <w:color w:val="000000"/>
                <w:kern w:val="0"/>
                <w:sz w:val="18"/>
                <w:szCs w:val="18"/>
              </w:rPr>
              <w:t>i</w:t>
            </w:r>
            <w:r w:rsidRPr="00BB36E7">
              <w:rPr>
                <w:rFonts w:ascii="Times New Roman" w:eastAsia="맑은 고딕" w:hAnsi="Times New Roman" w:cs="Times New Roman"/>
                <w:color w:val="000000"/>
                <w:kern w:val="0"/>
                <w:sz w:val="18"/>
                <w:szCs w:val="18"/>
              </w:rPr>
              <w:t>ptyline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107501ATB 107502ATB 107504ATB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amoxapine</w:t>
            </w:r>
          </w:p>
        </w:tc>
        <w:tc>
          <w:tcPr>
            <w:tcW w:w="3750" w:type="pct"/>
            <w:gridSpan w:val="5"/>
            <w:tcBorders>
              <w:top w:val="nil"/>
              <w:left w:val="nil"/>
              <w:bottom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108001ATB 108002ATB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bupropion</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428101ATB 428102ATR 428103ATR</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clomipramine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136301ACH 136302ACH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desvenlafaxine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626401ATR 626402ATR</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duloxetine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495501ACE 495501ACH 495501ATE 495501ATB 495502ACE 495502ACH 495502ATB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imipramine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173701ATB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milnacipran</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355801ACH 355802ACH 355803ACH</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mirtazapine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196201ATB 196201ATD 196202ATB 196202ATD 196204ATB 196204ATD</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moclobemide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196701ATB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nortriptyline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203401ATB 203402ATB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proofErr w:type="spellStart"/>
            <w:r w:rsidRPr="00BB36E7">
              <w:rPr>
                <w:rFonts w:ascii="Times New Roman" w:eastAsia="맑은 고딕" w:hAnsi="Times New Roman" w:cs="Times New Roman"/>
                <w:color w:val="000000"/>
                <w:kern w:val="0"/>
                <w:sz w:val="18"/>
                <w:szCs w:val="18"/>
              </w:rPr>
              <w:t>rasagiline</w:t>
            </w:r>
            <w:proofErr w:type="spellEnd"/>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625201ATB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selegiline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226401ATB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proofErr w:type="spellStart"/>
            <w:r w:rsidRPr="00BB36E7">
              <w:rPr>
                <w:rFonts w:ascii="Times New Roman" w:eastAsia="맑은 고딕" w:hAnsi="Times New Roman" w:cs="Times New Roman"/>
                <w:color w:val="000000"/>
                <w:kern w:val="0"/>
                <w:sz w:val="18"/>
                <w:szCs w:val="18"/>
              </w:rPr>
              <w:t>tandospirone</w:t>
            </w:r>
            <w:proofErr w:type="spellEnd"/>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484401ATB 484402ATB</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trazodone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242901ACH 242901ATB 242902ATB 242903ATR </w:t>
            </w:r>
          </w:p>
        </w:tc>
      </w:tr>
      <w:tr w:rsidR="001A527A" w:rsidRPr="001A527A" w:rsidTr="00BB36E7">
        <w:trPr>
          <w:trHeight w:val="20"/>
        </w:trPr>
        <w:tc>
          <w:tcPr>
            <w:tcW w:w="563"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venlafaxine</w:t>
            </w:r>
          </w:p>
        </w:tc>
        <w:tc>
          <w:tcPr>
            <w:tcW w:w="3750" w:type="pct"/>
            <w:gridSpan w:val="5"/>
            <w:tcBorders>
              <w:top w:val="nil"/>
              <w:left w:val="nil"/>
              <w:bottom w:val="nil"/>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247502ACR 247502ATR 247504ACR 247504ATR </w:t>
            </w:r>
          </w:p>
        </w:tc>
      </w:tr>
      <w:tr w:rsidR="001A527A" w:rsidRPr="001A527A" w:rsidTr="00BB36E7">
        <w:trPr>
          <w:trHeight w:val="20"/>
        </w:trPr>
        <w:tc>
          <w:tcPr>
            <w:tcW w:w="563" w:type="pct"/>
            <w:tcBorders>
              <w:top w:val="nil"/>
              <w:left w:val="nil"/>
              <w:bottom w:val="single" w:sz="12" w:space="0" w:color="auto"/>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 xml:space="preserve">　</w:t>
            </w:r>
          </w:p>
        </w:tc>
        <w:tc>
          <w:tcPr>
            <w:tcW w:w="687" w:type="pct"/>
            <w:tcBorders>
              <w:top w:val="nil"/>
              <w:left w:val="nil"/>
              <w:bottom w:val="single" w:sz="12" w:space="0" w:color="auto"/>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vortioxetine</w:t>
            </w:r>
          </w:p>
        </w:tc>
        <w:tc>
          <w:tcPr>
            <w:tcW w:w="3750" w:type="pct"/>
            <w:gridSpan w:val="5"/>
            <w:tcBorders>
              <w:top w:val="nil"/>
              <w:left w:val="nil"/>
              <w:bottom w:val="single" w:sz="12" w:space="0" w:color="auto"/>
              <w:right w:val="nil"/>
            </w:tcBorders>
            <w:shd w:val="clear" w:color="000000" w:fill="FFFFFF"/>
            <w:noWrap/>
            <w:vAlign w:val="center"/>
            <w:hideMark/>
          </w:tcPr>
          <w:p w:rsidR="001A527A" w:rsidRPr="00BB36E7" w:rsidRDefault="001A527A" w:rsidP="001A52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BB36E7">
              <w:rPr>
                <w:rFonts w:ascii="Times New Roman" w:eastAsia="맑은 고딕" w:hAnsi="Times New Roman" w:cs="Times New Roman"/>
                <w:color w:val="000000"/>
                <w:kern w:val="0"/>
                <w:sz w:val="18"/>
                <w:szCs w:val="18"/>
              </w:rPr>
              <w:t>628501ATB 628502ATB  628503ATB 628504ATB</w:t>
            </w:r>
          </w:p>
        </w:tc>
      </w:tr>
    </w:tbl>
    <w:p w:rsidR="006D2D9C" w:rsidRPr="0059048E" w:rsidRDefault="006D2D9C" w:rsidP="00E62BD2">
      <w:pPr>
        <w:rPr>
          <w:rFonts w:ascii="Times New Roman" w:hAnsi="Times New Roman" w:cs="Times New Roman"/>
          <w:szCs w:val="20"/>
        </w:rPr>
      </w:pPr>
    </w:p>
    <w:sectPr w:rsidR="006D2D9C" w:rsidRPr="0059048E" w:rsidSect="00F42F54">
      <w:pgSz w:w="11906" w:h="16838"/>
      <w:pgMar w:top="1701" w:right="1440" w:bottom="1440" w:left="1440" w:header="851"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69E8" w:rsidRDefault="007169E8">
      <w:pPr>
        <w:spacing w:after="0" w:line="240" w:lineRule="auto"/>
      </w:pPr>
      <w:r>
        <w:separator/>
      </w:r>
    </w:p>
  </w:endnote>
  <w:endnote w:type="continuationSeparator" w:id="0">
    <w:p w:rsidR="007169E8" w:rsidRDefault="00716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Palatino1-Roman">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8577294"/>
      <w:docPartObj>
        <w:docPartGallery w:val="Page Numbers (Bottom of Page)"/>
        <w:docPartUnique/>
      </w:docPartObj>
    </w:sdtPr>
    <w:sdtEndPr/>
    <w:sdtContent>
      <w:p w:rsidR="001A527A" w:rsidRDefault="001A527A" w:rsidP="00C75303">
        <w:pPr>
          <w:pStyle w:val="a7"/>
          <w:jc w:val="center"/>
        </w:pPr>
        <w:r>
          <w:fldChar w:fldCharType="begin"/>
        </w:r>
        <w:r>
          <w:instrText>PAGE   \* MERGEFORMAT</w:instrText>
        </w:r>
        <w:r>
          <w:fldChar w:fldCharType="separate"/>
        </w:r>
        <w:r w:rsidRPr="00F42F54">
          <w:rPr>
            <w:noProof/>
            <w:lang w:val="ko-KR"/>
          </w:rPr>
          <w:t>1</w:t>
        </w:r>
        <w:r>
          <w:fldChar w:fldCharType="end"/>
        </w:r>
      </w:p>
    </w:sdtContent>
  </w:sdt>
  <w:p w:rsidR="00955221" w:rsidRDefault="009552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69E8" w:rsidRDefault="007169E8">
      <w:pPr>
        <w:spacing w:after="0" w:line="240" w:lineRule="auto"/>
      </w:pPr>
      <w:r>
        <w:separator/>
      </w:r>
    </w:p>
  </w:footnote>
  <w:footnote w:type="continuationSeparator" w:id="0">
    <w:p w:rsidR="007169E8" w:rsidRDefault="007169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D53BFE"/>
    <w:multiLevelType w:val="hybridMultilevel"/>
    <w:tmpl w:val="BD62F5FA"/>
    <w:lvl w:ilvl="0" w:tplc="DF160FDC">
      <w:numFmt w:val="bullet"/>
      <w:lvlText w:val="-"/>
      <w:lvlJc w:val="left"/>
      <w:pPr>
        <w:ind w:left="760" w:hanging="360"/>
      </w:pPr>
      <w:rPr>
        <w:rFonts w:ascii="Times New Roman" w:eastAsia="바탕체"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41F3436D"/>
    <w:multiLevelType w:val="multilevel"/>
    <w:tmpl w:val="EFA06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6EE0"/>
    <w:rsid w:val="00050DDB"/>
    <w:rsid w:val="00051AAA"/>
    <w:rsid w:val="00051C4E"/>
    <w:rsid w:val="00097E53"/>
    <w:rsid w:val="000A3017"/>
    <w:rsid w:val="000B19A0"/>
    <w:rsid w:val="000E6EA7"/>
    <w:rsid w:val="000E71F1"/>
    <w:rsid w:val="00101B01"/>
    <w:rsid w:val="00124982"/>
    <w:rsid w:val="00140DA0"/>
    <w:rsid w:val="001441FF"/>
    <w:rsid w:val="0018138C"/>
    <w:rsid w:val="00191F15"/>
    <w:rsid w:val="00194060"/>
    <w:rsid w:val="001A527A"/>
    <w:rsid w:val="001B0A3B"/>
    <w:rsid w:val="001C6EE0"/>
    <w:rsid w:val="001E7BDE"/>
    <w:rsid w:val="002221AC"/>
    <w:rsid w:val="002460FA"/>
    <w:rsid w:val="002834C6"/>
    <w:rsid w:val="002D23A2"/>
    <w:rsid w:val="002E637E"/>
    <w:rsid w:val="00306638"/>
    <w:rsid w:val="003117DE"/>
    <w:rsid w:val="00312D2E"/>
    <w:rsid w:val="0033279E"/>
    <w:rsid w:val="00334A4E"/>
    <w:rsid w:val="00386978"/>
    <w:rsid w:val="003B7445"/>
    <w:rsid w:val="00431077"/>
    <w:rsid w:val="004456C1"/>
    <w:rsid w:val="00451BED"/>
    <w:rsid w:val="004B1232"/>
    <w:rsid w:val="004E1871"/>
    <w:rsid w:val="005009B7"/>
    <w:rsid w:val="00516B45"/>
    <w:rsid w:val="005269B6"/>
    <w:rsid w:val="0052708E"/>
    <w:rsid w:val="00527F7F"/>
    <w:rsid w:val="00561D7A"/>
    <w:rsid w:val="005703CE"/>
    <w:rsid w:val="00582AE6"/>
    <w:rsid w:val="0059048E"/>
    <w:rsid w:val="005C5383"/>
    <w:rsid w:val="005D6A08"/>
    <w:rsid w:val="005F0E29"/>
    <w:rsid w:val="005F4075"/>
    <w:rsid w:val="00620263"/>
    <w:rsid w:val="006211EA"/>
    <w:rsid w:val="00622748"/>
    <w:rsid w:val="00633386"/>
    <w:rsid w:val="00642348"/>
    <w:rsid w:val="0065416B"/>
    <w:rsid w:val="0068166A"/>
    <w:rsid w:val="006857CC"/>
    <w:rsid w:val="006A595E"/>
    <w:rsid w:val="006C2E8B"/>
    <w:rsid w:val="006C7DA4"/>
    <w:rsid w:val="006D2D9C"/>
    <w:rsid w:val="00701A08"/>
    <w:rsid w:val="00712878"/>
    <w:rsid w:val="007169E8"/>
    <w:rsid w:val="00741146"/>
    <w:rsid w:val="007455A4"/>
    <w:rsid w:val="00754621"/>
    <w:rsid w:val="007900AC"/>
    <w:rsid w:val="00793BD3"/>
    <w:rsid w:val="007B114A"/>
    <w:rsid w:val="007B22CE"/>
    <w:rsid w:val="007B2667"/>
    <w:rsid w:val="00813FEB"/>
    <w:rsid w:val="008335D8"/>
    <w:rsid w:val="0086449E"/>
    <w:rsid w:val="008D1825"/>
    <w:rsid w:val="008F4F13"/>
    <w:rsid w:val="00911853"/>
    <w:rsid w:val="00913113"/>
    <w:rsid w:val="00955221"/>
    <w:rsid w:val="0095772A"/>
    <w:rsid w:val="009626F1"/>
    <w:rsid w:val="009B44B6"/>
    <w:rsid w:val="009C12EF"/>
    <w:rsid w:val="009D2B7D"/>
    <w:rsid w:val="009E55B3"/>
    <w:rsid w:val="009F1E0C"/>
    <w:rsid w:val="00A25B7F"/>
    <w:rsid w:val="00A77505"/>
    <w:rsid w:val="00A857A3"/>
    <w:rsid w:val="00A87AB6"/>
    <w:rsid w:val="00AA7270"/>
    <w:rsid w:val="00AC6B85"/>
    <w:rsid w:val="00B02EFA"/>
    <w:rsid w:val="00B10BAF"/>
    <w:rsid w:val="00B1403E"/>
    <w:rsid w:val="00B157FE"/>
    <w:rsid w:val="00B244A4"/>
    <w:rsid w:val="00B36F56"/>
    <w:rsid w:val="00B704A2"/>
    <w:rsid w:val="00B84999"/>
    <w:rsid w:val="00B84B21"/>
    <w:rsid w:val="00B94583"/>
    <w:rsid w:val="00BA2634"/>
    <w:rsid w:val="00BA6C97"/>
    <w:rsid w:val="00BB36E7"/>
    <w:rsid w:val="00BC7108"/>
    <w:rsid w:val="00BF227A"/>
    <w:rsid w:val="00C35E63"/>
    <w:rsid w:val="00C36E1A"/>
    <w:rsid w:val="00C47ACF"/>
    <w:rsid w:val="00C75303"/>
    <w:rsid w:val="00C90A2E"/>
    <w:rsid w:val="00CC435E"/>
    <w:rsid w:val="00CD76AF"/>
    <w:rsid w:val="00CE609F"/>
    <w:rsid w:val="00CF39A8"/>
    <w:rsid w:val="00D01297"/>
    <w:rsid w:val="00D26609"/>
    <w:rsid w:val="00D44631"/>
    <w:rsid w:val="00D62BFB"/>
    <w:rsid w:val="00D913C1"/>
    <w:rsid w:val="00D91B57"/>
    <w:rsid w:val="00D94B8F"/>
    <w:rsid w:val="00DC1257"/>
    <w:rsid w:val="00DE6297"/>
    <w:rsid w:val="00E005EE"/>
    <w:rsid w:val="00E51372"/>
    <w:rsid w:val="00E62BD2"/>
    <w:rsid w:val="00E72999"/>
    <w:rsid w:val="00E77868"/>
    <w:rsid w:val="00E778AA"/>
    <w:rsid w:val="00E8723A"/>
    <w:rsid w:val="00E95202"/>
    <w:rsid w:val="00EB6909"/>
    <w:rsid w:val="00EC16EB"/>
    <w:rsid w:val="00ED58A5"/>
    <w:rsid w:val="00EF3196"/>
    <w:rsid w:val="00F07C48"/>
    <w:rsid w:val="00F32E6F"/>
    <w:rsid w:val="00F42F54"/>
    <w:rsid w:val="00F54D4B"/>
    <w:rsid w:val="00F653D8"/>
    <w:rsid w:val="00F8713A"/>
    <w:rsid w:val="00F93BFB"/>
    <w:rsid w:val="00FA16BE"/>
    <w:rsid w:val="00FA7923"/>
    <w:rsid w:val="00FB5573"/>
    <w:rsid w:val="00FF1DB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50C9C98-6277-46B7-9A24-E88150EA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C6EE0"/>
    <w:pPr>
      <w:widowControl w:val="0"/>
      <w:wordWrap w:val="0"/>
      <w:autoSpaceDE w:val="0"/>
      <w:autoSpaceDN w:val="0"/>
    </w:pPr>
  </w:style>
  <w:style w:type="paragraph" w:styleId="1">
    <w:name w:val="heading 1"/>
    <w:basedOn w:val="a"/>
    <w:next w:val="a"/>
    <w:link w:val="1Char"/>
    <w:uiPriority w:val="9"/>
    <w:qFormat/>
    <w:rsid w:val="001C6EE0"/>
    <w:pPr>
      <w:keepNext/>
      <w:outlineLvl w:val="0"/>
    </w:pPr>
    <w:rPr>
      <w:rFonts w:asciiTheme="majorHAnsi" w:eastAsiaTheme="majorEastAsia" w:hAnsiTheme="majorHAnsi" w:cstheme="majorBidi"/>
      <w:sz w:val="28"/>
      <w:szCs w:val="28"/>
    </w:rPr>
  </w:style>
  <w:style w:type="paragraph" w:styleId="4">
    <w:name w:val="heading 4"/>
    <w:basedOn w:val="a"/>
    <w:link w:val="4Char"/>
    <w:uiPriority w:val="9"/>
    <w:qFormat/>
    <w:rsid w:val="001C6EE0"/>
    <w:pPr>
      <w:widowControl/>
      <w:wordWrap/>
      <w:autoSpaceDE/>
      <w:autoSpaceDN/>
      <w:spacing w:after="0" w:line="270" w:lineRule="atLeast"/>
      <w:jc w:val="left"/>
      <w:outlineLvl w:val="3"/>
    </w:pPr>
    <w:rPr>
      <w:rFonts w:ascii="Georgia" w:eastAsia="굴림" w:hAnsi="Georgia" w:cs="굴림"/>
      <w:color w:val="333333"/>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1C6EE0"/>
    <w:rPr>
      <w:rFonts w:asciiTheme="majorHAnsi" w:eastAsiaTheme="majorEastAsia" w:hAnsiTheme="majorHAnsi" w:cstheme="majorBidi"/>
      <w:sz w:val="28"/>
      <w:szCs w:val="28"/>
    </w:rPr>
  </w:style>
  <w:style w:type="character" w:customStyle="1" w:styleId="4Char">
    <w:name w:val="제목 4 Char"/>
    <w:basedOn w:val="a0"/>
    <w:link w:val="4"/>
    <w:uiPriority w:val="9"/>
    <w:rsid w:val="001C6EE0"/>
    <w:rPr>
      <w:rFonts w:ascii="Georgia" w:eastAsia="굴림" w:hAnsi="Georgia" w:cs="굴림"/>
      <w:color w:val="333333"/>
      <w:kern w:val="0"/>
      <w:sz w:val="21"/>
      <w:szCs w:val="21"/>
    </w:rPr>
  </w:style>
  <w:style w:type="table" w:styleId="a3">
    <w:name w:val="Table Grid"/>
    <w:basedOn w:val="a1"/>
    <w:uiPriority w:val="39"/>
    <w:rsid w:val="001C6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link w:val="Char"/>
    <w:uiPriority w:val="35"/>
    <w:unhideWhenUsed/>
    <w:qFormat/>
    <w:rsid w:val="001C6EE0"/>
    <w:pPr>
      <w:widowControl/>
      <w:wordWrap/>
      <w:autoSpaceDE/>
      <w:autoSpaceDN/>
      <w:spacing w:after="200" w:line="276" w:lineRule="auto"/>
    </w:pPr>
    <w:rPr>
      <w:rFonts w:ascii="Times New Roman" w:eastAsia="바탕체" w:hAnsi="Times New Roman" w:cs="Times New Roman"/>
      <w:b/>
      <w:bCs/>
      <w:kern w:val="0"/>
      <w:szCs w:val="20"/>
    </w:rPr>
  </w:style>
  <w:style w:type="paragraph" w:styleId="a5">
    <w:name w:val="annotation text"/>
    <w:basedOn w:val="a"/>
    <w:link w:val="Char0"/>
    <w:uiPriority w:val="99"/>
    <w:unhideWhenUsed/>
    <w:rsid w:val="001C6EE0"/>
    <w:pPr>
      <w:widowControl/>
      <w:wordWrap/>
      <w:autoSpaceDE/>
      <w:autoSpaceDN/>
      <w:spacing w:after="200" w:line="276" w:lineRule="auto"/>
      <w:jc w:val="left"/>
    </w:pPr>
    <w:rPr>
      <w:rFonts w:ascii="Times New Roman" w:eastAsia="바탕체" w:hAnsi="Times New Roman" w:cs="Times New Roman"/>
      <w:kern w:val="0"/>
      <w:szCs w:val="20"/>
    </w:rPr>
  </w:style>
  <w:style w:type="character" w:customStyle="1" w:styleId="Char0">
    <w:name w:val="메모 텍스트 Char"/>
    <w:basedOn w:val="a0"/>
    <w:link w:val="a5"/>
    <w:uiPriority w:val="99"/>
    <w:rsid w:val="001C6EE0"/>
    <w:rPr>
      <w:rFonts w:ascii="Times New Roman" w:eastAsia="바탕체" w:hAnsi="Times New Roman" w:cs="Times New Roman"/>
      <w:kern w:val="0"/>
      <w:szCs w:val="20"/>
    </w:rPr>
  </w:style>
  <w:style w:type="paragraph" w:styleId="a6">
    <w:name w:val="header"/>
    <w:basedOn w:val="a"/>
    <w:link w:val="Char1"/>
    <w:uiPriority w:val="99"/>
    <w:unhideWhenUsed/>
    <w:rsid w:val="001C6EE0"/>
    <w:pPr>
      <w:tabs>
        <w:tab w:val="center" w:pos="4513"/>
        <w:tab w:val="right" w:pos="9026"/>
      </w:tabs>
      <w:snapToGrid w:val="0"/>
    </w:pPr>
  </w:style>
  <w:style w:type="character" w:customStyle="1" w:styleId="Char1">
    <w:name w:val="머리글 Char"/>
    <w:basedOn w:val="a0"/>
    <w:link w:val="a6"/>
    <w:uiPriority w:val="99"/>
    <w:rsid w:val="001C6EE0"/>
  </w:style>
  <w:style w:type="paragraph" w:styleId="a7">
    <w:name w:val="footer"/>
    <w:basedOn w:val="a"/>
    <w:link w:val="Char2"/>
    <w:uiPriority w:val="99"/>
    <w:unhideWhenUsed/>
    <w:rsid w:val="001C6EE0"/>
    <w:pPr>
      <w:tabs>
        <w:tab w:val="center" w:pos="4513"/>
        <w:tab w:val="right" w:pos="9026"/>
      </w:tabs>
      <w:snapToGrid w:val="0"/>
    </w:pPr>
  </w:style>
  <w:style w:type="character" w:customStyle="1" w:styleId="Char2">
    <w:name w:val="바닥글 Char"/>
    <w:basedOn w:val="a0"/>
    <w:link w:val="a7"/>
    <w:uiPriority w:val="99"/>
    <w:rsid w:val="001C6EE0"/>
  </w:style>
  <w:style w:type="paragraph" w:styleId="a8">
    <w:name w:val="Body Text"/>
    <w:basedOn w:val="a"/>
    <w:link w:val="Char3"/>
    <w:uiPriority w:val="99"/>
    <w:rsid w:val="001C6EE0"/>
    <w:pPr>
      <w:adjustRightInd w:val="0"/>
      <w:spacing w:after="0" w:line="360" w:lineRule="atLeast"/>
      <w:textAlignment w:val="baseline"/>
    </w:pPr>
    <w:rPr>
      <w:rFonts w:ascii="Times New Roman" w:eastAsia="굴림" w:hAnsi="Times New Roman" w:cs="Times New Roman"/>
      <w:b/>
      <w:color w:val="000000"/>
      <w:kern w:val="0"/>
      <w:sz w:val="32"/>
      <w:szCs w:val="20"/>
    </w:rPr>
  </w:style>
  <w:style w:type="character" w:customStyle="1" w:styleId="Char3">
    <w:name w:val="본문 Char"/>
    <w:basedOn w:val="a0"/>
    <w:link w:val="a8"/>
    <w:uiPriority w:val="99"/>
    <w:rsid w:val="001C6EE0"/>
    <w:rPr>
      <w:rFonts w:ascii="Times New Roman" w:eastAsia="굴림" w:hAnsi="Times New Roman" w:cs="Times New Roman"/>
      <w:b/>
      <w:color w:val="000000"/>
      <w:kern w:val="0"/>
      <w:sz w:val="32"/>
      <w:szCs w:val="20"/>
    </w:rPr>
  </w:style>
  <w:style w:type="character" w:customStyle="1" w:styleId="apple-converted-space">
    <w:name w:val="apple-converted-space"/>
    <w:basedOn w:val="a0"/>
    <w:rsid w:val="001C6EE0"/>
  </w:style>
  <w:style w:type="paragraph" w:customStyle="1" w:styleId="EndNoteBibliographyTitle">
    <w:name w:val="EndNote Bibliography Title"/>
    <w:basedOn w:val="a"/>
    <w:link w:val="EndNoteBibliographyTitleChar"/>
    <w:rsid w:val="001C6EE0"/>
    <w:pPr>
      <w:spacing w:after="0"/>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1C6EE0"/>
    <w:rPr>
      <w:rFonts w:ascii="Times New Roman" w:hAnsi="Times New Roman" w:cs="Times New Roman"/>
      <w:noProof/>
      <w:sz w:val="24"/>
    </w:rPr>
  </w:style>
  <w:style w:type="paragraph" w:customStyle="1" w:styleId="EndNoteBibliography">
    <w:name w:val="EndNote Bibliography"/>
    <w:basedOn w:val="a"/>
    <w:link w:val="EndNoteBibliographyChar"/>
    <w:rsid w:val="001C6EE0"/>
    <w:pPr>
      <w:spacing w:line="480" w:lineRule="auto"/>
      <w:jc w:val="left"/>
    </w:pPr>
    <w:rPr>
      <w:rFonts w:ascii="Times New Roman" w:hAnsi="Times New Roman" w:cs="Times New Roman"/>
      <w:noProof/>
      <w:sz w:val="24"/>
    </w:rPr>
  </w:style>
  <w:style w:type="character" w:customStyle="1" w:styleId="EndNoteBibliographyChar">
    <w:name w:val="EndNote Bibliography Char"/>
    <w:basedOn w:val="a0"/>
    <w:link w:val="EndNoteBibliography"/>
    <w:rsid w:val="001C6EE0"/>
    <w:rPr>
      <w:rFonts w:ascii="Times New Roman" w:hAnsi="Times New Roman" w:cs="Times New Roman"/>
      <w:noProof/>
      <w:sz w:val="24"/>
    </w:rPr>
  </w:style>
  <w:style w:type="character" w:customStyle="1" w:styleId="fontstyle01">
    <w:name w:val="fontstyle01"/>
    <w:basedOn w:val="a0"/>
    <w:rsid w:val="001C6EE0"/>
    <w:rPr>
      <w:rFonts w:ascii="Palatino1-Roman" w:hAnsi="Palatino1-Roman" w:hint="default"/>
      <w:b w:val="0"/>
      <w:bCs w:val="0"/>
      <w:i w:val="0"/>
      <w:iCs w:val="0"/>
      <w:color w:val="231F20"/>
      <w:sz w:val="20"/>
      <w:szCs w:val="20"/>
    </w:rPr>
  </w:style>
  <w:style w:type="character" w:styleId="a9">
    <w:name w:val="annotation reference"/>
    <w:basedOn w:val="a0"/>
    <w:uiPriority w:val="99"/>
    <w:semiHidden/>
    <w:unhideWhenUsed/>
    <w:rsid w:val="001C6EE0"/>
    <w:rPr>
      <w:sz w:val="16"/>
      <w:szCs w:val="16"/>
    </w:rPr>
  </w:style>
  <w:style w:type="paragraph" w:styleId="aa">
    <w:name w:val="Balloon Text"/>
    <w:basedOn w:val="a"/>
    <w:link w:val="Char4"/>
    <w:uiPriority w:val="99"/>
    <w:semiHidden/>
    <w:unhideWhenUsed/>
    <w:rsid w:val="001C6EE0"/>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a"/>
    <w:uiPriority w:val="99"/>
    <w:semiHidden/>
    <w:rsid w:val="001C6EE0"/>
    <w:rPr>
      <w:rFonts w:asciiTheme="majorHAnsi" w:eastAsiaTheme="majorEastAsia" w:hAnsiTheme="majorHAnsi" w:cstheme="majorBidi"/>
      <w:sz w:val="18"/>
      <w:szCs w:val="18"/>
    </w:rPr>
  </w:style>
  <w:style w:type="character" w:styleId="ab">
    <w:name w:val="line number"/>
    <w:basedOn w:val="a0"/>
    <w:uiPriority w:val="99"/>
    <w:semiHidden/>
    <w:unhideWhenUsed/>
    <w:rsid w:val="001C6EE0"/>
  </w:style>
  <w:style w:type="character" w:styleId="ac">
    <w:name w:val="Hyperlink"/>
    <w:basedOn w:val="a0"/>
    <w:uiPriority w:val="99"/>
    <w:unhideWhenUsed/>
    <w:rsid w:val="001C6EE0"/>
    <w:rPr>
      <w:color w:val="0563C1" w:themeColor="hyperlink"/>
      <w:u w:val="single"/>
    </w:rPr>
  </w:style>
  <w:style w:type="character" w:customStyle="1" w:styleId="10">
    <w:name w:val="멘션1"/>
    <w:basedOn w:val="a0"/>
    <w:uiPriority w:val="99"/>
    <w:semiHidden/>
    <w:unhideWhenUsed/>
    <w:rsid w:val="001C6EE0"/>
    <w:rPr>
      <w:color w:val="2B579A"/>
      <w:shd w:val="clear" w:color="auto" w:fill="E6E6E6"/>
    </w:rPr>
  </w:style>
  <w:style w:type="paragraph" w:styleId="ad">
    <w:name w:val="annotation subject"/>
    <w:basedOn w:val="a5"/>
    <w:next w:val="a5"/>
    <w:link w:val="Char5"/>
    <w:uiPriority w:val="99"/>
    <w:semiHidden/>
    <w:unhideWhenUsed/>
    <w:rsid w:val="001C6EE0"/>
    <w:pPr>
      <w:widowControl w:val="0"/>
      <w:wordWrap w:val="0"/>
      <w:autoSpaceDE w:val="0"/>
      <w:autoSpaceDN w:val="0"/>
      <w:spacing w:after="160" w:line="259" w:lineRule="auto"/>
    </w:pPr>
    <w:rPr>
      <w:rFonts w:asciiTheme="minorHAnsi" w:eastAsiaTheme="minorEastAsia" w:hAnsiTheme="minorHAnsi" w:cstheme="minorBidi"/>
      <w:b/>
      <w:bCs/>
      <w:kern w:val="2"/>
      <w:szCs w:val="22"/>
    </w:rPr>
  </w:style>
  <w:style w:type="character" w:customStyle="1" w:styleId="Char5">
    <w:name w:val="메모 주제 Char"/>
    <w:basedOn w:val="Char0"/>
    <w:link w:val="ad"/>
    <w:uiPriority w:val="99"/>
    <w:semiHidden/>
    <w:rsid w:val="001C6EE0"/>
    <w:rPr>
      <w:rFonts w:ascii="Times New Roman" w:eastAsia="바탕체" w:hAnsi="Times New Roman" w:cs="Times New Roman"/>
      <w:b/>
      <w:bCs/>
      <w:kern w:val="0"/>
      <w:szCs w:val="20"/>
    </w:rPr>
  </w:style>
  <w:style w:type="paragraph" w:styleId="ae">
    <w:name w:val="List Paragraph"/>
    <w:basedOn w:val="a"/>
    <w:uiPriority w:val="34"/>
    <w:qFormat/>
    <w:rsid w:val="001C6EE0"/>
    <w:pPr>
      <w:ind w:leftChars="400" w:left="800"/>
    </w:pPr>
  </w:style>
  <w:style w:type="character" w:customStyle="1" w:styleId="11">
    <w:name w:val="확인되지 않은 멘션1"/>
    <w:basedOn w:val="a0"/>
    <w:uiPriority w:val="99"/>
    <w:semiHidden/>
    <w:unhideWhenUsed/>
    <w:rsid w:val="001C6EE0"/>
    <w:rPr>
      <w:color w:val="605E5C"/>
      <w:shd w:val="clear" w:color="auto" w:fill="E1DFDD"/>
    </w:rPr>
  </w:style>
  <w:style w:type="character" w:styleId="af">
    <w:name w:val="Strong"/>
    <w:basedOn w:val="a0"/>
    <w:uiPriority w:val="22"/>
    <w:qFormat/>
    <w:rsid w:val="00F32E6F"/>
    <w:rPr>
      <w:b/>
      <w:bCs/>
    </w:rPr>
  </w:style>
  <w:style w:type="character" w:customStyle="1" w:styleId="Char">
    <w:name w:val="캡션 Char"/>
    <w:link w:val="a4"/>
    <w:uiPriority w:val="35"/>
    <w:locked/>
    <w:rsid w:val="00AA7270"/>
    <w:rPr>
      <w:rFonts w:ascii="Times New Roman" w:eastAsia="바탕체" w:hAnsi="Times New Roman" w:cs="Times New Roman"/>
      <w:b/>
      <w:bCs/>
      <w:kern w:val="0"/>
      <w:szCs w:val="20"/>
    </w:rPr>
  </w:style>
  <w:style w:type="paragraph" w:customStyle="1" w:styleId="Default">
    <w:name w:val="Default"/>
    <w:rsid w:val="00AA7270"/>
    <w:pPr>
      <w:widowControl w:val="0"/>
      <w:autoSpaceDE w:val="0"/>
      <w:autoSpaceDN w:val="0"/>
      <w:adjustRightInd w:val="0"/>
      <w:spacing w:after="0" w:line="240" w:lineRule="auto"/>
      <w:jc w:val="left"/>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42188">
      <w:bodyDiv w:val="1"/>
      <w:marLeft w:val="0"/>
      <w:marRight w:val="0"/>
      <w:marTop w:val="0"/>
      <w:marBottom w:val="0"/>
      <w:divBdr>
        <w:top w:val="none" w:sz="0" w:space="0" w:color="auto"/>
        <w:left w:val="none" w:sz="0" w:space="0" w:color="auto"/>
        <w:bottom w:val="none" w:sz="0" w:space="0" w:color="auto"/>
        <w:right w:val="none" w:sz="0" w:space="0" w:color="auto"/>
      </w:divBdr>
    </w:div>
    <w:div w:id="284041543">
      <w:bodyDiv w:val="1"/>
      <w:marLeft w:val="0"/>
      <w:marRight w:val="0"/>
      <w:marTop w:val="0"/>
      <w:marBottom w:val="0"/>
      <w:divBdr>
        <w:top w:val="none" w:sz="0" w:space="0" w:color="auto"/>
        <w:left w:val="none" w:sz="0" w:space="0" w:color="auto"/>
        <w:bottom w:val="none" w:sz="0" w:space="0" w:color="auto"/>
        <w:right w:val="none" w:sz="0" w:space="0" w:color="auto"/>
      </w:divBdr>
    </w:div>
    <w:div w:id="960648931">
      <w:bodyDiv w:val="1"/>
      <w:marLeft w:val="0"/>
      <w:marRight w:val="0"/>
      <w:marTop w:val="0"/>
      <w:marBottom w:val="0"/>
      <w:divBdr>
        <w:top w:val="none" w:sz="0" w:space="0" w:color="auto"/>
        <w:left w:val="none" w:sz="0" w:space="0" w:color="auto"/>
        <w:bottom w:val="none" w:sz="0" w:space="0" w:color="auto"/>
        <w:right w:val="none" w:sz="0" w:space="0" w:color="auto"/>
      </w:divBdr>
    </w:div>
    <w:div w:id="1014572185">
      <w:bodyDiv w:val="1"/>
      <w:marLeft w:val="0"/>
      <w:marRight w:val="0"/>
      <w:marTop w:val="0"/>
      <w:marBottom w:val="0"/>
      <w:divBdr>
        <w:top w:val="none" w:sz="0" w:space="0" w:color="auto"/>
        <w:left w:val="none" w:sz="0" w:space="0" w:color="auto"/>
        <w:bottom w:val="none" w:sz="0" w:space="0" w:color="auto"/>
        <w:right w:val="none" w:sz="0" w:space="0" w:color="auto"/>
      </w:divBdr>
    </w:div>
    <w:div w:id="1018970502">
      <w:bodyDiv w:val="1"/>
      <w:marLeft w:val="0"/>
      <w:marRight w:val="0"/>
      <w:marTop w:val="0"/>
      <w:marBottom w:val="0"/>
      <w:divBdr>
        <w:top w:val="none" w:sz="0" w:space="0" w:color="auto"/>
        <w:left w:val="none" w:sz="0" w:space="0" w:color="auto"/>
        <w:bottom w:val="none" w:sz="0" w:space="0" w:color="auto"/>
        <w:right w:val="none" w:sz="0" w:space="0" w:color="auto"/>
      </w:divBdr>
    </w:div>
    <w:div w:id="1054354101">
      <w:bodyDiv w:val="1"/>
      <w:marLeft w:val="0"/>
      <w:marRight w:val="0"/>
      <w:marTop w:val="0"/>
      <w:marBottom w:val="0"/>
      <w:divBdr>
        <w:top w:val="none" w:sz="0" w:space="0" w:color="auto"/>
        <w:left w:val="none" w:sz="0" w:space="0" w:color="auto"/>
        <w:bottom w:val="none" w:sz="0" w:space="0" w:color="auto"/>
        <w:right w:val="none" w:sz="0" w:space="0" w:color="auto"/>
      </w:divBdr>
    </w:div>
    <w:div w:id="1423991658">
      <w:bodyDiv w:val="1"/>
      <w:marLeft w:val="0"/>
      <w:marRight w:val="0"/>
      <w:marTop w:val="0"/>
      <w:marBottom w:val="0"/>
      <w:divBdr>
        <w:top w:val="none" w:sz="0" w:space="0" w:color="auto"/>
        <w:left w:val="none" w:sz="0" w:space="0" w:color="auto"/>
        <w:bottom w:val="none" w:sz="0" w:space="0" w:color="auto"/>
        <w:right w:val="none" w:sz="0" w:space="0" w:color="auto"/>
      </w:divBdr>
    </w:div>
    <w:div w:id="1585651498">
      <w:bodyDiv w:val="1"/>
      <w:marLeft w:val="0"/>
      <w:marRight w:val="0"/>
      <w:marTop w:val="0"/>
      <w:marBottom w:val="0"/>
      <w:divBdr>
        <w:top w:val="none" w:sz="0" w:space="0" w:color="auto"/>
        <w:left w:val="none" w:sz="0" w:space="0" w:color="auto"/>
        <w:bottom w:val="none" w:sz="0" w:space="0" w:color="auto"/>
        <w:right w:val="none" w:sz="0" w:space="0" w:color="auto"/>
      </w:divBdr>
    </w:div>
    <w:div w:id="213139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8</Pages>
  <Words>2106</Words>
  <Characters>12007</Characters>
  <Application>Microsoft Office Word</Application>
  <DocSecurity>0</DocSecurity>
  <Lines>100</Lines>
  <Paragraphs>28</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14085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jang yoojin</dc:creator>
  <cp:lastModifiedBy>jang yoojin</cp:lastModifiedBy>
  <cp:revision>12</cp:revision>
  <dcterms:created xsi:type="dcterms:W3CDTF">2020-04-22T00:16:00Z</dcterms:created>
  <dcterms:modified xsi:type="dcterms:W3CDTF">2020-05-31T03:04:00Z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