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D74C7" w14:textId="6BFBEE12" w:rsidR="0014243C" w:rsidRPr="00244519" w:rsidRDefault="0014243C" w:rsidP="00246B9F">
      <w:pPr>
        <w:rPr>
          <w:rStyle w:val="markedcontent"/>
          <w:rFonts w:ascii="Times New Roman" w:hAnsi="Times New Roman" w:cs="Times New Roman"/>
          <w:sz w:val="40"/>
          <w:szCs w:val="40"/>
        </w:rPr>
      </w:pPr>
      <w:r w:rsidRPr="00246B9F">
        <w:rPr>
          <w:rStyle w:val="markedcontent"/>
          <w:rFonts w:ascii="Times New Roman" w:hAnsi="Times New Roman" w:cs="Times New Roman"/>
          <w:sz w:val="28"/>
          <w:szCs w:val="40"/>
        </w:rPr>
        <w:t>Supporting Information</w:t>
      </w:r>
    </w:p>
    <w:p w14:paraId="3ACBB84E" w14:textId="77777777" w:rsidR="0014243C" w:rsidRPr="00244519" w:rsidRDefault="0014243C" w:rsidP="0014243C">
      <w:pPr>
        <w:jc w:val="center"/>
        <w:rPr>
          <w:rStyle w:val="markedcontent"/>
          <w:rFonts w:ascii="Times New Roman" w:hAnsi="Times New Roman" w:cs="Times New Roman"/>
          <w:sz w:val="30"/>
          <w:szCs w:val="30"/>
        </w:rPr>
      </w:pPr>
    </w:p>
    <w:p w14:paraId="001D0D75" w14:textId="2D949BA7" w:rsidR="00F931E3" w:rsidRDefault="00F931E3" w:rsidP="00246B9F">
      <w:pPr>
        <w:spacing w:line="360" w:lineRule="auto"/>
        <w:rPr>
          <w:rStyle w:val="markedcontent"/>
          <w:rFonts w:ascii="Times New Roman" w:hAnsi="Times New Roman" w:cs="Times New Roman"/>
          <w:szCs w:val="30"/>
        </w:rPr>
      </w:pPr>
      <w:r w:rsidRPr="00246B9F">
        <w:rPr>
          <w:rStyle w:val="markedcontent"/>
          <w:rFonts w:ascii="Times New Roman" w:hAnsi="Times New Roman" w:cs="Times New Roman"/>
          <w:szCs w:val="30"/>
        </w:rPr>
        <w:t xml:space="preserve">Appendix </w:t>
      </w:r>
      <w:r>
        <w:rPr>
          <w:rStyle w:val="markedcontent"/>
          <w:rFonts w:ascii="Times New Roman" w:hAnsi="Times New Roman" w:cs="Times New Roman"/>
          <w:szCs w:val="30"/>
        </w:rPr>
        <w:t>A</w:t>
      </w:r>
      <w:r w:rsidRPr="00246B9F">
        <w:rPr>
          <w:rStyle w:val="markedcontent"/>
          <w:rFonts w:ascii="Times New Roman" w:hAnsi="Times New Roman" w:cs="Times New Roman"/>
          <w:szCs w:val="30"/>
        </w:rPr>
        <w:t>: Tables S1-S6</w:t>
      </w:r>
    </w:p>
    <w:p w14:paraId="312696F9" w14:textId="3A56B5E2" w:rsidR="0014243C" w:rsidRPr="00246B9F" w:rsidRDefault="0014243C" w:rsidP="00246B9F">
      <w:pPr>
        <w:spacing w:line="360" w:lineRule="auto"/>
        <w:rPr>
          <w:rFonts w:ascii="Segoe UI" w:hAnsi="Segoe UI" w:cs="Segoe UI"/>
          <w:sz w:val="15"/>
          <w:szCs w:val="18"/>
        </w:rPr>
      </w:pPr>
      <w:r w:rsidRPr="00246B9F">
        <w:rPr>
          <w:rStyle w:val="markedcontent"/>
          <w:rFonts w:ascii="Times New Roman" w:hAnsi="Times New Roman" w:cs="Times New Roman"/>
          <w:szCs w:val="30"/>
        </w:rPr>
        <w:t xml:space="preserve">Appendix </w:t>
      </w:r>
      <w:r w:rsidR="00F931E3">
        <w:rPr>
          <w:rStyle w:val="markedcontent"/>
          <w:rFonts w:ascii="Times New Roman" w:hAnsi="Times New Roman" w:cs="Times New Roman"/>
          <w:szCs w:val="30"/>
        </w:rPr>
        <w:t>B</w:t>
      </w:r>
      <w:r w:rsidRPr="00246B9F">
        <w:rPr>
          <w:rStyle w:val="markedcontent"/>
          <w:rFonts w:ascii="Times New Roman" w:hAnsi="Times New Roman" w:cs="Times New Roman"/>
          <w:szCs w:val="30"/>
        </w:rPr>
        <w:t>: Figures S1-S12</w:t>
      </w:r>
      <w:r w:rsidRPr="00246B9F">
        <w:rPr>
          <w:rFonts w:ascii="Segoe UI" w:hAnsi="Segoe UI" w:cs="Segoe UI"/>
          <w:sz w:val="15"/>
          <w:szCs w:val="18"/>
        </w:rPr>
        <w:br/>
      </w:r>
    </w:p>
    <w:p w14:paraId="70E2629C" w14:textId="77777777" w:rsidR="0014243C" w:rsidRPr="00244519" w:rsidRDefault="0014243C">
      <w:pPr>
        <w:rPr>
          <w:rFonts w:ascii="Times New Roman" w:hAnsi="Times New Roman" w:cs="Times New Roman"/>
          <w:sz w:val="30"/>
          <w:szCs w:val="30"/>
          <w:shd w:val="clear" w:color="auto" w:fill="FFFFFF"/>
        </w:rPr>
      </w:pPr>
      <w:r w:rsidRPr="00244519">
        <w:rPr>
          <w:rFonts w:ascii="Times New Roman" w:hAnsi="Times New Roman" w:cs="Times New Roman"/>
          <w:sz w:val="30"/>
          <w:szCs w:val="30"/>
          <w:shd w:val="clear" w:color="auto" w:fill="FFFFFF"/>
        </w:rPr>
        <w:br w:type="page"/>
      </w:r>
    </w:p>
    <w:p w14:paraId="679F288B" w14:textId="487876AB" w:rsidR="0062481E" w:rsidRPr="00244519" w:rsidRDefault="0062481E" w:rsidP="0062481E">
      <w:pPr>
        <w:rPr>
          <w:rFonts w:ascii="Times New Roman" w:hAnsi="Times New Roman" w:cs="Times New Roman"/>
          <w:b/>
          <w:bCs/>
        </w:rPr>
      </w:pPr>
      <w:bookmarkStart w:id="0" w:name="_Hlk122814502"/>
      <w:r w:rsidRPr="00244519">
        <w:rPr>
          <w:rFonts w:ascii="Times New Roman" w:hAnsi="Times New Roman" w:cs="Times New Roman"/>
          <w:b/>
          <w:bCs/>
          <w:sz w:val="30"/>
          <w:szCs w:val="30"/>
          <w:shd w:val="clear" w:color="auto" w:fill="FFFFFF"/>
        </w:rPr>
        <w:lastRenderedPageBreak/>
        <w:t xml:space="preserve">Appendix </w:t>
      </w:r>
      <w:r w:rsidR="00F931E3">
        <w:rPr>
          <w:rFonts w:ascii="Times New Roman" w:hAnsi="Times New Roman" w:cs="Times New Roman"/>
          <w:b/>
          <w:bCs/>
          <w:sz w:val="30"/>
          <w:szCs w:val="30"/>
          <w:shd w:val="clear" w:color="auto" w:fill="FFFFFF"/>
        </w:rPr>
        <w:t>A</w:t>
      </w:r>
      <w:r w:rsidRPr="00244519">
        <w:rPr>
          <w:rFonts w:ascii="Times New Roman" w:hAnsi="Times New Roman" w:cs="Times New Roman"/>
          <w:b/>
          <w:bCs/>
          <w:sz w:val="30"/>
          <w:szCs w:val="30"/>
          <w:shd w:val="clear" w:color="auto" w:fill="FFFFFF"/>
        </w:rPr>
        <w:t xml:space="preserve">: </w:t>
      </w:r>
      <w:r w:rsidRPr="00244519">
        <w:rPr>
          <w:rStyle w:val="markedcontent"/>
          <w:rFonts w:ascii="Times New Roman" w:hAnsi="Times New Roman" w:cs="Times New Roman"/>
          <w:b/>
          <w:bCs/>
          <w:sz w:val="30"/>
          <w:szCs w:val="30"/>
        </w:rPr>
        <w:t>Tables</w:t>
      </w:r>
    </w:p>
    <w:p w14:paraId="5D1E9817" w14:textId="4828735D" w:rsidR="00A7654D" w:rsidRPr="00D24AFB" w:rsidRDefault="00A7654D" w:rsidP="00A7654D">
      <w:pPr>
        <w:pStyle w:val="NormalWeb"/>
        <w:spacing w:before="0" w:beforeAutospacing="0" w:after="0" w:afterAutospacing="0"/>
        <w:rPr>
          <w:rFonts w:ascii="Times New Roman" w:eastAsiaTheme="minorEastAsia" w:hAnsi="Times New Roman" w:cs="Times New Roman"/>
          <w:bCs/>
          <w:kern w:val="2"/>
          <w:szCs w:val="22"/>
        </w:rPr>
      </w:pPr>
      <w:r w:rsidRPr="00277C7D">
        <w:rPr>
          <w:rFonts w:ascii="Times New Roman" w:eastAsiaTheme="minorEastAsia" w:hAnsi="Times New Roman" w:cs="Times New Roman" w:hint="eastAsia"/>
          <w:b/>
          <w:bCs/>
          <w:kern w:val="2"/>
          <w:szCs w:val="22"/>
        </w:rPr>
        <w:t>Table S</w:t>
      </w:r>
      <w:r w:rsidR="00D43A6B" w:rsidRPr="00277C7D">
        <w:rPr>
          <w:rFonts w:ascii="Times New Roman" w:eastAsiaTheme="minorEastAsia" w:hAnsi="Times New Roman" w:cs="Times New Roman"/>
          <w:b/>
          <w:bCs/>
          <w:kern w:val="2"/>
          <w:szCs w:val="22"/>
        </w:rPr>
        <w:t>1</w:t>
      </w:r>
      <w:r w:rsidRPr="00D24AFB">
        <w:rPr>
          <w:rFonts w:ascii="Times New Roman" w:eastAsiaTheme="minorEastAsia" w:hAnsi="Times New Roman" w:cs="Times New Roman" w:hint="eastAsia"/>
          <w:bCs/>
          <w:kern w:val="2"/>
          <w:szCs w:val="22"/>
        </w:rPr>
        <w:t xml:space="preserve"> </w:t>
      </w:r>
      <w:bookmarkStart w:id="1" w:name="_Hlk122814859"/>
      <w:r w:rsidRPr="00D24AFB">
        <w:rPr>
          <w:rFonts w:ascii="Times New Roman" w:eastAsiaTheme="minorEastAsia" w:hAnsi="Times New Roman" w:cs="Times New Roman" w:hint="eastAsia"/>
          <w:bCs/>
          <w:kern w:val="2"/>
          <w:szCs w:val="22"/>
        </w:rPr>
        <w:t>Costs attributed to land-cover categories for the species with respect to their habitat preferences</w:t>
      </w:r>
      <w:bookmarkEnd w:id="1"/>
      <w:r w:rsidR="00393F10" w:rsidRPr="00D24AFB">
        <w:rPr>
          <w:rFonts w:ascii="Times New Roman" w:eastAsiaTheme="minorEastAsia" w:hAnsi="Times New Roman" w:cs="Times New Roman"/>
          <w:bCs/>
          <w:kern w:val="2"/>
          <w:szCs w:val="22"/>
        </w:rPr>
        <w:t>.</w:t>
      </w:r>
    </w:p>
    <w:p w14:paraId="009DF7E7" w14:textId="77777777" w:rsidR="00A7654D" w:rsidRPr="00244519" w:rsidRDefault="00A7654D" w:rsidP="00A7654D">
      <w:pPr>
        <w:pStyle w:val="NormalWeb"/>
        <w:spacing w:before="0" w:beforeAutospacing="0" w:after="0" w:afterAutospacing="0"/>
        <w:rPr>
          <w:rFonts w:ascii="Times New Roman" w:eastAsiaTheme="minorEastAsia" w:hAnsi="Times New Roman" w:cs="Times New Roman"/>
          <w:b/>
          <w:bCs/>
          <w:kern w:val="2"/>
          <w:sz w:val="21"/>
          <w:szCs w:val="22"/>
        </w:rPr>
      </w:pPr>
    </w:p>
    <w:tbl>
      <w:tblPr>
        <w:tblStyle w:val="TableGrid"/>
        <w:tblW w:w="5000" w:type="pct"/>
        <w:tblLook w:val="04A0" w:firstRow="1" w:lastRow="0" w:firstColumn="1" w:lastColumn="0" w:noHBand="0" w:noVBand="1"/>
      </w:tblPr>
      <w:tblGrid>
        <w:gridCol w:w="1268"/>
        <w:gridCol w:w="4256"/>
        <w:gridCol w:w="1470"/>
        <w:gridCol w:w="1548"/>
        <w:gridCol w:w="1183"/>
        <w:gridCol w:w="1646"/>
        <w:gridCol w:w="1548"/>
        <w:gridCol w:w="1029"/>
      </w:tblGrid>
      <w:tr w:rsidR="00244519" w:rsidRPr="00244519" w14:paraId="5464A083" w14:textId="77777777" w:rsidTr="003E23E0">
        <w:trPr>
          <w:trHeight w:val="285"/>
        </w:trPr>
        <w:tc>
          <w:tcPr>
            <w:tcW w:w="455" w:type="pct"/>
            <w:vMerge w:val="restart"/>
            <w:hideMark/>
          </w:tcPr>
          <w:p w14:paraId="12CCC3A9" w14:textId="345D0F59" w:rsidR="00A7654D" w:rsidRPr="00D24AFB" w:rsidRDefault="00A7654D" w:rsidP="00D24AFB">
            <w:pPr>
              <w:jc w:val="center"/>
              <w:rPr>
                <w:rFonts w:ascii="Times New Roman" w:hAnsi="Times New Roman" w:cs="Times New Roman"/>
                <w:bCs/>
              </w:rPr>
            </w:pPr>
            <w:r w:rsidRPr="00D24AFB">
              <w:rPr>
                <w:rFonts w:ascii="Times New Roman" w:hAnsi="Times New Roman" w:cs="Times New Roman" w:hint="eastAsia"/>
                <w:bCs/>
              </w:rPr>
              <w:t>Level</w:t>
            </w:r>
            <w:r w:rsidR="00D24AFB">
              <w:rPr>
                <w:rFonts w:ascii="Times New Roman" w:hAnsi="Times New Roman" w:cs="Times New Roman"/>
                <w:bCs/>
              </w:rPr>
              <w:t xml:space="preserve"> </w:t>
            </w:r>
            <w:r w:rsidR="00D24AFB">
              <w:rPr>
                <w:rFonts w:ascii="Times New Roman" w:hAnsi="Times New Roman" w:cs="Times New Roman" w:hint="eastAsia"/>
                <w:bCs/>
              </w:rPr>
              <w:t>I</w:t>
            </w:r>
            <w:r w:rsidR="00D24AFB">
              <w:rPr>
                <w:rFonts w:ascii="Times New Roman" w:hAnsi="Times New Roman" w:cs="Times New Roman"/>
                <w:bCs/>
              </w:rPr>
              <w:t xml:space="preserve"> </w:t>
            </w:r>
            <w:r w:rsidRPr="00D24AFB">
              <w:rPr>
                <w:rFonts w:ascii="Times New Roman" w:hAnsi="Times New Roman" w:cs="Times New Roman" w:hint="eastAsia"/>
                <w:bCs/>
              </w:rPr>
              <w:t>class</w:t>
            </w:r>
          </w:p>
        </w:tc>
        <w:tc>
          <w:tcPr>
            <w:tcW w:w="1526" w:type="pct"/>
            <w:vMerge w:val="restart"/>
            <w:hideMark/>
          </w:tcPr>
          <w:p w14:paraId="547AF266" w14:textId="00BC19AA" w:rsidR="00A7654D" w:rsidRPr="00D24AFB" w:rsidRDefault="00A7654D" w:rsidP="00D24AFB">
            <w:pPr>
              <w:jc w:val="center"/>
              <w:rPr>
                <w:rFonts w:ascii="Times New Roman" w:hAnsi="Times New Roman" w:cs="Times New Roman"/>
                <w:bCs/>
              </w:rPr>
            </w:pPr>
            <w:r w:rsidRPr="00D24AFB">
              <w:rPr>
                <w:rFonts w:ascii="Times New Roman" w:hAnsi="Times New Roman" w:cs="Times New Roman" w:hint="eastAsia"/>
                <w:bCs/>
              </w:rPr>
              <w:t xml:space="preserve">Level </w:t>
            </w:r>
            <w:r w:rsidR="00D24AFB">
              <w:rPr>
                <w:rFonts w:ascii="Times New Roman" w:hAnsi="Times New Roman" w:cs="Times New Roman" w:hint="eastAsia"/>
                <w:bCs/>
              </w:rPr>
              <w:t>I</w:t>
            </w:r>
            <w:r w:rsidR="00D24AFB">
              <w:rPr>
                <w:rFonts w:ascii="Times New Roman" w:hAnsi="Times New Roman" w:cs="Times New Roman"/>
                <w:bCs/>
              </w:rPr>
              <w:t>I</w:t>
            </w:r>
            <w:r w:rsidRPr="00D24AFB">
              <w:rPr>
                <w:rFonts w:ascii="Times New Roman" w:hAnsi="Times New Roman" w:cs="Times New Roman" w:hint="eastAsia"/>
                <w:bCs/>
              </w:rPr>
              <w:t xml:space="preserve"> class</w:t>
            </w:r>
          </w:p>
        </w:tc>
        <w:tc>
          <w:tcPr>
            <w:tcW w:w="1506" w:type="pct"/>
            <w:gridSpan w:val="3"/>
            <w:hideMark/>
          </w:tcPr>
          <w:p w14:paraId="0BB22240" w14:textId="77777777" w:rsidR="00A7654D" w:rsidRPr="00D24AFB" w:rsidRDefault="00A7654D" w:rsidP="00A7654D">
            <w:pPr>
              <w:jc w:val="center"/>
              <w:rPr>
                <w:rFonts w:ascii="Times New Roman" w:hAnsi="Times New Roman" w:cs="Times New Roman"/>
                <w:bCs/>
              </w:rPr>
            </w:pPr>
            <w:r w:rsidRPr="00D24AFB">
              <w:rPr>
                <w:rFonts w:ascii="Times New Roman" w:hAnsi="Times New Roman" w:cs="Times New Roman" w:hint="eastAsia"/>
                <w:bCs/>
              </w:rPr>
              <w:t>Terrestrial mammals</w:t>
            </w:r>
          </w:p>
        </w:tc>
        <w:tc>
          <w:tcPr>
            <w:tcW w:w="1514" w:type="pct"/>
            <w:gridSpan w:val="3"/>
            <w:hideMark/>
          </w:tcPr>
          <w:p w14:paraId="4BD8BA01" w14:textId="77777777" w:rsidR="00A7654D" w:rsidRPr="00D24AFB" w:rsidRDefault="00A7654D" w:rsidP="00A7654D">
            <w:pPr>
              <w:jc w:val="center"/>
              <w:rPr>
                <w:rFonts w:ascii="Times New Roman" w:hAnsi="Times New Roman" w:cs="Times New Roman"/>
                <w:bCs/>
              </w:rPr>
            </w:pPr>
            <w:r w:rsidRPr="00D24AFB">
              <w:rPr>
                <w:rFonts w:ascii="Times New Roman" w:hAnsi="Times New Roman" w:cs="Times New Roman" w:hint="eastAsia"/>
                <w:bCs/>
              </w:rPr>
              <w:t>Birds</w:t>
            </w:r>
          </w:p>
        </w:tc>
      </w:tr>
      <w:tr w:rsidR="00244519" w:rsidRPr="00244519" w14:paraId="4810A964" w14:textId="77777777" w:rsidTr="003E23E0">
        <w:trPr>
          <w:trHeight w:val="285"/>
        </w:trPr>
        <w:tc>
          <w:tcPr>
            <w:tcW w:w="455" w:type="pct"/>
            <w:vMerge/>
            <w:hideMark/>
          </w:tcPr>
          <w:p w14:paraId="336EADDD" w14:textId="77777777" w:rsidR="00A7654D" w:rsidRPr="00244519" w:rsidRDefault="00A7654D" w:rsidP="00A7654D">
            <w:pPr>
              <w:jc w:val="center"/>
              <w:rPr>
                <w:rFonts w:ascii="Times New Roman" w:hAnsi="Times New Roman" w:cs="Times New Roman"/>
                <w:b/>
                <w:bCs/>
              </w:rPr>
            </w:pPr>
          </w:p>
        </w:tc>
        <w:tc>
          <w:tcPr>
            <w:tcW w:w="1526" w:type="pct"/>
            <w:vMerge/>
            <w:hideMark/>
          </w:tcPr>
          <w:p w14:paraId="3810BCD2" w14:textId="77777777" w:rsidR="00A7654D" w:rsidRPr="00244519" w:rsidRDefault="00A7654D" w:rsidP="00A7654D">
            <w:pPr>
              <w:jc w:val="center"/>
              <w:rPr>
                <w:rFonts w:ascii="Times New Roman" w:hAnsi="Times New Roman" w:cs="Times New Roman"/>
                <w:b/>
                <w:bCs/>
              </w:rPr>
            </w:pPr>
          </w:p>
        </w:tc>
        <w:tc>
          <w:tcPr>
            <w:tcW w:w="527" w:type="pct"/>
            <w:hideMark/>
          </w:tcPr>
          <w:p w14:paraId="75288D57" w14:textId="59F63C12" w:rsidR="00A7654D" w:rsidRPr="00244519" w:rsidRDefault="00D24AFB" w:rsidP="00A7654D">
            <w:pPr>
              <w:jc w:val="center"/>
              <w:rPr>
                <w:rFonts w:ascii="Times New Roman" w:hAnsi="Times New Roman" w:cs="Times New Roman"/>
              </w:rPr>
            </w:pPr>
            <w:r>
              <w:rPr>
                <w:rFonts w:ascii="Times New Roman" w:hAnsi="Times New Roman" w:cs="Times New Roman"/>
              </w:rPr>
              <w:t>C</w:t>
            </w:r>
            <w:r w:rsidR="00A7654D" w:rsidRPr="00244519">
              <w:rPr>
                <w:rFonts w:ascii="Times New Roman" w:hAnsi="Times New Roman" w:cs="Times New Roman" w:hint="eastAsia"/>
              </w:rPr>
              <w:t>oniferous forest</w:t>
            </w:r>
          </w:p>
        </w:tc>
        <w:tc>
          <w:tcPr>
            <w:tcW w:w="555" w:type="pct"/>
            <w:hideMark/>
          </w:tcPr>
          <w:p w14:paraId="2FC346A1" w14:textId="573CB347" w:rsidR="00A7654D" w:rsidRPr="00244519" w:rsidRDefault="00D24AFB" w:rsidP="00A7654D">
            <w:pPr>
              <w:jc w:val="center"/>
              <w:rPr>
                <w:rFonts w:ascii="Times New Roman" w:hAnsi="Times New Roman" w:cs="Times New Roman"/>
              </w:rPr>
            </w:pPr>
            <w:r>
              <w:rPr>
                <w:rFonts w:ascii="Times New Roman" w:hAnsi="Times New Roman" w:cs="Times New Roman"/>
              </w:rPr>
              <w:t>B</w:t>
            </w:r>
            <w:r w:rsidR="00A7654D" w:rsidRPr="00244519">
              <w:rPr>
                <w:rFonts w:ascii="Times New Roman" w:hAnsi="Times New Roman" w:cs="Times New Roman" w:hint="eastAsia"/>
              </w:rPr>
              <w:t>roadleaf forest</w:t>
            </w:r>
          </w:p>
        </w:tc>
        <w:tc>
          <w:tcPr>
            <w:tcW w:w="424" w:type="pct"/>
            <w:hideMark/>
          </w:tcPr>
          <w:p w14:paraId="71796A6C" w14:textId="4DB16E01" w:rsidR="00A7654D" w:rsidRPr="00244519" w:rsidRDefault="00D24AFB" w:rsidP="00A7654D">
            <w:pPr>
              <w:jc w:val="center"/>
              <w:rPr>
                <w:rFonts w:ascii="Times New Roman" w:hAnsi="Times New Roman" w:cs="Times New Roman"/>
              </w:rPr>
            </w:pPr>
            <w:r>
              <w:rPr>
                <w:rFonts w:ascii="Times New Roman" w:hAnsi="Times New Roman" w:cs="Times New Roman"/>
              </w:rPr>
              <w:t>G</w:t>
            </w:r>
            <w:r w:rsidR="00A7654D" w:rsidRPr="00244519">
              <w:rPr>
                <w:rFonts w:ascii="Times New Roman" w:hAnsi="Times New Roman" w:cs="Times New Roman" w:hint="eastAsia"/>
              </w:rPr>
              <w:t>rassland</w:t>
            </w:r>
          </w:p>
        </w:tc>
        <w:tc>
          <w:tcPr>
            <w:tcW w:w="590" w:type="pct"/>
            <w:hideMark/>
          </w:tcPr>
          <w:p w14:paraId="59F4AC91" w14:textId="6B3C529D" w:rsidR="00A7654D" w:rsidRPr="00244519" w:rsidRDefault="00D24AFB" w:rsidP="00A7654D">
            <w:pPr>
              <w:jc w:val="center"/>
              <w:rPr>
                <w:rFonts w:ascii="Times New Roman" w:hAnsi="Times New Roman" w:cs="Times New Roman"/>
              </w:rPr>
            </w:pPr>
            <w:r>
              <w:rPr>
                <w:rFonts w:ascii="Times New Roman" w:hAnsi="Times New Roman" w:cs="Times New Roman"/>
              </w:rPr>
              <w:t>C</w:t>
            </w:r>
            <w:r w:rsidR="00A7654D" w:rsidRPr="00244519">
              <w:rPr>
                <w:rFonts w:ascii="Times New Roman" w:hAnsi="Times New Roman" w:cs="Times New Roman" w:hint="eastAsia"/>
              </w:rPr>
              <w:t>oniferous forest</w:t>
            </w:r>
          </w:p>
        </w:tc>
        <w:tc>
          <w:tcPr>
            <w:tcW w:w="555" w:type="pct"/>
            <w:hideMark/>
          </w:tcPr>
          <w:p w14:paraId="1A8D0FEB" w14:textId="4C1D64FA" w:rsidR="00A7654D" w:rsidRPr="00244519" w:rsidRDefault="00D24AFB" w:rsidP="00A7654D">
            <w:pPr>
              <w:jc w:val="center"/>
              <w:rPr>
                <w:rFonts w:ascii="Times New Roman" w:hAnsi="Times New Roman" w:cs="Times New Roman"/>
              </w:rPr>
            </w:pPr>
            <w:r>
              <w:rPr>
                <w:rFonts w:ascii="Times New Roman" w:hAnsi="Times New Roman" w:cs="Times New Roman"/>
              </w:rPr>
              <w:t>B</w:t>
            </w:r>
            <w:r w:rsidR="00A7654D" w:rsidRPr="00244519">
              <w:rPr>
                <w:rFonts w:ascii="Times New Roman" w:hAnsi="Times New Roman" w:cs="Times New Roman" w:hint="eastAsia"/>
              </w:rPr>
              <w:t>roadleaf forest</w:t>
            </w:r>
          </w:p>
        </w:tc>
        <w:tc>
          <w:tcPr>
            <w:tcW w:w="369" w:type="pct"/>
            <w:hideMark/>
          </w:tcPr>
          <w:p w14:paraId="30A86AA9" w14:textId="0590E071" w:rsidR="00A7654D" w:rsidRPr="00244519" w:rsidRDefault="00D24AFB" w:rsidP="00A7654D">
            <w:pPr>
              <w:jc w:val="center"/>
              <w:rPr>
                <w:rFonts w:ascii="Times New Roman" w:hAnsi="Times New Roman" w:cs="Times New Roman"/>
              </w:rPr>
            </w:pPr>
            <w:r>
              <w:rPr>
                <w:rFonts w:ascii="Times New Roman" w:hAnsi="Times New Roman" w:cs="Times New Roman"/>
              </w:rPr>
              <w:t>W</w:t>
            </w:r>
            <w:r w:rsidR="00A7654D" w:rsidRPr="00244519">
              <w:rPr>
                <w:rFonts w:ascii="Times New Roman" w:hAnsi="Times New Roman" w:cs="Times New Roman" w:hint="eastAsia"/>
              </w:rPr>
              <w:t>etland</w:t>
            </w:r>
          </w:p>
        </w:tc>
      </w:tr>
      <w:tr w:rsidR="00244519" w:rsidRPr="00244519" w14:paraId="29EB37E4" w14:textId="77777777" w:rsidTr="003E23E0">
        <w:trPr>
          <w:trHeight w:val="201"/>
        </w:trPr>
        <w:tc>
          <w:tcPr>
            <w:tcW w:w="455" w:type="pct"/>
            <w:vMerge w:val="restart"/>
            <w:hideMark/>
          </w:tcPr>
          <w:p w14:paraId="423F2C8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Forest</w:t>
            </w:r>
          </w:p>
        </w:tc>
        <w:tc>
          <w:tcPr>
            <w:tcW w:w="1526" w:type="pct"/>
            <w:hideMark/>
          </w:tcPr>
          <w:p w14:paraId="0C9D2B8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Evergreen broadleaf forest</w:t>
            </w:r>
          </w:p>
        </w:tc>
        <w:tc>
          <w:tcPr>
            <w:tcW w:w="527" w:type="pct"/>
            <w:hideMark/>
          </w:tcPr>
          <w:p w14:paraId="049B17F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555" w:type="pct"/>
            <w:hideMark/>
          </w:tcPr>
          <w:p w14:paraId="4CF2E3E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424" w:type="pct"/>
            <w:hideMark/>
          </w:tcPr>
          <w:p w14:paraId="1D1DDCD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90" w:type="pct"/>
            <w:hideMark/>
          </w:tcPr>
          <w:p w14:paraId="1DAE590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555" w:type="pct"/>
            <w:hideMark/>
          </w:tcPr>
          <w:p w14:paraId="449B615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369" w:type="pct"/>
            <w:hideMark/>
          </w:tcPr>
          <w:p w14:paraId="17F194E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r>
      <w:tr w:rsidR="00244519" w:rsidRPr="00244519" w14:paraId="25F56E29" w14:textId="77777777" w:rsidTr="003E23E0">
        <w:trPr>
          <w:trHeight w:val="249"/>
        </w:trPr>
        <w:tc>
          <w:tcPr>
            <w:tcW w:w="455" w:type="pct"/>
            <w:vMerge/>
            <w:hideMark/>
          </w:tcPr>
          <w:p w14:paraId="3FCBFFF8" w14:textId="77777777" w:rsidR="00A7654D" w:rsidRPr="00244519" w:rsidRDefault="00A7654D" w:rsidP="00A7654D">
            <w:pPr>
              <w:jc w:val="center"/>
              <w:rPr>
                <w:rFonts w:ascii="Times New Roman" w:hAnsi="Times New Roman" w:cs="Times New Roman"/>
              </w:rPr>
            </w:pPr>
          </w:p>
        </w:tc>
        <w:tc>
          <w:tcPr>
            <w:tcW w:w="1526" w:type="pct"/>
            <w:hideMark/>
          </w:tcPr>
          <w:p w14:paraId="1027944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Deciduous broadleaf forest</w:t>
            </w:r>
          </w:p>
        </w:tc>
        <w:tc>
          <w:tcPr>
            <w:tcW w:w="527" w:type="pct"/>
            <w:hideMark/>
          </w:tcPr>
          <w:p w14:paraId="597030B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555" w:type="pct"/>
            <w:hideMark/>
          </w:tcPr>
          <w:p w14:paraId="400912C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424" w:type="pct"/>
            <w:hideMark/>
          </w:tcPr>
          <w:p w14:paraId="372133C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90" w:type="pct"/>
            <w:hideMark/>
          </w:tcPr>
          <w:p w14:paraId="0FCC45F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555" w:type="pct"/>
            <w:hideMark/>
          </w:tcPr>
          <w:p w14:paraId="2AA3F09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369" w:type="pct"/>
            <w:hideMark/>
          </w:tcPr>
          <w:p w14:paraId="6E509F2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r>
      <w:tr w:rsidR="00244519" w:rsidRPr="00244519" w14:paraId="5C806C7D" w14:textId="77777777" w:rsidTr="003E23E0">
        <w:trPr>
          <w:trHeight w:val="298"/>
        </w:trPr>
        <w:tc>
          <w:tcPr>
            <w:tcW w:w="455" w:type="pct"/>
            <w:vMerge/>
            <w:hideMark/>
          </w:tcPr>
          <w:p w14:paraId="538FE526" w14:textId="77777777" w:rsidR="00A7654D" w:rsidRPr="00244519" w:rsidRDefault="00A7654D" w:rsidP="00A7654D">
            <w:pPr>
              <w:jc w:val="center"/>
              <w:rPr>
                <w:rFonts w:ascii="Times New Roman" w:hAnsi="Times New Roman" w:cs="Times New Roman"/>
              </w:rPr>
            </w:pPr>
          </w:p>
        </w:tc>
        <w:tc>
          <w:tcPr>
            <w:tcW w:w="1526" w:type="pct"/>
            <w:hideMark/>
          </w:tcPr>
          <w:p w14:paraId="5256BCD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Evergreen needleleaf forest</w:t>
            </w:r>
          </w:p>
        </w:tc>
        <w:tc>
          <w:tcPr>
            <w:tcW w:w="527" w:type="pct"/>
            <w:hideMark/>
          </w:tcPr>
          <w:p w14:paraId="6498773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55" w:type="pct"/>
            <w:hideMark/>
          </w:tcPr>
          <w:p w14:paraId="4822B91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424" w:type="pct"/>
            <w:hideMark/>
          </w:tcPr>
          <w:p w14:paraId="7723C36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90" w:type="pct"/>
            <w:hideMark/>
          </w:tcPr>
          <w:p w14:paraId="320D3A8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55" w:type="pct"/>
            <w:hideMark/>
          </w:tcPr>
          <w:p w14:paraId="408A8EA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369" w:type="pct"/>
            <w:hideMark/>
          </w:tcPr>
          <w:p w14:paraId="1E8E849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r>
      <w:tr w:rsidR="00244519" w:rsidRPr="00244519" w14:paraId="72225A90" w14:textId="77777777" w:rsidTr="003E23E0">
        <w:trPr>
          <w:trHeight w:val="217"/>
        </w:trPr>
        <w:tc>
          <w:tcPr>
            <w:tcW w:w="455" w:type="pct"/>
            <w:vMerge/>
            <w:hideMark/>
          </w:tcPr>
          <w:p w14:paraId="45CEF1FE" w14:textId="77777777" w:rsidR="00A7654D" w:rsidRPr="00244519" w:rsidRDefault="00A7654D" w:rsidP="00A7654D">
            <w:pPr>
              <w:jc w:val="center"/>
              <w:rPr>
                <w:rFonts w:ascii="Times New Roman" w:hAnsi="Times New Roman" w:cs="Times New Roman"/>
              </w:rPr>
            </w:pPr>
          </w:p>
        </w:tc>
        <w:tc>
          <w:tcPr>
            <w:tcW w:w="1526" w:type="pct"/>
            <w:hideMark/>
          </w:tcPr>
          <w:p w14:paraId="2F267D6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Deciduous needleleaf forest</w:t>
            </w:r>
          </w:p>
        </w:tc>
        <w:tc>
          <w:tcPr>
            <w:tcW w:w="527" w:type="pct"/>
            <w:hideMark/>
          </w:tcPr>
          <w:p w14:paraId="72A5DA5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55" w:type="pct"/>
            <w:hideMark/>
          </w:tcPr>
          <w:p w14:paraId="5FB63A7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424" w:type="pct"/>
            <w:hideMark/>
          </w:tcPr>
          <w:p w14:paraId="6CED884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90" w:type="pct"/>
            <w:hideMark/>
          </w:tcPr>
          <w:p w14:paraId="6F91C33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55" w:type="pct"/>
            <w:hideMark/>
          </w:tcPr>
          <w:p w14:paraId="45FBE4E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369" w:type="pct"/>
            <w:hideMark/>
          </w:tcPr>
          <w:p w14:paraId="6B88975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r>
      <w:tr w:rsidR="00244519" w:rsidRPr="00244519" w14:paraId="384AE16C" w14:textId="77777777" w:rsidTr="003E23E0">
        <w:trPr>
          <w:trHeight w:val="60"/>
        </w:trPr>
        <w:tc>
          <w:tcPr>
            <w:tcW w:w="455" w:type="pct"/>
            <w:vMerge/>
            <w:hideMark/>
          </w:tcPr>
          <w:p w14:paraId="2AF939A1" w14:textId="77777777" w:rsidR="00A7654D" w:rsidRPr="00244519" w:rsidRDefault="00A7654D" w:rsidP="00A7654D">
            <w:pPr>
              <w:jc w:val="center"/>
              <w:rPr>
                <w:rFonts w:ascii="Times New Roman" w:hAnsi="Times New Roman" w:cs="Times New Roman"/>
              </w:rPr>
            </w:pPr>
          </w:p>
        </w:tc>
        <w:tc>
          <w:tcPr>
            <w:tcW w:w="1526" w:type="pct"/>
            <w:hideMark/>
          </w:tcPr>
          <w:p w14:paraId="36249DF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Broadleaf and needleleaf mixed forest</w:t>
            </w:r>
          </w:p>
        </w:tc>
        <w:tc>
          <w:tcPr>
            <w:tcW w:w="527" w:type="pct"/>
            <w:hideMark/>
          </w:tcPr>
          <w:p w14:paraId="35CC193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55" w:type="pct"/>
            <w:hideMark/>
          </w:tcPr>
          <w:p w14:paraId="71EF433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424" w:type="pct"/>
            <w:hideMark/>
          </w:tcPr>
          <w:p w14:paraId="02F1993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90" w:type="pct"/>
            <w:hideMark/>
          </w:tcPr>
          <w:p w14:paraId="098F10A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55" w:type="pct"/>
            <w:hideMark/>
          </w:tcPr>
          <w:p w14:paraId="507F537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369" w:type="pct"/>
            <w:hideMark/>
          </w:tcPr>
          <w:p w14:paraId="3FB25A9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r>
      <w:tr w:rsidR="00244519" w:rsidRPr="00244519" w14:paraId="298902C3" w14:textId="77777777" w:rsidTr="003E23E0">
        <w:trPr>
          <w:trHeight w:val="241"/>
        </w:trPr>
        <w:tc>
          <w:tcPr>
            <w:tcW w:w="455" w:type="pct"/>
            <w:vMerge w:val="restart"/>
            <w:hideMark/>
          </w:tcPr>
          <w:p w14:paraId="2BB6C26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Shrubland</w:t>
            </w:r>
          </w:p>
        </w:tc>
        <w:tc>
          <w:tcPr>
            <w:tcW w:w="1526" w:type="pct"/>
            <w:hideMark/>
          </w:tcPr>
          <w:p w14:paraId="1D4CBEE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Evergreen broadleaf shrubland</w:t>
            </w:r>
          </w:p>
        </w:tc>
        <w:tc>
          <w:tcPr>
            <w:tcW w:w="527" w:type="pct"/>
            <w:hideMark/>
          </w:tcPr>
          <w:p w14:paraId="2444D42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w:t>
            </w:r>
          </w:p>
        </w:tc>
        <w:tc>
          <w:tcPr>
            <w:tcW w:w="555" w:type="pct"/>
            <w:hideMark/>
          </w:tcPr>
          <w:p w14:paraId="7F8B980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424" w:type="pct"/>
            <w:hideMark/>
          </w:tcPr>
          <w:p w14:paraId="2954702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90" w:type="pct"/>
            <w:hideMark/>
          </w:tcPr>
          <w:p w14:paraId="275E7A5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w:t>
            </w:r>
          </w:p>
        </w:tc>
        <w:tc>
          <w:tcPr>
            <w:tcW w:w="555" w:type="pct"/>
            <w:hideMark/>
          </w:tcPr>
          <w:p w14:paraId="6E87C84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369" w:type="pct"/>
            <w:hideMark/>
          </w:tcPr>
          <w:p w14:paraId="6A1B048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r>
      <w:tr w:rsidR="00244519" w:rsidRPr="00244519" w14:paraId="5CC27598" w14:textId="77777777" w:rsidTr="003E23E0">
        <w:trPr>
          <w:trHeight w:val="202"/>
        </w:trPr>
        <w:tc>
          <w:tcPr>
            <w:tcW w:w="455" w:type="pct"/>
            <w:vMerge/>
            <w:hideMark/>
          </w:tcPr>
          <w:p w14:paraId="083BBF45" w14:textId="77777777" w:rsidR="00A7654D" w:rsidRPr="00244519" w:rsidRDefault="00A7654D" w:rsidP="00A7654D">
            <w:pPr>
              <w:jc w:val="center"/>
              <w:rPr>
                <w:rFonts w:ascii="Times New Roman" w:hAnsi="Times New Roman" w:cs="Times New Roman"/>
              </w:rPr>
            </w:pPr>
          </w:p>
        </w:tc>
        <w:tc>
          <w:tcPr>
            <w:tcW w:w="1526" w:type="pct"/>
            <w:hideMark/>
          </w:tcPr>
          <w:p w14:paraId="7725780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Deciduous broadleaf shrubland</w:t>
            </w:r>
          </w:p>
        </w:tc>
        <w:tc>
          <w:tcPr>
            <w:tcW w:w="527" w:type="pct"/>
            <w:hideMark/>
          </w:tcPr>
          <w:p w14:paraId="737AAD0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w:t>
            </w:r>
          </w:p>
        </w:tc>
        <w:tc>
          <w:tcPr>
            <w:tcW w:w="555" w:type="pct"/>
            <w:hideMark/>
          </w:tcPr>
          <w:p w14:paraId="444E16D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424" w:type="pct"/>
            <w:hideMark/>
          </w:tcPr>
          <w:p w14:paraId="02CF938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90" w:type="pct"/>
            <w:hideMark/>
          </w:tcPr>
          <w:p w14:paraId="705B257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w:t>
            </w:r>
          </w:p>
        </w:tc>
        <w:tc>
          <w:tcPr>
            <w:tcW w:w="555" w:type="pct"/>
            <w:hideMark/>
          </w:tcPr>
          <w:p w14:paraId="73BA13E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369" w:type="pct"/>
            <w:hideMark/>
          </w:tcPr>
          <w:p w14:paraId="4499D66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r>
      <w:tr w:rsidR="00244519" w:rsidRPr="00244519" w14:paraId="6BE553B4" w14:textId="77777777" w:rsidTr="003E23E0">
        <w:trPr>
          <w:trHeight w:val="293"/>
        </w:trPr>
        <w:tc>
          <w:tcPr>
            <w:tcW w:w="455" w:type="pct"/>
            <w:vMerge/>
            <w:hideMark/>
          </w:tcPr>
          <w:p w14:paraId="2B263C0F" w14:textId="77777777" w:rsidR="00A7654D" w:rsidRPr="00244519" w:rsidRDefault="00A7654D" w:rsidP="00A7654D">
            <w:pPr>
              <w:jc w:val="center"/>
              <w:rPr>
                <w:rFonts w:ascii="Times New Roman" w:hAnsi="Times New Roman" w:cs="Times New Roman"/>
              </w:rPr>
            </w:pPr>
          </w:p>
        </w:tc>
        <w:tc>
          <w:tcPr>
            <w:tcW w:w="1526" w:type="pct"/>
            <w:hideMark/>
          </w:tcPr>
          <w:p w14:paraId="74DADE3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Evergreen needleleaf shrubland</w:t>
            </w:r>
          </w:p>
        </w:tc>
        <w:tc>
          <w:tcPr>
            <w:tcW w:w="527" w:type="pct"/>
            <w:hideMark/>
          </w:tcPr>
          <w:p w14:paraId="0B8CE5B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55" w:type="pct"/>
            <w:hideMark/>
          </w:tcPr>
          <w:p w14:paraId="3755544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w:t>
            </w:r>
          </w:p>
        </w:tc>
        <w:tc>
          <w:tcPr>
            <w:tcW w:w="424" w:type="pct"/>
            <w:hideMark/>
          </w:tcPr>
          <w:p w14:paraId="5F8E12F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90" w:type="pct"/>
            <w:hideMark/>
          </w:tcPr>
          <w:p w14:paraId="687B316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55" w:type="pct"/>
            <w:hideMark/>
          </w:tcPr>
          <w:p w14:paraId="5924014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w:t>
            </w:r>
          </w:p>
        </w:tc>
        <w:tc>
          <w:tcPr>
            <w:tcW w:w="369" w:type="pct"/>
            <w:hideMark/>
          </w:tcPr>
          <w:p w14:paraId="5552FDF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r>
      <w:tr w:rsidR="00244519" w:rsidRPr="00244519" w14:paraId="411B9BFA" w14:textId="77777777" w:rsidTr="003E23E0">
        <w:trPr>
          <w:trHeight w:val="126"/>
        </w:trPr>
        <w:tc>
          <w:tcPr>
            <w:tcW w:w="455" w:type="pct"/>
            <w:vMerge/>
            <w:hideMark/>
          </w:tcPr>
          <w:p w14:paraId="57C906F7" w14:textId="77777777" w:rsidR="00A7654D" w:rsidRPr="00244519" w:rsidRDefault="00A7654D" w:rsidP="00A7654D">
            <w:pPr>
              <w:jc w:val="center"/>
              <w:rPr>
                <w:rFonts w:ascii="Times New Roman" w:hAnsi="Times New Roman" w:cs="Times New Roman"/>
              </w:rPr>
            </w:pPr>
          </w:p>
        </w:tc>
        <w:tc>
          <w:tcPr>
            <w:tcW w:w="1526" w:type="pct"/>
            <w:hideMark/>
          </w:tcPr>
          <w:p w14:paraId="561D253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Sparse shrubland</w:t>
            </w:r>
          </w:p>
        </w:tc>
        <w:tc>
          <w:tcPr>
            <w:tcW w:w="527" w:type="pct"/>
            <w:hideMark/>
          </w:tcPr>
          <w:p w14:paraId="3728C57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322CE31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424" w:type="pct"/>
            <w:hideMark/>
          </w:tcPr>
          <w:p w14:paraId="7F11AAC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90" w:type="pct"/>
            <w:hideMark/>
          </w:tcPr>
          <w:p w14:paraId="63D2371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1298454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369" w:type="pct"/>
            <w:hideMark/>
          </w:tcPr>
          <w:p w14:paraId="76A55E3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r>
      <w:tr w:rsidR="00244519" w:rsidRPr="00244519" w14:paraId="0EF2D721" w14:textId="77777777" w:rsidTr="003E23E0">
        <w:trPr>
          <w:trHeight w:val="285"/>
        </w:trPr>
        <w:tc>
          <w:tcPr>
            <w:tcW w:w="455" w:type="pct"/>
            <w:vMerge w:val="restart"/>
            <w:hideMark/>
          </w:tcPr>
          <w:p w14:paraId="5B3B8A6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Grassland</w:t>
            </w:r>
          </w:p>
        </w:tc>
        <w:tc>
          <w:tcPr>
            <w:tcW w:w="1526" w:type="pct"/>
            <w:hideMark/>
          </w:tcPr>
          <w:p w14:paraId="16388CC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Meadow</w:t>
            </w:r>
          </w:p>
        </w:tc>
        <w:tc>
          <w:tcPr>
            <w:tcW w:w="527" w:type="pct"/>
            <w:hideMark/>
          </w:tcPr>
          <w:p w14:paraId="127E349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0EB5685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424" w:type="pct"/>
            <w:hideMark/>
          </w:tcPr>
          <w:p w14:paraId="606FB9E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90" w:type="pct"/>
            <w:hideMark/>
          </w:tcPr>
          <w:p w14:paraId="393AA70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1A26C3E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369" w:type="pct"/>
            <w:hideMark/>
          </w:tcPr>
          <w:p w14:paraId="5C35971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r>
      <w:tr w:rsidR="00244519" w:rsidRPr="00244519" w14:paraId="5C3E945A" w14:textId="77777777" w:rsidTr="003E23E0">
        <w:trPr>
          <w:trHeight w:val="285"/>
        </w:trPr>
        <w:tc>
          <w:tcPr>
            <w:tcW w:w="455" w:type="pct"/>
            <w:vMerge/>
            <w:hideMark/>
          </w:tcPr>
          <w:p w14:paraId="1533CB2F" w14:textId="77777777" w:rsidR="00A7654D" w:rsidRPr="00244519" w:rsidRDefault="00A7654D" w:rsidP="00A7654D">
            <w:pPr>
              <w:jc w:val="center"/>
              <w:rPr>
                <w:rFonts w:ascii="Times New Roman" w:hAnsi="Times New Roman" w:cs="Times New Roman"/>
              </w:rPr>
            </w:pPr>
          </w:p>
        </w:tc>
        <w:tc>
          <w:tcPr>
            <w:tcW w:w="1526" w:type="pct"/>
            <w:hideMark/>
          </w:tcPr>
          <w:p w14:paraId="7F06746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Steppe</w:t>
            </w:r>
          </w:p>
        </w:tc>
        <w:tc>
          <w:tcPr>
            <w:tcW w:w="527" w:type="pct"/>
            <w:hideMark/>
          </w:tcPr>
          <w:p w14:paraId="35ACABA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3C42C2E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424" w:type="pct"/>
            <w:hideMark/>
          </w:tcPr>
          <w:p w14:paraId="683C9E9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90" w:type="pct"/>
            <w:hideMark/>
          </w:tcPr>
          <w:p w14:paraId="789DE6C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5CABD9F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369" w:type="pct"/>
            <w:hideMark/>
          </w:tcPr>
          <w:p w14:paraId="47D5482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r>
      <w:tr w:rsidR="00244519" w:rsidRPr="00244519" w14:paraId="680EACE7" w14:textId="77777777" w:rsidTr="003E23E0">
        <w:trPr>
          <w:trHeight w:val="285"/>
        </w:trPr>
        <w:tc>
          <w:tcPr>
            <w:tcW w:w="455" w:type="pct"/>
            <w:vMerge/>
            <w:hideMark/>
          </w:tcPr>
          <w:p w14:paraId="67CE2EC3" w14:textId="77777777" w:rsidR="00A7654D" w:rsidRPr="00244519" w:rsidRDefault="00A7654D" w:rsidP="00A7654D">
            <w:pPr>
              <w:jc w:val="center"/>
              <w:rPr>
                <w:rFonts w:ascii="Times New Roman" w:hAnsi="Times New Roman" w:cs="Times New Roman"/>
              </w:rPr>
            </w:pPr>
          </w:p>
        </w:tc>
        <w:tc>
          <w:tcPr>
            <w:tcW w:w="1526" w:type="pct"/>
            <w:hideMark/>
          </w:tcPr>
          <w:p w14:paraId="6BE4E88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Tussock</w:t>
            </w:r>
          </w:p>
        </w:tc>
        <w:tc>
          <w:tcPr>
            <w:tcW w:w="527" w:type="pct"/>
            <w:hideMark/>
          </w:tcPr>
          <w:p w14:paraId="47B935E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27565F1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424" w:type="pct"/>
            <w:hideMark/>
          </w:tcPr>
          <w:p w14:paraId="378B1D0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90" w:type="pct"/>
            <w:hideMark/>
          </w:tcPr>
          <w:p w14:paraId="6EE61C7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0CDEE98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369" w:type="pct"/>
            <w:hideMark/>
          </w:tcPr>
          <w:p w14:paraId="5EB1DA4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r>
      <w:tr w:rsidR="00244519" w:rsidRPr="00244519" w14:paraId="0A5E4021" w14:textId="77777777" w:rsidTr="003E23E0">
        <w:trPr>
          <w:trHeight w:val="285"/>
        </w:trPr>
        <w:tc>
          <w:tcPr>
            <w:tcW w:w="455" w:type="pct"/>
            <w:vMerge/>
            <w:hideMark/>
          </w:tcPr>
          <w:p w14:paraId="160C0A17" w14:textId="77777777" w:rsidR="00A7654D" w:rsidRPr="00244519" w:rsidRDefault="00A7654D" w:rsidP="00A7654D">
            <w:pPr>
              <w:jc w:val="center"/>
              <w:rPr>
                <w:rFonts w:ascii="Times New Roman" w:hAnsi="Times New Roman" w:cs="Times New Roman"/>
              </w:rPr>
            </w:pPr>
          </w:p>
        </w:tc>
        <w:tc>
          <w:tcPr>
            <w:tcW w:w="1526" w:type="pct"/>
            <w:hideMark/>
          </w:tcPr>
          <w:p w14:paraId="66EBC49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Sparse grassland</w:t>
            </w:r>
          </w:p>
        </w:tc>
        <w:tc>
          <w:tcPr>
            <w:tcW w:w="527" w:type="pct"/>
            <w:hideMark/>
          </w:tcPr>
          <w:p w14:paraId="7DE26D9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c>
          <w:tcPr>
            <w:tcW w:w="555" w:type="pct"/>
            <w:hideMark/>
          </w:tcPr>
          <w:p w14:paraId="7293EAD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c>
          <w:tcPr>
            <w:tcW w:w="424" w:type="pct"/>
            <w:hideMark/>
          </w:tcPr>
          <w:p w14:paraId="2FA4123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90" w:type="pct"/>
            <w:hideMark/>
          </w:tcPr>
          <w:p w14:paraId="445AB98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c>
          <w:tcPr>
            <w:tcW w:w="555" w:type="pct"/>
            <w:hideMark/>
          </w:tcPr>
          <w:p w14:paraId="678CD7D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c>
          <w:tcPr>
            <w:tcW w:w="369" w:type="pct"/>
            <w:hideMark/>
          </w:tcPr>
          <w:p w14:paraId="21425FB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r>
      <w:tr w:rsidR="00244519" w:rsidRPr="00244519" w14:paraId="72E1D73C" w14:textId="77777777" w:rsidTr="003E23E0">
        <w:trPr>
          <w:trHeight w:val="285"/>
        </w:trPr>
        <w:tc>
          <w:tcPr>
            <w:tcW w:w="455" w:type="pct"/>
            <w:vMerge w:val="restart"/>
            <w:hideMark/>
          </w:tcPr>
          <w:p w14:paraId="5CCEED4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Wetland</w:t>
            </w:r>
          </w:p>
        </w:tc>
        <w:tc>
          <w:tcPr>
            <w:tcW w:w="1526" w:type="pct"/>
            <w:hideMark/>
          </w:tcPr>
          <w:p w14:paraId="0970CA7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Tree wetland</w:t>
            </w:r>
          </w:p>
        </w:tc>
        <w:tc>
          <w:tcPr>
            <w:tcW w:w="527" w:type="pct"/>
            <w:hideMark/>
          </w:tcPr>
          <w:p w14:paraId="471396F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55" w:type="pct"/>
            <w:hideMark/>
          </w:tcPr>
          <w:p w14:paraId="5592440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424" w:type="pct"/>
            <w:hideMark/>
          </w:tcPr>
          <w:p w14:paraId="6748043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90" w:type="pct"/>
            <w:hideMark/>
          </w:tcPr>
          <w:p w14:paraId="50D6F67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55" w:type="pct"/>
            <w:hideMark/>
          </w:tcPr>
          <w:p w14:paraId="61B930E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369" w:type="pct"/>
            <w:hideMark/>
          </w:tcPr>
          <w:p w14:paraId="1896F92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r>
      <w:tr w:rsidR="00244519" w:rsidRPr="00244519" w14:paraId="5F5388AA" w14:textId="77777777" w:rsidTr="003E23E0">
        <w:trPr>
          <w:trHeight w:val="285"/>
        </w:trPr>
        <w:tc>
          <w:tcPr>
            <w:tcW w:w="455" w:type="pct"/>
            <w:vMerge/>
            <w:hideMark/>
          </w:tcPr>
          <w:p w14:paraId="5D0B1939" w14:textId="77777777" w:rsidR="00A7654D" w:rsidRPr="00244519" w:rsidRDefault="00A7654D" w:rsidP="00A7654D">
            <w:pPr>
              <w:jc w:val="center"/>
              <w:rPr>
                <w:rFonts w:ascii="Times New Roman" w:hAnsi="Times New Roman" w:cs="Times New Roman"/>
              </w:rPr>
            </w:pPr>
          </w:p>
        </w:tc>
        <w:tc>
          <w:tcPr>
            <w:tcW w:w="1526" w:type="pct"/>
            <w:hideMark/>
          </w:tcPr>
          <w:p w14:paraId="0DD3867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Shrub wetland</w:t>
            </w:r>
          </w:p>
        </w:tc>
        <w:tc>
          <w:tcPr>
            <w:tcW w:w="527" w:type="pct"/>
            <w:hideMark/>
          </w:tcPr>
          <w:p w14:paraId="06D92B4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55" w:type="pct"/>
            <w:hideMark/>
          </w:tcPr>
          <w:p w14:paraId="545E7CF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424" w:type="pct"/>
            <w:hideMark/>
          </w:tcPr>
          <w:p w14:paraId="47EDDE3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90" w:type="pct"/>
            <w:hideMark/>
          </w:tcPr>
          <w:p w14:paraId="0B72917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55" w:type="pct"/>
            <w:hideMark/>
          </w:tcPr>
          <w:p w14:paraId="45433F8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369" w:type="pct"/>
            <w:hideMark/>
          </w:tcPr>
          <w:p w14:paraId="3FE8C17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r>
      <w:tr w:rsidR="00244519" w:rsidRPr="00244519" w14:paraId="470E1213" w14:textId="77777777" w:rsidTr="003E23E0">
        <w:trPr>
          <w:trHeight w:val="144"/>
        </w:trPr>
        <w:tc>
          <w:tcPr>
            <w:tcW w:w="455" w:type="pct"/>
            <w:vMerge/>
            <w:hideMark/>
          </w:tcPr>
          <w:p w14:paraId="22AEBAB3" w14:textId="77777777" w:rsidR="00A7654D" w:rsidRPr="00244519" w:rsidRDefault="00A7654D" w:rsidP="00A7654D">
            <w:pPr>
              <w:jc w:val="center"/>
              <w:rPr>
                <w:rFonts w:ascii="Times New Roman" w:hAnsi="Times New Roman" w:cs="Times New Roman"/>
              </w:rPr>
            </w:pPr>
          </w:p>
        </w:tc>
        <w:tc>
          <w:tcPr>
            <w:tcW w:w="1526" w:type="pct"/>
            <w:hideMark/>
          </w:tcPr>
          <w:p w14:paraId="243D2FC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Herbaceous wetland</w:t>
            </w:r>
          </w:p>
        </w:tc>
        <w:tc>
          <w:tcPr>
            <w:tcW w:w="527" w:type="pct"/>
            <w:hideMark/>
          </w:tcPr>
          <w:p w14:paraId="5A5FD65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29ADAB2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424" w:type="pct"/>
            <w:hideMark/>
          </w:tcPr>
          <w:p w14:paraId="068BED2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c>
          <w:tcPr>
            <w:tcW w:w="590" w:type="pct"/>
            <w:hideMark/>
          </w:tcPr>
          <w:p w14:paraId="4116DAC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24D3A85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369" w:type="pct"/>
            <w:hideMark/>
          </w:tcPr>
          <w:p w14:paraId="66EDACE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w:t>
            </w:r>
          </w:p>
        </w:tc>
      </w:tr>
      <w:tr w:rsidR="00244519" w:rsidRPr="00244519" w14:paraId="2A8CFEBF" w14:textId="77777777" w:rsidTr="003E23E0">
        <w:trPr>
          <w:trHeight w:val="93"/>
        </w:trPr>
        <w:tc>
          <w:tcPr>
            <w:tcW w:w="455" w:type="pct"/>
            <w:vMerge/>
            <w:hideMark/>
          </w:tcPr>
          <w:p w14:paraId="01D830AF" w14:textId="77777777" w:rsidR="00A7654D" w:rsidRPr="00244519" w:rsidRDefault="00A7654D" w:rsidP="00A7654D">
            <w:pPr>
              <w:jc w:val="center"/>
              <w:rPr>
                <w:rFonts w:ascii="Times New Roman" w:hAnsi="Times New Roman" w:cs="Times New Roman"/>
              </w:rPr>
            </w:pPr>
          </w:p>
        </w:tc>
        <w:tc>
          <w:tcPr>
            <w:tcW w:w="1526" w:type="pct"/>
            <w:hideMark/>
          </w:tcPr>
          <w:p w14:paraId="5DD04B8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Lake</w:t>
            </w:r>
          </w:p>
        </w:tc>
        <w:tc>
          <w:tcPr>
            <w:tcW w:w="527" w:type="pct"/>
            <w:hideMark/>
          </w:tcPr>
          <w:p w14:paraId="1AEDEBA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200</w:t>
            </w:r>
          </w:p>
        </w:tc>
        <w:tc>
          <w:tcPr>
            <w:tcW w:w="555" w:type="pct"/>
            <w:hideMark/>
          </w:tcPr>
          <w:p w14:paraId="347681A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200</w:t>
            </w:r>
          </w:p>
        </w:tc>
        <w:tc>
          <w:tcPr>
            <w:tcW w:w="424" w:type="pct"/>
            <w:hideMark/>
          </w:tcPr>
          <w:p w14:paraId="41595DB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200</w:t>
            </w:r>
          </w:p>
        </w:tc>
        <w:tc>
          <w:tcPr>
            <w:tcW w:w="590" w:type="pct"/>
            <w:hideMark/>
          </w:tcPr>
          <w:p w14:paraId="1C6CA16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555" w:type="pct"/>
            <w:hideMark/>
          </w:tcPr>
          <w:p w14:paraId="0E78AC2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369" w:type="pct"/>
            <w:hideMark/>
          </w:tcPr>
          <w:p w14:paraId="467250A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r>
      <w:tr w:rsidR="00244519" w:rsidRPr="00244519" w14:paraId="6855C6D6" w14:textId="77777777" w:rsidTr="003E23E0">
        <w:trPr>
          <w:trHeight w:val="285"/>
        </w:trPr>
        <w:tc>
          <w:tcPr>
            <w:tcW w:w="455" w:type="pct"/>
            <w:vMerge/>
            <w:hideMark/>
          </w:tcPr>
          <w:p w14:paraId="7E15A453" w14:textId="77777777" w:rsidR="00A7654D" w:rsidRPr="00244519" w:rsidRDefault="00A7654D" w:rsidP="00A7654D">
            <w:pPr>
              <w:jc w:val="center"/>
              <w:rPr>
                <w:rFonts w:ascii="Times New Roman" w:hAnsi="Times New Roman" w:cs="Times New Roman"/>
              </w:rPr>
            </w:pPr>
          </w:p>
        </w:tc>
        <w:tc>
          <w:tcPr>
            <w:tcW w:w="1526" w:type="pct"/>
            <w:hideMark/>
          </w:tcPr>
          <w:p w14:paraId="1F4DF42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Reservoir/Pond</w:t>
            </w:r>
          </w:p>
        </w:tc>
        <w:tc>
          <w:tcPr>
            <w:tcW w:w="527" w:type="pct"/>
            <w:hideMark/>
          </w:tcPr>
          <w:p w14:paraId="0C9D04B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250</w:t>
            </w:r>
          </w:p>
        </w:tc>
        <w:tc>
          <w:tcPr>
            <w:tcW w:w="555" w:type="pct"/>
            <w:hideMark/>
          </w:tcPr>
          <w:p w14:paraId="7ECBAEC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250</w:t>
            </w:r>
          </w:p>
        </w:tc>
        <w:tc>
          <w:tcPr>
            <w:tcW w:w="424" w:type="pct"/>
            <w:hideMark/>
          </w:tcPr>
          <w:p w14:paraId="66FE277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250</w:t>
            </w:r>
          </w:p>
        </w:tc>
        <w:tc>
          <w:tcPr>
            <w:tcW w:w="590" w:type="pct"/>
            <w:hideMark/>
          </w:tcPr>
          <w:p w14:paraId="3F3D129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c>
          <w:tcPr>
            <w:tcW w:w="555" w:type="pct"/>
            <w:hideMark/>
          </w:tcPr>
          <w:p w14:paraId="24FE14B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c>
          <w:tcPr>
            <w:tcW w:w="369" w:type="pct"/>
            <w:hideMark/>
          </w:tcPr>
          <w:p w14:paraId="426CF09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r>
      <w:tr w:rsidR="00244519" w:rsidRPr="00244519" w14:paraId="2A391A9B" w14:textId="77777777" w:rsidTr="003E23E0">
        <w:trPr>
          <w:trHeight w:val="285"/>
        </w:trPr>
        <w:tc>
          <w:tcPr>
            <w:tcW w:w="455" w:type="pct"/>
            <w:vMerge/>
            <w:hideMark/>
          </w:tcPr>
          <w:p w14:paraId="3DB9E99E" w14:textId="77777777" w:rsidR="00A7654D" w:rsidRPr="00244519" w:rsidRDefault="00A7654D" w:rsidP="00A7654D">
            <w:pPr>
              <w:jc w:val="center"/>
              <w:rPr>
                <w:rFonts w:ascii="Times New Roman" w:hAnsi="Times New Roman" w:cs="Times New Roman"/>
              </w:rPr>
            </w:pPr>
          </w:p>
        </w:tc>
        <w:tc>
          <w:tcPr>
            <w:tcW w:w="1526" w:type="pct"/>
            <w:hideMark/>
          </w:tcPr>
          <w:p w14:paraId="20441F2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River</w:t>
            </w:r>
          </w:p>
        </w:tc>
        <w:tc>
          <w:tcPr>
            <w:tcW w:w="527" w:type="pct"/>
            <w:hideMark/>
          </w:tcPr>
          <w:p w14:paraId="706AE87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150</w:t>
            </w:r>
          </w:p>
        </w:tc>
        <w:tc>
          <w:tcPr>
            <w:tcW w:w="555" w:type="pct"/>
            <w:hideMark/>
          </w:tcPr>
          <w:p w14:paraId="5064EEE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150</w:t>
            </w:r>
          </w:p>
        </w:tc>
        <w:tc>
          <w:tcPr>
            <w:tcW w:w="424" w:type="pct"/>
            <w:hideMark/>
          </w:tcPr>
          <w:p w14:paraId="4B2DED7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150</w:t>
            </w:r>
          </w:p>
        </w:tc>
        <w:tc>
          <w:tcPr>
            <w:tcW w:w="590" w:type="pct"/>
            <w:hideMark/>
          </w:tcPr>
          <w:p w14:paraId="3BFB7DA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555" w:type="pct"/>
            <w:hideMark/>
          </w:tcPr>
          <w:p w14:paraId="3A10CCA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369" w:type="pct"/>
            <w:hideMark/>
          </w:tcPr>
          <w:p w14:paraId="31872F9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r>
      <w:tr w:rsidR="00244519" w:rsidRPr="00244519" w14:paraId="4ACA1A83" w14:textId="77777777" w:rsidTr="003E23E0">
        <w:trPr>
          <w:trHeight w:val="285"/>
        </w:trPr>
        <w:tc>
          <w:tcPr>
            <w:tcW w:w="455" w:type="pct"/>
            <w:vMerge/>
            <w:hideMark/>
          </w:tcPr>
          <w:p w14:paraId="6BBE7DFA" w14:textId="77777777" w:rsidR="00A7654D" w:rsidRPr="00244519" w:rsidRDefault="00A7654D" w:rsidP="00A7654D">
            <w:pPr>
              <w:jc w:val="center"/>
              <w:rPr>
                <w:rFonts w:ascii="Times New Roman" w:hAnsi="Times New Roman" w:cs="Times New Roman"/>
              </w:rPr>
            </w:pPr>
          </w:p>
        </w:tc>
        <w:tc>
          <w:tcPr>
            <w:tcW w:w="1526" w:type="pct"/>
            <w:hideMark/>
          </w:tcPr>
          <w:p w14:paraId="05F3DF9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stream</w:t>
            </w:r>
          </w:p>
        </w:tc>
        <w:tc>
          <w:tcPr>
            <w:tcW w:w="527" w:type="pct"/>
            <w:hideMark/>
          </w:tcPr>
          <w:p w14:paraId="77D4D8B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555" w:type="pct"/>
            <w:hideMark/>
          </w:tcPr>
          <w:p w14:paraId="3B8A441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424" w:type="pct"/>
            <w:hideMark/>
          </w:tcPr>
          <w:p w14:paraId="4263D46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590" w:type="pct"/>
            <w:hideMark/>
          </w:tcPr>
          <w:p w14:paraId="0AD7E19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16F6087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369" w:type="pct"/>
            <w:hideMark/>
          </w:tcPr>
          <w:p w14:paraId="77B08AC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r>
      <w:tr w:rsidR="00244519" w:rsidRPr="00244519" w14:paraId="68953DFE" w14:textId="77777777" w:rsidTr="003E23E0">
        <w:trPr>
          <w:trHeight w:val="285"/>
        </w:trPr>
        <w:tc>
          <w:tcPr>
            <w:tcW w:w="455" w:type="pct"/>
            <w:vMerge/>
            <w:hideMark/>
          </w:tcPr>
          <w:p w14:paraId="46680269" w14:textId="77777777" w:rsidR="00A7654D" w:rsidRPr="00244519" w:rsidRDefault="00A7654D" w:rsidP="00A7654D">
            <w:pPr>
              <w:jc w:val="center"/>
              <w:rPr>
                <w:rFonts w:ascii="Times New Roman" w:hAnsi="Times New Roman" w:cs="Times New Roman"/>
              </w:rPr>
            </w:pPr>
          </w:p>
        </w:tc>
        <w:tc>
          <w:tcPr>
            <w:tcW w:w="1526" w:type="pct"/>
            <w:hideMark/>
          </w:tcPr>
          <w:p w14:paraId="1F31426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Canal/Channel</w:t>
            </w:r>
          </w:p>
        </w:tc>
        <w:tc>
          <w:tcPr>
            <w:tcW w:w="527" w:type="pct"/>
            <w:hideMark/>
          </w:tcPr>
          <w:p w14:paraId="3FCDFFA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150</w:t>
            </w:r>
          </w:p>
        </w:tc>
        <w:tc>
          <w:tcPr>
            <w:tcW w:w="555" w:type="pct"/>
            <w:hideMark/>
          </w:tcPr>
          <w:p w14:paraId="5CD4878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150</w:t>
            </w:r>
          </w:p>
        </w:tc>
        <w:tc>
          <w:tcPr>
            <w:tcW w:w="424" w:type="pct"/>
            <w:hideMark/>
          </w:tcPr>
          <w:p w14:paraId="605FF6D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150</w:t>
            </w:r>
          </w:p>
        </w:tc>
        <w:tc>
          <w:tcPr>
            <w:tcW w:w="590" w:type="pct"/>
            <w:hideMark/>
          </w:tcPr>
          <w:p w14:paraId="5C8CB9A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555" w:type="pct"/>
            <w:hideMark/>
          </w:tcPr>
          <w:p w14:paraId="1DBAC33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369" w:type="pct"/>
            <w:hideMark/>
          </w:tcPr>
          <w:p w14:paraId="20E0BBE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r>
      <w:tr w:rsidR="00244519" w:rsidRPr="00244519" w14:paraId="7570CF42" w14:textId="77777777" w:rsidTr="003E23E0">
        <w:trPr>
          <w:trHeight w:val="285"/>
        </w:trPr>
        <w:tc>
          <w:tcPr>
            <w:tcW w:w="455" w:type="pct"/>
            <w:vMerge w:val="restart"/>
            <w:hideMark/>
          </w:tcPr>
          <w:p w14:paraId="4078388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Arable land</w:t>
            </w:r>
          </w:p>
        </w:tc>
        <w:tc>
          <w:tcPr>
            <w:tcW w:w="1526" w:type="pct"/>
            <w:hideMark/>
          </w:tcPr>
          <w:p w14:paraId="5F1C70A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Paddy field</w:t>
            </w:r>
          </w:p>
        </w:tc>
        <w:tc>
          <w:tcPr>
            <w:tcW w:w="527" w:type="pct"/>
            <w:hideMark/>
          </w:tcPr>
          <w:p w14:paraId="611B5F1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555" w:type="pct"/>
            <w:hideMark/>
          </w:tcPr>
          <w:p w14:paraId="721B985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424" w:type="pct"/>
            <w:hideMark/>
          </w:tcPr>
          <w:p w14:paraId="27B0618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590" w:type="pct"/>
            <w:hideMark/>
          </w:tcPr>
          <w:p w14:paraId="34995D5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7A9DC2E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369" w:type="pct"/>
            <w:hideMark/>
          </w:tcPr>
          <w:p w14:paraId="114A963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r>
      <w:tr w:rsidR="00244519" w:rsidRPr="00244519" w14:paraId="55CC8860" w14:textId="77777777" w:rsidTr="003E23E0">
        <w:trPr>
          <w:trHeight w:val="360"/>
        </w:trPr>
        <w:tc>
          <w:tcPr>
            <w:tcW w:w="455" w:type="pct"/>
            <w:vMerge/>
            <w:hideMark/>
          </w:tcPr>
          <w:p w14:paraId="03CC01AE" w14:textId="77777777" w:rsidR="00A7654D" w:rsidRPr="00244519" w:rsidRDefault="00A7654D" w:rsidP="00A7654D">
            <w:pPr>
              <w:jc w:val="center"/>
              <w:rPr>
                <w:rFonts w:ascii="Times New Roman" w:hAnsi="Times New Roman" w:cs="Times New Roman"/>
              </w:rPr>
            </w:pPr>
          </w:p>
        </w:tc>
        <w:tc>
          <w:tcPr>
            <w:tcW w:w="1526" w:type="pct"/>
            <w:hideMark/>
          </w:tcPr>
          <w:p w14:paraId="4469168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Rainfed arable land</w:t>
            </w:r>
          </w:p>
        </w:tc>
        <w:tc>
          <w:tcPr>
            <w:tcW w:w="527" w:type="pct"/>
            <w:hideMark/>
          </w:tcPr>
          <w:p w14:paraId="0E90FF6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555" w:type="pct"/>
            <w:hideMark/>
          </w:tcPr>
          <w:p w14:paraId="6BA1B54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424" w:type="pct"/>
            <w:hideMark/>
          </w:tcPr>
          <w:p w14:paraId="35B54A5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590" w:type="pct"/>
            <w:hideMark/>
          </w:tcPr>
          <w:p w14:paraId="06F2307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555" w:type="pct"/>
            <w:hideMark/>
          </w:tcPr>
          <w:p w14:paraId="14393F6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c>
          <w:tcPr>
            <w:tcW w:w="369" w:type="pct"/>
            <w:hideMark/>
          </w:tcPr>
          <w:p w14:paraId="7342693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r>
      <w:tr w:rsidR="00244519" w:rsidRPr="00244519" w14:paraId="0D3F1AE9" w14:textId="77777777" w:rsidTr="003E23E0">
        <w:trPr>
          <w:trHeight w:val="285"/>
        </w:trPr>
        <w:tc>
          <w:tcPr>
            <w:tcW w:w="455" w:type="pct"/>
            <w:vMerge w:val="restart"/>
            <w:hideMark/>
          </w:tcPr>
          <w:p w14:paraId="2298B9B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Built-up land</w:t>
            </w:r>
          </w:p>
        </w:tc>
        <w:tc>
          <w:tcPr>
            <w:tcW w:w="1526" w:type="pct"/>
            <w:hideMark/>
          </w:tcPr>
          <w:p w14:paraId="5818ADF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Residential land</w:t>
            </w:r>
          </w:p>
        </w:tc>
        <w:tc>
          <w:tcPr>
            <w:tcW w:w="527" w:type="pct"/>
            <w:hideMark/>
          </w:tcPr>
          <w:p w14:paraId="45D5CCF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55" w:type="pct"/>
            <w:hideMark/>
          </w:tcPr>
          <w:p w14:paraId="362423F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424" w:type="pct"/>
            <w:hideMark/>
          </w:tcPr>
          <w:p w14:paraId="2383F86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90" w:type="pct"/>
            <w:hideMark/>
          </w:tcPr>
          <w:p w14:paraId="18DE043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555" w:type="pct"/>
            <w:hideMark/>
          </w:tcPr>
          <w:p w14:paraId="1854F95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369" w:type="pct"/>
            <w:hideMark/>
          </w:tcPr>
          <w:p w14:paraId="0EEF4BE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r>
      <w:tr w:rsidR="00244519" w:rsidRPr="00244519" w14:paraId="3EB6648D" w14:textId="77777777" w:rsidTr="003E23E0">
        <w:trPr>
          <w:trHeight w:val="285"/>
        </w:trPr>
        <w:tc>
          <w:tcPr>
            <w:tcW w:w="455" w:type="pct"/>
            <w:vMerge/>
            <w:hideMark/>
          </w:tcPr>
          <w:p w14:paraId="48F80F25" w14:textId="77777777" w:rsidR="00A7654D" w:rsidRPr="00244519" w:rsidRDefault="00A7654D" w:rsidP="00A7654D">
            <w:pPr>
              <w:jc w:val="center"/>
              <w:rPr>
                <w:rFonts w:ascii="Times New Roman" w:hAnsi="Times New Roman" w:cs="Times New Roman"/>
              </w:rPr>
            </w:pPr>
          </w:p>
        </w:tc>
        <w:tc>
          <w:tcPr>
            <w:tcW w:w="1526" w:type="pct"/>
            <w:hideMark/>
          </w:tcPr>
          <w:p w14:paraId="6F69E89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Industrial land</w:t>
            </w:r>
          </w:p>
        </w:tc>
        <w:tc>
          <w:tcPr>
            <w:tcW w:w="527" w:type="pct"/>
            <w:hideMark/>
          </w:tcPr>
          <w:p w14:paraId="4D0DB7A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55" w:type="pct"/>
            <w:hideMark/>
          </w:tcPr>
          <w:p w14:paraId="224AB19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424" w:type="pct"/>
            <w:hideMark/>
          </w:tcPr>
          <w:p w14:paraId="268B013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90" w:type="pct"/>
            <w:hideMark/>
          </w:tcPr>
          <w:p w14:paraId="3DBA3FE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555" w:type="pct"/>
            <w:hideMark/>
          </w:tcPr>
          <w:p w14:paraId="2D33094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369" w:type="pct"/>
            <w:hideMark/>
          </w:tcPr>
          <w:p w14:paraId="19F748F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r>
      <w:tr w:rsidR="00244519" w:rsidRPr="00244519" w14:paraId="1EBD7062" w14:textId="77777777" w:rsidTr="003E23E0">
        <w:trPr>
          <w:trHeight w:val="328"/>
        </w:trPr>
        <w:tc>
          <w:tcPr>
            <w:tcW w:w="455" w:type="pct"/>
            <w:vMerge/>
            <w:hideMark/>
          </w:tcPr>
          <w:p w14:paraId="763C39A1" w14:textId="77777777" w:rsidR="00A7654D" w:rsidRPr="00244519" w:rsidRDefault="00A7654D" w:rsidP="00A7654D">
            <w:pPr>
              <w:jc w:val="center"/>
              <w:rPr>
                <w:rFonts w:ascii="Times New Roman" w:hAnsi="Times New Roman" w:cs="Times New Roman"/>
              </w:rPr>
            </w:pPr>
          </w:p>
        </w:tc>
        <w:tc>
          <w:tcPr>
            <w:tcW w:w="1526" w:type="pct"/>
            <w:hideMark/>
          </w:tcPr>
          <w:p w14:paraId="7F7BCF7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Unknown type of transportation land</w:t>
            </w:r>
          </w:p>
        </w:tc>
        <w:tc>
          <w:tcPr>
            <w:tcW w:w="527" w:type="pct"/>
            <w:hideMark/>
          </w:tcPr>
          <w:p w14:paraId="4BD323B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555" w:type="pct"/>
            <w:hideMark/>
          </w:tcPr>
          <w:p w14:paraId="7E0DACF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424" w:type="pct"/>
            <w:hideMark/>
          </w:tcPr>
          <w:p w14:paraId="6DB28F1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590" w:type="pct"/>
            <w:hideMark/>
          </w:tcPr>
          <w:p w14:paraId="7628919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600</w:t>
            </w:r>
          </w:p>
        </w:tc>
        <w:tc>
          <w:tcPr>
            <w:tcW w:w="555" w:type="pct"/>
            <w:hideMark/>
          </w:tcPr>
          <w:p w14:paraId="0D6724A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600</w:t>
            </w:r>
          </w:p>
        </w:tc>
        <w:tc>
          <w:tcPr>
            <w:tcW w:w="369" w:type="pct"/>
            <w:hideMark/>
          </w:tcPr>
          <w:p w14:paraId="48F5F4C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600</w:t>
            </w:r>
          </w:p>
        </w:tc>
      </w:tr>
      <w:tr w:rsidR="00244519" w:rsidRPr="00244519" w14:paraId="789C3E20" w14:textId="77777777" w:rsidTr="003E23E0">
        <w:trPr>
          <w:trHeight w:val="285"/>
        </w:trPr>
        <w:tc>
          <w:tcPr>
            <w:tcW w:w="455" w:type="pct"/>
            <w:vMerge/>
            <w:hideMark/>
          </w:tcPr>
          <w:p w14:paraId="648D2881" w14:textId="77777777" w:rsidR="00A7654D" w:rsidRPr="00244519" w:rsidRDefault="00A7654D" w:rsidP="00A7654D">
            <w:pPr>
              <w:jc w:val="center"/>
              <w:rPr>
                <w:rFonts w:ascii="Times New Roman" w:hAnsi="Times New Roman" w:cs="Times New Roman"/>
              </w:rPr>
            </w:pPr>
          </w:p>
        </w:tc>
        <w:tc>
          <w:tcPr>
            <w:tcW w:w="1526" w:type="pct"/>
            <w:hideMark/>
          </w:tcPr>
          <w:p w14:paraId="1657D2F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Major roads</w:t>
            </w:r>
          </w:p>
        </w:tc>
        <w:tc>
          <w:tcPr>
            <w:tcW w:w="527" w:type="pct"/>
            <w:hideMark/>
          </w:tcPr>
          <w:p w14:paraId="4244984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55" w:type="pct"/>
            <w:hideMark/>
          </w:tcPr>
          <w:p w14:paraId="5C93D4F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424" w:type="pct"/>
            <w:hideMark/>
          </w:tcPr>
          <w:p w14:paraId="2E5E898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90" w:type="pct"/>
            <w:hideMark/>
          </w:tcPr>
          <w:p w14:paraId="7BD00DC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555" w:type="pct"/>
            <w:hideMark/>
          </w:tcPr>
          <w:p w14:paraId="77ACD15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369" w:type="pct"/>
            <w:hideMark/>
          </w:tcPr>
          <w:p w14:paraId="3BE91A2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r>
      <w:tr w:rsidR="00244519" w:rsidRPr="00244519" w14:paraId="37CEB0AE" w14:textId="77777777" w:rsidTr="003E23E0">
        <w:trPr>
          <w:trHeight w:val="285"/>
        </w:trPr>
        <w:tc>
          <w:tcPr>
            <w:tcW w:w="455" w:type="pct"/>
            <w:vMerge/>
            <w:hideMark/>
          </w:tcPr>
          <w:p w14:paraId="1D083F2C" w14:textId="77777777" w:rsidR="00A7654D" w:rsidRPr="00244519" w:rsidRDefault="00A7654D" w:rsidP="00A7654D">
            <w:pPr>
              <w:jc w:val="center"/>
              <w:rPr>
                <w:rFonts w:ascii="Times New Roman" w:hAnsi="Times New Roman" w:cs="Times New Roman"/>
              </w:rPr>
            </w:pPr>
          </w:p>
        </w:tc>
        <w:tc>
          <w:tcPr>
            <w:tcW w:w="1526" w:type="pct"/>
            <w:hideMark/>
          </w:tcPr>
          <w:p w14:paraId="606C440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Minor roads</w:t>
            </w:r>
          </w:p>
        </w:tc>
        <w:tc>
          <w:tcPr>
            <w:tcW w:w="527" w:type="pct"/>
            <w:hideMark/>
          </w:tcPr>
          <w:p w14:paraId="347B114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555" w:type="pct"/>
            <w:hideMark/>
          </w:tcPr>
          <w:p w14:paraId="7053460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424" w:type="pct"/>
            <w:hideMark/>
          </w:tcPr>
          <w:p w14:paraId="45B28E4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590" w:type="pct"/>
            <w:hideMark/>
          </w:tcPr>
          <w:p w14:paraId="6E0A014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600</w:t>
            </w:r>
          </w:p>
        </w:tc>
        <w:tc>
          <w:tcPr>
            <w:tcW w:w="555" w:type="pct"/>
            <w:hideMark/>
          </w:tcPr>
          <w:p w14:paraId="10E0E54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600</w:t>
            </w:r>
          </w:p>
        </w:tc>
        <w:tc>
          <w:tcPr>
            <w:tcW w:w="369" w:type="pct"/>
            <w:hideMark/>
          </w:tcPr>
          <w:p w14:paraId="1EC99E6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600</w:t>
            </w:r>
          </w:p>
        </w:tc>
      </w:tr>
      <w:tr w:rsidR="00244519" w:rsidRPr="00244519" w14:paraId="432587EB" w14:textId="77777777" w:rsidTr="003E23E0">
        <w:trPr>
          <w:trHeight w:val="285"/>
        </w:trPr>
        <w:tc>
          <w:tcPr>
            <w:tcW w:w="455" w:type="pct"/>
            <w:vMerge/>
            <w:hideMark/>
          </w:tcPr>
          <w:p w14:paraId="0F5CE632" w14:textId="77777777" w:rsidR="00A7654D" w:rsidRPr="00244519" w:rsidRDefault="00A7654D" w:rsidP="00A7654D">
            <w:pPr>
              <w:jc w:val="center"/>
              <w:rPr>
                <w:rFonts w:ascii="Times New Roman" w:hAnsi="Times New Roman" w:cs="Times New Roman"/>
              </w:rPr>
            </w:pPr>
          </w:p>
        </w:tc>
        <w:tc>
          <w:tcPr>
            <w:tcW w:w="1526" w:type="pct"/>
            <w:hideMark/>
          </w:tcPr>
          <w:p w14:paraId="79F7BD9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Highway links</w:t>
            </w:r>
          </w:p>
        </w:tc>
        <w:tc>
          <w:tcPr>
            <w:tcW w:w="527" w:type="pct"/>
            <w:hideMark/>
          </w:tcPr>
          <w:p w14:paraId="30322BB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55" w:type="pct"/>
            <w:hideMark/>
          </w:tcPr>
          <w:p w14:paraId="0FC4EDA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424" w:type="pct"/>
            <w:hideMark/>
          </w:tcPr>
          <w:p w14:paraId="10DE843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90" w:type="pct"/>
            <w:hideMark/>
          </w:tcPr>
          <w:p w14:paraId="4382728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555" w:type="pct"/>
            <w:hideMark/>
          </w:tcPr>
          <w:p w14:paraId="7E70118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369" w:type="pct"/>
            <w:hideMark/>
          </w:tcPr>
          <w:p w14:paraId="2C5E927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r>
      <w:tr w:rsidR="00244519" w:rsidRPr="00244519" w14:paraId="4414CABE" w14:textId="77777777" w:rsidTr="003E23E0">
        <w:trPr>
          <w:trHeight w:val="285"/>
        </w:trPr>
        <w:tc>
          <w:tcPr>
            <w:tcW w:w="455" w:type="pct"/>
            <w:vMerge/>
            <w:hideMark/>
          </w:tcPr>
          <w:p w14:paraId="11DC0E0D" w14:textId="77777777" w:rsidR="00A7654D" w:rsidRPr="00244519" w:rsidRDefault="00A7654D" w:rsidP="00A7654D">
            <w:pPr>
              <w:jc w:val="center"/>
              <w:rPr>
                <w:rFonts w:ascii="Times New Roman" w:hAnsi="Times New Roman" w:cs="Times New Roman"/>
              </w:rPr>
            </w:pPr>
          </w:p>
        </w:tc>
        <w:tc>
          <w:tcPr>
            <w:tcW w:w="1526" w:type="pct"/>
            <w:hideMark/>
          </w:tcPr>
          <w:p w14:paraId="4213CDB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Very small roads</w:t>
            </w:r>
          </w:p>
        </w:tc>
        <w:tc>
          <w:tcPr>
            <w:tcW w:w="527" w:type="pct"/>
            <w:hideMark/>
          </w:tcPr>
          <w:p w14:paraId="0CC863F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600</w:t>
            </w:r>
          </w:p>
        </w:tc>
        <w:tc>
          <w:tcPr>
            <w:tcW w:w="555" w:type="pct"/>
            <w:hideMark/>
          </w:tcPr>
          <w:p w14:paraId="7EAEC25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600</w:t>
            </w:r>
          </w:p>
        </w:tc>
        <w:tc>
          <w:tcPr>
            <w:tcW w:w="424" w:type="pct"/>
            <w:hideMark/>
          </w:tcPr>
          <w:p w14:paraId="1162100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600</w:t>
            </w:r>
          </w:p>
        </w:tc>
        <w:tc>
          <w:tcPr>
            <w:tcW w:w="590" w:type="pct"/>
            <w:hideMark/>
          </w:tcPr>
          <w:p w14:paraId="7A0E55D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400</w:t>
            </w:r>
          </w:p>
        </w:tc>
        <w:tc>
          <w:tcPr>
            <w:tcW w:w="555" w:type="pct"/>
            <w:hideMark/>
          </w:tcPr>
          <w:p w14:paraId="12FF8C1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400</w:t>
            </w:r>
          </w:p>
        </w:tc>
        <w:tc>
          <w:tcPr>
            <w:tcW w:w="369" w:type="pct"/>
            <w:hideMark/>
          </w:tcPr>
          <w:p w14:paraId="70AD514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400</w:t>
            </w:r>
          </w:p>
        </w:tc>
      </w:tr>
      <w:tr w:rsidR="00244519" w:rsidRPr="00244519" w14:paraId="7B8B63A2" w14:textId="77777777" w:rsidTr="003E23E0">
        <w:trPr>
          <w:trHeight w:val="60"/>
        </w:trPr>
        <w:tc>
          <w:tcPr>
            <w:tcW w:w="455" w:type="pct"/>
            <w:vMerge/>
            <w:hideMark/>
          </w:tcPr>
          <w:p w14:paraId="6CB2B7DB" w14:textId="77777777" w:rsidR="00A7654D" w:rsidRPr="00244519" w:rsidRDefault="00A7654D" w:rsidP="00A7654D">
            <w:pPr>
              <w:jc w:val="center"/>
              <w:rPr>
                <w:rFonts w:ascii="Times New Roman" w:hAnsi="Times New Roman" w:cs="Times New Roman"/>
              </w:rPr>
            </w:pPr>
          </w:p>
        </w:tc>
        <w:tc>
          <w:tcPr>
            <w:tcW w:w="1526" w:type="pct"/>
            <w:hideMark/>
          </w:tcPr>
          <w:p w14:paraId="1F444EC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Path unsuitable for car</w:t>
            </w:r>
          </w:p>
        </w:tc>
        <w:tc>
          <w:tcPr>
            <w:tcW w:w="527" w:type="pct"/>
            <w:hideMark/>
          </w:tcPr>
          <w:p w14:paraId="1A8F432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0510B3C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424" w:type="pct"/>
            <w:hideMark/>
          </w:tcPr>
          <w:p w14:paraId="6CCD5CA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90" w:type="pct"/>
            <w:hideMark/>
          </w:tcPr>
          <w:p w14:paraId="1D68C64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555" w:type="pct"/>
            <w:hideMark/>
          </w:tcPr>
          <w:p w14:paraId="578AF6B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c>
          <w:tcPr>
            <w:tcW w:w="369" w:type="pct"/>
            <w:hideMark/>
          </w:tcPr>
          <w:p w14:paraId="0928C14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w:t>
            </w:r>
          </w:p>
        </w:tc>
      </w:tr>
      <w:tr w:rsidR="00244519" w:rsidRPr="00244519" w14:paraId="455AC0D3" w14:textId="77777777" w:rsidTr="003E23E0">
        <w:trPr>
          <w:trHeight w:val="285"/>
        </w:trPr>
        <w:tc>
          <w:tcPr>
            <w:tcW w:w="455" w:type="pct"/>
            <w:vMerge/>
            <w:hideMark/>
          </w:tcPr>
          <w:p w14:paraId="2D7A2973" w14:textId="77777777" w:rsidR="00A7654D" w:rsidRPr="00244519" w:rsidRDefault="00A7654D" w:rsidP="00A7654D">
            <w:pPr>
              <w:jc w:val="center"/>
              <w:rPr>
                <w:rFonts w:ascii="Times New Roman" w:hAnsi="Times New Roman" w:cs="Times New Roman"/>
              </w:rPr>
            </w:pPr>
          </w:p>
        </w:tc>
        <w:tc>
          <w:tcPr>
            <w:tcW w:w="1526" w:type="pct"/>
            <w:hideMark/>
          </w:tcPr>
          <w:p w14:paraId="4294F45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rail</w:t>
            </w:r>
          </w:p>
        </w:tc>
        <w:tc>
          <w:tcPr>
            <w:tcW w:w="527" w:type="pct"/>
            <w:hideMark/>
          </w:tcPr>
          <w:p w14:paraId="676DDBE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55" w:type="pct"/>
            <w:hideMark/>
          </w:tcPr>
          <w:p w14:paraId="7C9B3A1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424" w:type="pct"/>
            <w:hideMark/>
          </w:tcPr>
          <w:p w14:paraId="6A113FA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90" w:type="pct"/>
            <w:hideMark/>
          </w:tcPr>
          <w:p w14:paraId="32C3D0B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555" w:type="pct"/>
            <w:hideMark/>
          </w:tcPr>
          <w:p w14:paraId="1D2A0D2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369" w:type="pct"/>
            <w:hideMark/>
          </w:tcPr>
          <w:p w14:paraId="7146D4B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r>
      <w:tr w:rsidR="00244519" w:rsidRPr="00244519" w14:paraId="44E27645" w14:textId="77777777" w:rsidTr="003E23E0">
        <w:trPr>
          <w:trHeight w:val="285"/>
        </w:trPr>
        <w:tc>
          <w:tcPr>
            <w:tcW w:w="455" w:type="pct"/>
            <w:vMerge/>
            <w:hideMark/>
          </w:tcPr>
          <w:p w14:paraId="45A44AC6" w14:textId="77777777" w:rsidR="00A7654D" w:rsidRPr="00244519" w:rsidRDefault="00A7654D" w:rsidP="00A7654D">
            <w:pPr>
              <w:jc w:val="center"/>
              <w:rPr>
                <w:rFonts w:ascii="Times New Roman" w:hAnsi="Times New Roman" w:cs="Times New Roman"/>
              </w:rPr>
            </w:pPr>
          </w:p>
        </w:tc>
        <w:tc>
          <w:tcPr>
            <w:tcW w:w="1526" w:type="pct"/>
            <w:hideMark/>
          </w:tcPr>
          <w:p w14:paraId="4AD56BE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Mining field</w:t>
            </w:r>
          </w:p>
        </w:tc>
        <w:tc>
          <w:tcPr>
            <w:tcW w:w="527" w:type="pct"/>
            <w:hideMark/>
          </w:tcPr>
          <w:p w14:paraId="7898DB1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55" w:type="pct"/>
            <w:hideMark/>
          </w:tcPr>
          <w:p w14:paraId="1B1B378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424" w:type="pct"/>
            <w:hideMark/>
          </w:tcPr>
          <w:p w14:paraId="7E2E659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Infinite</w:t>
            </w:r>
          </w:p>
        </w:tc>
        <w:tc>
          <w:tcPr>
            <w:tcW w:w="590" w:type="pct"/>
            <w:hideMark/>
          </w:tcPr>
          <w:p w14:paraId="54FC8ED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555" w:type="pct"/>
            <w:hideMark/>
          </w:tcPr>
          <w:p w14:paraId="7800126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c>
          <w:tcPr>
            <w:tcW w:w="369" w:type="pct"/>
            <w:hideMark/>
          </w:tcPr>
          <w:p w14:paraId="35CE42B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1000</w:t>
            </w:r>
          </w:p>
        </w:tc>
      </w:tr>
      <w:tr w:rsidR="00244519" w:rsidRPr="00244519" w14:paraId="38DC8D4F" w14:textId="77777777" w:rsidTr="003E23E0">
        <w:trPr>
          <w:trHeight w:val="285"/>
        </w:trPr>
        <w:tc>
          <w:tcPr>
            <w:tcW w:w="455" w:type="pct"/>
            <w:vMerge w:val="restart"/>
            <w:hideMark/>
          </w:tcPr>
          <w:p w14:paraId="3EDFFE5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Other land</w:t>
            </w:r>
          </w:p>
        </w:tc>
        <w:tc>
          <w:tcPr>
            <w:tcW w:w="1526" w:type="pct"/>
            <w:hideMark/>
          </w:tcPr>
          <w:p w14:paraId="322D688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Tree orchard</w:t>
            </w:r>
          </w:p>
        </w:tc>
        <w:tc>
          <w:tcPr>
            <w:tcW w:w="527" w:type="pct"/>
            <w:hideMark/>
          </w:tcPr>
          <w:p w14:paraId="13101F3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555" w:type="pct"/>
            <w:hideMark/>
          </w:tcPr>
          <w:p w14:paraId="6C89895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424" w:type="pct"/>
            <w:hideMark/>
          </w:tcPr>
          <w:p w14:paraId="7365E58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c>
          <w:tcPr>
            <w:tcW w:w="590" w:type="pct"/>
            <w:hideMark/>
          </w:tcPr>
          <w:p w14:paraId="27245F9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555" w:type="pct"/>
            <w:hideMark/>
          </w:tcPr>
          <w:p w14:paraId="3974DA9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369" w:type="pct"/>
            <w:hideMark/>
          </w:tcPr>
          <w:p w14:paraId="52F26A1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r>
      <w:tr w:rsidR="00244519" w:rsidRPr="00244519" w14:paraId="2F30ED2A" w14:textId="77777777" w:rsidTr="003E23E0">
        <w:trPr>
          <w:trHeight w:val="285"/>
        </w:trPr>
        <w:tc>
          <w:tcPr>
            <w:tcW w:w="455" w:type="pct"/>
            <w:vMerge/>
            <w:hideMark/>
          </w:tcPr>
          <w:p w14:paraId="0025D5D6" w14:textId="77777777" w:rsidR="00A7654D" w:rsidRPr="00244519" w:rsidRDefault="00A7654D" w:rsidP="00A7654D">
            <w:pPr>
              <w:jc w:val="center"/>
              <w:rPr>
                <w:rFonts w:ascii="Times New Roman" w:hAnsi="Times New Roman" w:cs="Times New Roman"/>
              </w:rPr>
            </w:pPr>
          </w:p>
        </w:tc>
        <w:tc>
          <w:tcPr>
            <w:tcW w:w="1526" w:type="pct"/>
            <w:hideMark/>
          </w:tcPr>
          <w:p w14:paraId="468926D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Shrub orchard</w:t>
            </w:r>
          </w:p>
        </w:tc>
        <w:tc>
          <w:tcPr>
            <w:tcW w:w="527" w:type="pct"/>
            <w:hideMark/>
          </w:tcPr>
          <w:p w14:paraId="16A302F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555" w:type="pct"/>
            <w:hideMark/>
          </w:tcPr>
          <w:p w14:paraId="06B6445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424" w:type="pct"/>
            <w:hideMark/>
          </w:tcPr>
          <w:p w14:paraId="1969237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590" w:type="pct"/>
            <w:hideMark/>
          </w:tcPr>
          <w:p w14:paraId="7183306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555" w:type="pct"/>
            <w:hideMark/>
          </w:tcPr>
          <w:p w14:paraId="50E3B50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369" w:type="pct"/>
            <w:hideMark/>
          </w:tcPr>
          <w:p w14:paraId="4AA4CBF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r>
      <w:tr w:rsidR="00244519" w:rsidRPr="00244519" w14:paraId="300854AA" w14:textId="77777777" w:rsidTr="003E23E0">
        <w:trPr>
          <w:trHeight w:val="285"/>
        </w:trPr>
        <w:tc>
          <w:tcPr>
            <w:tcW w:w="455" w:type="pct"/>
            <w:vMerge/>
            <w:hideMark/>
          </w:tcPr>
          <w:p w14:paraId="03072D78" w14:textId="77777777" w:rsidR="00A7654D" w:rsidRPr="00244519" w:rsidRDefault="00A7654D" w:rsidP="00A7654D">
            <w:pPr>
              <w:jc w:val="center"/>
              <w:rPr>
                <w:rFonts w:ascii="Times New Roman" w:hAnsi="Times New Roman" w:cs="Times New Roman"/>
              </w:rPr>
            </w:pPr>
          </w:p>
        </w:tc>
        <w:tc>
          <w:tcPr>
            <w:tcW w:w="1526" w:type="pct"/>
            <w:hideMark/>
          </w:tcPr>
          <w:p w14:paraId="4567F37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Tree garden</w:t>
            </w:r>
          </w:p>
        </w:tc>
        <w:tc>
          <w:tcPr>
            <w:tcW w:w="527" w:type="pct"/>
            <w:hideMark/>
          </w:tcPr>
          <w:p w14:paraId="3FF3EFC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555" w:type="pct"/>
            <w:hideMark/>
          </w:tcPr>
          <w:p w14:paraId="0C42841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424" w:type="pct"/>
            <w:hideMark/>
          </w:tcPr>
          <w:p w14:paraId="6ED1C47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c>
          <w:tcPr>
            <w:tcW w:w="590" w:type="pct"/>
            <w:hideMark/>
          </w:tcPr>
          <w:p w14:paraId="006BC55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555" w:type="pct"/>
            <w:hideMark/>
          </w:tcPr>
          <w:p w14:paraId="417EF4B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369" w:type="pct"/>
            <w:hideMark/>
          </w:tcPr>
          <w:p w14:paraId="3E7F2DA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r>
      <w:tr w:rsidR="00244519" w:rsidRPr="00244519" w14:paraId="4D7C01BA" w14:textId="77777777" w:rsidTr="003E23E0">
        <w:trPr>
          <w:trHeight w:val="285"/>
        </w:trPr>
        <w:tc>
          <w:tcPr>
            <w:tcW w:w="455" w:type="pct"/>
            <w:vMerge/>
            <w:hideMark/>
          </w:tcPr>
          <w:p w14:paraId="4AA4B92D" w14:textId="77777777" w:rsidR="00A7654D" w:rsidRPr="00244519" w:rsidRDefault="00A7654D" w:rsidP="00A7654D">
            <w:pPr>
              <w:jc w:val="center"/>
              <w:rPr>
                <w:rFonts w:ascii="Times New Roman" w:hAnsi="Times New Roman" w:cs="Times New Roman"/>
              </w:rPr>
            </w:pPr>
          </w:p>
        </w:tc>
        <w:tc>
          <w:tcPr>
            <w:tcW w:w="1526" w:type="pct"/>
            <w:hideMark/>
          </w:tcPr>
          <w:p w14:paraId="2C60CEC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Shrub garden</w:t>
            </w:r>
          </w:p>
        </w:tc>
        <w:tc>
          <w:tcPr>
            <w:tcW w:w="527" w:type="pct"/>
            <w:hideMark/>
          </w:tcPr>
          <w:p w14:paraId="18E8D96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555" w:type="pct"/>
            <w:hideMark/>
          </w:tcPr>
          <w:p w14:paraId="37E8C74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424" w:type="pct"/>
            <w:hideMark/>
          </w:tcPr>
          <w:p w14:paraId="783151C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590" w:type="pct"/>
            <w:hideMark/>
          </w:tcPr>
          <w:p w14:paraId="171BCDA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555" w:type="pct"/>
            <w:hideMark/>
          </w:tcPr>
          <w:p w14:paraId="20ACA77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w:t>
            </w:r>
          </w:p>
        </w:tc>
        <w:tc>
          <w:tcPr>
            <w:tcW w:w="369" w:type="pct"/>
            <w:hideMark/>
          </w:tcPr>
          <w:p w14:paraId="1AA1D52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r>
      <w:tr w:rsidR="00244519" w:rsidRPr="00244519" w14:paraId="4ED5D912" w14:textId="77777777" w:rsidTr="003E23E0">
        <w:trPr>
          <w:trHeight w:val="285"/>
        </w:trPr>
        <w:tc>
          <w:tcPr>
            <w:tcW w:w="455" w:type="pct"/>
            <w:vMerge/>
            <w:hideMark/>
          </w:tcPr>
          <w:p w14:paraId="295B295E" w14:textId="77777777" w:rsidR="00A7654D" w:rsidRPr="00244519" w:rsidRDefault="00A7654D" w:rsidP="00A7654D">
            <w:pPr>
              <w:jc w:val="center"/>
              <w:rPr>
                <w:rFonts w:ascii="Times New Roman" w:hAnsi="Times New Roman" w:cs="Times New Roman"/>
              </w:rPr>
            </w:pPr>
          </w:p>
        </w:tc>
        <w:tc>
          <w:tcPr>
            <w:tcW w:w="1526" w:type="pct"/>
            <w:hideMark/>
          </w:tcPr>
          <w:p w14:paraId="294ECB1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Lawn</w:t>
            </w:r>
          </w:p>
        </w:tc>
        <w:tc>
          <w:tcPr>
            <w:tcW w:w="527" w:type="pct"/>
            <w:hideMark/>
          </w:tcPr>
          <w:p w14:paraId="4ED250A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c>
          <w:tcPr>
            <w:tcW w:w="555" w:type="pct"/>
            <w:hideMark/>
          </w:tcPr>
          <w:p w14:paraId="756CF6F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c>
          <w:tcPr>
            <w:tcW w:w="424" w:type="pct"/>
            <w:hideMark/>
          </w:tcPr>
          <w:p w14:paraId="704AB1C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20</w:t>
            </w:r>
          </w:p>
        </w:tc>
        <w:tc>
          <w:tcPr>
            <w:tcW w:w="590" w:type="pct"/>
            <w:hideMark/>
          </w:tcPr>
          <w:p w14:paraId="7C92EF8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c>
          <w:tcPr>
            <w:tcW w:w="555" w:type="pct"/>
            <w:hideMark/>
          </w:tcPr>
          <w:p w14:paraId="2BFC6FA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120</w:t>
            </w:r>
          </w:p>
        </w:tc>
        <w:tc>
          <w:tcPr>
            <w:tcW w:w="369" w:type="pct"/>
            <w:hideMark/>
          </w:tcPr>
          <w:p w14:paraId="0E54308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160</w:t>
            </w:r>
          </w:p>
        </w:tc>
      </w:tr>
      <w:tr w:rsidR="00244519" w:rsidRPr="00244519" w14:paraId="55A12BD1" w14:textId="77777777" w:rsidTr="003E23E0">
        <w:trPr>
          <w:trHeight w:val="285"/>
        </w:trPr>
        <w:tc>
          <w:tcPr>
            <w:tcW w:w="455" w:type="pct"/>
            <w:vMerge/>
            <w:hideMark/>
          </w:tcPr>
          <w:p w14:paraId="7CF56C50" w14:textId="77777777" w:rsidR="00A7654D" w:rsidRPr="00244519" w:rsidRDefault="00A7654D" w:rsidP="00A7654D">
            <w:pPr>
              <w:jc w:val="center"/>
              <w:rPr>
                <w:rFonts w:ascii="Times New Roman" w:hAnsi="Times New Roman" w:cs="Times New Roman"/>
              </w:rPr>
            </w:pPr>
          </w:p>
        </w:tc>
        <w:tc>
          <w:tcPr>
            <w:tcW w:w="1526" w:type="pct"/>
            <w:hideMark/>
          </w:tcPr>
          <w:p w14:paraId="6E49450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Sparse forest</w:t>
            </w:r>
          </w:p>
        </w:tc>
        <w:tc>
          <w:tcPr>
            <w:tcW w:w="527" w:type="pct"/>
            <w:hideMark/>
          </w:tcPr>
          <w:p w14:paraId="0BEA031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55" w:type="pct"/>
            <w:hideMark/>
          </w:tcPr>
          <w:p w14:paraId="2B84A82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424" w:type="pct"/>
            <w:hideMark/>
          </w:tcPr>
          <w:p w14:paraId="1B3489A3"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60</w:t>
            </w:r>
          </w:p>
        </w:tc>
        <w:tc>
          <w:tcPr>
            <w:tcW w:w="590" w:type="pct"/>
            <w:hideMark/>
          </w:tcPr>
          <w:p w14:paraId="4990EA0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555" w:type="pct"/>
            <w:hideMark/>
          </w:tcPr>
          <w:p w14:paraId="576F417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10</w:t>
            </w:r>
          </w:p>
        </w:tc>
        <w:tc>
          <w:tcPr>
            <w:tcW w:w="369" w:type="pct"/>
            <w:hideMark/>
          </w:tcPr>
          <w:p w14:paraId="622F8F8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40</w:t>
            </w:r>
          </w:p>
        </w:tc>
      </w:tr>
      <w:tr w:rsidR="00244519" w:rsidRPr="00244519" w14:paraId="60737DBF" w14:textId="77777777" w:rsidTr="003E23E0">
        <w:trPr>
          <w:trHeight w:val="285"/>
        </w:trPr>
        <w:tc>
          <w:tcPr>
            <w:tcW w:w="455" w:type="pct"/>
            <w:vMerge/>
            <w:hideMark/>
          </w:tcPr>
          <w:p w14:paraId="231AD69B" w14:textId="77777777" w:rsidR="00A7654D" w:rsidRPr="00244519" w:rsidRDefault="00A7654D" w:rsidP="00A7654D">
            <w:pPr>
              <w:jc w:val="center"/>
              <w:rPr>
                <w:rFonts w:ascii="Times New Roman" w:hAnsi="Times New Roman" w:cs="Times New Roman"/>
              </w:rPr>
            </w:pPr>
          </w:p>
        </w:tc>
        <w:tc>
          <w:tcPr>
            <w:tcW w:w="1526" w:type="pct"/>
            <w:hideMark/>
          </w:tcPr>
          <w:p w14:paraId="57A7BE7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Moss/Lichen</w:t>
            </w:r>
          </w:p>
        </w:tc>
        <w:tc>
          <w:tcPr>
            <w:tcW w:w="527" w:type="pct"/>
            <w:hideMark/>
          </w:tcPr>
          <w:p w14:paraId="5941CF7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4CC1D17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424" w:type="pct"/>
            <w:hideMark/>
          </w:tcPr>
          <w:p w14:paraId="428DA10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90" w:type="pct"/>
            <w:hideMark/>
          </w:tcPr>
          <w:p w14:paraId="4E66E7A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5CD2ADC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369" w:type="pct"/>
            <w:hideMark/>
          </w:tcPr>
          <w:p w14:paraId="1962055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r>
      <w:tr w:rsidR="00244519" w:rsidRPr="00244519" w14:paraId="31620D4B" w14:textId="77777777" w:rsidTr="003E23E0">
        <w:trPr>
          <w:trHeight w:val="285"/>
        </w:trPr>
        <w:tc>
          <w:tcPr>
            <w:tcW w:w="455" w:type="pct"/>
            <w:vMerge/>
            <w:hideMark/>
          </w:tcPr>
          <w:p w14:paraId="49ABE97E" w14:textId="77777777" w:rsidR="00A7654D" w:rsidRPr="00244519" w:rsidRDefault="00A7654D" w:rsidP="00A7654D">
            <w:pPr>
              <w:jc w:val="center"/>
              <w:rPr>
                <w:rFonts w:ascii="Times New Roman" w:hAnsi="Times New Roman" w:cs="Times New Roman"/>
              </w:rPr>
            </w:pPr>
          </w:p>
        </w:tc>
        <w:tc>
          <w:tcPr>
            <w:tcW w:w="1526" w:type="pct"/>
            <w:hideMark/>
          </w:tcPr>
          <w:p w14:paraId="6329703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Bare rock</w:t>
            </w:r>
          </w:p>
        </w:tc>
        <w:tc>
          <w:tcPr>
            <w:tcW w:w="527" w:type="pct"/>
            <w:hideMark/>
          </w:tcPr>
          <w:p w14:paraId="47C21DC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7CFE5A66"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424" w:type="pct"/>
            <w:hideMark/>
          </w:tcPr>
          <w:p w14:paraId="44DEF0D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90" w:type="pct"/>
            <w:hideMark/>
          </w:tcPr>
          <w:p w14:paraId="37CA56A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686A0EE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369" w:type="pct"/>
            <w:hideMark/>
          </w:tcPr>
          <w:p w14:paraId="47CA27B4"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r>
      <w:tr w:rsidR="00244519" w:rsidRPr="00244519" w14:paraId="60935B3E" w14:textId="77777777" w:rsidTr="003E23E0">
        <w:trPr>
          <w:trHeight w:val="285"/>
        </w:trPr>
        <w:tc>
          <w:tcPr>
            <w:tcW w:w="455" w:type="pct"/>
            <w:vMerge/>
            <w:hideMark/>
          </w:tcPr>
          <w:p w14:paraId="19A4B51D" w14:textId="77777777" w:rsidR="00A7654D" w:rsidRPr="00244519" w:rsidRDefault="00A7654D" w:rsidP="00A7654D">
            <w:pPr>
              <w:jc w:val="center"/>
              <w:rPr>
                <w:rFonts w:ascii="Times New Roman" w:hAnsi="Times New Roman" w:cs="Times New Roman"/>
              </w:rPr>
            </w:pPr>
          </w:p>
        </w:tc>
        <w:tc>
          <w:tcPr>
            <w:tcW w:w="1526" w:type="pct"/>
            <w:hideMark/>
          </w:tcPr>
          <w:p w14:paraId="5EC4DC3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Bare soil</w:t>
            </w:r>
          </w:p>
        </w:tc>
        <w:tc>
          <w:tcPr>
            <w:tcW w:w="527" w:type="pct"/>
            <w:hideMark/>
          </w:tcPr>
          <w:p w14:paraId="4141438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7FC7B30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424" w:type="pct"/>
            <w:hideMark/>
          </w:tcPr>
          <w:p w14:paraId="2B2C2DD2"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90" w:type="pct"/>
            <w:hideMark/>
          </w:tcPr>
          <w:p w14:paraId="58E6AB2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243FE2A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369" w:type="pct"/>
            <w:hideMark/>
          </w:tcPr>
          <w:p w14:paraId="41E746C9"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r>
      <w:tr w:rsidR="00244519" w:rsidRPr="00244519" w14:paraId="0E163458" w14:textId="77777777" w:rsidTr="003E23E0">
        <w:trPr>
          <w:trHeight w:val="285"/>
        </w:trPr>
        <w:tc>
          <w:tcPr>
            <w:tcW w:w="455" w:type="pct"/>
            <w:vMerge/>
            <w:hideMark/>
          </w:tcPr>
          <w:p w14:paraId="10204BA4" w14:textId="77777777" w:rsidR="00A7654D" w:rsidRPr="00244519" w:rsidRDefault="00A7654D" w:rsidP="00A7654D">
            <w:pPr>
              <w:jc w:val="center"/>
              <w:rPr>
                <w:rFonts w:ascii="Times New Roman" w:hAnsi="Times New Roman" w:cs="Times New Roman"/>
              </w:rPr>
            </w:pPr>
          </w:p>
        </w:tc>
        <w:tc>
          <w:tcPr>
            <w:tcW w:w="1526" w:type="pct"/>
            <w:hideMark/>
          </w:tcPr>
          <w:p w14:paraId="42029E8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Desert</w:t>
            </w:r>
          </w:p>
        </w:tc>
        <w:tc>
          <w:tcPr>
            <w:tcW w:w="527" w:type="pct"/>
            <w:hideMark/>
          </w:tcPr>
          <w:p w14:paraId="79898E7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2D2B661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424" w:type="pct"/>
            <w:hideMark/>
          </w:tcPr>
          <w:p w14:paraId="74F93C2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90" w:type="pct"/>
            <w:hideMark/>
          </w:tcPr>
          <w:p w14:paraId="18867BCB"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7A47CE85"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369" w:type="pct"/>
            <w:hideMark/>
          </w:tcPr>
          <w:p w14:paraId="2FCAB1DD"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r>
      <w:tr w:rsidR="00244519" w:rsidRPr="00244519" w14:paraId="5EAECB36" w14:textId="77777777" w:rsidTr="003E23E0">
        <w:trPr>
          <w:trHeight w:val="285"/>
        </w:trPr>
        <w:tc>
          <w:tcPr>
            <w:tcW w:w="455" w:type="pct"/>
            <w:vMerge/>
            <w:hideMark/>
          </w:tcPr>
          <w:p w14:paraId="04E2CB45" w14:textId="77777777" w:rsidR="00A7654D" w:rsidRPr="00244519" w:rsidRDefault="00A7654D" w:rsidP="00A7654D">
            <w:pPr>
              <w:jc w:val="center"/>
              <w:rPr>
                <w:rFonts w:ascii="Times New Roman" w:hAnsi="Times New Roman" w:cs="Times New Roman"/>
              </w:rPr>
            </w:pPr>
          </w:p>
        </w:tc>
        <w:tc>
          <w:tcPr>
            <w:tcW w:w="1526" w:type="pct"/>
            <w:hideMark/>
          </w:tcPr>
          <w:p w14:paraId="0B9CCB7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Salina</w:t>
            </w:r>
          </w:p>
        </w:tc>
        <w:tc>
          <w:tcPr>
            <w:tcW w:w="527" w:type="pct"/>
            <w:hideMark/>
          </w:tcPr>
          <w:p w14:paraId="193767C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7D962B2A"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424" w:type="pct"/>
            <w:hideMark/>
          </w:tcPr>
          <w:p w14:paraId="0502E89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90" w:type="pct"/>
            <w:hideMark/>
          </w:tcPr>
          <w:p w14:paraId="5BA1A5EC"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555" w:type="pct"/>
            <w:hideMark/>
          </w:tcPr>
          <w:p w14:paraId="636729F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c>
          <w:tcPr>
            <w:tcW w:w="369" w:type="pct"/>
            <w:hideMark/>
          </w:tcPr>
          <w:p w14:paraId="07C2FE9F"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300</w:t>
            </w:r>
          </w:p>
        </w:tc>
      </w:tr>
      <w:tr w:rsidR="00244519" w:rsidRPr="00244519" w14:paraId="42F061AC" w14:textId="77777777" w:rsidTr="003E23E0">
        <w:trPr>
          <w:trHeight w:val="360"/>
        </w:trPr>
        <w:tc>
          <w:tcPr>
            <w:tcW w:w="455" w:type="pct"/>
            <w:vMerge/>
            <w:hideMark/>
          </w:tcPr>
          <w:p w14:paraId="72B6D252" w14:textId="77777777" w:rsidR="00A7654D" w:rsidRPr="00244519" w:rsidRDefault="00A7654D" w:rsidP="00A7654D">
            <w:pPr>
              <w:jc w:val="center"/>
              <w:rPr>
                <w:rFonts w:ascii="Times New Roman" w:hAnsi="Times New Roman" w:cs="Times New Roman"/>
              </w:rPr>
            </w:pPr>
          </w:p>
        </w:tc>
        <w:tc>
          <w:tcPr>
            <w:tcW w:w="1526" w:type="pct"/>
            <w:hideMark/>
          </w:tcPr>
          <w:p w14:paraId="6AAF8FB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Permanent ice/snow</w:t>
            </w:r>
          </w:p>
        </w:tc>
        <w:tc>
          <w:tcPr>
            <w:tcW w:w="527" w:type="pct"/>
            <w:hideMark/>
          </w:tcPr>
          <w:p w14:paraId="6C29707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555" w:type="pct"/>
            <w:hideMark/>
          </w:tcPr>
          <w:p w14:paraId="0CCC7148"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424" w:type="pct"/>
            <w:hideMark/>
          </w:tcPr>
          <w:p w14:paraId="1A2287F0"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590" w:type="pct"/>
            <w:hideMark/>
          </w:tcPr>
          <w:p w14:paraId="39C5BF2E"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555" w:type="pct"/>
            <w:hideMark/>
          </w:tcPr>
          <w:p w14:paraId="72441C01"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c>
          <w:tcPr>
            <w:tcW w:w="369" w:type="pct"/>
            <w:hideMark/>
          </w:tcPr>
          <w:p w14:paraId="39F33977" w14:textId="77777777" w:rsidR="00A7654D" w:rsidRPr="00244519" w:rsidRDefault="00A7654D" w:rsidP="00A7654D">
            <w:pPr>
              <w:jc w:val="center"/>
              <w:rPr>
                <w:rFonts w:ascii="Times New Roman" w:hAnsi="Times New Roman" w:cs="Times New Roman"/>
              </w:rPr>
            </w:pPr>
            <w:r w:rsidRPr="00244519">
              <w:rPr>
                <w:rFonts w:ascii="Times New Roman" w:hAnsi="Times New Roman" w:cs="Times New Roman" w:hint="eastAsia"/>
              </w:rPr>
              <w:t>800</w:t>
            </w:r>
          </w:p>
        </w:tc>
      </w:tr>
      <w:bookmarkEnd w:id="0"/>
    </w:tbl>
    <w:p w14:paraId="01DDF786" w14:textId="77777777" w:rsidR="00741232" w:rsidRPr="00244519" w:rsidRDefault="00741232" w:rsidP="003A3799">
      <w:pPr>
        <w:rPr>
          <w:rFonts w:ascii="Times New Roman" w:hAnsi="Times New Roman" w:cs="Times New Roman"/>
        </w:rPr>
        <w:sectPr w:rsidR="00741232" w:rsidRPr="00244519" w:rsidSect="00F31578">
          <w:pgSz w:w="16838" w:h="11906" w:orient="landscape"/>
          <w:pgMar w:top="1440" w:right="1440" w:bottom="1440" w:left="1440" w:header="851" w:footer="992" w:gutter="0"/>
          <w:cols w:space="425"/>
          <w:docGrid w:type="linesAndChars" w:linePitch="326"/>
        </w:sectPr>
      </w:pPr>
    </w:p>
    <w:p w14:paraId="79C01B2E" w14:textId="01BED701" w:rsidR="00D43A6B" w:rsidRDefault="00D43A6B" w:rsidP="00D24AFB">
      <w:pPr>
        <w:pStyle w:val="NormalWeb"/>
        <w:spacing w:before="0" w:beforeAutospacing="0" w:after="0" w:afterAutospacing="0" w:line="360" w:lineRule="auto"/>
        <w:rPr>
          <w:rFonts w:ascii="Times New Roman" w:eastAsiaTheme="minorEastAsia" w:hAnsi="Times New Roman" w:cs="Times New Roman"/>
          <w:kern w:val="2"/>
          <w:szCs w:val="22"/>
        </w:rPr>
      </w:pPr>
      <w:bookmarkStart w:id="2" w:name="_Hlk122814838"/>
      <w:bookmarkStart w:id="3" w:name="_Hlk122814440"/>
      <w:r w:rsidRPr="00277C7D">
        <w:rPr>
          <w:rFonts w:ascii="Times New Roman" w:eastAsiaTheme="minorEastAsia" w:hAnsi="Times New Roman" w:cs="Times New Roman" w:hint="eastAsia"/>
          <w:b/>
          <w:bCs/>
          <w:kern w:val="2"/>
          <w:szCs w:val="22"/>
        </w:rPr>
        <w:lastRenderedPageBreak/>
        <w:t>Table S</w:t>
      </w:r>
      <w:r w:rsidRPr="00277C7D">
        <w:rPr>
          <w:rFonts w:ascii="Times New Roman" w:eastAsiaTheme="minorEastAsia" w:hAnsi="Times New Roman" w:cs="Times New Roman"/>
          <w:b/>
          <w:bCs/>
          <w:kern w:val="2"/>
          <w:szCs w:val="22"/>
        </w:rPr>
        <w:t>2</w:t>
      </w:r>
      <w:r w:rsidRPr="00D24AFB">
        <w:rPr>
          <w:rFonts w:ascii="Times New Roman" w:eastAsiaTheme="minorEastAsia" w:hAnsi="Times New Roman" w:cs="Times New Roman" w:hint="eastAsia"/>
          <w:bCs/>
          <w:kern w:val="2"/>
          <w:szCs w:val="22"/>
        </w:rPr>
        <w:t xml:space="preserve"> </w:t>
      </w:r>
      <w:r w:rsidRPr="00D24AFB">
        <w:rPr>
          <w:rFonts w:ascii="Times New Roman" w:eastAsiaTheme="minorEastAsia" w:hAnsi="Times New Roman" w:cs="Times New Roman"/>
          <w:bCs/>
          <w:kern w:val="2"/>
          <w:szCs w:val="22"/>
        </w:rPr>
        <w:t xml:space="preserve">Allometric relationships. </w:t>
      </w:r>
      <w:r w:rsidR="00D24AFB">
        <w:rPr>
          <w:rFonts w:ascii="Times New Roman" w:eastAsiaTheme="minorEastAsia" w:hAnsi="Times New Roman" w:cs="Times New Roman"/>
          <w:bCs/>
          <w:kern w:val="2"/>
          <w:szCs w:val="22"/>
        </w:rPr>
        <w:t xml:space="preserve"> </w:t>
      </w:r>
      <w:r w:rsidRPr="00D24AFB">
        <w:rPr>
          <w:rFonts w:ascii="Times New Roman" w:eastAsiaTheme="minorEastAsia" w:hAnsi="Times New Roman" w:cs="Times New Roman"/>
          <w:kern w:val="2"/>
          <w:szCs w:val="22"/>
        </w:rPr>
        <w:t>Ecological traits were obtained for viable populations.</w:t>
      </w:r>
    </w:p>
    <w:p w14:paraId="114AE39C" w14:textId="77777777" w:rsidR="00D24AFB" w:rsidRPr="00D24AFB" w:rsidRDefault="00D24AFB" w:rsidP="00D24AFB">
      <w:pPr>
        <w:pStyle w:val="NormalWeb"/>
        <w:spacing w:before="0" w:beforeAutospacing="0" w:after="0" w:afterAutospacing="0" w:line="360" w:lineRule="auto"/>
        <w:rPr>
          <w:rFonts w:ascii="Times New Roman" w:eastAsiaTheme="minorEastAsia" w:hAnsi="Times New Roman" w:cs="Times New Roman"/>
          <w:kern w:val="2"/>
          <w:sz w:val="21"/>
          <w:szCs w:val="22"/>
        </w:rPr>
      </w:pPr>
    </w:p>
    <w:bookmarkEnd w:id="2"/>
    <w:p w14:paraId="126540A7" w14:textId="27291E62" w:rsidR="000417FE" w:rsidRPr="00244519" w:rsidRDefault="00DF5E4C" w:rsidP="00D43A6B">
      <w:pPr>
        <w:jc w:val="center"/>
        <w:rPr>
          <w:rFonts w:ascii="Times New Roman" w:hAnsi="Times New Roman" w:cs="Times New Roman"/>
        </w:rPr>
      </w:pPr>
      <w:r w:rsidRPr="00244519">
        <w:rPr>
          <w:rFonts w:hint="eastAsia"/>
          <w:noProof/>
        </w:rPr>
        <w:drawing>
          <wp:inline distT="0" distB="0" distL="0" distR="0" wp14:anchorId="77EF5B55" wp14:editId="0A4CCFCE">
            <wp:extent cx="5731510" cy="3694430"/>
            <wp:effectExtent l="0" t="0" r="2540" b="1270"/>
            <wp:docPr id="19227547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94430"/>
                    </a:xfrm>
                    <a:prstGeom prst="rect">
                      <a:avLst/>
                    </a:prstGeom>
                    <a:noFill/>
                    <a:ln>
                      <a:noFill/>
                    </a:ln>
                  </pic:spPr>
                </pic:pic>
              </a:graphicData>
            </a:graphic>
          </wp:inline>
        </w:drawing>
      </w:r>
    </w:p>
    <w:p w14:paraId="2FAE1EF9" w14:textId="77777777" w:rsidR="00580D4B" w:rsidRPr="00244519" w:rsidRDefault="00580D4B">
      <w:pPr>
        <w:rPr>
          <w:rFonts w:ascii="Times New Roman" w:hAnsi="Times New Roman" w:cs="Times New Roman"/>
        </w:rPr>
      </w:pPr>
      <w:r w:rsidRPr="00244519">
        <w:rPr>
          <w:rFonts w:ascii="Times New Roman" w:hAnsi="Times New Roman" w:cs="Times New Roman"/>
        </w:rPr>
        <w:br w:type="page"/>
      </w:r>
    </w:p>
    <w:p w14:paraId="6E45DD8B" w14:textId="5F583C4A" w:rsidR="00580D4B" w:rsidRPr="00D24AFB" w:rsidRDefault="00580D4B" w:rsidP="00D24AFB">
      <w:pPr>
        <w:spacing w:line="360" w:lineRule="auto"/>
        <w:rPr>
          <w:rFonts w:ascii="Times New Roman" w:eastAsiaTheme="minorEastAsia" w:hAnsi="Times New Roman" w:cs="Times New Roman"/>
          <w:bCs/>
          <w:kern w:val="2"/>
          <w:szCs w:val="22"/>
        </w:rPr>
      </w:pPr>
      <w:r w:rsidRPr="00277C7D">
        <w:rPr>
          <w:rFonts w:ascii="Times New Roman" w:eastAsiaTheme="minorEastAsia" w:hAnsi="Times New Roman" w:cs="Times New Roman"/>
          <w:b/>
          <w:bCs/>
          <w:kern w:val="2"/>
          <w:szCs w:val="22"/>
        </w:rPr>
        <w:lastRenderedPageBreak/>
        <w:t>Table S3</w:t>
      </w:r>
      <w:r w:rsidRPr="00D24AFB">
        <w:rPr>
          <w:rFonts w:ascii="Times New Roman" w:eastAsiaTheme="minorEastAsia" w:hAnsi="Times New Roman" w:cs="Times New Roman"/>
          <w:bCs/>
          <w:kern w:val="2"/>
          <w:szCs w:val="22"/>
        </w:rPr>
        <w:t xml:space="preserve"> Relative gain (sensitivity) of functional connectivity with different movement abilities in modeled scenario without artificial landscapes.</w:t>
      </w:r>
    </w:p>
    <w:p w14:paraId="15D88820" w14:textId="77777777" w:rsidR="00393F10" w:rsidRPr="00244519" w:rsidRDefault="00393F10" w:rsidP="00580D4B">
      <w:pPr>
        <w:rPr>
          <w:rFonts w:ascii="Times New Roman" w:eastAsiaTheme="minorEastAsia" w:hAnsi="Times New Roman" w:cs="Times New Roman"/>
          <w:b/>
          <w:bCs/>
          <w:kern w:val="2"/>
          <w:sz w:val="21"/>
          <w:szCs w:val="22"/>
        </w:rPr>
      </w:pPr>
    </w:p>
    <w:tbl>
      <w:tblPr>
        <w:tblStyle w:val="TableGrid"/>
        <w:tblW w:w="0" w:type="auto"/>
        <w:jc w:val="center"/>
        <w:tblLook w:val="04A0" w:firstRow="1" w:lastRow="0" w:firstColumn="1" w:lastColumn="0" w:noHBand="0" w:noVBand="1"/>
      </w:tblPr>
      <w:tblGrid>
        <w:gridCol w:w="3010"/>
        <w:gridCol w:w="1457"/>
        <w:gridCol w:w="1457"/>
        <w:gridCol w:w="1457"/>
        <w:gridCol w:w="1457"/>
      </w:tblGrid>
      <w:tr w:rsidR="00244519" w:rsidRPr="00D24AFB" w14:paraId="03D01208" w14:textId="77777777" w:rsidTr="00D24AFB">
        <w:trPr>
          <w:trHeight w:val="825"/>
          <w:jc w:val="center"/>
        </w:trPr>
        <w:tc>
          <w:tcPr>
            <w:tcW w:w="3010" w:type="dxa"/>
            <w:vAlign w:val="center"/>
            <w:hideMark/>
          </w:tcPr>
          <w:p w14:paraId="0951061A" w14:textId="77777777" w:rsidR="00580D4B" w:rsidRPr="00D24AFB" w:rsidRDefault="00580D4B" w:rsidP="002D5590">
            <w:pPr>
              <w:jc w:val="center"/>
              <w:rPr>
                <w:rFonts w:ascii="Times New Roman" w:hAnsi="Times New Roman" w:cs="Times New Roman"/>
                <w:bCs/>
                <w:sz w:val="21"/>
                <w:szCs w:val="21"/>
              </w:rPr>
            </w:pPr>
            <w:bookmarkStart w:id="4" w:name="_Hlk124413301"/>
            <w:r w:rsidRPr="00D24AFB">
              <w:rPr>
                <w:rFonts w:ascii="Times New Roman" w:hAnsi="Times New Roman" w:cs="Times New Roman"/>
                <w:bCs/>
                <w:sz w:val="21"/>
                <w:szCs w:val="21"/>
              </w:rPr>
              <w:t>Artificial landscape</w:t>
            </w:r>
            <w:bookmarkEnd w:id="4"/>
            <w:r w:rsidRPr="00D24AFB">
              <w:rPr>
                <w:rFonts w:ascii="Times New Roman" w:hAnsi="Times New Roman" w:cs="Times New Roman"/>
                <w:bCs/>
                <w:sz w:val="21"/>
                <w:szCs w:val="21"/>
              </w:rPr>
              <w:t xml:space="preserve"> </w:t>
            </w:r>
            <w:bookmarkStart w:id="5" w:name="_Hlk124413333"/>
            <w:r w:rsidRPr="00D24AFB">
              <w:rPr>
                <w:rFonts w:ascii="Times New Roman" w:hAnsi="Times New Roman" w:cs="Times New Roman"/>
                <w:bCs/>
                <w:sz w:val="21"/>
                <w:szCs w:val="21"/>
              </w:rPr>
              <w:t>intensity</w:t>
            </w:r>
            <w:bookmarkEnd w:id="5"/>
            <w:r w:rsidRPr="00D24AFB">
              <w:rPr>
                <w:rFonts w:ascii="Times New Roman" w:hAnsi="Times New Roman" w:cs="Times New Roman"/>
                <w:bCs/>
                <w:sz w:val="21"/>
                <w:szCs w:val="21"/>
              </w:rPr>
              <w:t xml:space="preserve"> (%)</w:t>
            </w:r>
          </w:p>
        </w:tc>
        <w:tc>
          <w:tcPr>
            <w:tcW w:w="5828" w:type="dxa"/>
            <w:gridSpan w:val="4"/>
            <w:vAlign w:val="center"/>
            <w:hideMark/>
          </w:tcPr>
          <w:p w14:paraId="0463CD85" w14:textId="77777777" w:rsidR="00580D4B" w:rsidRPr="00D24AFB" w:rsidRDefault="00580D4B" w:rsidP="002D5590">
            <w:pPr>
              <w:jc w:val="center"/>
              <w:rPr>
                <w:rFonts w:ascii="Times New Roman" w:hAnsi="Times New Roman" w:cs="Times New Roman"/>
                <w:bCs/>
                <w:sz w:val="21"/>
                <w:szCs w:val="21"/>
              </w:rPr>
            </w:pPr>
            <w:r w:rsidRPr="00D24AFB">
              <w:rPr>
                <w:rFonts w:ascii="Times New Roman" w:hAnsi="Times New Roman" w:cs="Times New Roman"/>
                <w:bCs/>
                <w:sz w:val="21"/>
                <w:szCs w:val="21"/>
              </w:rPr>
              <w:t>Sensitivity of functional connectivity ± SE (%)</w:t>
            </w:r>
          </w:p>
        </w:tc>
      </w:tr>
      <w:tr w:rsidR="00244519" w:rsidRPr="00244519" w14:paraId="375F6D42" w14:textId="77777777" w:rsidTr="00D24AFB">
        <w:trPr>
          <w:trHeight w:val="405"/>
          <w:jc w:val="center"/>
        </w:trPr>
        <w:tc>
          <w:tcPr>
            <w:tcW w:w="3010" w:type="dxa"/>
            <w:vAlign w:val="center"/>
            <w:hideMark/>
          </w:tcPr>
          <w:p w14:paraId="60505E8C"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Species</w:t>
            </w:r>
          </w:p>
        </w:tc>
        <w:tc>
          <w:tcPr>
            <w:tcW w:w="2914" w:type="dxa"/>
            <w:gridSpan w:val="2"/>
            <w:vAlign w:val="center"/>
            <w:hideMark/>
          </w:tcPr>
          <w:p w14:paraId="0648100F"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Birds</w:t>
            </w:r>
          </w:p>
        </w:tc>
        <w:tc>
          <w:tcPr>
            <w:tcW w:w="2914" w:type="dxa"/>
            <w:gridSpan w:val="2"/>
            <w:vAlign w:val="center"/>
            <w:hideMark/>
          </w:tcPr>
          <w:p w14:paraId="159CB1D8"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Mammals</w:t>
            </w:r>
          </w:p>
        </w:tc>
      </w:tr>
      <w:tr w:rsidR="00244519" w:rsidRPr="00244519" w14:paraId="11830B20" w14:textId="77777777" w:rsidTr="00D24AFB">
        <w:trPr>
          <w:trHeight w:val="405"/>
          <w:jc w:val="center"/>
        </w:trPr>
        <w:tc>
          <w:tcPr>
            <w:tcW w:w="3010" w:type="dxa"/>
            <w:vAlign w:val="center"/>
            <w:hideMark/>
          </w:tcPr>
          <w:p w14:paraId="62EF42E2"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Movement ability</w:t>
            </w:r>
          </w:p>
        </w:tc>
        <w:tc>
          <w:tcPr>
            <w:tcW w:w="1457" w:type="dxa"/>
            <w:vAlign w:val="center"/>
            <w:hideMark/>
          </w:tcPr>
          <w:p w14:paraId="0FE5C400"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Low</w:t>
            </w:r>
          </w:p>
        </w:tc>
        <w:tc>
          <w:tcPr>
            <w:tcW w:w="1457" w:type="dxa"/>
            <w:vAlign w:val="center"/>
            <w:hideMark/>
          </w:tcPr>
          <w:p w14:paraId="7C9CFD0D"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High</w:t>
            </w:r>
          </w:p>
        </w:tc>
        <w:tc>
          <w:tcPr>
            <w:tcW w:w="1457" w:type="dxa"/>
            <w:vAlign w:val="center"/>
            <w:hideMark/>
          </w:tcPr>
          <w:p w14:paraId="2DA4DFBF"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Low</w:t>
            </w:r>
          </w:p>
        </w:tc>
        <w:tc>
          <w:tcPr>
            <w:tcW w:w="1457" w:type="dxa"/>
            <w:vAlign w:val="center"/>
            <w:hideMark/>
          </w:tcPr>
          <w:p w14:paraId="29287E53"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High</w:t>
            </w:r>
          </w:p>
        </w:tc>
      </w:tr>
      <w:tr w:rsidR="00244519" w:rsidRPr="00244519" w14:paraId="554F2E02" w14:textId="77777777" w:rsidTr="00D24AFB">
        <w:trPr>
          <w:trHeight w:val="405"/>
          <w:jc w:val="center"/>
        </w:trPr>
        <w:tc>
          <w:tcPr>
            <w:tcW w:w="3010" w:type="dxa"/>
            <w:vAlign w:val="center"/>
            <w:hideMark/>
          </w:tcPr>
          <w:p w14:paraId="6B4E7D59"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0-0.4%</w:t>
            </w:r>
          </w:p>
        </w:tc>
        <w:tc>
          <w:tcPr>
            <w:tcW w:w="1457" w:type="dxa"/>
            <w:vAlign w:val="center"/>
            <w:hideMark/>
          </w:tcPr>
          <w:p w14:paraId="3D2BBE69"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2.2±0.5</w:t>
            </w:r>
          </w:p>
        </w:tc>
        <w:tc>
          <w:tcPr>
            <w:tcW w:w="1457" w:type="dxa"/>
            <w:vAlign w:val="center"/>
            <w:hideMark/>
          </w:tcPr>
          <w:p w14:paraId="52349E61"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7.0±1.5</w:t>
            </w:r>
          </w:p>
        </w:tc>
        <w:tc>
          <w:tcPr>
            <w:tcW w:w="1457" w:type="dxa"/>
            <w:vAlign w:val="center"/>
            <w:hideMark/>
          </w:tcPr>
          <w:p w14:paraId="47ACE015"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6.1±1.4</w:t>
            </w:r>
          </w:p>
        </w:tc>
        <w:tc>
          <w:tcPr>
            <w:tcW w:w="1457" w:type="dxa"/>
            <w:vAlign w:val="center"/>
            <w:hideMark/>
          </w:tcPr>
          <w:p w14:paraId="4E1D4E3C"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17.0±3.8</w:t>
            </w:r>
          </w:p>
        </w:tc>
      </w:tr>
      <w:tr w:rsidR="00244519" w:rsidRPr="00244519" w14:paraId="56B9ADEF" w14:textId="77777777" w:rsidTr="00D24AFB">
        <w:trPr>
          <w:trHeight w:val="405"/>
          <w:jc w:val="center"/>
        </w:trPr>
        <w:tc>
          <w:tcPr>
            <w:tcW w:w="3010" w:type="dxa"/>
            <w:vAlign w:val="center"/>
            <w:hideMark/>
          </w:tcPr>
          <w:p w14:paraId="59A4F73D"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0.4-0.9%</w:t>
            </w:r>
          </w:p>
        </w:tc>
        <w:tc>
          <w:tcPr>
            <w:tcW w:w="1457" w:type="dxa"/>
            <w:vAlign w:val="center"/>
            <w:hideMark/>
          </w:tcPr>
          <w:p w14:paraId="28ADCA4F"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5.3±0.6</w:t>
            </w:r>
          </w:p>
        </w:tc>
        <w:tc>
          <w:tcPr>
            <w:tcW w:w="1457" w:type="dxa"/>
            <w:vAlign w:val="center"/>
            <w:hideMark/>
          </w:tcPr>
          <w:p w14:paraId="2E3708CD"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6.3±1.3</w:t>
            </w:r>
          </w:p>
        </w:tc>
        <w:tc>
          <w:tcPr>
            <w:tcW w:w="1457" w:type="dxa"/>
            <w:vAlign w:val="center"/>
            <w:hideMark/>
          </w:tcPr>
          <w:p w14:paraId="10595A9F"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18.1±1.8</w:t>
            </w:r>
          </w:p>
        </w:tc>
        <w:tc>
          <w:tcPr>
            <w:tcW w:w="1457" w:type="dxa"/>
            <w:vAlign w:val="center"/>
            <w:hideMark/>
          </w:tcPr>
          <w:p w14:paraId="4EF63770"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27.1±3.6</w:t>
            </w:r>
          </w:p>
        </w:tc>
      </w:tr>
      <w:tr w:rsidR="00244519" w:rsidRPr="00244519" w14:paraId="181AE626" w14:textId="77777777" w:rsidTr="00D24AFB">
        <w:trPr>
          <w:trHeight w:val="405"/>
          <w:jc w:val="center"/>
        </w:trPr>
        <w:tc>
          <w:tcPr>
            <w:tcW w:w="3010" w:type="dxa"/>
            <w:vAlign w:val="center"/>
            <w:hideMark/>
          </w:tcPr>
          <w:p w14:paraId="2C529965"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0.9-1.7%</w:t>
            </w:r>
          </w:p>
        </w:tc>
        <w:tc>
          <w:tcPr>
            <w:tcW w:w="1457" w:type="dxa"/>
            <w:vAlign w:val="center"/>
            <w:hideMark/>
          </w:tcPr>
          <w:p w14:paraId="77D37CEC"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8.2±0.8</w:t>
            </w:r>
          </w:p>
        </w:tc>
        <w:tc>
          <w:tcPr>
            <w:tcW w:w="1457" w:type="dxa"/>
            <w:vAlign w:val="center"/>
            <w:hideMark/>
          </w:tcPr>
          <w:p w14:paraId="076C63A6"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7.8±1.1</w:t>
            </w:r>
          </w:p>
        </w:tc>
        <w:tc>
          <w:tcPr>
            <w:tcW w:w="1457" w:type="dxa"/>
            <w:vAlign w:val="center"/>
            <w:hideMark/>
          </w:tcPr>
          <w:p w14:paraId="643778CC"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23.5±1.6</w:t>
            </w:r>
          </w:p>
        </w:tc>
        <w:tc>
          <w:tcPr>
            <w:tcW w:w="1457" w:type="dxa"/>
            <w:vAlign w:val="center"/>
            <w:hideMark/>
          </w:tcPr>
          <w:p w14:paraId="3F220B5E"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32.0±3.6</w:t>
            </w:r>
          </w:p>
        </w:tc>
      </w:tr>
      <w:tr w:rsidR="00244519" w:rsidRPr="00244519" w14:paraId="72825CB9" w14:textId="77777777" w:rsidTr="00D24AFB">
        <w:trPr>
          <w:trHeight w:val="405"/>
          <w:jc w:val="center"/>
        </w:trPr>
        <w:tc>
          <w:tcPr>
            <w:tcW w:w="3010" w:type="dxa"/>
            <w:vAlign w:val="center"/>
            <w:hideMark/>
          </w:tcPr>
          <w:p w14:paraId="5AFC00D7"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1.7-2.9%</w:t>
            </w:r>
          </w:p>
        </w:tc>
        <w:tc>
          <w:tcPr>
            <w:tcW w:w="1457" w:type="dxa"/>
            <w:vAlign w:val="center"/>
            <w:hideMark/>
          </w:tcPr>
          <w:p w14:paraId="10B92B6C"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11.9±0.9</w:t>
            </w:r>
          </w:p>
        </w:tc>
        <w:tc>
          <w:tcPr>
            <w:tcW w:w="1457" w:type="dxa"/>
            <w:vAlign w:val="center"/>
            <w:hideMark/>
          </w:tcPr>
          <w:p w14:paraId="2AC3969E"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12.2±1.5</w:t>
            </w:r>
          </w:p>
        </w:tc>
        <w:tc>
          <w:tcPr>
            <w:tcW w:w="1457" w:type="dxa"/>
            <w:vAlign w:val="center"/>
            <w:hideMark/>
          </w:tcPr>
          <w:p w14:paraId="2C75F0B5"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32.4±1.7</w:t>
            </w:r>
          </w:p>
        </w:tc>
        <w:tc>
          <w:tcPr>
            <w:tcW w:w="1457" w:type="dxa"/>
            <w:vAlign w:val="center"/>
            <w:hideMark/>
          </w:tcPr>
          <w:p w14:paraId="43A02A44"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48.3±3.4</w:t>
            </w:r>
          </w:p>
        </w:tc>
      </w:tr>
      <w:tr w:rsidR="00244519" w:rsidRPr="00244519" w14:paraId="27B841EC" w14:textId="77777777" w:rsidTr="00D24AFB">
        <w:trPr>
          <w:trHeight w:val="405"/>
          <w:jc w:val="center"/>
        </w:trPr>
        <w:tc>
          <w:tcPr>
            <w:tcW w:w="3010" w:type="dxa"/>
            <w:vAlign w:val="center"/>
            <w:hideMark/>
          </w:tcPr>
          <w:p w14:paraId="0E2C263D"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w:t>
            </w:r>
            <w:r w:rsidRPr="00244519">
              <w:rPr>
                <w:rFonts w:ascii="Times New Roman" w:hAnsi="Times New Roman" w:cs="Times New Roman"/>
                <w:sz w:val="21"/>
                <w:szCs w:val="21"/>
              </w:rPr>
              <w:t>2.9%</w:t>
            </w:r>
          </w:p>
        </w:tc>
        <w:tc>
          <w:tcPr>
            <w:tcW w:w="1457" w:type="dxa"/>
            <w:vAlign w:val="center"/>
            <w:hideMark/>
          </w:tcPr>
          <w:p w14:paraId="4EC39D8B"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14±1.0</w:t>
            </w:r>
          </w:p>
        </w:tc>
        <w:tc>
          <w:tcPr>
            <w:tcW w:w="1457" w:type="dxa"/>
            <w:vAlign w:val="center"/>
            <w:hideMark/>
          </w:tcPr>
          <w:p w14:paraId="417FBDDB"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15.4±1.9</w:t>
            </w:r>
          </w:p>
        </w:tc>
        <w:tc>
          <w:tcPr>
            <w:tcW w:w="1457" w:type="dxa"/>
            <w:vAlign w:val="center"/>
            <w:hideMark/>
          </w:tcPr>
          <w:p w14:paraId="5CA344A9"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43.8±2.0</w:t>
            </w:r>
          </w:p>
        </w:tc>
        <w:tc>
          <w:tcPr>
            <w:tcW w:w="1457" w:type="dxa"/>
            <w:vAlign w:val="center"/>
            <w:hideMark/>
          </w:tcPr>
          <w:p w14:paraId="7E8DF9E2"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55.2±3.3</w:t>
            </w:r>
          </w:p>
        </w:tc>
      </w:tr>
      <w:tr w:rsidR="00580D4B" w:rsidRPr="00244519" w14:paraId="7DA0A9EF" w14:textId="77777777" w:rsidTr="00D24AFB">
        <w:trPr>
          <w:trHeight w:val="420"/>
          <w:jc w:val="center"/>
        </w:trPr>
        <w:tc>
          <w:tcPr>
            <w:tcW w:w="3010" w:type="dxa"/>
            <w:vAlign w:val="center"/>
            <w:hideMark/>
          </w:tcPr>
          <w:p w14:paraId="62C5C716" w14:textId="11485A81" w:rsidR="00580D4B" w:rsidRPr="00244519" w:rsidRDefault="00DA5BEC" w:rsidP="002D5590">
            <w:pPr>
              <w:jc w:val="center"/>
              <w:rPr>
                <w:rFonts w:ascii="Times New Roman" w:hAnsi="Times New Roman" w:cs="Times New Roman"/>
                <w:sz w:val="21"/>
                <w:szCs w:val="21"/>
              </w:rPr>
            </w:pPr>
            <w:r w:rsidRPr="00244519">
              <w:rPr>
                <w:rFonts w:ascii="Times New Roman" w:hAnsi="Times New Roman" w:cs="Times New Roman"/>
                <w:sz w:val="21"/>
                <w:szCs w:val="21"/>
              </w:rPr>
              <w:t>A</w:t>
            </w:r>
            <w:r w:rsidRPr="00244519">
              <w:rPr>
                <w:rFonts w:ascii="Times New Roman" w:hAnsi="Times New Roman" w:cs="Times New Roman" w:hint="eastAsia"/>
                <w:sz w:val="21"/>
                <w:szCs w:val="21"/>
              </w:rPr>
              <w:t>verage</w:t>
            </w:r>
            <w:r w:rsidRPr="00244519">
              <w:rPr>
                <w:rFonts w:ascii="Times New Roman" w:hAnsi="Times New Roman" w:cs="Times New Roman"/>
                <w:sz w:val="21"/>
                <w:szCs w:val="21"/>
              </w:rPr>
              <w:t xml:space="preserve"> 1.6%</w:t>
            </w:r>
          </w:p>
        </w:tc>
        <w:tc>
          <w:tcPr>
            <w:tcW w:w="1457" w:type="dxa"/>
            <w:vAlign w:val="center"/>
            <w:hideMark/>
          </w:tcPr>
          <w:p w14:paraId="5873745A"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8.8±0.4</w:t>
            </w:r>
          </w:p>
        </w:tc>
        <w:tc>
          <w:tcPr>
            <w:tcW w:w="1457" w:type="dxa"/>
            <w:vAlign w:val="center"/>
            <w:hideMark/>
          </w:tcPr>
          <w:p w14:paraId="604386F9"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10.1±0.7</w:t>
            </w:r>
          </w:p>
        </w:tc>
        <w:tc>
          <w:tcPr>
            <w:tcW w:w="1457" w:type="dxa"/>
            <w:vAlign w:val="center"/>
            <w:hideMark/>
          </w:tcPr>
          <w:p w14:paraId="199DD5FA"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26.3±0.9</w:t>
            </w:r>
          </w:p>
        </w:tc>
        <w:tc>
          <w:tcPr>
            <w:tcW w:w="1457" w:type="dxa"/>
            <w:vAlign w:val="center"/>
            <w:hideMark/>
          </w:tcPr>
          <w:p w14:paraId="5726914A" w14:textId="77777777" w:rsidR="00580D4B" w:rsidRPr="00244519" w:rsidRDefault="00580D4B" w:rsidP="002D5590">
            <w:pPr>
              <w:jc w:val="center"/>
              <w:rPr>
                <w:rFonts w:ascii="Times New Roman" w:hAnsi="Times New Roman" w:cs="Times New Roman"/>
                <w:sz w:val="21"/>
                <w:szCs w:val="21"/>
              </w:rPr>
            </w:pPr>
            <w:r w:rsidRPr="00244519">
              <w:rPr>
                <w:rFonts w:ascii="Times New Roman" w:hAnsi="Times New Roman" w:cs="Times New Roman"/>
                <w:sz w:val="21"/>
                <w:szCs w:val="21"/>
              </w:rPr>
              <w:t>38.7±1.8</w:t>
            </w:r>
          </w:p>
        </w:tc>
      </w:tr>
    </w:tbl>
    <w:p w14:paraId="12B43E7B" w14:textId="77777777" w:rsidR="00D43A6B" w:rsidRPr="00244519" w:rsidRDefault="00D43A6B" w:rsidP="003A3799">
      <w:pPr>
        <w:rPr>
          <w:rFonts w:ascii="Times New Roman" w:eastAsiaTheme="minorEastAsia" w:hAnsi="Times New Roman" w:cs="Times New Roman"/>
          <w:b/>
          <w:bCs/>
          <w:kern w:val="2"/>
          <w:sz w:val="21"/>
          <w:szCs w:val="22"/>
        </w:rPr>
      </w:pPr>
    </w:p>
    <w:p w14:paraId="1B06188C" w14:textId="77777777" w:rsidR="00D43A6B" w:rsidRPr="00244519" w:rsidRDefault="00D43A6B" w:rsidP="003A3799">
      <w:pPr>
        <w:rPr>
          <w:rFonts w:ascii="Times New Roman" w:eastAsiaTheme="minorEastAsia" w:hAnsi="Times New Roman" w:cs="Times New Roman"/>
          <w:b/>
          <w:bCs/>
          <w:kern w:val="2"/>
          <w:sz w:val="21"/>
          <w:szCs w:val="22"/>
        </w:rPr>
      </w:pPr>
    </w:p>
    <w:p w14:paraId="541873C9" w14:textId="27CDBE31" w:rsidR="00D43A6B" w:rsidRPr="00244519" w:rsidRDefault="00D43A6B" w:rsidP="003A3799">
      <w:pPr>
        <w:rPr>
          <w:rFonts w:ascii="Times New Roman" w:eastAsiaTheme="minorEastAsia" w:hAnsi="Times New Roman" w:cs="Times New Roman"/>
          <w:b/>
          <w:bCs/>
          <w:kern w:val="2"/>
          <w:sz w:val="21"/>
          <w:szCs w:val="22"/>
        </w:rPr>
        <w:sectPr w:rsidR="00D43A6B" w:rsidRPr="00244519" w:rsidSect="00F31578">
          <w:pgSz w:w="11906" w:h="16838"/>
          <w:pgMar w:top="1800" w:right="1440" w:bottom="1800" w:left="1440" w:header="851" w:footer="992" w:gutter="0"/>
          <w:cols w:space="425"/>
          <w:docGrid w:type="linesAndChars" w:linePitch="326"/>
        </w:sectPr>
      </w:pPr>
    </w:p>
    <w:p w14:paraId="345EAB22" w14:textId="70D3335D" w:rsidR="003A3799" w:rsidRPr="00244519" w:rsidRDefault="00334BF2" w:rsidP="00334BF2">
      <w:r w:rsidRPr="00244519">
        <w:rPr>
          <w:rFonts w:ascii="Times New Roman" w:eastAsiaTheme="minorEastAsia" w:hAnsi="Times New Roman" w:cs="Times New Roman" w:hint="eastAsia"/>
          <w:b/>
          <w:bCs/>
          <w:kern w:val="2"/>
          <w:sz w:val="21"/>
          <w:szCs w:val="22"/>
        </w:rPr>
        <w:lastRenderedPageBreak/>
        <w:t>Table S</w:t>
      </w:r>
      <w:r w:rsidR="00580D4B" w:rsidRPr="00244519">
        <w:rPr>
          <w:rFonts w:ascii="Times New Roman" w:eastAsiaTheme="minorEastAsia" w:hAnsi="Times New Roman" w:cs="Times New Roman"/>
          <w:b/>
          <w:bCs/>
          <w:sz w:val="21"/>
          <w:szCs w:val="22"/>
        </w:rPr>
        <w:t>4</w:t>
      </w:r>
      <w:r w:rsidRPr="00244519">
        <w:rPr>
          <w:rFonts w:ascii="Times New Roman" w:eastAsiaTheme="minorEastAsia" w:hAnsi="Times New Roman" w:cs="Times New Roman" w:hint="eastAsia"/>
          <w:b/>
          <w:bCs/>
          <w:sz w:val="21"/>
          <w:szCs w:val="22"/>
        </w:rPr>
        <w:t xml:space="preserve"> </w:t>
      </w:r>
      <w:r w:rsidR="00277C7D">
        <w:rPr>
          <w:rFonts w:ascii="Times New Roman" w:hAnsi="Times New Roman" w:cs="Times New Roman"/>
          <w:color w:val="000000" w:themeColor="text1"/>
        </w:rPr>
        <w:t>T</w:t>
      </w:r>
      <w:r w:rsidR="00277C7D" w:rsidRPr="00155B76">
        <w:rPr>
          <w:rFonts w:ascii="Times New Roman" w:hAnsi="Times New Roman" w:cs="Times New Roman"/>
          <w:color w:val="000000" w:themeColor="text1"/>
        </w:rPr>
        <w:t>he average proportion of effectiveness protected for various motility species</w:t>
      </w:r>
      <w:r w:rsidR="00277C7D">
        <w:rPr>
          <w:rFonts w:ascii="Times New Roman" w:hAnsi="Times New Roman" w:cs="Times New Roman"/>
          <w:color w:val="000000" w:themeColor="text1"/>
        </w:rPr>
        <w:t>.</w:t>
      </w:r>
    </w:p>
    <w:tbl>
      <w:tblPr>
        <w:tblW w:w="13220" w:type="dxa"/>
        <w:tblLook w:val="04A0" w:firstRow="1" w:lastRow="0" w:firstColumn="1" w:lastColumn="0" w:noHBand="0" w:noVBand="1"/>
      </w:tblPr>
      <w:tblGrid>
        <w:gridCol w:w="2138"/>
        <w:gridCol w:w="936"/>
        <w:gridCol w:w="861"/>
        <w:gridCol w:w="605"/>
        <w:gridCol w:w="1265"/>
        <w:gridCol w:w="1254"/>
        <w:gridCol w:w="518"/>
        <w:gridCol w:w="1265"/>
        <w:gridCol w:w="1254"/>
        <w:gridCol w:w="605"/>
        <w:gridCol w:w="1265"/>
        <w:gridCol w:w="1254"/>
      </w:tblGrid>
      <w:tr w:rsidR="00244519" w:rsidRPr="00244519" w14:paraId="7CBE8E8D" w14:textId="77777777" w:rsidTr="00100053">
        <w:trPr>
          <w:trHeight w:val="285"/>
        </w:trPr>
        <w:tc>
          <w:tcPr>
            <w:tcW w:w="2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3"/>
          <w:p w14:paraId="6657D56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Biomes</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A2650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Taxa</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A6F2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Number of models</w:t>
            </w:r>
          </w:p>
        </w:tc>
        <w:tc>
          <w:tcPr>
            <w:tcW w:w="3124" w:type="dxa"/>
            <w:gridSpan w:val="3"/>
            <w:tcBorders>
              <w:top w:val="single" w:sz="4" w:space="0" w:color="auto"/>
              <w:left w:val="nil"/>
              <w:bottom w:val="single" w:sz="4" w:space="0" w:color="auto"/>
              <w:right w:val="single" w:sz="4" w:space="0" w:color="auto"/>
            </w:tcBorders>
            <w:shd w:val="clear" w:color="auto" w:fill="auto"/>
            <w:vAlign w:val="center"/>
            <w:hideMark/>
          </w:tcPr>
          <w:p w14:paraId="1A56C1B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Low</w:t>
            </w:r>
          </w:p>
        </w:tc>
        <w:tc>
          <w:tcPr>
            <w:tcW w:w="3037" w:type="dxa"/>
            <w:gridSpan w:val="3"/>
            <w:tcBorders>
              <w:top w:val="single" w:sz="4" w:space="0" w:color="auto"/>
              <w:left w:val="nil"/>
              <w:bottom w:val="single" w:sz="4" w:space="0" w:color="auto"/>
              <w:right w:val="single" w:sz="4" w:space="0" w:color="auto"/>
            </w:tcBorders>
            <w:shd w:val="clear" w:color="auto" w:fill="auto"/>
            <w:vAlign w:val="center"/>
            <w:hideMark/>
          </w:tcPr>
          <w:p w14:paraId="0D52A38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High</w:t>
            </w:r>
          </w:p>
        </w:tc>
        <w:tc>
          <w:tcPr>
            <w:tcW w:w="3124" w:type="dxa"/>
            <w:gridSpan w:val="3"/>
            <w:tcBorders>
              <w:top w:val="single" w:sz="4" w:space="0" w:color="auto"/>
              <w:left w:val="nil"/>
              <w:bottom w:val="single" w:sz="4" w:space="0" w:color="auto"/>
              <w:right w:val="single" w:sz="4" w:space="0" w:color="auto"/>
            </w:tcBorders>
            <w:shd w:val="clear" w:color="auto" w:fill="auto"/>
            <w:vAlign w:val="center"/>
            <w:hideMark/>
          </w:tcPr>
          <w:p w14:paraId="365883A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Total</w:t>
            </w:r>
          </w:p>
        </w:tc>
      </w:tr>
      <w:tr w:rsidR="00244519" w:rsidRPr="00244519" w14:paraId="03F505C8" w14:textId="77777777" w:rsidTr="00100053">
        <w:trPr>
          <w:trHeight w:val="570"/>
        </w:trPr>
        <w:tc>
          <w:tcPr>
            <w:tcW w:w="2138" w:type="dxa"/>
            <w:vMerge/>
            <w:tcBorders>
              <w:top w:val="single" w:sz="4" w:space="0" w:color="auto"/>
              <w:left w:val="single" w:sz="4" w:space="0" w:color="auto"/>
              <w:bottom w:val="single" w:sz="4" w:space="0" w:color="auto"/>
              <w:right w:val="single" w:sz="4" w:space="0" w:color="auto"/>
            </w:tcBorders>
            <w:vAlign w:val="center"/>
            <w:hideMark/>
          </w:tcPr>
          <w:p w14:paraId="356FB9F9"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14:paraId="1A3E5DF3" w14:textId="77777777" w:rsidR="00100053" w:rsidRPr="00244519" w:rsidRDefault="00100053" w:rsidP="00645FD9">
            <w:pPr>
              <w:spacing w:line="240" w:lineRule="exact"/>
              <w:rPr>
                <w:rFonts w:ascii="Times New Roman" w:eastAsia="DengXian" w:hAnsi="Times New Roman" w:cs="Times New Roman"/>
                <w:sz w:val="18"/>
                <w:szCs w:val="18"/>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65A6FA9B" w14:textId="77777777" w:rsidR="00100053" w:rsidRPr="00244519" w:rsidRDefault="00100053" w:rsidP="00645FD9">
            <w:pPr>
              <w:spacing w:line="240" w:lineRule="exact"/>
              <w:rPr>
                <w:rFonts w:ascii="Times New Roman" w:eastAsia="DengXian" w:hAnsi="Times New Roman" w:cs="Times New Roman"/>
                <w:sz w:val="18"/>
                <w:szCs w:val="18"/>
              </w:rPr>
            </w:pPr>
          </w:p>
        </w:tc>
        <w:tc>
          <w:tcPr>
            <w:tcW w:w="605" w:type="dxa"/>
            <w:tcBorders>
              <w:top w:val="nil"/>
              <w:left w:val="nil"/>
              <w:bottom w:val="single" w:sz="4" w:space="0" w:color="auto"/>
              <w:right w:val="single" w:sz="4" w:space="0" w:color="auto"/>
            </w:tcBorders>
            <w:shd w:val="clear" w:color="auto" w:fill="auto"/>
            <w:vAlign w:val="center"/>
            <w:hideMark/>
          </w:tcPr>
          <w:p w14:paraId="51E9098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n</w:t>
            </w:r>
          </w:p>
        </w:tc>
        <w:tc>
          <w:tcPr>
            <w:tcW w:w="1265" w:type="dxa"/>
            <w:tcBorders>
              <w:top w:val="nil"/>
              <w:left w:val="nil"/>
              <w:bottom w:val="single" w:sz="4" w:space="0" w:color="auto"/>
              <w:right w:val="single" w:sz="4" w:space="0" w:color="auto"/>
            </w:tcBorders>
            <w:shd w:val="clear" w:color="auto" w:fill="auto"/>
            <w:vAlign w:val="center"/>
            <w:hideMark/>
          </w:tcPr>
          <w:p w14:paraId="741ED46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Effectiveness (%)</w:t>
            </w:r>
          </w:p>
        </w:tc>
        <w:tc>
          <w:tcPr>
            <w:tcW w:w="1254" w:type="dxa"/>
            <w:tcBorders>
              <w:top w:val="nil"/>
              <w:left w:val="nil"/>
              <w:bottom w:val="single" w:sz="4" w:space="0" w:color="auto"/>
              <w:right w:val="single" w:sz="4" w:space="0" w:color="auto"/>
            </w:tcBorders>
            <w:shd w:val="clear" w:color="auto" w:fill="auto"/>
            <w:vAlign w:val="center"/>
            <w:hideMark/>
          </w:tcPr>
          <w:p w14:paraId="5DC88B1A" w14:textId="77E6EA2A"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Roads reduce effectiveness (%)</w:t>
            </w:r>
          </w:p>
        </w:tc>
        <w:tc>
          <w:tcPr>
            <w:tcW w:w="518" w:type="dxa"/>
            <w:tcBorders>
              <w:top w:val="nil"/>
              <w:left w:val="nil"/>
              <w:bottom w:val="single" w:sz="4" w:space="0" w:color="auto"/>
              <w:right w:val="single" w:sz="4" w:space="0" w:color="auto"/>
            </w:tcBorders>
            <w:shd w:val="clear" w:color="auto" w:fill="auto"/>
            <w:vAlign w:val="center"/>
            <w:hideMark/>
          </w:tcPr>
          <w:p w14:paraId="718D4A1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n</w:t>
            </w:r>
          </w:p>
        </w:tc>
        <w:tc>
          <w:tcPr>
            <w:tcW w:w="1265" w:type="dxa"/>
            <w:tcBorders>
              <w:top w:val="nil"/>
              <w:left w:val="nil"/>
              <w:bottom w:val="single" w:sz="4" w:space="0" w:color="auto"/>
              <w:right w:val="single" w:sz="4" w:space="0" w:color="auto"/>
            </w:tcBorders>
            <w:shd w:val="clear" w:color="auto" w:fill="auto"/>
            <w:vAlign w:val="center"/>
            <w:hideMark/>
          </w:tcPr>
          <w:p w14:paraId="546173C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Effectiveness (%)</w:t>
            </w:r>
          </w:p>
        </w:tc>
        <w:tc>
          <w:tcPr>
            <w:tcW w:w="1254" w:type="dxa"/>
            <w:tcBorders>
              <w:top w:val="nil"/>
              <w:left w:val="nil"/>
              <w:bottom w:val="single" w:sz="4" w:space="0" w:color="auto"/>
              <w:right w:val="single" w:sz="4" w:space="0" w:color="auto"/>
            </w:tcBorders>
            <w:shd w:val="clear" w:color="auto" w:fill="auto"/>
            <w:vAlign w:val="center"/>
            <w:hideMark/>
          </w:tcPr>
          <w:p w14:paraId="39A2B3EA" w14:textId="030A9CED"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Roads reduce effectiveness (%)</w:t>
            </w:r>
          </w:p>
        </w:tc>
        <w:tc>
          <w:tcPr>
            <w:tcW w:w="605" w:type="dxa"/>
            <w:tcBorders>
              <w:top w:val="nil"/>
              <w:left w:val="nil"/>
              <w:bottom w:val="single" w:sz="4" w:space="0" w:color="auto"/>
              <w:right w:val="single" w:sz="4" w:space="0" w:color="auto"/>
            </w:tcBorders>
            <w:shd w:val="clear" w:color="auto" w:fill="auto"/>
            <w:vAlign w:val="center"/>
            <w:hideMark/>
          </w:tcPr>
          <w:p w14:paraId="31DCFB1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n</w:t>
            </w:r>
          </w:p>
        </w:tc>
        <w:tc>
          <w:tcPr>
            <w:tcW w:w="1265" w:type="dxa"/>
            <w:tcBorders>
              <w:top w:val="nil"/>
              <w:left w:val="nil"/>
              <w:bottom w:val="single" w:sz="4" w:space="0" w:color="auto"/>
              <w:right w:val="single" w:sz="4" w:space="0" w:color="auto"/>
            </w:tcBorders>
            <w:shd w:val="clear" w:color="auto" w:fill="auto"/>
            <w:vAlign w:val="center"/>
            <w:hideMark/>
          </w:tcPr>
          <w:p w14:paraId="0598739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Effectiveness (%)</w:t>
            </w:r>
          </w:p>
        </w:tc>
        <w:tc>
          <w:tcPr>
            <w:tcW w:w="1254" w:type="dxa"/>
            <w:tcBorders>
              <w:top w:val="nil"/>
              <w:left w:val="nil"/>
              <w:bottom w:val="single" w:sz="4" w:space="0" w:color="auto"/>
              <w:right w:val="single" w:sz="4" w:space="0" w:color="auto"/>
            </w:tcBorders>
            <w:shd w:val="clear" w:color="auto" w:fill="auto"/>
            <w:vAlign w:val="center"/>
            <w:hideMark/>
          </w:tcPr>
          <w:p w14:paraId="449785CE" w14:textId="4932E512"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Roads reduce effectiveness (%)</w:t>
            </w:r>
          </w:p>
        </w:tc>
      </w:tr>
      <w:tr w:rsidR="00244519" w:rsidRPr="00244519" w14:paraId="4EF8155A" w14:textId="77777777" w:rsidTr="00100053">
        <w:trPr>
          <w:trHeight w:val="285"/>
        </w:trPr>
        <w:tc>
          <w:tcPr>
            <w:tcW w:w="2138" w:type="dxa"/>
            <w:vMerge w:val="restart"/>
            <w:tcBorders>
              <w:top w:val="nil"/>
              <w:left w:val="single" w:sz="4" w:space="0" w:color="auto"/>
              <w:bottom w:val="single" w:sz="4" w:space="0" w:color="auto"/>
              <w:right w:val="single" w:sz="4" w:space="0" w:color="auto"/>
            </w:tcBorders>
            <w:shd w:val="clear" w:color="auto" w:fill="auto"/>
            <w:vAlign w:val="center"/>
            <w:hideMark/>
          </w:tcPr>
          <w:p w14:paraId="69EB8A3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Tropical and Subtropical Moist Broadleaf Forests</w:t>
            </w:r>
          </w:p>
        </w:tc>
        <w:tc>
          <w:tcPr>
            <w:tcW w:w="936" w:type="dxa"/>
            <w:tcBorders>
              <w:top w:val="nil"/>
              <w:left w:val="nil"/>
              <w:bottom w:val="single" w:sz="4" w:space="0" w:color="auto"/>
              <w:right w:val="single" w:sz="4" w:space="0" w:color="auto"/>
            </w:tcBorders>
            <w:shd w:val="clear" w:color="auto" w:fill="auto"/>
            <w:vAlign w:val="center"/>
            <w:hideMark/>
          </w:tcPr>
          <w:p w14:paraId="0C235C6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Birds</w:t>
            </w:r>
          </w:p>
        </w:tc>
        <w:tc>
          <w:tcPr>
            <w:tcW w:w="861" w:type="dxa"/>
            <w:tcBorders>
              <w:top w:val="nil"/>
              <w:left w:val="nil"/>
              <w:bottom w:val="single" w:sz="4" w:space="0" w:color="auto"/>
              <w:right w:val="single" w:sz="4" w:space="0" w:color="auto"/>
            </w:tcBorders>
            <w:shd w:val="clear" w:color="auto" w:fill="auto"/>
            <w:vAlign w:val="center"/>
            <w:hideMark/>
          </w:tcPr>
          <w:p w14:paraId="439C496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320</w:t>
            </w:r>
          </w:p>
        </w:tc>
        <w:tc>
          <w:tcPr>
            <w:tcW w:w="605" w:type="dxa"/>
            <w:tcBorders>
              <w:top w:val="nil"/>
              <w:left w:val="nil"/>
              <w:bottom w:val="single" w:sz="4" w:space="0" w:color="auto"/>
              <w:right w:val="single" w:sz="4" w:space="0" w:color="auto"/>
            </w:tcBorders>
            <w:shd w:val="clear" w:color="auto" w:fill="auto"/>
            <w:vAlign w:val="center"/>
            <w:hideMark/>
          </w:tcPr>
          <w:p w14:paraId="5DBA10B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285</w:t>
            </w:r>
          </w:p>
        </w:tc>
        <w:tc>
          <w:tcPr>
            <w:tcW w:w="1265" w:type="dxa"/>
            <w:tcBorders>
              <w:top w:val="nil"/>
              <w:left w:val="nil"/>
              <w:bottom w:val="single" w:sz="4" w:space="0" w:color="auto"/>
              <w:right w:val="single" w:sz="4" w:space="0" w:color="auto"/>
            </w:tcBorders>
            <w:shd w:val="clear" w:color="auto" w:fill="auto"/>
            <w:vAlign w:val="center"/>
            <w:hideMark/>
          </w:tcPr>
          <w:p w14:paraId="46215F0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89.1 </w:t>
            </w:r>
          </w:p>
        </w:tc>
        <w:tc>
          <w:tcPr>
            <w:tcW w:w="1254" w:type="dxa"/>
            <w:tcBorders>
              <w:top w:val="nil"/>
              <w:left w:val="nil"/>
              <w:bottom w:val="single" w:sz="4" w:space="0" w:color="auto"/>
              <w:right w:val="single" w:sz="4" w:space="0" w:color="auto"/>
            </w:tcBorders>
            <w:shd w:val="clear" w:color="auto" w:fill="auto"/>
            <w:vAlign w:val="center"/>
            <w:hideMark/>
          </w:tcPr>
          <w:p w14:paraId="0947821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1.3 </w:t>
            </w:r>
          </w:p>
        </w:tc>
        <w:tc>
          <w:tcPr>
            <w:tcW w:w="518" w:type="dxa"/>
            <w:tcBorders>
              <w:top w:val="nil"/>
              <w:left w:val="nil"/>
              <w:bottom w:val="single" w:sz="4" w:space="0" w:color="auto"/>
              <w:right w:val="single" w:sz="4" w:space="0" w:color="auto"/>
            </w:tcBorders>
            <w:shd w:val="clear" w:color="auto" w:fill="auto"/>
            <w:vAlign w:val="center"/>
            <w:hideMark/>
          </w:tcPr>
          <w:p w14:paraId="17573B9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54</w:t>
            </w:r>
          </w:p>
        </w:tc>
        <w:tc>
          <w:tcPr>
            <w:tcW w:w="1265" w:type="dxa"/>
            <w:tcBorders>
              <w:top w:val="nil"/>
              <w:left w:val="nil"/>
              <w:bottom w:val="single" w:sz="4" w:space="0" w:color="auto"/>
              <w:right w:val="single" w:sz="4" w:space="0" w:color="auto"/>
            </w:tcBorders>
            <w:shd w:val="clear" w:color="auto" w:fill="auto"/>
            <w:vAlign w:val="center"/>
            <w:hideMark/>
          </w:tcPr>
          <w:p w14:paraId="089624B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16.9 </w:t>
            </w:r>
          </w:p>
        </w:tc>
        <w:tc>
          <w:tcPr>
            <w:tcW w:w="1254" w:type="dxa"/>
            <w:tcBorders>
              <w:top w:val="nil"/>
              <w:left w:val="nil"/>
              <w:bottom w:val="single" w:sz="4" w:space="0" w:color="auto"/>
              <w:right w:val="single" w:sz="4" w:space="0" w:color="auto"/>
            </w:tcBorders>
            <w:shd w:val="clear" w:color="auto" w:fill="auto"/>
            <w:vAlign w:val="center"/>
            <w:hideMark/>
          </w:tcPr>
          <w:p w14:paraId="030C3D6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0.6 </w:t>
            </w:r>
          </w:p>
        </w:tc>
        <w:tc>
          <w:tcPr>
            <w:tcW w:w="605" w:type="dxa"/>
            <w:tcBorders>
              <w:top w:val="nil"/>
              <w:left w:val="nil"/>
              <w:bottom w:val="single" w:sz="4" w:space="0" w:color="auto"/>
              <w:right w:val="single" w:sz="4" w:space="0" w:color="auto"/>
            </w:tcBorders>
            <w:shd w:val="clear" w:color="auto" w:fill="auto"/>
            <w:vAlign w:val="center"/>
            <w:hideMark/>
          </w:tcPr>
          <w:p w14:paraId="079D657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339</w:t>
            </w:r>
          </w:p>
        </w:tc>
        <w:tc>
          <w:tcPr>
            <w:tcW w:w="1265" w:type="dxa"/>
            <w:tcBorders>
              <w:top w:val="nil"/>
              <w:left w:val="nil"/>
              <w:bottom w:val="single" w:sz="4" w:space="0" w:color="auto"/>
              <w:right w:val="single" w:sz="4" w:space="0" w:color="auto"/>
            </w:tcBorders>
            <w:shd w:val="clear" w:color="auto" w:fill="auto"/>
            <w:vAlign w:val="center"/>
            <w:hideMark/>
          </w:tcPr>
          <w:p w14:paraId="3C4ABBD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53</w:t>
            </w:r>
          </w:p>
        </w:tc>
        <w:tc>
          <w:tcPr>
            <w:tcW w:w="1254" w:type="dxa"/>
            <w:tcBorders>
              <w:top w:val="nil"/>
              <w:left w:val="nil"/>
              <w:bottom w:val="single" w:sz="4" w:space="0" w:color="auto"/>
              <w:right w:val="single" w:sz="4" w:space="0" w:color="auto"/>
            </w:tcBorders>
            <w:shd w:val="clear" w:color="auto" w:fill="auto"/>
            <w:vAlign w:val="center"/>
            <w:hideMark/>
          </w:tcPr>
          <w:p w14:paraId="1A15BCC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0.9</w:t>
            </w:r>
          </w:p>
        </w:tc>
      </w:tr>
      <w:tr w:rsidR="00244519" w:rsidRPr="00244519" w14:paraId="4ADE2AA0"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1E580F97"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335ACAE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Mammals </w:t>
            </w:r>
          </w:p>
        </w:tc>
        <w:tc>
          <w:tcPr>
            <w:tcW w:w="861" w:type="dxa"/>
            <w:tcBorders>
              <w:top w:val="nil"/>
              <w:left w:val="nil"/>
              <w:bottom w:val="single" w:sz="4" w:space="0" w:color="auto"/>
              <w:right w:val="single" w:sz="4" w:space="0" w:color="auto"/>
            </w:tcBorders>
            <w:shd w:val="clear" w:color="auto" w:fill="auto"/>
            <w:vAlign w:val="center"/>
            <w:hideMark/>
          </w:tcPr>
          <w:p w14:paraId="3D27D35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309</w:t>
            </w:r>
          </w:p>
        </w:tc>
        <w:tc>
          <w:tcPr>
            <w:tcW w:w="605" w:type="dxa"/>
            <w:tcBorders>
              <w:top w:val="nil"/>
              <w:left w:val="nil"/>
              <w:bottom w:val="single" w:sz="4" w:space="0" w:color="auto"/>
              <w:right w:val="single" w:sz="4" w:space="0" w:color="auto"/>
            </w:tcBorders>
            <w:shd w:val="clear" w:color="auto" w:fill="auto"/>
            <w:vAlign w:val="center"/>
            <w:hideMark/>
          </w:tcPr>
          <w:p w14:paraId="3BE3AA5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210</w:t>
            </w:r>
          </w:p>
        </w:tc>
        <w:tc>
          <w:tcPr>
            <w:tcW w:w="1265" w:type="dxa"/>
            <w:tcBorders>
              <w:top w:val="nil"/>
              <w:left w:val="nil"/>
              <w:bottom w:val="single" w:sz="4" w:space="0" w:color="auto"/>
              <w:right w:val="single" w:sz="4" w:space="0" w:color="auto"/>
            </w:tcBorders>
            <w:shd w:val="clear" w:color="auto" w:fill="auto"/>
            <w:vAlign w:val="center"/>
            <w:hideMark/>
          </w:tcPr>
          <w:p w14:paraId="280B91F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68.0 </w:t>
            </w:r>
          </w:p>
        </w:tc>
        <w:tc>
          <w:tcPr>
            <w:tcW w:w="1254" w:type="dxa"/>
            <w:tcBorders>
              <w:top w:val="nil"/>
              <w:left w:val="nil"/>
              <w:bottom w:val="single" w:sz="4" w:space="0" w:color="auto"/>
              <w:right w:val="single" w:sz="4" w:space="0" w:color="auto"/>
            </w:tcBorders>
            <w:shd w:val="clear" w:color="auto" w:fill="auto"/>
            <w:vAlign w:val="center"/>
            <w:hideMark/>
          </w:tcPr>
          <w:p w14:paraId="5EEC9FC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2.6 </w:t>
            </w:r>
          </w:p>
        </w:tc>
        <w:tc>
          <w:tcPr>
            <w:tcW w:w="518" w:type="dxa"/>
            <w:tcBorders>
              <w:top w:val="nil"/>
              <w:left w:val="nil"/>
              <w:bottom w:val="single" w:sz="4" w:space="0" w:color="auto"/>
              <w:right w:val="single" w:sz="4" w:space="0" w:color="auto"/>
            </w:tcBorders>
            <w:shd w:val="clear" w:color="auto" w:fill="auto"/>
            <w:vAlign w:val="center"/>
            <w:hideMark/>
          </w:tcPr>
          <w:p w14:paraId="36BB763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14</w:t>
            </w:r>
          </w:p>
        </w:tc>
        <w:tc>
          <w:tcPr>
            <w:tcW w:w="1265" w:type="dxa"/>
            <w:tcBorders>
              <w:top w:val="nil"/>
              <w:left w:val="nil"/>
              <w:bottom w:val="single" w:sz="4" w:space="0" w:color="auto"/>
              <w:right w:val="single" w:sz="4" w:space="0" w:color="auto"/>
            </w:tcBorders>
            <w:shd w:val="clear" w:color="auto" w:fill="auto"/>
            <w:vAlign w:val="center"/>
            <w:hideMark/>
          </w:tcPr>
          <w:p w14:paraId="50B296F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4.5 </w:t>
            </w:r>
          </w:p>
        </w:tc>
        <w:tc>
          <w:tcPr>
            <w:tcW w:w="1254" w:type="dxa"/>
            <w:tcBorders>
              <w:top w:val="nil"/>
              <w:left w:val="nil"/>
              <w:bottom w:val="single" w:sz="4" w:space="0" w:color="auto"/>
              <w:right w:val="single" w:sz="4" w:space="0" w:color="auto"/>
            </w:tcBorders>
            <w:shd w:val="clear" w:color="auto" w:fill="auto"/>
            <w:vAlign w:val="center"/>
            <w:hideMark/>
          </w:tcPr>
          <w:p w14:paraId="6E562EA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1.9 </w:t>
            </w:r>
          </w:p>
        </w:tc>
        <w:tc>
          <w:tcPr>
            <w:tcW w:w="605" w:type="dxa"/>
            <w:tcBorders>
              <w:top w:val="nil"/>
              <w:left w:val="nil"/>
              <w:bottom w:val="single" w:sz="4" w:space="0" w:color="auto"/>
              <w:right w:val="single" w:sz="4" w:space="0" w:color="auto"/>
            </w:tcBorders>
            <w:shd w:val="clear" w:color="auto" w:fill="auto"/>
            <w:vAlign w:val="center"/>
            <w:hideMark/>
          </w:tcPr>
          <w:p w14:paraId="7B49EF2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224</w:t>
            </w:r>
          </w:p>
        </w:tc>
        <w:tc>
          <w:tcPr>
            <w:tcW w:w="1265" w:type="dxa"/>
            <w:tcBorders>
              <w:top w:val="nil"/>
              <w:left w:val="nil"/>
              <w:bottom w:val="single" w:sz="4" w:space="0" w:color="auto"/>
              <w:right w:val="single" w:sz="4" w:space="0" w:color="auto"/>
            </w:tcBorders>
            <w:shd w:val="clear" w:color="auto" w:fill="auto"/>
            <w:vAlign w:val="center"/>
            <w:hideMark/>
          </w:tcPr>
          <w:p w14:paraId="5E69781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36.2</w:t>
            </w:r>
          </w:p>
        </w:tc>
        <w:tc>
          <w:tcPr>
            <w:tcW w:w="1254" w:type="dxa"/>
            <w:tcBorders>
              <w:top w:val="nil"/>
              <w:left w:val="nil"/>
              <w:bottom w:val="single" w:sz="4" w:space="0" w:color="auto"/>
              <w:right w:val="single" w:sz="4" w:space="0" w:color="auto"/>
            </w:tcBorders>
            <w:shd w:val="clear" w:color="auto" w:fill="auto"/>
            <w:vAlign w:val="center"/>
            <w:hideMark/>
          </w:tcPr>
          <w:p w14:paraId="0F304BF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2.3</w:t>
            </w:r>
          </w:p>
        </w:tc>
      </w:tr>
      <w:tr w:rsidR="00244519" w:rsidRPr="00244519" w14:paraId="5D198CFB"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4816204E"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13E2248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ALL</w:t>
            </w:r>
          </w:p>
        </w:tc>
        <w:tc>
          <w:tcPr>
            <w:tcW w:w="861" w:type="dxa"/>
            <w:tcBorders>
              <w:top w:val="nil"/>
              <w:left w:val="nil"/>
              <w:bottom w:val="single" w:sz="4" w:space="0" w:color="auto"/>
              <w:right w:val="single" w:sz="4" w:space="0" w:color="auto"/>
            </w:tcBorders>
            <w:shd w:val="clear" w:color="auto" w:fill="auto"/>
            <w:vAlign w:val="center"/>
            <w:hideMark/>
          </w:tcPr>
          <w:p w14:paraId="65A13BB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629</w:t>
            </w:r>
          </w:p>
        </w:tc>
        <w:tc>
          <w:tcPr>
            <w:tcW w:w="605" w:type="dxa"/>
            <w:tcBorders>
              <w:top w:val="nil"/>
              <w:left w:val="nil"/>
              <w:bottom w:val="single" w:sz="4" w:space="0" w:color="auto"/>
              <w:right w:val="single" w:sz="4" w:space="0" w:color="auto"/>
            </w:tcBorders>
            <w:shd w:val="clear" w:color="auto" w:fill="auto"/>
            <w:vAlign w:val="center"/>
            <w:hideMark/>
          </w:tcPr>
          <w:p w14:paraId="757CDD6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495</w:t>
            </w:r>
          </w:p>
        </w:tc>
        <w:tc>
          <w:tcPr>
            <w:tcW w:w="1265" w:type="dxa"/>
            <w:tcBorders>
              <w:top w:val="nil"/>
              <w:left w:val="nil"/>
              <w:bottom w:val="single" w:sz="4" w:space="0" w:color="auto"/>
              <w:right w:val="single" w:sz="4" w:space="0" w:color="auto"/>
            </w:tcBorders>
            <w:shd w:val="clear" w:color="auto" w:fill="auto"/>
            <w:vAlign w:val="center"/>
            <w:hideMark/>
          </w:tcPr>
          <w:p w14:paraId="5246B74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78.7 </w:t>
            </w:r>
          </w:p>
        </w:tc>
        <w:tc>
          <w:tcPr>
            <w:tcW w:w="1254" w:type="dxa"/>
            <w:tcBorders>
              <w:top w:val="nil"/>
              <w:left w:val="nil"/>
              <w:bottom w:val="single" w:sz="4" w:space="0" w:color="auto"/>
              <w:right w:val="single" w:sz="4" w:space="0" w:color="auto"/>
            </w:tcBorders>
            <w:shd w:val="clear" w:color="auto" w:fill="auto"/>
            <w:vAlign w:val="center"/>
            <w:hideMark/>
          </w:tcPr>
          <w:p w14:paraId="7DF1BFD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1.9 </w:t>
            </w:r>
          </w:p>
        </w:tc>
        <w:tc>
          <w:tcPr>
            <w:tcW w:w="518" w:type="dxa"/>
            <w:tcBorders>
              <w:top w:val="nil"/>
              <w:left w:val="nil"/>
              <w:bottom w:val="single" w:sz="4" w:space="0" w:color="auto"/>
              <w:right w:val="single" w:sz="4" w:space="0" w:color="auto"/>
            </w:tcBorders>
            <w:shd w:val="clear" w:color="auto" w:fill="auto"/>
            <w:vAlign w:val="center"/>
            <w:hideMark/>
          </w:tcPr>
          <w:p w14:paraId="3E59528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68</w:t>
            </w:r>
          </w:p>
        </w:tc>
        <w:tc>
          <w:tcPr>
            <w:tcW w:w="1265" w:type="dxa"/>
            <w:tcBorders>
              <w:top w:val="nil"/>
              <w:left w:val="nil"/>
              <w:bottom w:val="single" w:sz="4" w:space="0" w:color="auto"/>
              <w:right w:val="single" w:sz="4" w:space="0" w:color="auto"/>
            </w:tcBorders>
            <w:shd w:val="clear" w:color="auto" w:fill="auto"/>
            <w:vAlign w:val="center"/>
            <w:hideMark/>
          </w:tcPr>
          <w:p w14:paraId="03C0D4F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10.8 </w:t>
            </w:r>
          </w:p>
        </w:tc>
        <w:tc>
          <w:tcPr>
            <w:tcW w:w="1254" w:type="dxa"/>
            <w:tcBorders>
              <w:top w:val="nil"/>
              <w:left w:val="nil"/>
              <w:bottom w:val="single" w:sz="4" w:space="0" w:color="auto"/>
              <w:right w:val="single" w:sz="4" w:space="0" w:color="auto"/>
            </w:tcBorders>
            <w:shd w:val="clear" w:color="auto" w:fill="auto"/>
            <w:vAlign w:val="center"/>
            <w:hideMark/>
          </w:tcPr>
          <w:p w14:paraId="17B62D1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1.3</w:t>
            </w:r>
          </w:p>
        </w:tc>
        <w:tc>
          <w:tcPr>
            <w:tcW w:w="605" w:type="dxa"/>
            <w:tcBorders>
              <w:top w:val="nil"/>
              <w:left w:val="nil"/>
              <w:bottom w:val="single" w:sz="4" w:space="0" w:color="auto"/>
              <w:right w:val="single" w:sz="4" w:space="0" w:color="auto"/>
            </w:tcBorders>
            <w:shd w:val="clear" w:color="auto" w:fill="auto"/>
            <w:vAlign w:val="center"/>
            <w:hideMark/>
          </w:tcPr>
          <w:p w14:paraId="42EBC74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563</w:t>
            </w:r>
          </w:p>
        </w:tc>
        <w:tc>
          <w:tcPr>
            <w:tcW w:w="1265" w:type="dxa"/>
            <w:tcBorders>
              <w:top w:val="nil"/>
              <w:left w:val="nil"/>
              <w:bottom w:val="single" w:sz="4" w:space="0" w:color="auto"/>
              <w:right w:val="single" w:sz="4" w:space="0" w:color="auto"/>
            </w:tcBorders>
            <w:shd w:val="clear" w:color="auto" w:fill="auto"/>
            <w:vAlign w:val="center"/>
            <w:hideMark/>
          </w:tcPr>
          <w:p w14:paraId="6A47FFE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44.8</w:t>
            </w:r>
          </w:p>
        </w:tc>
        <w:tc>
          <w:tcPr>
            <w:tcW w:w="1254" w:type="dxa"/>
            <w:tcBorders>
              <w:top w:val="nil"/>
              <w:left w:val="nil"/>
              <w:bottom w:val="single" w:sz="4" w:space="0" w:color="auto"/>
              <w:right w:val="single" w:sz="4" w:space="0" w:color="auto"/>
            </w:tcBorders>
            <w:shd w:val="clear" w:color="auto" w:fill="auto"/>
            <w:vAlign w:val="center"/>
            <w:hideMark/>
          </w:tcPr>
          <w:p w14:paraId="6730FAF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1.6</w:t>
            </w:r>
          </w:p>
        </w:tc>
      </w:tr>
      <w:tr w:rsidR="00244519" w:rsidRPr="00244519" w14:paraId="66F3A1E5" w14:textId="77777777" w:rsidTr="00100053">
        <w:trPr>
          <w:trHeight w:val="285"/>
        </w:trPr>
        <w:tc>
          <w:tcPr>
            <w:tcW w:w="2138" w:type="dxa"/>
            <w:vMerge w:val="restart"/>
            <w:tcBorders>
              <w:top w:val="nil"/>
              <w:left w:val="single" w:sz="4" w:space="0" w:color="auto"/>
              <w:bottom w:val="single" w:sz="4" w:space="0" w:color="auto"/>
              <w:right w:val="single" w:sz="4" w:space="0" w:color="auto"/>
            </w:tcBorders>
            <w:shd w:val="clear" w:color="auto" w:fill="auto"/>
            <w:vAlign w:val="center"/>
            <w:hideMark/>
          </w:tcPr>
          <w:p w14:paraId="3842678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Temperate Broadleaf and Mixed Forests</w:t>
            </w:r>
          </w:p>
        </w:tc>
        <w:tc>
          <w:tcPr>
            <w:tcW w:w="936" w:type="dxa"/>
            <w:tcBorders>
              <w:top w:val="nil"/>
              <w:left w:val="nil"/>
              <w:bottom w:val="single" w:sz="4" w:space="0" w:color="auto"/>
              <w:right w:val="single" w:sz="4" w:space="0" w:color="auto"/>
            </w:tcBorders>
            <w:shd w:val="clear" w:color="auto" w:fill="auto"/>
            <w:vAlign w:val="center"/>
            <w:hideMark/>
          </w:tcPr>
          <w:p w14:paraId="668B7B6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Birds</w:t>
            </w:r>
          </w:p>
        </w:tc>
        <w:tc>
          <w:tcPr>
            <w:tcW w:w="861" w:type="dxa"/>
            <w:tcBorders>
              <w:top w:val="nil"/>
              <w:left w:val="nil"/>
              <w:bottom w:val="single" w:sz="4" w:space="0" w:color="auto"/>
              <w:right w:val="single" w:sz="4" w:space="0" w:color="auto"/>
            </w:tcBorders>
            <w:shd w:val="clear" w:color="auto" w:fill="auto"/>
            <w:vAlign w:val="center"/>
            <w:hideMark/>
          </w:tcPr>
          <w:p w14:paraId="100A80A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477</w:t>
            </w:r>
          </w:p>
        </w:tc>
        <w:tc>
          <w:tcPr>
            <w:tcW w:w="605" w:type="dxa"/>
            <w:tcBorders>
              <w:top w:val="nil"/>
              <w:left w:val="nil"/>
              <w:bottom w:val="single" w:sz="4" w:space="0" w:color="auto"/>
              <w:right w:val="single" w:sz="4" w:space="0" w:color="auto"/>
            </w:tcBorders>
            <w:shd w:val="clear" w:color="auto" w:fill="auto"/>
            <w:vAlign w:val="center"/>
            <w:hideMark/>
          </w:tcPr>
          <w:p w14:paraId="7DF5624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427</w:t>
            </w:r>
          </w:p>
        </w:tc>
        <w:tc>
          <w:tcPr>
            <w:tcW w:w="1265" w:type="dxa"/>
            <w:tcBorders>
              <w:top w:val="nil"/>
              <w:left w:val="nil"/>
              <w:bottom w:val="single" w:sz="4" w:space="0" w:color="auto"/>
              <w:right w:val="single" w:sz="4" w:space="0" w:color="auto"/>
            </w:tcBorders>
            <w:shd w:val="clear" w:color="auto" w:fill="auto"/>
            <w:vAlign w:val="center"/>
            <w:hideMark/>
          </w:tcPr>
          <w:p w14:paraId="49C803B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89.5 </w:t>
            </w:r>
          </w:p>
        </w:tc>
        <w:tc>
          <w:tcPr>
            <w:tcW w:w="1254" w:type="dxa"/>
            <w:tcBorders>
              <w:top w:val="nil"/>
              <w:left w:val="nil"/>
              <w:bottom w:val="single" w:sz="4" w:space="0" w:color="auto"/>
              <w:right w:val="single" w:sz="4" w:space="0" w:color="auto"/>
            </w:tcBorders>
            <w:shd w:val="clear" w:color="auto" w:fill="auto"/>
            <w:vAlign w:val="center"/>
            <w:hideMark/>
          </w:tcPr>
          <w:p w14:paraId="1942D60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1.3 </w:t>
            </w:r>
          </w:p>
        </w:tc>
        <w:tc>
          <w:tcPr>
            <w:tcW w:w="518" w:type="dxa"/>
            <w:tcBorders>
              <w:top w:val="nil"/>
              <w:left w:val="nil"/>
              <w:bottom w:val="single" w:sz="4" w:space="0" w:color="auto"/>
              <w:right w:val="single" w:sz="4" w:space="0" w:color="auto"/>
            </w:tcBorders>
            <w:shd w:val="clear" w:color="auto" w:fill="auto"/>
            <w:vAlign w:val="center"/>
            <w:hideMark/>
          </w:tcPr>
          <w:p w14:paraId="34188E0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107</w:t>
            </w:r>
          </w:p>
        </w:tc>
        <w:tc>
          <w:tcPr>
            <w:tcW w:w="1265" w:type="dxa"/>
            <w:tcBorders>
              <w:top w:val="nil"/>
              <w:left w:val="nil"/>
              <w:bottom w:val="single" w:sz="4" w:space="0" w:color="auto"/>
              <w:right w:val="single" w:sz="4" w:space="0" w:color="auto"/>
            </w:tcBorders>
            <w:shd w:val="clear" w:color="auto" w:fill="auto"/>
            <w:vAlign w:val="center"/>
            <w:hideMark/>
          </w:tcPr>
          <w:p w14:paraId="2D0D55B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22.4 </w:t>
            </w:r>
          </w:p>
        </w:tc>
        <w:tc>
          <w:tcPr>
            <w:tcW w:w="1254" w:type="dxa"/>
            <w:tcBorders>
              <w:top w:val="nil"/>
              <w:left w:val="nil"/>
              <w:bottom w:val="single" w:sz="4" w:space="0" w:color="auto"/>
              <w:right w:val="single" w:sz="4" w:space="0" w:color="auto"/>
            </w:tcBorders>
            <w:shd w:val="clear" w:color="auto" w:fill="auto"/>
            <w:vAlign w:val="center"/>
            <w:hideMark/>
          </w:tcPr>
          <w:p w14:paraId="739E500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2.1 </w:t>
            </w:r>
          </w:p>
        </w:tc>
        <w:tc>
          <w:tcPr>
            <w:tcW w:w="605" w:type="dxa"/>
            <w:tcBorders>
              <w:top w:val="nil"/>
              <w:left w:val="nil"/>
              <w:bottom w:val="single" w:sz="4" w:space="0" w:color="auto"/>
              <w:right w:val="single" w:sz="4" w:space="0" w:color="auto"/>
            </w:tcBorders>
            <w:shd w:val="clear" w:color="auto" w:fill="auto"/>
            <w:vAlign w:val="center"/>
            <w:hideMark/>
          </w:tcPr>
          <w:p w14:paraId="1B70203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534</w:t>
            </w:r>
          </w:p>
        </w:tc>
        <w:tc>
          <w:tcPr>
            <w:tcW w:w="1265" w:type="dxa"/>
            <w:tcBorders>
              <w:top w:val="nil"/>
              <w:left w:val="nil"/>
              <w:bottom w:val="single" w:sz="4" w:space="0" w:color="auto"/>
              <w:right w:val="single" w:sz="4" w:space="0" w:color="auto"/>
            </w:tcBorders>
            <w:shd w:val="clear" w:color="auto" w:fill="auto"/>
            <w:vAlign w:val="center"/>
            <w:hideMark/>
          </w:tcPr>
          <w:p w14:paraId="379190F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56</w:t>
            </w:r>
          </w:p>
        </w:tc>
        <w:tc>
          <w:tcPr>
            <w:tcW w:w="1254" w:type="dxa"/>
            <w:tcBorders>
              <w:top w:val="nil"/>
              <w:left w:val="nil"/>
              <w:bottom w:val="single" w:sz="4" w:space="0" w:color="auto"/>
              <w:right w:val="single" w:sz="4" w:space="0" w:color="auto"/>
            </w:tcBorders>
            <w:shd w:val="clear" w:color="auto" w:fill="auto"/>
            <w:vAlign w:val="center"/>
            <w:hideMark/>
          </w:tcPr>
          <w:p w14:paraId="66730E2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1.7</w:t>
            </w:r>
          </w:p>
        </w:tc>
      </w:tr>
      <w:tr w:rsidR="00244519" w:rsidRPr="00244519" w14:paraId="7D16ED7F"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2B96CE52"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5375EA7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Mammals </w:t>
            </w:r>
          </w:p>
        </w:tc>
        <w:tc>
          <w:tcPr>
            <w:tcW w:w="861" w:type="dxa"/>
            <w:tcBorders>
              <w:top w:val="nil"/>
              <w:left w:val="nil"/>
              <w:bottom w:val="single" w:sz="4" w:space="0" w:color="auto"/>
              <w:right w:val="single" w:sz="4" w:space="0" w:color="auto"/>
            </w:tcBorders>
            <w:shd w:val="clear" w:color="auto" w:fill="auto"/>
            <w:vAlign w:val="center"/>
            <w:hideMark/>
          </w:tcPr>
          <w:p w14:paraId="6DB1C14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475</w:t>
            </w:r>
          </w:p>
        </w:tc>
        <w:tc>
          <w:tcPr>
            <w:tcW w:w="605" w:type="dxa"/>
            <w:tcBorders>
              <w:top w:val="nil"/>
              <w:left w:val="nil"/>
              <w:bottom w:val="single" w:sz="4" w:space="0" w:color="auto"/>
              <w:right w:val="single" w:sz="4" w:space="0" w:color="auto"/>
            </w:tcBorders>
            <w:shd w:val="clear" w:color="auto" w:fill="auto"/>
            <w:vAlign w:val="center"/>
            <w:hideMark/>
          </w:tcPr>
          <w:p w14:paraId="5750DB5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311</w:t>
            </w:r>
          </w:p>
        </w:tc>
        <w:tc>
          <w:tcPr>
            <w:tcW w:w="1265" w:type="dxa"/>
            <w:tcBorders>
              <w:top w:val="nil"/>
              <w:left w:val="nil"/>
              <w:bottom w:val="single" w:sz="4" w:space="0" w:color="auto"/>
              <w:right w:val="single" w:sz="4" w:space="0" w:color="auto"/>
            </w:tcBorders>
            <w:shd w:val="clear" w:color="auto" w:fill="auto"/>
            <w:vAlign w:val="center"/>
            <w:hideMark/>
          </w:tcPr>
          <w:p w14:paraId="53FC9AD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65.5 </w:t>
            </w:r>
          </w:p>
        </w:tc>
        <w:tc>
          <w:tcPr>
            <w:tcW w:w="1254" w:type="dxa"/>
            <w:tcBorders>
              <w:top w:val="nil"/>
              <w:left w:val="nil"/>
              <w:bottom w:val="single" w:sz="4" w:space="0" w:color="auto"/>
              <w:right w:val="single" w:sz="4" w:space="0" w:color="auto"/>
            </w:tcBorders>
            <w:shd w:val="clear" w:color="auto" w:fill="auto"/>
            <w:vAlign w:val="center"/>
            <w:hideMark/>
          </w:tcPr>
          <w:p w14:paraId="1CCDD17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2.7 </w:t>
            </w:r>
          </w:p>
        </w:tc>
        <w:tc>
          <w:tcPr>
            <w:tcW w:w="518" w:type="dxa"/>
            <w:tcBorders>
              <w:top w:val="nil"/>
              <w:left w:val="nil"/>
              <w:bottom w:val="single" w:sz="4" w:space="0" w:color="auto"/>
              <w:right w:val="single" w:sz="4" w:space="0" w:color="auto"/>
            </w:tcBorders>
            <w:shd w:val="clear" w:color="auto" w:fill="auto"/>
            <w:vAlign w:val="center"/>
            <w:hideMark/>
          </w:tcPr>
          <w:p w14:paraId="1EE9E9D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44</w:t>
            </w:r>
          </w:p>
        </w:tc>
        <w:tc>
          <w:tcPr>
            <w:tcW w:w="1265" w:type="dxa"/>
            <w:tcBorders>
              <w:top w:val="nil"/>
              <w:left w:val="nil"/>
              <w:bottom w:val="single" w:sz="4" w:space="0" w:color="auto"/>
              <w:right w:val="single" w:sz="4" w:space="0" w:color="auto"/>
            </w:tcBorders>
            <w:shd w:val="clear" w:color="auto" w:fill="auto"/>
            <w:vAlign w:val="center"/>
            <w:hideMark/>
          </w:tcPr>
          <w:p w14:paraId="0EBCE9F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9.3 </w:t>
            </w:r>
          </w:p>
        </w:tc>
        <w:tc>
          <w:tcPr>
            <w:tcW w:w="1254" w:type="dxa"/>
            <w:tcBorders>
              <w:top w:val="nil"/>
              <w:left w:val="nil"/>
              <w:bottom w:val="single" w:sz="4" w:space="0" w:color="auto"/>
              <w:right w:val="single" w:sz="4" w:space="0" w:color="auto"/>
            </w:tcBorders>
            <w:shd w:val="clear" w:color="auto" w:fill="auto"/>
            <w:vAlign w:val="center"/>
            <w:hideMark/>
          </w:tcPr>
          <w:p w14:paraId="0068BB8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2.7 </w:t>
            </w:r>
          </w:p>
        </w:tc>
        <w:tc>
          <w:tcPr>
            <w:tcW w:w="605" w:type="dxa"/>
            <w:tcBorders>
              <w:top w:val="nil"/>
              <w:left w:val="nil"/>
              <w:bottom w:val="single" w:sz="4" w:space="0" w:color="auto"/>
              <w:right w:val="single" w:sz="4" w:space="0" w:color="auto"/>
            </w:tcBorders>
            <w:shd w:val="clear" w:color="auto" w:fill="auto"/>
            <w:vAlign w:val="center"/>
            <w:hideMark/>
          </w:tcPr>
          <w:p w14:paraId="4CEE8A6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355</w:t>
            </w:r>
          </w:p>
        </w:tc>
        <w:tc>
          <w:tcPr>
            <w:tcW w:w="1265" w:type="dxa"/>
            <w:tcBorders>
              <w:top w:val="nil"/>
              <w:left w:val="nil"/>
              <w:bottom w:val="single" w:sz="4" w:space="0" w:color="auto"/>
              <w:right w:val="single" w:sz="4" w:space="0" w:color="auto"/>
            </w:tcBorders>
            <w:shd w:val="clear" w:color="auto" w:fill="auto"/>
            <w:vAlign w:val="center"/>
            <w:hideMark/>
          </w:tcPr>
          <w:p w14:paraId="7641386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37.4</w:t>
            </w:r>
          </w:p>
        </w:tc>
        <w:tc>
          <w:tcPr>
            <w:tcW w:w="1254" w:type="dxa"/>
            <w:tcBorders>
              <w:top w:val="nil"/>
              <w:left w:val="nil"/>
              <w:bottom w:val="single" w:sz="4" w:space="0" w:color="auto"/>
              <w:right w:val="single" w:sz="4" w:space="0" w:color="auto"/>
            </w:tcBorders>
            <w:shd w:val="clear" w:color="auto" w:fill="auto"/>
            <w:vAlign w:val="center"/>
            <w:hideMark/>
          </w:tcPr>
          <w:p w14:paraId="3F1E00F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2.7</w:t>
            </w:r>
          </w:p>
        </w:tc>
      </w:tr>
      <w:tr w:rsidR="00244519" w:rsidRPr="00244519" w14:paraId="38861E1C"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73A21A11"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2CCF04F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ALL</w:t>
            </w:r>
          </w:p>
        </w:tc>
        <w:tc>
          <w:tcPr>
            <w:tcW w:w="861" w:type="dxa"/>
            <w:tcBorders>
              <w:top w:val="nil"/>
              <w:left w:val="nil"/>
              <w:bottom w:val="single" w:sz="4" w:space="0" w:color="auto"/>
              <w:right w:val="single" w:sz="4" w:space="0" w:color="auto"/>
            </w:tcBorders>
            <w:shd w:val="clear" w:color="auto" w:fill="auto"/>
            <w:vAlign w:val="center"/>
            <w:hideMark/>
          </w:tcPr>
          <w:p w14:paraId="1CFE959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952</w:t>
            </w:r>
          </w:p>
        </w:tc>
        <w:tc>
          <w:tcPr>
            <w:tcW w:w="605" w:type="dxa"/>
            <w:tcBorders>
              <w:top w:val="nil"/>
              <w:left w:val="nil"/>
              <w:bottom w:val="single" w:sz="4" w:space="0" w:color="auto"/>
              <w:right w:val="single" w:sz="4" w:space="0" w:color="auto"/>
            </w:tcBorders>
            <w:shd w:val="clear" w:color="auto" w:fill="auto"/>
            <w:vAlign w:val="center"/>
            <w:hideMark/>
          </w:tcPr>
          <w:p w14:paraId="6DBE2A4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738</w:t>
            </w:r>
          </w:p>
        </w:tc>
        <w:tc>
          <w:tcPr>
            <w:tcW w:w="1265" w:type="dxa"/>
            <w:tcBorders>
              <w:top w:val="nil"/>
              <w:left w:val="nil"/>
              <w:bottom w:val="single" w:sz="4" w:space="0" w:color="auto"/>
              <w:right w:val="single" w:sz="4" w:space="0" w:color="auto"/>
            </w:tcBorders>
            <w:shd w:val="clear" w:color="auto" w:fill="auto"/>
            <w:vAlign w:val="center"/>
            <w:hideMark/>
          </w:tcPr>
          <w:p w14:paraId="3368F73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77.5 </w:t>
            </w:r>
          </w:p>
        </w:tc>
        <w:tc>
          <w:tcPr>
            <w:tcW w:w="1254" w:type="dxa"/>
            <w:tcBorders>
              <w:top w:val="nil"/>
              <w:left w:val="nil"/>
              <w:bottom w:val="single" w:sz="4" w:space="0" w:color="auto"/>
              <w:right w:val="single" w:sz="4" w:space="0" w:color="auto"/>
            </w:tcBorders>
            <w:shd w:val="clear" w:color="auto" w:fill="auto"/>
            <w:vAlign w:val="center"/>
            <w:hideMark/>
          </w:tcPr>
          <w:p w14:paraId="5CE15BA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2.0 </w:t>
            </w:r>
          </w:p>
        </w:tc>
        <w:tc>
          <w:tcPr>
            <w:tcW w:w="518" w:type="dxa"/>
            <w:tcBorders>
              <w:top w:val="nil"/>
              <w:left w:val="nil"/>
              <w:bottom w:val="single" w:sz="4" w:space="0" w:color="auto"/>
              <w:right w:val="single" w:sz="4" w:space="0" w:color="auto"/>
            </w:tcBorders>
            <w:shd w:val="clear" w:color="auto" w:fill="auto"/>
            <w:vAlign w:val="center"/>
            <w:hideMark/>
          </w:tcPr>
          <w:p w14:paraId="4C8567D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151</w:t>
            </w:r>
          </w:p>
        </w:tc>
        <w:tc>
          <w:tcPr>
            <w:tcW w:w="1265" w:type="dxa"/>
            <w:tcBorders>
              <w:top w:val="nil"/>
              <w:left w:val="nil"/>
              <w:bottom w:val="single" w:sz="4" w:space="0" w:color="auto"/>
              <w:right w:val="single" w:sz="4" w:space="0" w:color="auto"/>
            </w:tcBorders>
            <w:shd w:val="clear" w:color="auto" w:fill="auto"/>
            <w:vAlign w:val="center"/>
            <w:hideMark/>
          </w:tcPr>
          <w:p w14:paraId="34EC6A1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15.9 </w:t>
            </w:r>
          </w:p>
        </w:tc>
        <w:tc>
          <w:tcPr>
            <w:tcW w:w="1254" w:type="dxa"/>
            <w:tcBorders>
              <w:top w:val="nil"/>
              <w:left w:val="nil"/>
              <w:bottom w:val="single" w:sz="4" w:space="0" w:color="auto"/>
              <w:right w:val="single" w:sz="4" w:space="0" w:color="auto"/>
            </w:tcBorders>
            <w:shd w:val="clear" w:color="auto" w:fill="auto"/>
            <w:vAlign w:val="center"/>
            <w:hideMark/>
          </w:tcPr>
          <w:p w14:paraId="6CAF7BF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2.4</w:t>
            </w:r>
          </w:p>
        </w:tc>
        <w:tc>
          <w:tcPr>
            <w:tcW w:w="605" w:type="dxa"/>
            <w:tcBorders>
              <w:top w:val="nil"/>
              <w:left w:val="nil"/>
              <w:bottom w:val="single" w:sz="4" w:space="0" w:color="auto"/>
              <w:right w:val="single" w:sz="4" w:space="0" w:color="auto"/>
            </w:tcBorders>
            <w:shd w:val="clear" w:color="auto" w:fill="auto"/>
            <w:vAlign w:val="center"/>
            <w:hideMark/>
          </w:tcPr>
          <w:p w14:paraId="233319E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889</w:t>
            </w:r>
          </w:p>
        </w:tc>
        <w:tc>
          <w:tcPr>
            <w:tcW w:w="1265" w:type="dxa"/>
            <w:tcBorders>
              <w:top w:val="nil"/>
              <w:left w:val="nil"/>
              <w:bottom w:val="single" w:sz="4" w:space="0" w:color="auto"/>
              <w:right w:val="single" w:sz="4" w:space="0" w:color="auto"/>
            </w:tcBorders>
            <w:shd w:val="clear" w:color="auto" w:fill="auto"/>
            <w:vAlign w:val="center"/>
            <w:hideMark/>
          </w:tcPr>
          <w:p w14:paraId="7A7694A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46.7</w:t>
            </w:r>
          </w:p>
        </w:tc>
        <w:tc>
          <w:tcPr>
            <w:tcW w:w="1254" w:type="dxa"/>
            <w:tcBorders>
              <w:top w:val="nil"/>
              <w:left w:val="nil"/>
              <w:bottom w:val="single" w:sz="4" w:space="0" w:color="auto"/>
              <w:right w:val="single" w:sz="4" w:space="0" w:color="auto"/>
            </w:tcBorders>
            <w:shd w:val="clear" w:color="auto" w:fill="auto"/>
            <w:vAlign w:val="center"/>
            <w:hideMark/>
          </w:tcPr>
          <w:p w14:paraId="3231B8A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2.2</w:t>
            </w:r>
          </w:p>
        </w:tc>
      </w:tr>
      <w:tr w:rsidR="00244519" w:rsidRPr="00244519" w14:paraId="7F78577D" w14:textId="77777777" w:rsidTr="00100053">
        <w:trPr>
          <w:trHeight w:val="285"/>
        </w:trPr>
        <w:tc>
          <w:tcPr>
            <w:tcW w:w="2138" w:type="dxa"/>
            <w:vMerge w:val="restart"/>
            <w:tcBorders>
              <w:top w:val="nil"/>
              <w:left w:val="single" w:sz="4" w:space="0" w:color="auto"/>
              <w:bottom w:val="single" w:sz="4" w:space="0" w:color="auto"/>
              <w:right w:val="single" w:sz="4" w:space="0" w:color="auto"/>
            </w:tcBorders>
            <w:shd w:val="clear" w:color="auto" w:fill="auto"/>
            <w:vAlign w:val="center"/>
            <w:hideMark/>
          </w:tcPr>
          <w:p w14:paraId="0C3DF58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Temperate Coniferous Forests</w:t>
            </w:r>
          </w:p>
        </w:tc>
        <w:tc>
          <w:tcPr>
            <w:tcW w:w="936" w:type="dxa"/>
            <w:tcBorders>
              <w:top w:val="nil"/>
              <w:left w:val="nil"/>
              <w:bottom w:val="single" w:sz="4" w:space="0" w:color="auto"/>
              <w:right w:val="single" w:sz="4" w:space="0" w:color="auto"/>
            </w:tcBorders>
            <w:shd w:val="clear" w:color="auto" w:fill="auto"/>
            <w:vAlign w:val="center"/>
            <w:hideMark/>
          </w:tcPr>
          <w:p w14:paraId="400148A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Birds</w:t>
            </w:r>
          </w:p>
        </w:tc>
        <w:tc>
          <w:tcPr>
            <w:tcW w:w="861" w:type="dxa"/>
            <w:tcBorders>
              <w:top w:val="nil"/>
              <w:left w:val="nil"/>
              <w:bottom w:val="single" w:sz="4" w:space="0" w:color="auto"/>
              <w:right w:val="single" w:sz="4" w:space="0" w:color="auto"/>
            </w:tcBorders>
            <w:shd w:val="clear" w:color="auto" w:fill="auto"/>
            <w:vAlign w:val="center"/>
            <w:hideMark/>
          </w:tcPr>
          <w:p w14:paraId="0C4E391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83</w:t>
            </w:r>
          </w:p>
        </w:tc>
        <w:tc>
          <w:tcPr>
            <w:tcW w:w="605" w:type="dxa"/>
            <w:tcBorders>
              <w:top w:val="nil"/>
              <w:left w:val="nil"/>
              <w:bottom w:val="single" w:sz="4" w:space="0" w:color="auto"/>
              <w:right w:val="single" w:sz="4" w:space="0" w:color="auto"/>
            </w:tcBorders>
            <w:shd w:val="clear" w:color="auto" w:fill="auto"/>
            <w:vAlign w:val="center"/>
            <w:hideMark/>
          </w:tcPr>
          <w:p w14:paraId="2FF1073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75</w:t>
            </w:r>
          </w:p>
        </w:tc>
        <w:tc>
          <w:tcPr>
            <w:tcW w:w="1265" w:type="dxa"/>
            <w:tcBorders>
              <w:top w:val="nil"/>
              <w:left w:val="nil"/>
              <w:bottom w:val="single" w:sz="4" w:space="0" w:color="auto"/>
              <w:right w:val="single" w:sz="4" w:space="0" w:color="auto"/>
            </w:tcBorders>
            <w:shd w:val="clear" w:color="auto" w:fill="auto"/>
            <w:vAlign w:val="center"/>
            <w:hideMark/>
          </w:tcPr>
          <w:p w14:paraId="4CADA27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90.4 </w:t>
            </w:r>
          </w:p>
        </w:tc>
        <w:tc>
          <w:tcPr>
            <w:tcW w:w="1254" w:type="dxa"/>
            <w:tcBorders>
              <w:top w:val="nil"/>
              <w:left w:val="nil"/>
              <w:bottom w:val="single" w:sz="4" w:space="0" w:color="auto"/>
              <w:right w:val="single" w:sz="4" w:space="0" w:color="auto"/>
            </w:tcBorders>
            <w:shd w:val="clear" w:color="auto" w:fill="auto"/>
            <w:vAlign w:val="center"/>
            <w:hideMark/>
          </w:tcPr>
          <w:p w14:paraId="3C3F7E6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2.4 </w:t>
            </w:r>
          </w:p>
        </w:tc>
        <w:tc>
          <w:tcPr>
            <w:tcW w:w="518" w:type="dxa"/>
            <w:tcBorders>
              <w:top w:val="nil"/>
              <w:left w:val="nil"/>
              <w:bottom w:val="single" w:sz="4" w:space="0" w:color="auto"/>
              <w:right w:val="single" w:sz="4" w:space="0" w:color="auto"/>
            </w:tcBorders>
            <w:shd w:val="clear" w:color="auto" w:fill="auto"/>
            <w:vAlign w:val="center"/>
            <w:hideMark/>
          </w:tcPr>
          <w:p w14:paraId="6AE061C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37</w:t>
            </w:r>
          </w:p>
        </w:tc>
        <w:tc>
          <w:tcPr>
            <w:tcW w:w="1265" w:type="dxa"/>
            <w:tcBorders>
              <w:top w:val="nil"/>
              <w:left w:val="nil"/>
              <w:bottom w:val="single" w:sz="4" w:space="0" w:color="auto"/>
              <w:right w:val="single" w:sz="4" w:space="0" w:color="auto"/>
            </w:tcBorders>
            <w:shd w:val="clear" w:color="auto" w:fill="auto"/>
            <w:vAlign w:val="center"/>
            <w:hideMark/>
          </w:tcPr>
          <w:p w14:paraId="3D14B40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44.6 </w:t>
            </w:r>
          </w:p>
        </w:tc>
        <w:tc>
          <w:tcPr>
            <w:tcW w:w="1254" w:type="dxa"/>
            <w:tcBorders>
              <w:top w:val="nil"/>
              <w:left w:val="nil"/>
              <w:bottom w:val="single" w:sz="4" w:space="0" w:color="auto"/>
              <w:right w:val="single" w:sz="4" w:space="0" w:color="auto"/>
            </w:tcBorders>
            <w:shd w:val="clear" w:color="auto" w:fill="auto"/>
            <w:vAlign w:val="center"/>
            <w:hideMark/>
          </w:tcPr>
          <w:p w14:paraId="5E4BB0E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605" w:type="dxa"/>
            <w:tcBorders>
              <w:top w:val="nil"/>
              <w:left w:val="nil"/>
              <w:bottom w:val="single" w:sz="4" w:space="0" w:color="auto"/>
              <w:right w:val="single" w:sz="4" w:space="0" w:color="auto"/>
            </w:tcBorders>
            <w:shd w:val="clear" w:color="auto" w:fill="auto"/>
            <w:vAlign w:val="center"/>
            <w:hideMark/>
          </w:tcPr>
          <w:p w14:paraId="18CDB25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112</w:t>
            </w:r>
          </w:p>
        </w:tc>
        <w:tc>
          <w:tcPr>
            <w:tcW w:w="1265" w:type="dxa"/>
            <w:tcBorders>
              <w:top w:val="nil"/>
              <w:left w:val="nil"/>
              <w:bottom w:val="single" w:sz="4" w:space="0" w:color="auto"/>
              <w:right w:val="single" w:sz="4" w:space="0" w:color="auto"/>
            </w:tcBorders>
            <w:shd w:val="clear" w:color="auto" w:fill="auto"/>
            <w:vAlign w:val="center"/>
            <w:hideMark/>
          </w:tcPr>
          <w:p w14:paraId="2640284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67.5</w:t>
            </w:r>
          </w:p>
        </w:tc>
        <w:tc>
          <w:tcPr>
            <w:tcW w:w="1254" w:type="dxa"/>
            <w:tcBorders>
              <w:top w:val="nil"/>
              <w:left w:val="nil"/>
              <w:bottom w:val="single" w:sz="4" w:space="0" w:color="auto"/>
              <w:right w:val="single" w:sz="4" w:space="0" w:color="auto"/>
            </w:tcBorders>
            <w:shd w:val="clear" w:color="auto" w:fill="auto"/>
            <w:vAlign w:val="center"/>
            <w:hideMark/>
          </w:tcPr>
          <w:p w14:paraId="0654D4E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1.2</w:t>
            </w:r>
          </w:p>
        </w:tc>
      </w:tr>
      <w:tr w:rsidR="00244519" w:rsidRPr="00244519" w14:paraId="1C87A090"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46C151BE"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0169BF4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Mammals </w:t>
            </w:r>
          </w:p>
        </w:tc>
        <w:tc>
          <w:tcPr>
            <w:tcW w:w="861" w:type="dxa"/>
            <w:tcBorders>
              <w:top w:val="nil"/>
              <w:left w:val="nil"/>
              <w:bottom w:val="single" w:sz="4" w:space="0" w:color="auto"/>
              <w:right w:val="single" w:sz="4" w:space="0" w:color="auto"/>
            </w:tcBorders>
            <w:shd w:val="clear" w:color="auto" w:fill="auto"/>
            <w:vAlign w:val="center"/>
            <w:hideMark/>
          </w:tcPr>
          <w:p w14:paraId="50DB53F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84</w:t>
            </w:r>
          </w:p>
        </w:tc>
        <w:tc>
          <w:tcPr>
            <w:tcW w:w="605" w:type="dxa"/>
            <w:tcBorders>
              <w:top w:val="nil"/>
              <w:left w:val="nil"/>
              <w:bottom w:val="single" w:sz="4" w:space="0" w:color="auto"/>
              <w:right w:val="single" w:sz="4" w:space="0" w:color="auto"/>
            </w:tcBorders>
            <w:shd w:val="clear" w:color="auto" w:fill="auto"/>
            <w:vAlign w:val="center"/>
            <w:hideMark/>
          </w:tcPr>
          <w:p w14:paraId="09320B4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78</w:t>
            </w:r>
          </w:p>
        </w:tc>
        <w:tc>
          <w:tcPr>
            <w:tcW w:w="1265" w:type="dxa"/>
            <w:tcBorders>
              <w:top w:val="nil"/>
              <w:left w:val="nil"/>
              <w:bottom w:val="single" w:sz="4" w:space="0" w:color="auto"/>
              <w:right w:val="single" w:sz="4" w:space="0" w:color="auto"/>
            </w:tcBorders>
            <w:shd w:val="clear" w:color="auto" w:fill="auto"/>
            <w:vAlign w:val="center"/>
            <w:hideMark/>
          </w:tcPr>
          <w:p w14:paraId="5FE72CC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92.9 </w:t>
            </w:r>
          </w:p>
        </w:tc>
        <w:tc>
          <w:tcPr>
            <w:tcW w:w="1254" w:type="dxa"/>
            <w:tcBorders>
              <w:top w:val="nil"/>
              <w:left w:val="nil"/>
              <w:bottom w:val="single" w:sz="4" w:space="0" w:color="auto"/>
              <w:right w:val="single" w:sz="4" w:space="0" w:color="auto"/>
            </w:tcBorders>
            <w:shd w:val="clear" w:color="auto" w:fill="auto"/>
            <w:vAlign w:val="center"/>
            <w:hideMark/>
          </w:tcPr>
          <w:p w14:paraId="42ACEE6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2.4 </w:t>
            </w:r>
          </w:p>
        </w:tc>
        <w:tc>
          <w:tcPr>
            <w:tcW w:w="518" w:type="dxa"/>
            <w:tcBorders>
              <w:top w:val="nil"/>
              <w:left w:val="nil"/>
              <w:bottom w:val="single" w:sz="4" w:space="0" w:color="auto"/>
              <w:right w:val="single" w:sz="4" w:space="0" w:color="auto"/>
            </w:tcBorders>
            <w:shd w:val="clear" w:color="auto" w:fill="auto"/>
            <w:vAlign w:val="center"/>
            <w:hideMark/>
          </w:tcPr>
          <w:p w14:paraId="7F42129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21</w:t>
            </w:r>
          </w:p>
        </w:tc>
        <w:tc>
          <w:tcPr>
            <w:tcW w:w="1265" w:type="dxa"/>
            <w:tcBorders>
              <w:top w:val="nil"/>
              <w:left w:val="nil"/>
              <w:bottom w:val="single" w:sz="4" w:space="0" w:color="auto"/>
              <w:right w:val="single" w:sz="4" w:space="0" w:color="auto"/>
            </w:tcBorders>
            <w:shd w:val="clear" w:color="auto" w:fill="auto"/>
            <w:vAlign w:val="center"/>
            <w:hideMark/>
          </w:tcPr>
          <w:p w14:paraId="24D1429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25.0 </w:t>
            </w:r>
          </w:p>
        </w:tc>
        <w:tc>
          <w:tcPr>
            <w:tcW w:w="1254" w:type="dxa"/>
            <w:tcBorders>
              <w:top w:val="nil"/>
              <w:left w:val="nil"/>
              <w:bottom w:val="single" w:sz="4" w:space="0" w:color="auto"/>
              <w:right w:val="single" w:sz="4" w:space="0" w:color="auto"/>
            </w:tcBorders>
            <w:shd w:val="clear" w:color="auto" w:fill="auto"/>
            <w:vAlign w:val="center"/>
            <w:hideMark/>
          </w:tcPr>
          <w:p w14:paraId="0AF56DC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1.2 </w:t>
            </w:r>
          </w:p>
        </w:tc>
        <w:tc>
          <w:tcPr>
            <w:tcW w:w="605" w:type="dxa"/>
            <w:tcBorders>
              <w:top w:val="nil"/>
              <w:left w:val="nil"/>
              <w:bottom w:val="single" w:sz="4" w:space="0" w:color="auto"/>
              <w:right w:val="single" w:sz="4" w:space="0" w:color="auto"/>
            </w:tcBorders>
            <w:shd w:val="clear" w:color="auto" w:fill="auto"/>
            <w:vAlign w:val="center"/>
            <w:hideMark/>
          </w:tcPr>
          <w:p w14:paraId="0480747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99</w:t>
            </w:r>
          </w:p>
        </w:tc>
        <w:tc>
          <w:tcPr>
            <w:tcW w:w="1265" w:type="dxa"/>
            <w:tcBorders>
              <w:top w:val="nil"/>
              <w:left w:val="nil"/>
              <w:bottom w:val="single" w:sz="4" w:space="0" w:color="auto"/>
              <w:right w:val="single" w:sz="4" w:space="0" w:color="auto"/>
            </w:tcBorders>
            <w:shd w:val="clear" w:color="auto" w:fill="auto"/>
            <w:vAlign w:val="center"/>
            <w:hideMark/>
          </w:tcPr>
          <w:p w14:paraId="4F00833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58.9</w:t>
            </w:r>
          </w:p>
        </w:tc>
        <w:tc>
          <w:tcPr>
            <w:tcW w:w="1254" w:type="dxa"/>
            <w:tcBorders>
              <w:top w:val="nil"/>
              <w:left w:val="nil"/>
              <w:bottom w:val="single" w:sz="4" w:space="0" w:color="auto"/>
              <w:right w:val="single" w:sz="4" w:space="0" w:color="auto"/>
            </w:tcBorders>
            <w:shd w:val="clear" w:color="auto" w:fill="auto"/>
            <w:vAlign w:val="center"/>
            <w:hideMark/>
          </w:tcPr>
          <w:p w14:paraId="61B5F51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1.8</w:t>
            </w:r>
          </w:p>
        </w:tc>
      </w:tr>
      <w:tr w:rsidR="00244519" w:rsidRPr="00244519" w14:paraId="43BEA582"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1A2772CE"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766C0F0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ALL</w:t>
            </w:r>
          </w:p>
        </w:tc>
        <w:tc>
          <w:tcPr>
            <w:tcW w:w="861" w:type="dxa"/>
            <w:tcBorders>
              <w:top w:val="nil"/>
              <w:left w:val="nil"/>
              <w:bottom w:val="single" w:sz="4" w:space="0" w:color="auto"/>
              <w:right w:val="single" w:sz="4" w:space="0" w:color="auto"/>
            </w:tcBorders>
            <w:shd w:val="clear" w:color="auto" w:fill="auto"/>
            <w:vAlign w:val="center"/>
            <w:hideMark/>
          </w:tcPr>
          <w:p w14:paraId="2A89FA6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167</w:t>
            </w:r>
          </w:p>
        </w:tc>
        <w:tc>
          <w:tcPr>
            <w:tcW w:w="605" w:type="dxa"/>
            <w:tcBorders>
              <w:top w:val="nil"/>
              <w:left w:val="nil"/>
              <w:bottom w:val="single" w:sz="4" w:space="0" w:color="auto"/>
              <w:right w:val="single" w:sz="4" w:space="0" w:color="auto"/>
            </w:tcBorders>
            <w:shd w:val="clear" w:color="auto" w:fill="auto"/>
            <w:vAlign w:val="center"/>
            <w:hideMark/>
          </w:tcPr>
          <w:p w14:paraId="0A58205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153</w:t>
            </w:r>
          </w:p>
        </w:tc>
        <w:tc>
          <w:tcPr>
            <w:tcW w:w="1265" w:type="dxa"/>
            <w:tcBorders>
              <w:top w:val="nil"/>
              <w:left w:val="nil"/>
              <w:bottom w:val="single" w:sz="4" w:space="0" w:color="auto"/>
              <w:right w:val="single" w:sz="4" w:space="0" w:color="auto"/>
            </w:tcBorders>
            <w:shd w:val="clear" w:color="auto" w:fill="auto"/>
            <w:vAlign w:val="center"/>
            <w:hideMark/>
          </w:tcPr>
          <w:p w14:paraId="71DDFBD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91.6 </w:t>
            </w:r>
          </w:p>
        </w:tc>
        <w:tc>
          <w:tcPr>
            <w:tcW w:w="1254" w:type="dxa"/>
            <w:tcBorders>
              <w:top w:val="nil"/>
              <w:left w:val="nil"/>
              <w:bottom w:val="single" w:sz="4" w:space="0" w:color="auto"/>
              <w:right w:val="single" w:sz="4" w:space="0" w:color="auto"/>
            </w:tcBorders>
            <w:shd w:val="clear" w:color="auto" w:fill="auto"/>
            <w:vAlign w:val="center"/>
            <w:hideMark/>
          </w:tcPr>
          <w:p w14:paraId="6C13CE4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2.4 </w:t>
            </w:r>
          </w:p>
        </w:tc>
        <w:tc>
          <w:tcPr>
            <w:tcW w:w="518" w:type="dxa"/>
            <w:tcBorders>
              <w:top w:val="nil"/>
              <w:left w:val="nil"/>
              <w:bottom w:val="single" w:sz="4" w:space="0" w:color="auto"/>
              <w:right w:val="single" w:sz="4" w:space="0" w:color="auto"/>
            </w:tcBorders>
            <w:shd w:val="clear" w:color="auto" w:fill="auto"/>
            <w:vAlign w:val="center"/>
            <w:hideMark/>
          </w:tcPr>
          <w:p w14:paraId="4EDCA1C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58</w:t>
            </w:r>
          </w:p>
        </w:tc>
        <w:tc>
          <w:tcPr>
            <w:tcW w:w="1265" w:type="dxa"/>
            <w:tcBorders>
              <w:top w:val="nil"/>
              <w:left w:val="nil"/>
              <w:bottom w:val="single" w:sz="4" w:space="0" w:color="auto"/>
              <w:right w:val="single" w:sz="4" w:space="0" w:color="auto"/>
            </w:tcBorders>
            <w:shd w:val="clear" w:color="auto" w:fill="auto"/>
            <w:vAlign w:val="center"/>
            <w:hideMark/>
          </w:tcPr>
          <w:p w14:paraId="0136329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34.7 </w:t>
            </w:r>
          </w:p>
        </w:tc>
        <w:tc>
          <w:tcPr>
            <w:tcW w:w="1254" w:type="dxa"/>
            <w:tcBorders>
              <w:top w:val="nil"/>
              <w:left w:val="nil"/>
              <w:bottom w:val="single" w:sz="4" w:space="0" w:color="auto"/>
              <w:right w:val="single" w:sz="4" w:space="0" w:color="auto"/>
            </w:tcBorders>
            <w:shd w:val="clear" w:color="auto" w:fill="auto"/>
            <w:vAlign w:val="center"/>
            <w:hideMark/>
          </w:tcPr>
          <w:p w14:paraId="1740B88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0.6</w:t>
            </w:r>
          </w:p>
        </w:tc>
        <w:tc>
          <w:tcPr>
            <w:tcW w:w="605" w:type="dxa"/>
            <w:tcBorders>
              <w:top w:val="nil"/>
              <w:left w:val="nil"/>
              <w:bottom w:val="single" w:sz="4" w:space="0" w:color="auto"/>
              <w:right w:val="single" w:sz="4" w:space="0" w:color="auto"/>
            </w:tcBorders>
            <w:shd w:val="clear" w:color="auto" w:fill="auto"/>
            <w:vAlign w:val="center"/>
            <w:hideMark/>
          </w:tcPr>
          <w:p w14:paraId="28F3164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211</w:t>
            </w:r>
          </w:p>
        </w:tc>
        <w:tc>
          <w:tcPr>
            <w:tcW w:w="1265" w:type="dxa"/>
            <w:tcBorders>
              <w:top w:val="nil"/>
              <w:left w:val="nil"/>
              <w:bottom w:val="single" w:sz="4" w:space="0" w:color="auto"/>
              <w:right w:val="single" w:sz="4" w:space="0" w:color="auto"/>
            </w:tcBorders>
            <w:shd w:val="clear" w:color="auto" w:fill="auto"/>
            <w:vAlign w:val="center"/>
            <w:hideMark/>
          </w:tcPr>
          <w:p w14:paraId="10AAE9A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63.2</w:t>
            </w:r>
          </w:p>
        </w:tc>
        <w:tc>
          <w:tcPr>
            <w:tcW w:w="1254" w:type="dxa"/>
            <w:tcBorders>
              <w:top w:val="nil"/>
              <w:left w:val="nil"/>
              <w:bottom w:val="single" w:sz="4" w:space="0" w:color="auto"/>
              <w:right w:val="single" w:sz="4" w:space="0" w:color="auto"/>
            </w:tcBorders>
            <w:shd w:val="clear" w:color="auto" w:fill="auto"/>
            <w:vAlign w:val="center"/>
            <w:hideMark/>
          </w:tcPr>
          <w:p w14:paraId="07D2F99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1.5</w:t>
            </w:r>
          </w:p>
        </w:tc>
      </w:tr>
      <w:tr w:rsidR="00244519" w:rsidRPr="00244519" w14:paraId="12003E03" w14:textId="77777777" w:rsidTr="00100053">
        <w:trPr>
          <w:trHeight w:val="285"/>
        </w:trPr>
        <w:tc>
          <w:tcPr>
            <w:tcW w:w="2138" w:type="dxa"/>
            <w:vMerge w:val="restart"/>
            <w:tcBorders>
              <w:top w:val="nil"/>
              <w:left w:val="single" w:sz="4" w:space="0" w:color="auto"/>
              <w:bottom w:val="single" w:sz="4" w:space="0" w:color="auto"/>
              <w:right w:val="single" w:sz="4" w:space="0" w:color="auto"/>
            </w:tcBorders>
            <w:shd w:val="clear" w:color="auto" w:fill="auto"/>
            <w:vAlign w:val="center"/>
            <w:hideMark/>
          </w:tcPr>
          <w:p w14:paraId="03E0478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Temperate Grasslands, Savannas, and Shrublands</w:t>
            </w:r>
          </w:p>
        </w:tc>
        <w:tc>
          <w:tcPr>
            <w:tcW w:w="936" w:type="dxa"/>
            <w:tcBorders>
              <w:top w:val="nil"/>
              <w:left w:val="nil"/>
              <w:bottom w:val="single" w:sz="4" w:space="0" w:color="auto"/>
              <w:right w:val="single" w:sz="4" w:space="0" w:color="auto"/>
            </w:tcBorders>
            <w:shd w:val="clear" w:color="auto" w:fill="auto"/>
            <w:vAlign w:val="center"/>
            <w:hideMark/>
          </w:tcPr>
          <w:p w14:paraId="4E24D95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Birds</w:t>
            </w:r>
          </w:p>
        </w:tc>
        <w:tc>
          <w:tcPr>
            <w:tcW w:w="861" w:type="dxa"/>
            <w:tcBorders>
              <w:top w:val="nil"/>
              <w:left w:val="nil"/>
              <w:bottom w:val="single" w:sz="4" w:space="0" w:color="auto"/>
              <w:right w:val="single" w:sz="4" w:space="0" w:color="auto"/>
            </w:tcBorders>
            <w:shd w:val="clear" w:color="auto" w:fill="auto"/>
            <w:vAlign w:val="center"/>
            <w:hideMark/>
          </w:tcPr>
          <w:p w14:paraId="76B39E0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57</w:t>
            </w:r>
          </w:p>
        </w:tc>
        <w:tc>
          <w:tcPr>
            <w:tcW w:w="605" w:type="dxa"/>
            <w:tcBorders>
              <w:top w:val="nil"/>
              <w:left w:val="nil"/>
              <w:bottom w:val="single" w:sz="4" w:space="0" w:color="auto"/>
              <w:right w:val="single" w:sz="4" w:space="0" w:color="auto"/>
            </w:tcBorders>
            <w:shd w:val="clear" w:color="auto" w:fill="auto"/>
            <w:vAlign w:val="center"/>
            <w:hideMark/>
          </w:tcPr>
          <w:p w14:paraId="63C232D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52</w:t>
            </w:r>
          </w:p>
        </w:tc>
        <w:tc>
          <w:tcPr>
            <w:tcW w:w="1265" w:type="dxa"/>
            <w:tcBorders>
              <w:top w:val="nil"/>
              <w:left w:val="nil"/>
              <w:bottom w:val="single" w:sz="4" w:space="0" w:color="auto"/>
              <w:right w:val="single" w:sz="4" w:space="0" w:color="auto"/>
            </w:tcBorders>
            <w:shd w:val="clear" w:color="auto" w:fill="auto"/>
            <w:vAlign w:val="center"/>
            <w:hideMark/>
          </w:tcPr>
          <w:p w14:paraId="2C24E98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91.2 </w:t>
            </w:r>
          </w:p>
        </w:tc>
        <w:tc>
          <w:tcPr>
            <w:tcW w:w="1254" w:type="dxa"/>
            <w:tcBorders>
              <w:top w:val="nil"/>
              <w:left w:val="nil"/>
              <w:bottom w:val="single" w:sz="4" w:space="0" w:color="auto"/>
              <w:right w:val="single" w:sz="4" w:space="0" w:color="auto"/>
            </w:tcBorders>
            <w:shd w:val="clear" w:color="auto" w:fill="auto"/>
            <w:vAlign w:val="center"/>
            <w:hideMark/>
          </w:tcPr>
          <w:p w14:paraId="1F1F92D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518" w:type="dxa"/>
            <w:tcBorders>
              <w:top w:val="nil"/>
              <w:left w:val="nil"/>
              <w:bottom w:val="single" w:sz="4" w:space="0" w:color="auto"/>
              <w:right w:val="single" w:sz="4" w:space="0" w:color="auto"/>
            </w:tcBorders>
            <w:shd w:val="clear" w:color="auto" w:fill="auto"/>
            <w:vAlign w:val="center"/>
            <w:hideMark/>
          </w:tcPr>
          <w:p w14:paraId="1951482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23</w:t>
            </w:r>
          </w:p>
        </w:tc>
        <w:tc>
          <w:tcPr>
            <w:tcW w:w="1265" w:type="dxa"/>
            <w:tcBorders>
              <w:top w:val="nil"/>
              <w:left w:val="nil"/>
              <w:bottom w:val="single" w:sz="4" w:space="0" w:color="auto"/>
              <w:right w:val="single" w:sz="4" w:space="0" w:color="auto"/>
            </w:tcBorders>
            <w:shd w:val="clear" w:color="auto" w:fill="auto"/>
            <w:vAlign w:val="center"/>
            <w:hideMark/>
          </w:tcPr>
          <w:p w14:paraId="5E49D84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40.4 </w:t>
            </w:r>
          </w:p>
        </w:tc>
        <w:tc>
          <w:tcPr>
            <w:tcW w:w="1254" w:type="dxa"/>
            <w:tcBorders>
              <w:top w:val="nil"/>
              <w:left w:val="nil"/>
              <w:bottom w:val="single" w:sz="4" w:space="0" w:color="auto"/>
              <w:right w:val="single" w:sz="4" w:space="0" w:color="auto"/>
            </w:tcBorders>
            <w:shd w:val="clear" w:color="auto" w:fill="auto"/>
            <w:vAlign w:val="center"/>
            <w:hideMark/>
          </w:tcPr>
          <w:p w14:paraId="51FB335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1.8 </w:t>
            </w:r>
          </w:p>
        </w:tc>
        <w:tc>
          <w:tcPr>
            <w:tcW w:w="605" w:type="dxa"/>
            <w:tcBorders>
              <w:top w:val="nil"/>
              <w:left w:val="nil"/>
              <w:bottom w:val="single" w:sz="4" w:space="0" w:color="auto"/>
              <w:right w:val="single" w:sz="4" w:space="0" w:color="auto"/>
            </w:tcBorders>
            <w:shd w:val="clear" w:color="auto" w:fill="auto"/>
            <w:vAlign w:val="center"/>
            <w:hideMark/>
          </w:tcPr>
          <w:p w14:paraId="2CEEAEF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75</w:t>
            </w:r>
          </w:p>
        </w:tc>
        <w:tc>
          <w:tcPr>
            <w:tcW w:w="1265" w:type="dxa"/>
            <w:tcBorders>
              <w:top w:val="nil"/>
              <w:left w:val="nil"/>
              <w:bottom w:val="single" w:sz="4" w:space="0" w:color="auto"/>
              <w:right w:val="single" w:sz="4" w:space="0" w:color="auto"/>
            </w:tcBorders>
            <w:shd w:val="clear" w:color="auto" w:fill="auto"/>
            <w:vAlign w:val="center"/>
            <w:hideMark/>
          </w:tcPr>
          <w:p w14:paraId="5BBAD8F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65.8</w:t>
            </w:r>
          </w:p>
        </w:tc>
        <w:tc>
          <w:tcPr>
            <w:tcW w:w="1254" w:type="dxa"/>
            <w:tcBorders>
              <w:top w:val="nil"/>
              <w:left w:val="nil"/>
              <w:bottom w:val="single" w:sz="4" w:space="0" w:color="auto"/>
              <w:right w:val="single" w:sz="4" w:space="0" w:color="auto"/>
            </w:tcBorders>
            <w:shd w:val="clear" w:color="auto" w:fill="auto"/>
            <w:vAlign w:val="center"/>
            <w:hideMark/>
          </w:tcPr>
          <w:p w14:paraId="2A22BED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0.9</w:t>
            </w:r>
          </w:p>
        </w:tc>
      </w:tr>
      <w:tr w:rsidR="00244519" w:rsidRPr="00244519" w14:paraId="25C0BA9B"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2E57AEE4"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74DD245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Mammals </w:t>
            </w:r>
          </w:p>
        </w:tc>
        <w:tc>
          <w:tcPr>
            <w:tcW w:w="861" w:type="dxa"/>
            <w:tcBorders>
              <w:top w:val="nil"/>
              <w:left w:val="nil"/>
              <w:bottom w:val="single" w:sz="4" w:space="0" w:color="auto"/>
              <w:right w:val="single" w:sz="4" w:space="0" w:color="auto"/>
            </w:tcBorders>
            <w:shd w:val="clear" w:color="auto" w:fill="auto"/>
            <w:vAlign w:val="center"/>
            <w:hideMark/>
          </w:tcPr>
          <w:p w14:paraId="62C7EA5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60</w:t>
            </w:r>
          </w:p>
        </w:tc>
        <w:tc>
          <w:tcPr>
            <w:tcW w:w="605" w:type="dxa"/>
            <w:tcBorders>
              <w:top w:val="nil"/>
              <w:left w:val="nil"/>
              <w:bottom w:val="single" w:sz="4" w:space="0" w:color="auto"/>
              <w:right w:val="single" w:sz="4" w:space="0" w:color="auto"/>
            </w:tcBorders>
            <w:shd w:val="clear" w:color="auto" w:fill="auto"/>
            <w:vAlign w:val="center"/>
            <w:hideMark/>
          </w:tcPr>
          <w:p w14:paraId="2A7598B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48</w:t>
            </w:r>
          </w:p>
        </w:tc>
        <w:tc>
          <w:tcPr>
            <w:tcW w:w="1265" w:type="dxa"/>
            <w:tcBorders>
              <w:top w:val="nil"/>
              <w:left w:val="nil"/>
              <w:bottom w:val="single" w:sz="4" w:space="0" w:color="auto"/>
              <w:right w:val="single" w:sz="4" w:space="0" w:color="auto"/>
            </w:tcBorders>
            <w:shd w:val="clear" w:color="auto" w:fill="auto"/>
            <w:vAlign w:val="center"/>
            <w:hideMark/>
          </w:tcPr>
          <w:p w14:paraId="7C709C8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80.0 </w:t>
            </w:r>
          </w:p>
        </w:tc>
        <w:tc>
          <w:tcPr>
            <w:tcW w:w="1254" w:type="dxa"/>
            <w:tcBorders>
              <w:top w:val="nil"/>
              <w:left w:val="nil"/>
              <w:bottom w:val="single" w:sz="4" w:space="0" w:color="auto"/>
              <w:right w:val="single" w:sz="4" w:space="0" w:color="auto"/>
            </w:tcBorders>
            <w:shd w:val="clear" w:color="auto" w:fill="auto"/>
            <w:vAlign w:val="center"/>
            <w:hideMark/>
          </w:tcPr>
          <w:p w14:paraId="07314D5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1.7 </w:t>
            </w:r>
          </w:p>
        </w:tc>
        <w:tc>
          <w:tcPr>
            <w:tcW w:w="518" w:type="dxa"/>
            <w:tcBorders>
              <w:top w:val="nil"/>
              <w:left w:val="nil"/>
              <w:bottom w:val="single" w:sz="4" w:space="0" w:color="auto"/>
              <w:right w:val="single" w:sz="4" w:space="0" w:color="auto"/>
            </w:tcBorders>
            <w:shd w:val="clear" w:color="auto" w:fill="auto"/>
            <w:vAlign w:val="center"/>
            <w:hideMark/>
          </w:tcPr>
          <w:p w14:paraId="0970F74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17</w:t>
            </w:r>
          </w:p>
        </w:tc>
        <w:tc>
          <w:tcPr>
            <w:tcW w:w="1265" w:type="dxa"/>
            <w:tcBorders>
              <w:top w:val="nil"/>
              <w:left w:val="nil"/>
              <w:bottom w:val="single" w:sz="4" w:space="0" w:color="auto"/>
              <w:right w:val="single" w:sz="4" w:space="0" w:color="auto"/>
            </w:tcBorders>
            <w:shd w:val="clear" w:color="auto" w:fill="auto"/>
            <w:vAlign w:val="center"/>
            <w:hideMark/>
          </w:tcPr>
          <w:p w14:paraId="4DCAE4C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28.3 </w:t>
            </w:r>
          </w:p>
        </w:tc>
        <w:tc>
          <w:tcPr>
            <w:tcW w:w="1254" w:type="dxa"/>
            <w:tcBorders>
              <w:top w:val="nil"/>
              <w:left w:val="nil"/>
              <w:bottom w:val="single" w:sz="4" w:space="0" w:color="auto"/>
              <w:right w:val="single" w:sz="4" w:space="0" w:color="auto"/>
            </w:tcBorders>
            <w:shd w:val="clear" w:color="auto" w:fill="auto"/>
            <w:vAlign w:val="center"/>
            <w:hideMark/>
          </w:tcPr>
          <w:p w14:paraId="7BB7E13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1.7 </w:t>
            </w:r>
          </w:p>
        </w:tc>
        <w:tc>
          <w:tcPr>
            <w:tcW w:w="605" w:type="dxa"/>
            <w:tcBorders>
              <w:top w:val="nil"/>
              <w:left w:val="nil"/>
              <w:bottom w:val="single" w:sz="4" w:space="0" w:color="auto"/>
              <w:right w:val="single" w:sz="4" w:space="0" w:color="auto"/>
            </w:tcBorders>
            <w:shd w:val="clear" w:color="auto" w:fill="auto"/>
            <w:vAlign w:val="center"/>
            <w:hideMark/>
          </w:tcPr>
          <w:p w14:paraId="5848C26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65</w:t>
            </w:r>
          </w:p>
        </w:tc>
        <w:tc>
          <w:tcPr>
            <w:tcW w:w="1265" w:type="dxa"/>
            <w:tcBorders>
              <w:top w:val="nil"/>
              <w:left w:val="nil"/>
              <w:bottom w:val="single" w:sz="4" w:space="0" w:color="auto"/>
              <w:right w:val="single" w:sz="4" w:space="0" w:color="auto"/>
            </w:tcBorders>
            <w:shd w:val="clear" w:color="auto" w:fill="auto"/>
            <w:vAlign w:val="center"/>
            <w:hideMark/>
          </w:tcPr>
          <w:p w14:paraId="7A57540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54.2</w:t>
            </w:r>
          </w:p>
        </w:tc>
        <w:tc>
          <w:tcPr>
            <w:tcW w:w="1254" w:type="dxa"/>
            <w:tcBorders>
              <w:top w:val="nil"/>
              <w:left w:val="nil"/>
              <w:bottom w:val="single" w:sz="4" w:space="0" w:color="auto"/>
              <w:right w:val="single" w:sz="4" w:space="0" w:color="auto"/>
            </w:tcBorders>
            <w:shd w:val="clear" w:color="auto" w:fill="auto"/>
            <w:vAlign w:val="center"/>
            <w:hideMark/>
          </w:tcPr>
          <w:p w14:paraId="033F12C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1.7</w:t>
            </w:r>
          </w:p>
        </w:tc>
      </w:tr>
      <w:tr w:rsidR="00244519" w:rsidRPr="00244519" w14:paraId="0443F1BB"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6DC3A360"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055F8D4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ALL</w:t>
            </w:r>
          </w:p>
        </w:tc>
        <w:tc>
          <w:tcPr>
            <w:tcW w:w="861" w:type="dxa"/>
            <w:tcBorders>
              <w:top w:val="nil"/>
              <w:left w:val="nil"/>
              <w:bottom w:val="single" w:sz="4" w:space="0" w:color="auto"/>
              <w:right w:val="single" w:sz="4" w:space="0" w:color="auto"/>
            </w:tcBorders>
            <w:shd w:val="clear" w:color="auto" w:fill="auto"/>
            <w:vAlign w:val="center"/>
            <w:hideMark/>
          </w:tcPr>
          <w:p w14:paraId="3DBB390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117</w:t>
            </w:r>
          </w:p>
        </w:tc>
        <w:tc>
          <w:tcPr>
            <w:tcW w:w="605" w:type="dxa"/>
            <w:tcBorders>
              <w:top w:val="nil"/>
              <w:left w:val="nil"/>
              <w:bottom w:val="single" w:sz="4" w:space="0" w:color="auto"/>
              <w:right w:val="single" w:sz="4" w:space="0" w:color="auto"/>
            </w:tcBorders>
            <w:shd w:val="clear" w:color="auto" w:fill="auto"/>
            <w:vAlign w:val="center"/>
            <w:hideMark/>
          </w:tcPr>
          <w:p w14:paraId="52888F4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100</w:t>
            </w:r>
          </w:p>
        </w:tc>
        <w:tc>
          <w:tcPr>
            <w:tcW w:w="1265" w:type="dxa"/>
            <w:tcBorders>
              <w:top w:val="nil"/>
              <w:left w:val="nil"/>
              <w:bottom w:val="single" w:sz="4" w:space="0" w:color="auto"/>
              <w:right w:val="single" w:sz="4" w:space="0" w:color="auto"/>
            </w:tcBorders>
            <w:shd w:val="clear" w:color="auto" w:fill="auto"/>
            <w:vAlign w:val="center"/>
            <w:hideMark/>
          </w:tcPr>
          <w:p w14:paraId="5BED4B5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85.5 </w:t>
            </w:r>
          </w:p>
        </w:tc>
        <w:tc>
          <w:tcPr>
            <w:tcW w:w="1254" w:type="dxa"/>
            <w:tcBorders>
              <w:top w:val="nil"/>
              <w:left w:val="nil"/>
              <w:bottom w:val="single" w:sz="4" w:space="0" w:color="auto"/>
              <w:right w:val="single" w:sz="4" w:space="0" w:color="auto"/>
            </w:tcBorders>
            <w:shd w:val="clear" w:color="auto" w:fill="auto"/>
            <w:vAlign w:val="center"/>
            <w:hideMark/>
          </w:tcPr>
          <w:p w14:paraId="396F48E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0.9 </w:t>
            </w:r>
          </w:p>
        </w:tc>
        <w:tc>
          <w:tcPr>
            <w:tcW w:w="518" w:type="dxa"/>
            <w:tcBorders>
              <w:top w:val="nil"/>
              <w:left w:val="nil"/>
              <w:bottom w:val="single" w:sz="4" w:space="0" w:color="auto"/>
              <w:right w:val="single" w:sz="4" w:space="0" w:color="auto"/>
            </w:tcBorders>
            <w:shd w:val="clear" w:color="auto" w:fill="auto"/>
            <w:vAlign w:val="center"/>
            <w:hideMark/>
          </w:tcPr>
          <w:p w14:paraId="7D4D988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40</w:t>
            </w:r>
          </w:p>
        </w:tc>
        <w:tc>
          <w:tcPr>
            <w:tcW w:w="1265" w:type="dxa"/>
            <w:tcBorders>
              <w:top w:val="nil"/>
              <w:left w:val="nil"/>
              <w:bottom w:val="single" w:sz="4" w:space="0" w:color="auto"/>
              <w:right w:val="single" w:sz="4" w:space="0" w:color="auto"/>
            </w:tcBorders>
            <w:shd w:val="clear" w:color="auto" w:fill="auto"/>
            <w:vAlign w:val="center"/>
            <w:hideMark/>
          </w:tcPr>
          <w:p w14:paraId="24E0F9C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34.2 </w:t>
            </w:r>
          </w:p>
        </w:tc>
        <w:tc>
          <w:tcPr>
            <w:tcW w:w="1254" w:type="dxa"/>
            <w:tcBorders>
              <w:top w:val="nil"/>
              <w:left w:val="nil"/>
              <w:bottom w:val="single" w:sz="4" w:space="0" w:color="auto"/>
              <w:right w:val="single" w:sz="4" w:space="0" w:color="auto"/>
            </w:tcBorders>
            <w:shd w:val="clear" w:color="auto" w:fill="auto"/>
            <w:vAlign w:val="center"/>
            <w:hideMark/>
          </w:tcPr>
          <w:p w14:paraId="65DB7B5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1.7</w:t>
            </w:r>
          </w:p>
        </w:tc>
        <w:tc>
          <w:tcPr>
            <w:tcW w:w="605" w:type="dxa"/>
            <w:tcBorders>
              <w:top w:val="nil"/>
              <w:left w:val="nil"/>
              <w:bottom w:val="single" w:sz="4" w:space="0" w:color="auto"/>
              <w:right w:val="single" w:sz="4" w:space="0" w:color="auto"/>
            </w:tcBorders>
            <w:shd w:val="clear" w:color="auto" w:fill="auto"/>
            <w:vAlign w:val="center"/>
            <w:hideMark/>
          </w:tcPr>
          <w:p w14:paraId="3017CB5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140</w:t>
            </w:r>
          </w:p>
        </w:tc>
        <w:tc>
          <w:tcPr>
            <w:tcW w:w="1265" w:type="dxa"/>
            <w:tcBorders>
              <w:top w:val="nil"/>
              <w:left w:val="nil"/>
              <w:bottom w:val="single" w:sz="4" w:space="0" w:color="auto"/>
              <w:right w:val="single" w:sz="4" w:space="0" w:color="auto"/>
            </w:tcBorders>
            <w:shd w:val="clear" w:color="auto" w:fill="auto"/>
            <w:vAlign w:val="center"/>
            <w:hideMark/>
          </w:tcPr>
          <w:p w14:paraId="1BDFAEE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59.8</w:t>
            </w:r>
          </w:p>
        </w:tc>
        <w:tc>
          <w:tcPr>
            <w:tcW w:w="1254" w:type="dxa"/>
            <w:tcBorders>
              <w:top w:val="nil"/>
              <w:left w:val="nil"/>
              <w:bottom w:val="single" w:sz="4" w:space="0" w:color="auto"/>
              <w:right w:val="single" w:sz="4" w:space="0" w:color="auto"/>
            </w:tcBorders>
            <w:shd w:val="clear" w:color="auto" w:fill="auto"/>
            <w:vAlign w:val="center"/>
            <w:hideMark/>
          </w:tcPr>
          <w:p w14:paraId="6F46A56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1.3</w:t>
            </w:r>
          </w:p>
        </w:tc>
      </w:tr>
      <w:tr w:rsidR="00244519" w:rsidRPr="00244519" w14:paraId="6ABA8956" w14:textId="77777777" w:rsidTr="00100053">
        <w:trPr>
          <w:trHeight w:val="285"/>
        </w:trPr>
        <w:tc>
          <w:tcPr>
            <w:tcW w:w="2138" w:type="dxa"/>
            <w:vMerge w:val="restart"/>
            <w:tcBorders>
              <w:top w:val="nil"/>
              <w:left w:val="single" w:sz="4" w:space="0" w:color="auto"/>
              <w:bottom w:val="single" w:sz="4" w:space="0" w:color="auto"/>
              <w:right w:val="single" w:sz="4" w:space="0" w:color="auto"/>
            </w:tcBorders>
            <w:shd w:val="clear" w:color="auto" w:fill="auto"/>
            <w:vAlign w:val="center"/>
            <w:hideMark/>
          </w:tcPr>
          <w:p w14:paraId="3D9D44E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Flooded Grasslands and Savannas</w:t>
            </w:r>
          </w:p>
        </w:tc>
        <w:tc>
          <w:tcPr>
            <w:tcW w:w="936" w:type="dxa"/>
            <w:tcBorders>
              <w:top w:val="nil"/>
              <w:left w:val="nil"/>
              <w:bottom w:val="single" w:sz="4" w:space="0" w:color="auto"/>
              <w:right w:val="single" w:sz="4" w:space="0" w:color="auto"/>
            </w:tcBorders>
            <w:shd w:val="clear" w:color="auto" w:fill="auto"/>
            <w:vAlign w:val="center"/>
            <w:hideMark/>
          </w:tcPr>
          <w:p w14:paraId="55697E6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Birds</w:t>
            </w:r>
          </w:p>
        </w:tc>
        <w:tc>
          <w:tcPr>
            <w:tcW w:w="861" w:type="dxa"/>
            <w:tcBorders>
              <w:top w:val="nil"/>
              <w:left w:val="nil"/>
              <w:bottom w:val="single" w:sz="4" w:space="0" w:color="auto"/>
              <w:right w:val="single" w:sz="4" w:space="0" w:color="auto"/>
            </w:tcBorders>
            <w:shd w:val="clear" w:color="auto" w:fill="auto"/>
            <w:vAlign w:val="center"/>
            <w:hideMark/>
          </w:tcPr>
          <w:p w14:paraId="4B23148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30</w:t>
            </w:r>
          </w:p>
        </w:tc>
        <w:tc>
          <w:tcPr>
            <w:tcW w:w="605" w:type="dxa"/>
            <w:tcBorders>
              <w:top w:val="nil"/>
              <w:left w:val="nil"/>
              <w:bottom w:val="single" w:sz="4" w:space="0" w:color="auto"/>
              <w:right w:val="single" w:sz="4" w:space="0" w:color="auto"/>
            </w:tcBorders>
            <w:shd w:val="clear" w:color="auto" w:fill="auto"/>
            <w:vAlign w:val="center"/>
            <w:hideMark/>
          </w:tcPr>
          <w:p w14:paraId="1BD65F9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26</w:t>
            </w:r>
          </w:p>
        </w:tc>
        <w:tc>
          <w:tcPr>
            <w:tcW w:w="1265" w:type="dxa"/>
            <w:tcBorders>
              <w:top w:val="nil"/>
              <w:left w:val="nil"/>
              <w:bottom w:val="single" w:sz="4" w:space="0" w:color="auto"/>
              <w:right w:val="single" w:sz="4" w:space="0" w:color="auto"/>
            </w:tcBorders>
            <w:shd w:val="clear" w:color="auto" w:fill="auto"/>
            <w:vAlign w:val="center"/>
            <w:hideMark/>
          </w:tcPr>
          <w:p w14:paraId="0A1E360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86.7 </w:t>
            </w:r>
          </w:p>
        </w:tc>
        <w:tc>
          <w:tcPr>
            <w:tcW w:w="1254" w:type="dxa"/>
            <w:tcBorders>
              <w:top w:val="nil"/>
              <w:left w:val="nil"/>
              <w:bottom w:val="single" w:sz="4" w:space="0" w:color="auto"/>
              <w:right w:val="single" w:sz="4" w:space="0" w:color="auto"/>
            </w:tcBorders>
            <w:shd w:val="clear" w:color="auto" w:fill="auto"/>
            <w:vAlign w:val="center"/>
            <w:hideMark/>
          </w:tcPr>
          <w:p w14:paraId="440C061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518" w:type="dxa"/>
            <w:tcBorders>
              <w:top w:val="nil"/>
              <w:left w:val="nil"/>
              <w:bottom w:val="single" w:sz="4" w:space="0" w:color="auto"/>
              <w:right w:val="single" w:sz="4" w:space="0" w:color="auto"/>
            </w:tcBorders>
            <w:shd w:val="clear" w:color="auto" w:fill="auto"/>
            <w:vAlign w:val="center"/>
            <w:hideMark/>
          </w:tcPr>
          <w:p w14:paraId="1C52356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12</w:t>
            </w:r>
          </w:p>
        </w:tc>
        <w:tc>
          <w:tcPr>
            <w:tcW w:w="1265" w:type="dxa"/>
            <w:tcBorders>
              <w:top w:val="nil"/>
              <w:left w:val="nil"/>
              <w:bottom w:val="single" w:sz="4" w:space="0" w:color="auto"/>
              <w:right w:val="single" w:sz="4" w:space="0" w:color="auto"/>
            </w:tcBorders>
            <w:shd w:val="clear" w:color="auto" w:fill="auto"/>
            <w:vAlign w:val="center"/>
            <w:hideMark/>
          </w:tcPr>
          <w:p w14:paraId="18D7D88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40.0 </w:t>
            </w:r>
          </w:p>
        </w:tc>
        <w:tc>
          <w:tcPr>
            <w:tcW w:w="1254" w:type="dxa"/>
            <w:tcBorders>
              <w:top w:val="nil"/>
              <w:left w:val="nil"/>
              <w:bottom w:val="single" w:sz="4" w:space="0" w:color="auto"/>
              <w:right w:val="single" w:sz="4" w:space="0" w:color="auto"/>
            </w:tcBorders>
            <w:shd w:val="clear" w:color="auto" w:fill="auto"/>
            <w:vAlign w:val="center"/>
            <w:hideMark/>
          </w:tcPr>
          <w:p w14:paraId="2B9BB08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605" w:type="dxa"/>
            <w:tcBorders>
              <w:top w:val="nil"/>
              <w:left w:val="nil"/>
              <w:bottom w:val="single" w:sz="4" w:space="0" w:color="auto"/>
              <w:right w:val="single" w:sz="4" w:space="0" w:color="auto"/>
            </w:tcBorders>
            <w:shd w:val="clear" w:color="auto" w:fill="auto"/>
            <w:vAlign w:val="center"/>
            <w:hideMark/>
          </w:tcPr>
          <w:p w14:paraId="0ECF147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38</w:t>
            </w:r>
          </w:p>
        </w:tc>
        <w:tc>
          <w:tcPr>
            <w:tcW w:w="1265" w:type="dxa"/>
            <w:tcBorders>
              <w:top w:val="nil"/>
              <w:left w:val="nil"/>
              <w:bottom w:val="single" w:sz="4" w:space="0" w:color="auto"/>
              <w:right w:val="single" w:sz="4" w:space="0" w:color="auto"/>
            </w:tcBorders>
            <w:shd w:val="clear" w:color="auto" w:fill="auto"/>
            <w:vAlign w:val="center"/>
            <w:hideMark/>
          </w:tcPr>
          <w:p w14:paraId="394FE2C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63.3</w:t>
            </w:r>
          </w:p>
        </w:tc>
        <w:tc>
          <w:tcPr>
            <w:tcW w:w="1254" w:type="dxa"/>
            <w:tcBorders>
              <w:top w:val="nil"/>
              <w:left w:val="nil"/>
              <w:bottom w:val="single" w:sz="4" w:space="0" w:color="auto"/>
              <w:right w:val="single" w:sz="4" w:space="0" w:color="auto"/>
            </w:tcBorders>
            <w:shd w:val="clear" w:color="auto" w:fill="auto"/>
            <w:vAlign w:val="center"/>
            <w:hideMark/>
          </w:tcPr>
          <w:p w14:paraId="48BBE12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0.0</w:t>
            </w:r>
          </w:p>
        </w:tc>
      </w:tr>
      <w:tr w:rsidR="00244519" w:rsidRPr="00244519" w14:paraId="60E5E15E"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11338A1A"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0145C37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Mammals </w:t>
            </w:r>
          </w:p>
        </w:tc>
        <w:tc>
          <w:tcPr>
            <w:tcW w:w="861" w:type="dxa"/>
            <w:tcBorders>
              <w:top w:val="nil"/>
              <w:left w:val="nil"/>
              <w:bottom w:val="single" w:sz="4" w:space="0" w:color="auto"/>
              <w:right w:val="single" w:sz="4" w:space="0" w:color="auto"/>
            </w:tcBorders>
            <w:shd w:val="clear" w:color="auto" w:fill="auto"/>
            <w:vAlign w:val="center"/>
            <w:hideMark/>
          </w:tcPr>
          <w:p w14:paraId="6C6872A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33</w:t>
            </w:r>
          </w:p>
        </w:tc>
        <w:tc>
          <w:tcPr>
            <w:tcW w:w="605" w:type="dxa"/>
            <w:tcBorders>
              <w:top w:val="nil"/>
              <w:left w:val="nil"/>
              <w:bottom w:val="single" w:sz="4" w:space="0" w:color="auto"/>
              <w:right w:val="single" w:sz="4" w:space="0" w:color="auto"/>
            </w:tcBorders>
            <w:shd w:val="clear" w:color="auto" w:fill="auto"/>
            <w:vAlign w:val="center"/>
            <w:hideMark/>
          </w:tcPr>
          <w:p w14:paraId="7E03B3B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25</w:t>
            </w:r>
          </w:p>
        </w:tc>
        <w:tc>
          <w:tcPr>
            <w:tcW w:w="1265" w:type="dxa"/>
            <w:tcBorders>
              <w:top w:val="nil"/>
              <w:left w:val="nil"/>
              <w:bottom w:val="single" w:sz="4" w:space="0" w:color="auto"/>
              <w:right w:val="single" w:sz="4" w:space="0" w:color="auto"/>
            </w:tcBorders>
            <w:shd w:val="clear" w:color="auto" w:fill="auto"/>
            <w:vAlign w:val="center"/>
            <w:hideMark/>
          </w:tcPr>
          <w:p w14:paraId="6F1204F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75.8 </w:t>
            </w:r>
          </w:p>
        </w:tc>
        <w:tc>
          <w:tcPr>
            <w:tcW w:w="1254" w:type="dxa"/>
            <w:tcBorders>
              <w:top w:val="nil"/>
              <w:left w:val="nil"/>
              <w:bottom w:val="single" w:sz="4" w:space="0" w:color="auto"/>
              <w:right w:val="single" w:sz="4" w:space="0" w:color="auto"/>
            </w:tcBorders>
            <w:shd w:val="clear" w:color="auto" w:fill="auto"/>
            <w:vAlign w:val="center"/>
            <w:hideMark/>
          </w:tcPr>
          <w:p w14:paraId="2154517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3.0 </w:t>
            </w:r>
          </w:p>
        </w:tc>
        <w:tc>
          <w:tcPr>
            <w:tcW w:w="518" w:type="dxa"/>
            <w:tcBorders>
              <w:top w:val="nil"/>
              <w:left w:val="nil"/>
              <w:bottom w:val="single" w:sz="4" w:space="0" w:color="auto"/>
              <w:right w:val="single" w:sz="4" w:space="0" w:color="auto"/>
            </w:tcBorders>
            <w:shd w:val="clear" w:color="auto" w:fill="auto"/>
            <w:vAlign w:val="center"/>
            <w:hideMark/>
          </w:tcPr>
          <w:p w14:paraId="3AC619D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w:t>
            </w:r>
          </w:p>
        </w:tc>
        <w:tc>
          <w:tcPr>
            <w:tcW w:w="1265" w:type="dxa"/>
            <w:tcBorders>
              <w:top w:val="nil"/>
              <w:left w:val="nil"/>
              <w:bottom w:val="single" w:sz="4" w:space="0" w:color="auto"/>
              <w:right w:val="single" w:sz="4" w:space="0" w:color="auto"/>
            </w:tcBorders>
            <w:shd w:val="clear" w:color="auto" w:fill="auto"/>
            <w:vAlign w:val="center"/>
            <w:hideMark/>
          </w:tcPr>
          <w:p w14:paraId="5CD9741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15.2 </w:t>
            </w:r>
          </w:p>
        </w:tc>
        <w:tc>
          <w:tcPr>
            <w:tcW w:w="1254" w:type="dxa"/>
            <w:tcBorders>
              <w:top w:val="nil"/>
              <w:left w:val="nil"/>
              <w:bottom w:val="single" w:sz="4" w:space="0" w:color="auto"/>
              <w:right w:val="single" w:sz="4" w:space="0" w:color="auto"/>
            </w:tcBorders>
            <w:shd w:val="clear" w:color="auto" w:fill="auto"/>
            <w:vAlign w:val="center"/>
            <w:hideMark/>
          </w:tcPr>
          <w:p w14:paraId="1D47784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605" w:type="dxa"/>
            <w:tcBorders>
              <w:top w:val="nil"/>
              <w:left w:val="nil"/>
              <w:bottom w:val="single" w:sz="4" w:space="0" w:color="auto"/>
              <w:right w:val="single" w:sz="4" w:space="0" w:color="auto"/>
            </w:tcBorders>
            <w:shd w:val="clear" w:color="auto" w:fill="auto"/>
            <w:vAlign w:val="center"/>
            <w:hideMark/>
          </w:tcPr>
          <w:p w14:paraId="59DE71D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30</w:t>
            </w:r>
          </w:p>
        </w:tc>
        <w:tc>
          <w:tcPr>
            <w:tcW w:w="1265" w:type="dxa"/>
            <w:tcBorders>
              <w:top w:val="nil"/>
              <w:left w:val="nil"/>
              <w:bottom w:val="single" w:sz="4" w:space="0" w:color="auto"/>
              <w:right w:val="single" w:sz="4" w:space="0" w:color="auto"/>
            </w:tcBorders>
            <w:shd w:val="clear" w:color="auto" w:fill="auto"/>
            <w:vAlign w:val="center"/>
            <w:hideMark/>
          </w:tcPr>
          <w:p w14:paraId="45C33A5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45.5</w:t>
            </w:r>
          </w:p>
        </w:tc>
        <w:tc>
          <w:tcPr>
            <w:tcW w:w="1254" w:type="dxa"/>
            <w:tcBorders>
              <w:top w:val="nil"/>
              <w:left w:val="nil"/>
              <w:bottom w:val="single" w:sz="4" w:space="0" w:color="auto"/>
              <w:right w:val="single" w:sz="4" w:space="0" w:color="auto"/>
            </w:tcBorders>
            <w:shd w:val="clear" w:color="auto" w:fill="auto"/>
            <w:vAlign w:val="center"/>
            <w:hideMark/>
          </w:tcPr>
          <w:p w14:paraId="6DA1527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1.5</w:t>
            </w:r>
          </w:p>
        </w:tc>
      </w:tr>
      <w:tr w:rsidR="00244519" w:rsidRPr="00244519" w14:paraId="1DA53832"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6E03C543"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21B38DA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ALL</w:t>
            </w:r>
          </w:p>
        </w:tc>
        <w:tc>
          <w:tcPr>
            <w:tcW w:w="861" w:type="dxa"/>
            <w:tcBorders>
              <w:top w:val="nil"/>
              <w:left w:val="nil"/>
              <w:bottom w:val="single" w:sz="4" w:space="0" w:color="auto"/>
              <w:right w:val="single" w:sz="4" w:space="0" w:color="auto"/>
            </w:tcBorders>
            <w:shd w:val="clear" w:color="auto" w:fill="auto"/>
            <w:vAlign w:val="center"/>
            <w:hideMark/>
          </w:tcPr>
          <w:p w14:paraId="004F2D3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63</w:t>
            </w:r>
          </w:p>
        </w:tc>
        <w:tc>
          <w:tcPr>
            <w:tcW w:w="605" w:type="dxa"/>
            <w:tcBorders>
              <w:top w:val="nil"/>
              <w:left w:val="nil"/>
              <w:bottom w:val="single" w:sz="4" w:space="0" w:color="auto"/>
              <w:right w:val="single" w:sz="4" w:space="0" w:color="auto"/>
            </w:tcBorders>
            <w:shd w:val="clear" w:color="auto" w:fill="auto"/>
            <w:vAlign w:val="center"/>
            <w:hideMark/>
          </w:tcPr>
          <w:p w14:paraId="788785F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51</w:t>
            </w:r>
          </w:p>
        </w:tc>
        <w:tc>
          <w:tcPr>
            <w:tcW w:w="1265" w:type="dxa"/>
            <w:tcBorders>
              <w:top w:val="nil"/>
              <w:left w:val="nil"/>
              <w:bottom w:val="single" w:sz="4" w:space="0" w:color="auto"/>
              <w:right w:val="single" w:sz="4" w:space="0" w:color="auto"/>
            </w:tcBorders>
            <w:shd w:val="clear" w:color="auto" w:fill="auto"/>
            <w:vAlign w:val="center"/>
            <w:hideMark/>
          </w:tcPr>
          <w:p w14:paraId="022BBB9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81.0 </w:t>
            </w:r>
          </w:p>
        </w:tc>
        <w:tc>
          <w:tcPr>
            <w:tcW w:w="1254" w:type="dxa"/>
            <w:tcBorders>
              <w:top w:val="nil"/>
              <w:left w:val="nil"/>
              <w:bottom w:val="single" w:sz="4" w:space="0" w:color="auto"/>
              <w:right w:val="single" w:sz="4" w:space="0" w:color="auto"/>
            </w:tcBorders>
            <w:shd w:val="clear" w:color="auto" w:fill="auto"/>
            <w:vAlign w:val="center"/>
            <w:hideMark/>
          </w:tcPr>
          <w:p w14:paraId="62C843C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1.6 </w:t>
            </w:r>
          </w:p>
        </w:tc>
        <w:tc>
          <w:tcPr>
            <w:tcW w:w="518" w:type="dxa"/>
            <w:tcBorders>
              <w:top w:val="nil"/>
              <w:left w:val="nil"/>
              <w:bottom w:val="single" w:sz="4" w:space="0" w:color="auto"/>
              <w:right w:val="single" w:sz="4" w:space="0" w:color="auto"/>
            </w:tcBorders>
            <w:shd w:val="clear" w:color="auto" w:fill="auto"/>
            <w:vAlign w:val="center"/>
            <w:hideMark/>
          </w:tcPr>
          <w:p w14:paraId="37DD24C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17</w:t>
            </w:r>
          </w:p>
        </w:tc>
        <w:tc>
          <w:tcPr>
            <w:tcW w:w="1265" w:type="dxa"/>
            <w:tcBorders>
              <w:top w:val="nil"/>
              <w:left w:val="nil"/>
              <w:bottom w:val="single" w:sz="4" w:space="0" w:color="auto"/>
              <w:right w:val="single" w:sz="4" w:space="0" w:color="auto"/>
            </w:tcBorders>
            <w:shd w:val="clear" w:color="auto" w:fill="auto"/>
            <w:vAlign w:val="center"/>
            <w:hideMark/>
          </w:tcPr>
          <w:p w14:paraId="39D8BDF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27.0 </w:t>
            </w:r>
          </w:p>
        </w:tc>
        <w:tc>
          <w:tcPr>
            <w:tcW w:w="1254" w:type="dxa"/>
            <w:tcBorders>
              <w:top w:val="nil"/>
              <w:left w:val="nil"/>
              <w:bottom w:val="single" w:sz="4" w:space="0" w:color="auto"/>
              <w:right w:val="single" w:sz="4" w:space="0" w:color="auto"/>
            </w:tcBorders>
            <w:shd w:val="clear" w:color="auto" w:fill="auto"/>
            <w:vAlign w:val="center"/>
            <w:hideMark/>
          </w:tcPr>
          <w:p w14:paraId="4AFC4DC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0.0</w:t>
            </w:r>
          </w:p>
        </w:tc>
        <w:tc>
          <w:tcPr>
            <w:tcW w:w="605" w:type="dxa"/>
            <w:tcBorders>
              <w:top w:val="nil"/>
              <w:left w:val="nil"/>
              <w:bottom w:val="single" w:sz="4" w:space="0" w:color="auto"/>
              <w:right w:val="single" w:sz="4" w:space="0" w:color="auto"/>
            </w:tcBorders>
            <w:shd w:val="clear" w:color="auto" w:fill="auto"/>
            <w:vAlign w:val="center"/>
            <w:hideMark/>
          </w:tcPr>
          <w:p w14:paraId="4C4082B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68</w:t>
            </w:r>
          </w:p>
        </w:tc>
        <w:tc>
          <w:tcPr>
            <w:tcW w:w="1265" w:type="dxa"/>
            <w:tcBorders>
              <w:top w:val="nil"/>
              <w:left w:val="nil"/>
              <w:bottom w:val="single" w:sz="4" w:space="0" w:color="auto"/>
              <w:right w:val="single" w:sz="4" w:space="0" w:color="auto"/>
            </w:tcBorders>
            <w:shd w:val="clear" w:color="auto" w:fill="auto"/>
            <w:vAlign w:val="center"/>
            <w:hideMark/>
          </w:tcPr>
          <w:p w14:paraId="61E4766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54</w:t>
            </w:r>
          </w:p>
        </w:tc>
        <w:tc>
          <w:tcPr>
            <w:tcW w:w="1254" w:type="dxa"/>
            <w:tcBorders>
              <w:top w:val="nil"/>
              <w:left w:val="nil"/>
              <w:bottom w:val="single" w:sz="4" w:space="0" w:color="auto"/>
              <w:right w:val="single" w:sz="4" w:space="0" w:color="auto"/>
            </w:tcBorders>
            <w:shd w:val="clear" w:color="auto" w:fill="auto"/>
            <w:vAlign w:val="center"/>
            <w:hideMark/>
          </w:tcPr>
          <w:p w14:paraId="149E72C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0.8</w:t>
            </w:r>
          </w:p>
        </w:tc>
      </w:tr>
      <w:tr w:rsidR="00244519" w:rsidRPr="00244519" w14:paraId="4DAD67DA" w14:textId="77777777" w:rsidTr="00100053">
        <w:trPr>
          <w:trHeight w:val="285"/>
        </w:trPr>
        <w:tc>
          <w:tcPr>
            <w:tcW w:w="2138" w:type="dxa"/>
            <w:vMerge w:val="restart"/>
            <w:tcBorders>
              <w:top w:val="nil"/>
              <w:left w:val="single" w:sz="4" w:space="0" w:color="auto"/>
              <w:bottom w:val="single" w:sz="4" w:space="0" w:color="auto"/>
              <w:right w:val="single" w:sz="4" w:space="0" w:color="auto"/>
            </w:tcBorders>
            <w:shd w:val="clear" w:color="auto" w:fill="auto"/>
            <w:vAlign w:val="center"/>
            <w:hideMark/>
          </w:tcPr>
          <w:p w14:paraId="6669A71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Montane Grasslands and Shrublands</w:t>
            </w:r>
          </w:p>
        </w:tc>
        <w:tc>
          <w:tcPr>
            <w:tcW w:w="936" w:type="dxa"/>
            <w:tcBorders>
              <w:top w:val="nil"/>
              <w:left w:val="nil"/>
              <w:bottom w:val="single" w:sz="4" w:space="0" w:color="auto"/>
              <w:right w:val="single" w:sz="4" w:space="0" w:color="auto"/>
            </w:tcBorders>
            <w:shd w:val="clear" w:color="auto" w:fill="auto"/>
            <w:vAlign w:val="center"/>
            <w:hideMark/>
          </w:tcPr>
          <w:p w14:paraId="7E3BD76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Birds</w:t>
            </w:r>
          </w:p>
        </w:tc>
        <w:tc>
          <w:tcPr>
            <w:tcW w:w="861" w:type="dxa"/>
            <w:tcBorders>
              <w:top w:val="nil"/>
              <w:left w:val="nil"/>
              <w:bottom w:val="single" w:sz="4" w:space="0" w:color="auto"/>
              <w:right w:val="single" w:sz="4" w:space="0" w:color="auto"/>
            </w:tcBorders>
            <w:shd w:val="clear" w:color="auto" w:fill="auto"/>
            <w:vAlign w:val="center"/>
            <w:hideMark/>
          </w:tcPr>
          <w:p w14:paraId="58C441A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94</w:t>
            </w:r>
          </w:p>
        </w:tc>
        <w:tc>
          <w:tcPr>
            <w:tcW w:w="605" w:type="dxa"/>
            <w:tcBorders>
              <w:top w:val="nil"/>
              <w:left w:val="nil"/>
              <w:bottom w:val="single" w:sz="4" w:space="0" w:color="auto"/>
              <w:right w:val="single" w:sz="4" w:space="0" w:color="auto"/>
            </w:tcBorders>
            <w:shd w:val="clear" w:color="auto" w:fill="auto"/>
            <w:vAlign w:val="center"/>
            <w:hideMark/>
          </w:tcPr>
          <w:p w14:paraId="7C182BA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82</w:t>
            </w:r>
          </w:p>
        </w:tc>
        <w:tc>
          <w:tcPr>
            <w:tcW w:w="1265" w:type="dxa"/>
            <w:tcBorders>
              <w:top w:val="nil"/>
              <w:left w:val="nil"/>
              <w:bottom w:val="single" w:sz="4" w:space="0" w:color="auto"/>
              <w:right w:val="single" w:sz="4" w:space="0" w:color="auto"/>
            </w:tcBorders>
            <w:shd w:val="clear" w:color="auto" w:fill="auto"/>
            <w:vAlign w:val="center"/>
            <w:hideMark/>
          </w:tcPr>
          <w:p w14:paraId="464F095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87.2 </w:t>
            </w:r>
          </w:p>
        </w:tc>
        <w:tc>
          <w:tcPr>
            <w:tcW w:w="1254" w:type="dxa"/>
            <w:tcBorders>
              <w:top w:val="nil"/>
              <w:left w:val="nil"/>
              <w:bottom w:val="single" w:sz="4" w:space="0" w:color="auto"/>
              <w:right w:val="single" w:sz="4" w:space="0" w:color="auto"/>
            </w:tcBorders>
            <w:shd w:val="clear" w:color="auto" w:fill="auto"/>
            <w:vAlign w:val="center"/>
            <w:hideMark/>
          </w:tcPr>
          <w:p w14:paraId="61265BF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1.1 </w:t>
            </w:r>
          </w:p>
        </w:tc>
        <w:tc>
          <w:tcPr>
            <w:tcW w:w="518" w:type="dxa"/>
            <w:tcBorders>
              <w:top w:val="nil"/>
              <w:left w:val="nil"/>
              <w:bottom w:val="single" w:sz="4" w:space="0" w:color="auto"/>
              <w:right w:val="single" w:sz="4" w:space="0" w:color="auto"/>
            </w:tcBorders>
            <w:shd w:val="clear" w:color="auto" w:fill="auto"/>
            <w:vAlign w:val="center"/>
            <w:hideMark/>
          </w:tcPr>
          <w:p w14:paraId="17A4161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33</w:t>
            </w:r>
          </w:p>
        </w:tc>
        <w:tc>
          <w:tcPr>
            <w:tcW w:w="1265" w:type="dxa"/>
            <w:tcBorders>
              <w:top w:val="nil"/>
              <w:left w:val="nil"/>
              <w:bottom w:val="single" w:sz="4" w:space="0" w:color="auto"/>
              <w:right w:val="single" w:sz="4" w:space="0" w:color="auto"/>
            </w:tcBorders>
            <w:shd w:val="clear" w:color="auto" w:fill="auto"/>
            <w:vAlign w:val="center"/>
            <w:hideMark/>
          </w:tcPr>
          <w:p w14:paraId="0CF10D2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35.1 </w:t>
            </w:r>
          </w:p>
        </w:tc>
        <w:tc>
          <w:tcPr>
            <w:tcW w:w="1254" w:type="dxa"/>
            <w:tcBorders>
              <w:top w:val="nil"/>
              <w:left w:val="nil"/>
              <w:bottom w:val="single" w:sz="4" w:space="0" w:color="auto"/>
              <w:right w:val="single" w:sz="4" w:space="0" w:color="auto"/>
            </w:tcBorders>
            <w:shd w:val="clear" w:color="auto" w:fill="auto"/>
            <w:vAlign w:val="center"/>
            <w:hideMark/>
          </w:tcPr>
          <w:p w14:paraId="1692A15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2.1 </w:t>
            </w:r>
          </w:p>
        </w:tc>
        <w:tc>
          <w:tcPr>
            <w:tcW w:w="605" w:type="dxa"/>
            <w:tcBorders>
              <w:top w:val="nil"/>
              <w:left w:val="nil"/>
              <w:bottom w:val="single" w:sz="4" w:space="0" w:color="auto"/>
              <w:right w:val="single" w:sz="4" w:space="0" w:color="auto"/>
            </w:tcBorders>
            <w:shd w:val="clear" w:color="auto" w:fill="auto"/>
            <w:vAlign w:val="center"/>
            <w:hideMark/>
          </w:tcPr>
          <w:p w14:paraId="1243FFA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115</w:t>
            </w:r>
          </w:p>
        </w:tc>
        <w:tc>
          <w:tcPr>
            <w:tcW w:w="1265" w:type="dxa"/>
            <w:tcBorders>
              <w:top w:val="nil"/>
              <w:left w:val="nil"/>
              <w:bottom w:val="single" w:sz="4" w:space="0" w:color="auto"/>
              <w:right w:val="single" w:sz="4" w:space="0" w:color="auto"/>
            </w:tcBorders>
            <w:shd w:val="clear" w:color="auto" w:fill="auto"/>
            <w:vAlign w:val="center"/>
            <w:hideMark/>
          </w:tcPr>
          <w:p w14:paraId="55B2EE2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61.2</w:t>
            </w:r>
          </w:p>
        </w:tc>
        <w:tc>
          <w:tcPr>
            <w:tcW w:w="1254" w:type="dxa"/>
            <w:tcBorders>
              <w:top w:val="nil"/>
              <w:left w:val="nil"/>
              <w:bottom w:val="single" w:sz="4" w:space="0" w:color="auto"/>
              <w:right w:val="single" w:sz="4" w:space="0" w:color="auto"/>
            </w:tcBorders>
            <w:shd w:val="clear" w:color="auto" w:fill="auto"/>
            <w:vAlign w:val="center"/>
            <w:hideMark/>
          </w:tcPr>
          <w:p w14:paraId="4C6805A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1.6</w:t>
            </w:r>
          </w:p>
        </w:tc>
      </w:tr>
      <w:tr w:rsidR="00244519" w:rsidRPr="00244519" w14:paraId="7DCBA630"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1075F907"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18DF4B6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Mammals </w:t>
            </w:r>
          </w:p>
        </w:tc>
        <w:tc>
          <w:tcPr>
            <w:tcW w:w="861" w:type="dxa"/>
            <w:tcBorders>
              <w:top w:val="nil"/>
              <w:left w:val="nil"/>
              <w:bottom w:val="single" w:sz="4" w:space="0" w:color="auto"/>
              <w:right w:val="single" w:sz="4" w:space="0" w:color="auto"/>
            </w:tcBorders>
            <w:shd w:val="clear" w:color="auto" w:fill="auto"/>
            <w:vAlign w:val="center"/>
            <w:hideMark/>
          </w:tcPr>
          <w:p w14:paraId="495D4BD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98</w:t>
            </w:r>
          </w:p>
        </w:tc>
        <w:tc>
          <w:tcPr>
            <w:tcW w:w="605" w:type="dxa"/>
            <w:tcBorders>
              <w:top w:val="nil"/>
              <w:left w:val="nil"/>
              <w:bottom w:val="single" w:sz="4" w:space="0" w:color="auto"/>
              <w:right w:val="single" w:sz="4" w:space="0" w:color="auto"/>
            </w:tcBorders>
            <w:shd w:val="clear" w:color="auto" w:fill="auto"/>
            <w:vAlign w:val="center"/>
            <w:hideMark/>
          </w:tcPr>
          <w:p w14:paraId="1B328C1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82</w:t>
            </w:r>
          </w:p>
        </w:tc>
        <w:tc>
          <w:tcPr>
            <w:tcW w:w="1265" w:type="dxa"/>
            <w:tcBorders>
              <w:top w:val="nil"/>
              <w:left w:val="nil"/>
              <w:bottom w:val="single" w:sz="4" w:space="0" w:color="auto"/>
              <w:right w:val="single" w:sz="4" w:space="0" w:color="auto"/>
            </w:tcBorders>
            <w:shd w:val="clear" w:color="auto" w:fill="auto"/>
            <w:vAlign w:val="center"/>
            <w:hideMark/>
          </w:tcPr>
          <w:p w14:paraId="7D35D95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83.7 </w:t>
            </w:r>
          </w:p>
        </w:tc>
        <w:tc>
          <w:tcPr>
            <w:tcW w:w="1254" w:type="dxa"/>
            <w:tcBorders>
              <w:top w:val="nil"/>
              <w:left w:val="nil"/>
              <w:bottom w:val="single" w:sz="4" w:space="0" w:color="auto"/>
              <w:right w:val="single" w:sz="4" w:space="0" w:color="auto"/>
            </w:tcBorders>
            <w:shd w:val="clear" w:color="auto" w:fill="auto"/>
            <w:vAlign w:val="center"/>
            <w:hideMark/>
          </w:tcPr>
          <w:p w14:paraId="15DF261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5.1 </w:t>
            </w:r>
          </w:p>
        </w:tc>
        <w:tc>
          <w:tcPr>
            <w:tcW w:w="518" w:type="dxa"/>
            <w:tcBorders>
              <w:top w:val="nil"/>
              <w:left w:val="nil"/>
              <w:bottom w:val="single" w:sz="4" w:space="0" w:color="auto"/>
              <w:right w:val="single" w:sz="4" w:space="0" w:color="auto"/>
            </w:tcBorders>
            <w:shd w:val="clear" w:color="auto" w:fill="auto"/>
            <w:vAlign w:val="center"/>
            <w:hideMark/>
          </w:tcPr>
          <w:p w14:paraId="2CC5DBD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32</w:t>
            </w:r>
          </w:p>
        </w:tc>
        <w:tc>
          <w:tcPr>
            <w:tcW w:w="1265" w:type="dxa"/>
            <w:tcBorders>
              <w:top w:val="nil"/>
              <w:left w:val="nil"/>
              <w:bottom w:val="single" w:sz="4" w:space="0" w:color="auto"/>
              <w:right w:val="single" w:sz="4" w:space="0" w:color="auto"/>
            </w:tcBorders>
            <w:shd w:val="clear" w:color="auto" w:fill="auto"/>
            <w:vAlign w:val="center"/>
            <w:hideMark/>
          </w:tcPr>
          <w:p w14:paraId="3D8E73A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32.7 </w:t>
            </w:r>
          </w:p>
        </w:tc>
        <w:tc>
          <w:tcPr>
            <w:tcW w:w="1254" w:type="dxa"/>
            <w:tcBorders>
              <w:top w:val="nil"/>
              <w:left w:val="nil"/>
              <w:bottom w:val="single" w:sz="4" w:space="0" w:color="auto"/>
              <w:right w:val="single" w:sz="4" w:space="0" w:color="auto"/>
            </w:tcBorders>
            <w:shd w:val="clear" w:color="auto" w:fill="auto"/>
            <w:vAlign w:val="center"/>
            <w:hideMark/>
          </w:tcPr>
          <w:p w14:paraId="1CF7DD9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6.1 </w:t>
            </w:r>
          </w:p>
        </w:tc>
        <w:tc>
          <w:tcPr>
            <w:tcW w:w="605" w:type="dxa"/>
            <w:tcBorders>
              <w:top w:val="nil"/>
              <w:left w:val="nil"/>
              <w:bottom w:val="single" w:sz="4" w:space="0" w:color="auto"/>
              <w:right w:val="single" w:sz="4" w:space="0" w:color="auto"/>
            </w:tcBorders>
            <w:shd w:val="clear" w:color="auto" w:fill="auto"/>
            <w:vAlign w:val="center"/>
            <w:hideMark/>
          </w:tcPr>
          <w:p w14:paraId="6BFD5A8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114</w:t>
            </w:r>
          </w:p>
        </w:tc>
        <w:tc>
          <w:tcPr>
            <w:tcW w:w="1265" w:type="dxa"/>
            <w:tcBorders>
              <w:top w:val="nil"/>
              <w:left w:val="nil"/>
              <w:bottom w:val="single" w:sz="4" w:space="0" w:color="auto"/>
              <w:right w:val="single" w:sz="4" w:space="0" w:color="auto"/>
            </w:tcBorders>
            <w:shd w:val="clear" w:color="auto" w:fill="auto"/>
            <w:vAlign w:val="center"/>
            <w:hideMark/>
          </w:tcPr>
          <w:p w14:paraId="7186B10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58.2</w:t>
            </w:r>
          </w:p>
        </w:tc>
        <w:tc>
          <w:tcPr>
            <w:tcW w:w="1254" w:type="dxa"/>
            <w:tcBorders>
              <w:top w:val="nil"/>
              <w:left w:val="nil"/>
              <w:bottom w:val="single" w:sz="4" w:space="0" w:color="auto"/>
              <w:right w:val="single" w:sz="4" w:space="0" w:color="auto"/>
            </w:tcBorders>
            <w:shd w:val="clear" w:color="auto" w:fill="auto"/>
            <w:vAlign w:val="center"/>
            <w:hideMark/>
          </w:tcPr>
          <w:p w14:paraId="5741439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5.6</w:t>
            </w:r>
          </w:p>
        </w:tc>
      </w:tr>
      <w:tr w:rsidR="00244519" w:rsidRPr="00244519" w14:paraId="55106D23"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08B37C92"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68BEADB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ALL</w:t>
            </w:r>
          </w:p>
        </w:tc>
        <w:tc>
          <w:tcPr>
            <w:tcW w:w="861" w:type="dxa"/>
            <w:tcBorders>
              <w:top w:val="nil"/>
              <w:left w:val="nil"/>
              <w:bottom w:val="single" w:sz="4" w:space="0" w:color="auto"/>
              <w:right w:val="single" w:sz="4" w:space="0" w:color="auto"/>
            </w:tcBorders>
            <w:shd w:val="clear" w:color="auto" w:fill="auto"/>
            <w:vAlign w:val="center"/>
            <w:hideMark/>
          </w:tcPr>
          <w:p w14:paraId="761AA2D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192</w:t>
            </w:r>
          </w:p>
        </w:tc>
        <w:tc>
          <w:tcPr>
            <w:tcW w:w="605" w:type="dxa"/>
            <w:tcBorders>
              <w:top w:val="nil"/>
              <w:left w:val="nil"/>
              <w:bottom w:val="single" w:sz="4" w:space="0" w:color="auto"/>
              <w:right w:val="single" w:sz="4" w:space="0" w:color="auto"/>
            </w:tcBorders>
            <w:shd w:val="clear" w:color="auto" w:fill="auto"/>
            <w:vAlign w:val="center"/>
            <w:hideMark/>
          </w:tcPr>
          <w:p w14:paraId="76E6D54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164</w:t>
            </w:r>
          </w:p>
        </w:tc>
        <w:tc>
          <w:tcPr>
            <w:tcW w:w="1265" w:type="dxa"/>
            <w:tcBorders>
              <w:top w:val="nil"/>
              <w:left w:val="nil"/>
              <w:bottom w:val="single" w:sz="4" w:space="0" w:color="auto"/>
              <w:right w:val="single" w:sz="4" w:space="0" w:color="auto"/>
            </w:tcBorders>
            <w:shd w:val="clear" w:color="auto" w:fill="auto"/>
            <w:vAlign w:val="center"/>
            <w:hideMark/>
          </w:tcPr>
          <w:p w14:paraId="1090A1F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85.4 </w:t>
            </w:r>
          </w:p>
        </w:tc>
        <w:tc>
          <w:tcPr>
            <w:tcW w:w="1254" w:type="dxa"/>
            <w:tcBorders>
              <w:top w:val="nil"/>
              <w:left w:val="nil"/>
              <w:bottom w:val="single" w:sz="4" w:space="0" w:color="auto"/>
              <w:right w:val="single" w:sz="4" w:space="0" w:color="auto"/>
            </w:tcBorders>
            <w:shd w:val="clear" w:color="auto" w:fill="auto"/>
            <w:vAlign w:val="center"/>
            <w:hideMark/>
          </w:tcPr>
          <w:p w14:paraId="17A1675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3.1 </w:t>
            </w:r>
          </w:p>
        </w:tc>
        <w:tc>
          <w:tcPr>
            <w:tcW w:w="518" w:type="dxa"/>
            <w:tcBorders>
              <w:top w:val="nil"/>
              <w:left w:val="nil"/>
              <w:bottom w:val="single" w:sz="4" w:space="0" w:color="auto"/>
              <w:right w:val="single" w:sz="4" w:space="0" w:color="auto"/>
            </w:tcBorders>
            <w:shd w:val="clear" w:color="auto" w:fill="auto"/>
            <w:vAlign w:val="center"/>
            <w:hideMark/>
          </w:tcPr>
          <w:p w14:paraId="2606C88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65</w:t>
            </w:r>
          </w:p>
        </w:tc>
        <w:tc>
          <w:tcPr>
            <w:tcW w:w="1265" w:type="dxa"/>
            <w:tcBorders>
              <w:top w:val="nil"/>
              <w:left w:val="nil"/>
              <w:bottom w:val="single" w:sz="4" w:space="0" w:color="auto"/>
              <w:right w:val="single" w:sz="4" w:space="0" w:color="auto"/>
            </w:tcBorders>
            <w:shd w:val="clear" w:color="auto" w:fill="auto"/>
            <w:vAlign w:val="center"/>
            <w:hideMark/>
          </w:tcPr>
          <w:p w14:paraId="6D46CA6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33.9 </w:t>
            </w:r>
          </w:p>
        </w:tc>
        <w:tc>
          <w:tcPr>
            <w:tcW w:w="1254" w:type="dxa"/>
            <w:tcBorders>
              <w:top w:val="nil"/>
              <w:left w:val="nil"/>
              <w:bottom w:val="single" w:sz="4" w:space="0" w:color="auto"/>
              <w:right w:val="single" w:sz="4" w:space="0" w:color="auto"/>
            </w:tcBorders>
            <w:shd w:val="clear" w:color="auto" w:fill="auto"/>
            <w:vAlign w:val="center"/>
            <w:hideMark/>
          </w:tcPr>
          <w:p w14:paraId="4FD01E4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4.2</w:t>
            </w:r>
          </w:p>
        </w:tc>
        <w:tc>
          <w:tcPr>
            <w:tcW w:w="605" w:type="dxa"/>
            <w:tcBorders>
              <w:top w:val="nil"/>
              <w:left w:val="nil"/>
              <w:bottom w:val="single" w:sz="4" w:space="0" w:color="auto"/>
              <w:right w:val="single" w:sz="4" w:space="0" w:color="auto"/>
            </w:tcBorders>
            <w:shd w:val="clear" w:color="auto" w:fill="auto"/>
            <w:vAlign w:val="center"/>
            <w:hideMark/>
          </w:tcPr>
          <w:p w14:paraId="7E262E4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229</w:t>
            </w:r>
          </w:p>
        </w:tc>
        <w:tc>
          <w:tcPr>
            <w:tcW w:w="1265" w:type="dxa"/>
            <w:tcBorders>
              <w:top w:val="nil"/>
              <w:left w:val="nil"/>
              <w:bottom w:val="single" w:sz="4" w:space="0" w:color="auto"/>
              <w:right w:val="single" w:sz="4" w:space="0" w:color="auto"/>
            </w:tcBorders>
            <w:shd w:val="clear" w:color="auto" w:fill="auto"/>
            <w:vAlign w:val="center"/>
            <w:hideMark/>
          </w:tcPr>
          <w:p w14:paraId="19CA6B9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59.6</w:t>
            </w:r>
          </w:p>
        </w:tc>
        <w:tc>
          <w:tcPr>
            <w:tcW w:w="1254" w:type="dxa"/>
            <w:tcBorders>
              <w:top w:val="nil"/>
              <w:left w:val="nil"/>
              <w:bottom w:val="single" w:sz="4" w:space="0" w:color="auto"/>
              <w:right w:val="single" w:sz="4" w:space="0" w:color="auto"/>
            </w:tcBorders>
            <w:shd w:val="clear" w:color="auto" w:fill="auto"/>
            <w:vAlign w:val="center"/>
            <w:hideMark/>
          </w:tcPr>
          <w:p w14:paraId="058EDF1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3.6</w:t>
            </w:r>
          </w:p>
        </w:tc>
      </w:tr>
      <w:tr w:rsidR="00244519" w:rsidRPr="00244519" w14:paraId="043D6C7C" w14:textId="77777777" w:rsidTr="00100053">
        <w:trPr>
          <w:trHeight w:val="285"/>
        </w:trPr>
        <w:tc>
          <w:tcPr>
            <w:tcW w:w="2138" w:type="dxa"/>
            <w:vMerge w:val="restart"/>
            <w:tcBorders>
              <w:top w:val="nil"/>
              <w:left w:val="single" w:sz="4" w:space="0" w:color="auto"/>
              <w:bottom w:val="single" w:sz="4" w:space="0" w:color="auto"/>
              <w:right w:val="single" w:sz="4" w:space="0" w:color="auto"/>
            </w:tcBorders>
            <w:shd w:val="clear" w:color="auto" w:fill="auto"/>
            <w:vAlign w:val="center"/>
            <w:hideMark/>
          </w:tcPr>
          <w:p w14:paraId="7237A90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Deserts and Xeric Shrublands</w:t>
            </w:r>
          </w:p>
        </w:tc>
        <w:tc>
          <w:tcPr>
            <w:tcW w:w="936" w:type="dxa"/>
            <w:tcBorders>
              <w:top w:val="nil"/>
              <w:left w:val="nil"/>
              <w:bottom w:val="single" w:sz="4" w:space="0" w:color="auto"/>
              <w:right w:val="single" w:sz="4" w:space="0" w:color="auto"/>
            </w:tcBorders>
            <w:shd w:val="clear" w:color="auto" w:fill="auto"/>
            <w:vAlign w:val="center"/>
            <w:hideMark/>
          </w:tcPr>
          <w:p w14:paraId="5C5BB50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Birds</w:t>
            </w:r>
          </w:p>
        </w:tc>
        <w:tc>
          <w:tcPr>
            <w:tcW w:w="861" w:type="dxa"/>
            <w:tcBorders>
              <w:top w:val="nil"/>
              <w:left w:val="nil"/>
              <w:bottom w:val="single" w:sz="4" w:space="0" w:color="auto"/>
              <w:right w:val="single" w:sz="4" w:space="0" w:color="auto"/>
            </w:tcBorders>
            <w:shd w:val="clear" w:color="auto" w:fill="auto"/>
            <w:vAlign w:val="center"/>
            <w:hideMark/>
          </w:tcPr>
          <w:p w14:paraId="453BA3D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24</w:t>
            </w:r>
          </w:p>
        </w:tc>
        <w:tc>
          <w:tcPr>
            <w:tcW w:w="605" w:type="dxa"/>
            <w:tcBorders>
              <w:top w:val="nil"/>
              <w:left w:val="nil"/>
              <w:bottom w:val="single" w:sz="4" w:space="0" w:color="auto"/>
              <w:right w:val="single" w:sz="4" w:space="0" w:color="auto"/>
            </w:tcBorders>
            <w:shd w:val="clear" w:color="auto" w:fill="auto"/>
            <w:vAlign w:val="center"/>
            <w:hideMark/>
          </w:tcPr>
          <w:p w14:paraId="1C08EC4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19</w:t>
            </w:r>
          </w:p>
        </w:tc>
        <w:tc>
          <w:tcPr>
            <w:tcW w:w="1265" w:type="dxa"/>
            <w:tcBorders>
              <w:top w:val="nil"/>
              <w:left w:val="nil"/>
              <w:bottom w:val="single" w:sz="4" w:space="0" w:color="auto"/>
              <w:right w:val="single" w:sz="4" w:space="0" w:color="auto"/>
            </w:tcBorders>
            <w:shd w:val="clear" w:color="auto" w:fill="auto"/>
            <w:vAlign w:val="center"/>
            <w:hideMark/>
          </w:tcPr>
          <w:p w14:paraId="1D5C7D9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79.2 </w:t>
            </w:r>
          </w:p>
        </w:tc>
        <w:tc>
          <w:tcPr>
            <w:tcW w:w="1254" w:type="dxa"/>
            <w:tcBorders>
              <w:top w:val="nil"/>
              <w:left w:val="nil"/>
              <w:bottom w:val="single" w:sz="4" w:space="0" w:color="auto"/>
              <w:right w:val="single" w:sz="4" w:space="0" w:color="auto"/>
            </w:tcBorders>
            <w:shd w:val="clear" w:color="auto" w:fill="auto"/>
            <w:vAlign w:val="center"/>
            <w:hideMark/>
          </w:tcPr>
          <w:p w14:paraId="0049D22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518" w:type="dxa"/>
            <w:tcBorders>
              <w:top w:val="nil"/>
              <w:left w:val="nil"/>
              <w:bottom w:val="single" w:sz="4" w:space="0" w:color="auto"/>
              <w:right w:val="single" w:sz="4" w:space="0" w:color="auto"/>
            </w:tcBorders>
            <w:shd w:val="clear" w:color="auto" w:fill="auto"/>
            <w:vAlign w:val="center"/>
            <w:hideMark/>
          </w:tcPr>
          <w:p w14:paraId="2B0F2D8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8</w:t>
            </w:r>
          </w:p>
        </w:tc>
        <w:tc>
          <w:tcPr>
            <w:tcW w:w="1265" w:type="dxa"/>
            <w:tcBorders>
              <w:top w:val="nil"/>
              <w:left w:val="nil"/>
              <w:bottom w:val="single" w:sz="4" w:space="0" w:color="auto"/>
              <w:right w:val="single" w:sz="4" w:space="0" w:color="auto"/>
            </w:tcBorders>
            <w:shd w:val="clear" w:color="auto" w:fill="auto"/>
            <w:vAlign w:val="center"/>
            <w:hideMark/>
          </w:tcPr>
          <w:p w14:paraId="00518ED3"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33.3 </w:t>
            </w:r>
          </w:p>
        </w:tc>
        <w:tc>
          <w:tcPr>
            <w:tcW w:w="1254" w:type="dxa"/>
            <w:tcBorders>
              <w:top w:val="nil"/>
              <w:left w:val="nil"/>
              <w:bottom w:val="single" w:sz="4" w:space="0" w:color="auto"/>
              <w:right w:val="single" w:sz="4" w:space="0" w:color="auto"/>
            </w:tcBorders>
            <w:shd w:val="clear" w:color="auto" w:fill="auto"/>
            <w:vAlign w:val="center"/>
            <w:hideMark/>
          </w:tcPr>
          <w:p w14:paraId="53E0F82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605" w:type="dxa"/>
            <w:tcBorders>
              <w:top w:val="nil"/>
              <w:left w:val="nil"/>
              <w:bottom w:val="single" w:sz="4" w:space="0" w:color="auto"/>
              <w:right w:val="single" w:sz="4" w:space="0" w:color="auto"/>
            </w:tcBorders>
            <w:shd w:val="clear" w:color="auto" w:fill="auto"/>
            <w:vAlign w:val="center"/>
            <w:hideMark/>
          </w:tcPr>
          <w:p w14:paraId="789D2FF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27</w:t>
            </w:r>
          </w:p>
        </w:tc>
        <w:tc>
          <w:tcPr>
            <w:tcW w:w="1265" w:type="dxa"/>
            <w:tcBorders>
              <w:top w:val="nil"/>
              <w:left w:val="nil"/>
              <w:bottom w:val="single" w:sz="4" w:space="0" w:color="auto"/>
              <w:right w:val="single" w:sz="4" w:space="0" w:color="auto"/>
            </w:tcBorders>
            <w:shd w:val="clear" w:color="auto" w:fill="auto"/>
            <w:vAlign w:val="center"/>
            <w:hideMark/>
          </w:tcPr>
          <w:p w14:paraId="4146BEC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56.3</w:t>
            </w:r>
          </w:p>
        </w:tc>
        <w:tc>
          <w:tcPr>
            <w:tcW w:w="1254" w:type="dxa"/>
            <w:tcBorders>
              <w:top w:val="nil"/>
              <w:left w:val="nil"/>
              <w:bottom w:val="single" w:sz="4" w:space="0" w:color="auto"/>
              <w:right w:val="single" w:sz="4" w:space="0" w:color="auto"/>
            </w:tcBorders>
            <w:shd w:val="clear" w:color="auto" w:fill="auto"/>
            <w:vAlign w:val="center"/>
            <w:hideMark/>
          </w:tcPr>
          <w:p w14:paraId="52117EE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0.0</w:t>
            </w:r>
          </w:p>
        </w:tc>
      </w:tr>
      <w:tr w:rsidR="00244519" w:rsidRPr="00244519" w14:paraId="56F27346"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4377965B"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5DCFFB9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Mammals </w:t>
            </w:r>
          </w:p>
        </w:tc>
        <w:tc>
          <w:tcPr>
            <w:tcW w:w="861" w:type="dxa"/>
            <w:tcBorders>
              <w:top w:val="nil"/>
              <w:left w:val="nil"/>
              <w:bottom w:val="single" w:sz="4" w:space="0" w:color="auto"/>
              <w:right w:val="single" w:sz="4" w:space="0" w:color="auto"/>
            </w:tcBorders>
            <w:shd w:val="clear" w:color="auto" w:fill="auto"/>
            <w:vAlign w:val="center"/>
            <w:hideMark/>
          </w:tcPr>
          <w:p w14:paraId="0EF2FA1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26</w:t>
            </w:r>
          </w:p>
        </w:tc>
        <w:tc>
          <w:tcPr>
            <w:tcW w:w="605" w:type="dxa"/>
            <w:tcBorders>
              <w:top w:val="nil"/>
              <w:left w:val="nil"/>
              <w:bottom w:val="single" w:sz="4" w:space="0" w:color="auto"/>
              <w:right w:val="single" w:sz="4" w:space="0" w:color="auto"/>
            </w:tcBorders>
            <w:shd w:val="clear" w:color="auto" w:fill="auto"/>
            <w:vAlign w:val="center"/>
            <w:hideMark/>
          </w:tcPr>
          <w:p w14:paraId="1A70127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19</w:t>
            </w:r>
          </w:p>
        </w:tc>
        <w:tc>
          <w:tcPr>
            <w:tcW w:w="1265" w:type="dxa"/>
            <w:tcBorders>
              <w:top w:val="nil"/>
              <w:left w:val="nil"/>
              <w:bottom w:val="single" w:sz="4" w:space="0" w:color="auto"/>
              <w:right w:val="single" w:sz="4" w:space="0" w:color="auto"/>
            </w:tcBorders>
            <w:shd w:val="clear" w:color="auto" w:fill="auto"/>
            <w:vAlign w:val="center"/>
            <w:hideMark/>
          </w:tcPr>
          <w:p w14:paraId="5881A3E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73.1 </w:t>
            </w:r>
          </w:p>
        </w:tc>
        <w:tc>
          <w:tcPr>
            <w:tcW w:w="1254" w:type="dxa"/>
            <w:tcBorders>
              <w:top w:val="nil"/>
              <w:left w:val="nil"/>
              <w:bottom w:val="single" w:sz="4" w:space="0" w:color="auto"/>
              <w:right w:val="single" w:sz="4" w:space="0" w:color="auto"/>
            </w:tcBorders>
            <w:shd w:val="clear" w:color="auto" w:fill="auto"/>
            <w:vAlign w:val="center"/>
            <w:hideMark/>
          </w:tcPr>
          <w:p w14:paraId="007A40C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518" w:type="dxa"/>
            <w:tcBorders>
              <w:top w:val="nil"/>
              <w:left w:val="nil"/>
              <w:bottom w:val="single" w:sz="4" w:space="0" w:color="auto"/>
              <w:right w:val="single" w:sz="4" w:space="0" w:color="auto"/>
            </w:tcBorders>
            <w:shd w:val="clear" w:color="auto" w:fill="auto"/>
            <w:vAlign w:val="center"/>
            <w:hideMark/>
          </w:tcPr>
          <w:p w14:paraId="6D147E1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9</w:t>
            </w:r>
          </w:p>
        </w:tc>
        <w:tc>
          <w:tcPr>
            <w:tcW w:w="1265" w:type="dxa"/>
            <w:tcBorders>
              <w:top w:val="nil"/>
              <w:left w:val="nil"/>
              <w:bottom w:val="single" w:sz="4" w:space="0" w:color="auto"/>
              <w:right w:val="single" w:sz="4" w:space="0" w:color="auto"/>
            </w:tcBorders>
            <w:shd w:val="clear" w:color="auto" w:fill="auto"/>
            <w:vAlign w:val="center"/>
            <w:hideMark/>
          </w:tcPr>
          <w:p w14:paraId="46362A1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34.6 </w:t>
            </w:r>
          </w:p>
        </w:tc>
        <w:tc>
          <w:tcPr>
            <w:tcW w:w="1254" w:type="dxa"/>
            <w:tcBorders>
              <w:top w:val="nil"/>
              <w:left w:val="nil"/>
              <w:bottom w:val="single" w:sz="4" w:space="0" w:color="auto"/>
              <w:right w:val="single" w:sz="4" w:space="0" w:color="auto"/>
            </w:tcBorders>
            <w:shd w:val="clear" w:color="auto" w:fill="auto"/>
            <w:vAlign w:val="center"/>
            <w:hideMark/>
          </w:tcPr>
          <w:p w14:paraId="26F9DC1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605" w:type="dxa"/>
            <w:tcBorders>
              <w:top w:val="nil"/>
              <w:left w:val="nil"/>
              <w:bottom w:val="single" w:sz="4" w:space="0" w:color="auto"/>
              <w:right w:val="single" w:sz="4" w:space="0" w:color="auto"/>
            </w:tcBorders>
            <w:shd w:val="clear" w:color="auto" w:fill="auto"/>
            <w:vAlign w:val="center"/>
            <w:hideMark/>
          </w:tcPr>
          <w:p w14:paraId="5A7E5F5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28</w:t>
            </w:r>
          </w:p>
        </w:tc>
        <w:tc>
          <w:tcPr>
            <w:tcW w:w="1265" w:type="dxa"/>
            <w:tcBorders>
              <w:top w:val="nil"/>
              <w:left w:val="nil"/>
              <w:bottom w:val="single" w:sz="4" w:space="0" w:color="auto"/>
              <w:right w:val="single" w:sz="4" w:space="0" w:color="auto"/>
            </w:tcBorders>
            <w:shd w:val="clear" w:color="auto" w:fill="auto"/>
            <w:vAlign w:val="center"/>
            <w:hideMark/>
          </w:tcPr>
          <w:p w14:paraId="3D1C4A6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53.8</w:t>
            </w:r>
          </w:p>
        </w:tc>
        <w:tc>
          <w:tcPr>
            <w:tcW w:w="1254" w:type="dxa"/>
            <w:tcBorders>
              <w:top w:val="nil"/>
              <w:left w:val="nil"/>
              <w:bottom w:val="single" w:sz="4" w:space="0" w:color="auto"/>
              <w:right w:val="single" w:sz="4" w:space="0" w:color="auto"/>
            </w:tcBorders>
            <w:shd w:val="clear" w:color="auto" w:fill="auto"/>
            <w:vAlign w:val="center"/>
            <w:hideMark/>
          </w:tcPr>
          <w:p w14:paraId="015FE57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0.0</w:t>
            </w:r>
          </w:p>
        </w:tc>
      </w:tr>
      <w:tr w:rsidR="00244519" w:rsidRPr="00244519" w14:paraId="291FDE01"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2E3D1FFF"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7A01373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ALL</w:t>
            </w:r>
          </w:p>
        </w:tc>
        <w:tc>
          <w:tcPr>
            <w:tcW w:w="861" w:type="dxa"/>
            <w:tcBorders>
              <w:top w:val="nil"/>
              <w:left w:val="nil"/>
              <w:bottom w:val="single" w:sz="4" w:space="0" w:color="auto"/>
              <w:right w:val="single" w:sz="4" w:space="0" w:color="auto"/>
            </w:tcBorders>
            <w:shd w:val="clear" w:color="auto" w:fill="auto"/>
            <w:vAlign w:val="center"/>
            <w:hideMark/>
          </w:tcPr>
          <w:p w14:paraId="1BB091C0"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50</w:t>
            </w:r>
          </w:p>
        </w:tc>
        <w:tc>
          <w:tcPr>
            <w:tcW w:w="605" w:type="dxa"/>
            <w:tcBorders>
              <w:top w:val="nil"/>
              <w:left w:val="nil"/>
              <w:bottom w:val="single" w:sz="4" w:space="0" w:color="auto"/>
              <w:right w:val="single" w:sz="4" w:space="0" w:color="auto"/>
            </w:tcBorders>
            <w:shd w:val="clear" w:color="auto" w:fill="auto"/>
            <w:vAlign w:val="center"/>
            <w:hideMark/>
          </w:tcPr>
          <w:p w14:paraId="5FD438F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38</w:t>
            </w:r>
          </w:p>
        </w:tc>
        <w:tc>
          <w:tcPr>
            <w:tcW w:w="1265" w:type="dxa"/>
            <w:tcBorders>
              <w:top w:val="nil"/>
              <w:left w:val="nil"/>
              <w:bottom w:val="single" w:sz="4" w:space="0" w:color="auto"/>
              <w:right w:val="single" w:sz="4" w:space="0" w:color="auto"/>
            </w:tcBorders>
            <w:shd w:val="clear" w:color="auto" w:fill="auto"/>
            <w:vAlign w:val="center"/>
            <w:hideMark/>
          </w:tcPr>
          <w:p w14:paraId="6B99F06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76.0 </w:t>
            </w:r>
          </w:p>
        </w:tc>
        <w:tc>
          <w:tcPr>
            <w:tcW w:w="1254" w:type="dxa"/>
            <w:tcBorders>
              <w:top w:val="nil"/>
              <w:left w:val="nil"/>
              <w:bottom w:val="single" w:sz="4" w:space="0" w:color="auto"/>
              <w:right w:val="single" w:sz="4" w:space="0" w:color="auto"/>
            </w:tcBorders>
            <w:shd w:val="clear" w:color="auto" w:fill="auto"/>
            <w:vAlign w:val="center"/>
            <w:hideMark/>
          </w:tcPr>
          <w:p w14:paraId="0BA8CB1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0.0 </w:t>
            </w:r>
          </w:p>
        </w:tc>
        <w:tc>
          <w:tcPr>
            <w:tcW w:w="518" w:type="dxa"/>
            <w:tcBorders>
              <w:top w:val="nil"/>
              <w:left w:val="nil"/>
              <w:bottom w:val="single" w:sz="4" w:space="0" w:color="auto"/>
              <w:right w:val="single" w:sz="4" w:space="0" w:color="auto"/>
            </w:tcBorders>
            <w:shd w:val="clear" w:color="auto" w:fill="auto"/>
            <w:vAlign w:val="center"/>
            <w:hideMark/>
          </w:tcPr>
          <w:p w14:paraId="65839D7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17</w:t>
            </w:r>
          </w:p>
        </w:tc>
        <w:tc>
          <w:tcPr>
            <w:tcW w:w="1265" w:type="dxa"/>
            <w:tcBorders>
              <w:top w:val="nil"/>
              <w:left w:val="nil"/>
              <w:bottom w:val="single" w:sz="4" w:space="0" w:color="auto"/>
              <w:right w:val="single" w:sz="4" w:space="0" w:color="auto"/>
            </w:tcBorders>
            <w:shd w:val="clear" w:color="auto" w:fill="auto"/>
            <w:vAlign w:val="center"/>
            <w:hideMark/>
          </w:tcPr>
          <w:p w14:paraId="053E0C2C"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34.0 </w:t>
            </w:r>
          </w:p>
        </w:tc>
        <w:tc>
          <w:tcPr>
            <w:tcW w:w="1254" w:type="dxa"/>
            <w:tcBorders>
              <w:top w:val="nil"/>
              <w:left w:val="nil"/>
              <w:bottom w:val="single" w:sz="4" w:space="0" w:color="auto"/>
              <w:right w:val="single" w:sz="4" w:space="0" w:color="auto"/>
            </w:tcBorders>
            <w:shd w:val="clear" w:color="auto" w:fill="auto"/>
            <w:vAlign w:val="center"/>
            <w:hideMark/>
          </w:tcPr>
          <w:p w14:paraId="3865B13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0.0</w:t>
            </w:r>
          </w:p>
        </w:tc>
        <w:tc>
          <w:tcPr>
            <w:tcW w:w="605" w:type="dxa"/>
            <w:tcBorders>
              <w:top w:val="nil"/>
              <w:left w:val="nil"/>
              <w:bottom w:val="single" w:sz="4" w:space="0" w:color="auto"/>
              <w:right w:val="single" w:sz="4" w:space="0" w:color="auto"/>
            </w:tcBorders>
            <w:shd w:val="clear" w:color="auto" w:fill="auto"/>
            <w:vAlign w:val="center"/>
            <w:hideMark/>
          </w:tcPr>
          <w:p w14:paraId="304BDAB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55</w:t>
            </w:r>
          </w:p>
        </w:tc>
        <w:tc>
          <w:tcPr>
            <w:tcW w:w="1265" w:type="dxa"/>
            <w:tcBorders>
              <w:top w:val="nil"/>
              <w:left w:val="nil"/>
              <w:bottom w:val="single" w:sz="4" w:space="0" w:color="auto"/>
              <w:right w:val="single" w:sz="4" w:space="0" w:color="auto"/>
            </w:tcBorders>
            <w:shd w:val="clear" w:color="auto" w:fill="auto"/>
            <w:vAlign w:val="center"/>
            <w:hideMark/>
          </w:tcPr>
          <w:p w14:paraId="6912EC4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55</w:t>
            </w:r>
          </w:p>
        </w:tc>
        <w:tc>
          <w:tcPr>
            <w:tcW w:w="1254" w:type="dxa"/>
            <w:tcBorders>
              <w:top w:val="nil"/>
              <w:left w:val="nil"/>
              <w:bottom w:val="single" w:sz="4" w:space="0" w:color="auto"/>
              <w:right w:val="single" w:sz="4" w:space="0" w:color="auto"/>
            </w:tcBorders>
            <w:shd w:val="clear" w:color="auto" w:fill="auto"/>
            <w:vAlign w:val="center"/>
            <w:hideMark/>
          </w:tcPr>
          <w:p w14:paraId="16006B4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0.0</w:t>
            </w:r>
          </w:p>
        </w:tc>
      </w:tr>
      <w:tr w:rsidR="00244519" w:rsidRPr="00244519" w14:paraId="0E7F743C" w14:textId="77777777" w:rsidTr="00100053">
        <w:trPr>
          <w:trHeight w:val="285"/>
        </w:trPr>
        <w:tc>
          <w:tcPr>
            <w:tcW w:w="2138" w:type="dxa"/>
            <w:vMerge w:val="restart"/>
            <w:tcBorders>
              <w:top w:val="nil"/>
              <w:left w:val="single" w:sz="4" w:space="0" w:color="auto"/>
              <w:bottom w:val="single" w:sz="4" w:space="0" w:color="auto"/>
              <w:right w:val="single" w:sz="4" w:space="0" w:color="auto"/>
            </w:tcBorders>
            <w:shd w:val="clear" w:color="auto" w:fill="auto"/>
            <w:vAlign w:val="center"/>
            <w:hideMark/>
          </w:tcPr>
          <w:p w14:paraId="46949F1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Total</w:t>
            </w:r>
          </w:p>
        </w:tc>
        <w:tc>
          <w:tcPr>
            <w:tcW w:w="936" w:type="dxa"/>
            <w:tcBorders>
              <w:top w:val="nil"/>
              <w:left w:val="nil"/>
              <w:bottom w:val="single" w:sz="4" w:space="0" w:color="auto"/>
              <w:right w:val="single" w:sz="4" w:space="0" w:color="auto"/>
            </w:tcBorders>
            <w:shd w:val="clear" w:color="auto" w:fill="auto"/>
            <w:vAlign w:val="center"/>
            <w:hideMark/>
          </w:tcPr>
          <w:p w14:paraId="4EA7D6D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Birds</w:t>
            </w:r>
          </w:p>
        </w:tc>
        <w:tc>
          <w:tcPr>
            <w:tcW w:w="861" w:type="dxa"/>
            <w:tcBorders>
              <w:top w:val="nil"/>
              <w:left w:val="nil"/>
              <w:bottom w:val="single" w:sz="4" w:space="0" w:color="auto"/>
              <w:right w:val="single" w:sz="4" w:space="0" w:color="auto"/>
            </w:tcBorders>
            <w:shd w:val="clear" w:color="auto" w:fill="auto"/>
            <w:vAlign w:val="center"/>
            <w:hideMark/>
          </w:tcPr>
          <w:p w14:paraId="17EA241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1085</w:t>
            </w:r>
          </w:p>
        </w:tc>
        <w:tc>
          <w:tcPr>
            <w:tcW w:w="605" w:type="dxa"/>
            <w:tcBorders>
              <w:top w:val="nil"/>
              <w:left w:val="nil"/>
              <w:bottom w:val="single" w:sz="4" w:space="0" w:color="auto"/>
              <w:right w:val="single" w:sz="4" w:space="0" w:color="auto"/>
            </w:tcBorders>
            <w:shd w:val="clear" w:color="auto" w:fill="auto"/>
            <w:vAlign w:val="center"/>
            <w:hideMark/>
          </w:tcPr>
          <w:p w14:paraId="0C77575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966</w:t>
            </w:r>
          </w:p>
        </w:tc>
        <w:tc>
          <w:tcPr>
            <w:tcW w:w="1265" w:type="dxa"/>
            <w:tcBorders>
              <w:top w:val="nil"/>
              <w:left w:val="nil"/>
              <w:bottom w:val="single" w:sz="4" w:space="0" w:color="auto"/>
              <w:right w:val="single" w:sz="4" w:space="0" w:color="auto"/>
            </w:tcBorders>
            <w:shd w:val="clear" w:color="auto" w:fill="auto"/>
            <w:vAlign w:val="center"/>
            <w:hideMark/>
          </w:tcPr>
          <w:p w14:paraId="595EFF1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89.0 </w:t>
            </w:r>
          </w:p>
        </w:tc>
        <w:tc>
          <w:tcPr>
            <w:tcW w:w="1254" w:type="dxa"/>
            <w:tcBorders>
              <w:top w:val="nil"/>
              <w:left w:val="nil"/>
              <w:bottom w:val="single" w:sz="4" w:space="0" w:color="auto"/>
              <w:right w:val="single" w:sz="4" w:space="0" w:color="auto"/>
            </w:tcBorders>
            <w:shd w:val="clear" w:color="auto" w:fill="auto"/>
            <w:vAlign w:val="center"/>
            <w:hideMark/>
          </w:tcPr>
          <w:p w14:paraId="2C6D2F0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1.2 </w:t>
            </w:r>
          </w:p>
        </w:tc>
        <w:tc>
          <w:tcPr>
            <w:tcW w:w="518" w:type="dxa"/>
            <w:tcBorders>
              <w:top w:val="nil"/>
              <w:left w:val="nil"/>
              <w:bottom w:val="single" w:sz="4" w:space="0" w:color="auto"/>
              <w:right w:val="single" w:sz="4" w:space="0" w:color="auto"/>
            </w:tcBorders>
            <w:shd w:val="clear" w:color="auto" w:fill="auto"/>
            <w:vAlign w:val="center"/>
            <w:hideMark/>
          </w:tcPr>
          <w:p w14:paraId="73B234A6"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274</w:t>
            </w:r>
          </w:p>
        </w:tc>
        <w:tc>
          <w:tcPr>
            <w:tcW w:w="1265" w:type="dxa"/>
            <w:tcBorders>
              <w:top w:val="nil"/>
              <w:left w:val="nil"/>
              <w:bottom w:val="single" w:sz="4" w:space="0" w:color="auto"/>
              <w:right w:val="single" w:sz="4" w:space="0" w:color="auto"/>
            </w:tcBorders>
            <w:shd w:val="clear" w:color="auto" w:fill="auto"/>
            <w:vAlign w:val="center"/>
            <w:hideMark/>
          </w:tcPr>
          <w:p w14:paraId="169AAFFB"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25.3 </w:t>
            </w:r>
          </w:p>
        </w:tc>
        <w:tc>
          <w:tcPr>
            <w:tcW w:w="1254" w:type="dxa"/>
            <w:tcBorders>
              <w:top w:val="nil"/>
              <w:left w:val="nil"/>
              <w:bottom w:val="single" w:sz="4" w:space="0" w:color="auto"/>
              <w:right w:val="single" w:sz="4" w:space="0" w:color="auto"/>
            </w:tcBorders>
            <w:shd w:val="clear" w:color="auto" w:fill="auto"/>
            <w:vAlign w:val="center"/>
            <w:hideMark/>
          </w:tcPr>
          <w:p w14:paraId="475DE46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1.4 </w:t>
            </w:r>
          </w:p>
        </w:tc>
        <w:tc>
          <w:tcPr>
            <w:tcW w:w="605" w:type="dxa"/>
            <w:tcBorders>
              <w:top w:val="nil"/>
              <w:left w:val="nil"/>
              <w:bottom w:val="single" w:sz="4" w:space="0" w:color="auto"/>
              <w:right w:val="single" w:sz="4" w:space="0" w:color="auto"/>
            </w:tcBorders>
            <w:shd w:val="clear" w:color="auto" w:fill="auto"/>
            <w:vAlign w:val="center"/>
            <w:hideMark/>
          </w:tcPr>
          <w:p w14:paraId="78105AC5"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1240</w:t>
            </w:r>
          </w:p>
        </w:tc>
        <w:tc>
          <w:tcPr>
            <w:tcW w:w="1265" w:type="dxa"/>
            <w:tcBorders>
              <w:top w:val="nil"/>
              <w:left w:val="nil"/>
              <w:bottom w:val="single" w:sz="4" w:space="0" w:color="auto"/>
              <w:right w:val="single" w:sz="4" w:space="0" w:color="auto"/>
            </w:tcBorders>
            <w:shd w:val="clear" w:color="auto" w:fill="auto"/>
            <w:vAlign w:val="center"/>
            <w:hideMark/>
          </w:tcPr>
          <w:p w14:paraId="26773479"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57.1</w:t>
            </w:r>
          </w:p>
        </w:tc>
        <w:tc>
          <w:tcPr>
            <w:tcW w:w="1254" w:type="dxa"/>
            <w:tcBorders>
              <w:top w:val="nil"/>
              <w:left w:val="nil"/>
              <w:bottom w:val="single" w:sz="4" w:space="0" w:color="auto"/>
              <w:right w:val="single" w:sz="4" w:space="0" w:color="auto"/>
            </w:tcBorders>
            <w:shd w:val="clear" w:color="auto" w:fill="auto"/>
            <w:vAlign w:val="center"/>
            <w:hideMark/>
          </w:tcPr>
          <w:p w14:paraId="4624D80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1.3</w:t>
            </w:r>
          </w:p>
        </w:tc>
      </w:tr>
      <w:tr w:rsidR="00244519" w:rsidRPr="00244519" w14:paraId="49B8DDF1"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4A9ADB6B"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31E0657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Mammals </w:t>
            </w:r>
          </w:p>
        </w:tc>
        <w:tc>
          <w:tcPr>
            <w:tcW w:w="861" w:type="dxa"/>
            <w:tcBorders>
              <w:top w:val="nil"/>
              <w:left w:val="nil"/>
              <w:bottom w:val="single" w:sz="4" w:space="0" w:color="auto"/>
              <w:right w:val="single" w:sz="4" w:space="0" w:color="auto"/>
            </w:tcBorders>
            <w:shd w:val="clear" w:color="auto" w:fill="auto"/>
            <w:vAlign w:val="center"/>
            <w:hideMark/>
          </w:tcPr>
          <w:p w14:paraId="08A299D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1085</w:t>
            </w:r>
          </w:p>
        </w:tc>
        <w:tc>
          <w:tcPr>
            <w:tcW w:w="605" w:type="dxa"/>
            <w:tcBorders>
              <w:top w:val="nil"/>
              <w:left w:val="nil"/>
              <w:bottom w:val="single" w:sz="4" w:space="0" w:color="auto"/>
              <w:right w:val="single" w:sz="4" w:space="0" w:color="auto"/>
            </w:tcBorders>
            <w:shd w:val="clear" w:color="auto" w:fill="auto"/>
            <w:vAlign w:val="center"/>
            <w:hideMark/>
          </w:tcPr>
          <w:p w14:paraId="60F5C69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773</w:t>
            </w:r>
          </w:p>
        </w:tc>
        <w:tc>
          <w:tcPr>
            <w:tcW w:w="1265" w:type="dxa"/>
            <w:tcBorders>
              <w:top w:val="nil"/>
              <w:left w:val="nil"/>
              <w:bottom w:val="single" w:sz="4" w:space="0" w:color="auto"/>
              <w:right w:val="single" w:sz="4" w:space="0" w:color="auto"/>
            </w:tcBorders>
            <w:shd w:val="clear" w:color="auto" w:fill="auto"/>
            <w:vAlign w:val="center"/>
            <w:hideMark/>
          </w:tcPr>
          <w:p w14:paraId="4FD0931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71.2 </w:t>
            </w:r>
          </w:p>
        </w:tc>
        <w:tc>
          <w:tcPr>
            <w:tcW w:w="1254" w:type="dxa"/>
            <w:tcBorders>
              <w:top w:val="nil"/>
              <w:left w:val="nil"/>
              <w:bottom w:val="single" w:sz="4" w:space="0" w:color="auto"/>
              <w:right w:val="single" w:sz="4" w:space="0" w:color="auto"/>
            </w:tcBorders>
            <w:shd w:val="clear" w:color="auto" w:fill="auto"/>
            <w:vAlign w:val="center"/>
            <w:hideMark/>
          </w:tcPr>
          <w:p w14:paraId="0FA83D2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2.8 </w:t>
            </w:r>
          </w:p>
        </w:tc>
        <w:tc>
          <w:tcPr>
            <w:tcW w:w="518" w:type="dxa"/>
            <w:tcBorders>
              <w:top w:val="nil"/>
              <w:left w:val="nil"/>
              <w:bottom w:val="single" w:sz="4" w:space="0" w:color="auto"/>
              <w:right w:val="single" w:sz="4" w:space="0" w:color="auto"/>
            </w:tcBorders>
            <w:shd w:val="clear" w:color="auto" w:fill="auto"/>
            <w:vAlign w:val="center"/>
            <w:hideMark/>
          </w:tcPr>
          <w:p w14:paraId="443E48B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142</w:t>
            </w:r>
          </w:p>
        </w:tc>
        <w:tc>
          <w:tcPr>
            <w:tcW w:w="1265" w:type="dxa"/>
            <w:tcBorders>
              <w:top w:val="nil"/>
              <w:left w:val="nil"/>
              <w:bottom w:val="single" w:sz="4" w:space="0" w:color="auto"/>
              <w:right w:val="single" w:sz="4" w:space="0" w:color="auto"/>
            </w:tcBorders>
            <w:shd w:val="clear" w:color="auto" w:fill="auto"/>
            <w:vAlign w:val="center"/>
            <w:hideMark/>
          </w:tcPr>
          <w:p w14:paraId="2479A9D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13.1 </w:t>
            </w:r>
          </w:p>
        </w:tc>
        <w:tc>
          <w:tcPr>
            <w:tcW w:w="1254" w:type="dxa"/>
            <w:tcBorders>
              <w:top w:val="nil"/>
              <w:left w:val="nil"/>
              <w:bottom w:val="single" w:sz="4" w:space="0" w:color="auto"/>
              <w:right w:val="single" w:sz="4" w:space="0" w:color="auto"/>
            </w:tcBorders>
            <w:shd w:val="clear" w:color="auto" w:fill="auto"/>
            <w:vAlign w:val="center"/>
            <w:hideMark/>
          </w:tcPr>
          <w:p w14:paraId="6A7590D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2.5 </w:t>
            </w:r>
          </w:p>
        </w:tc>
        <w:tc>
          <w:tcPr>
            <w:tcW w:w="605" w:type="dxa"/>
            <w:tcBorders>
              <w:top w:val="nil"/>
              <w:left w:val="nil"/>
              <w:bottom w:val="single" w:sz="4" w:space="0" w:color="auto"/>
              <w:right w:val="single" w:sz="4" w:space="0" w:color="auto"/>
            </w:tcBorders>
            <w:shd w:val="clear" w:color="auto" w:fill="auto"/>
            <w:vAlign w:val="center"/>
            <w:hideMark/>
          </w:tcPr>
          <w:p w14:paraId="3B4386D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915</w:t>
            </w:r>
          </w:p>
        </w:tc>
        <w:tc>
          <w:tcPr>
            <w:tcW w:w="1265" w:type="dxa"/>
            <w:tcBorders>
              <w:top w:val="nil"/>
              <w:left w:val="nil"/>
              <w:bottom w:val="single" w:sz="4" w:space="0" w:color="auto"/>
              <w:right w:val="single" w:sz="4" w:space="0" w:color="auto"/>
            </w:tcBorders>
            <w:shd w:val="clear" w:color="auto" w:fill="auto"/>
            <w:vAlign w:val="center"/>
            <w:hideMark/>
          </w:tcPr>
          <w:p w14:paraId="2898B90E"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42.2</w:t>
            </w:r>
          </w:p>
        </w:tc>
        <w:tc>
          <w:tcPr>
            <w:tcW w:w="1254" w:type="dxa"/>
            <w:tcBorders>
              <w:top w:val="nil"/>
              <w:left w:val="nil"/>
              <w:bottom w:val="single" w:sz="4" w:space="0" w:color="auto"/>
              <w:right w:val="single" w:sz="4" w:space="0" w:color="auto"/>
            </w:tcBorders>
            <w:shd w:val="clear" w:color="auto" w:fill="auto"/>
            <w:vAlign w:val="center"/>
            <w:hideMark/>
          </w:tcPr>
          <w:p w14:paraId="0600047D"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2.6</w:t>
            </w:r>
          </w:p>
        </w:tc>
      </w:tr>
      <w:tr w:rsidR="00100053" w:rsidRPr="00244519" w14:paraId="26AFE54E" w14:textId="77777777" w:rsidTr="00100053">
        <w:trPr>
          <w:trHeight w:val="285"/>
        </w:trPr>
        <w:tc>
          <w:tcPr>
            <w:tcW w:w="2138" w:type="dxa"/>
            <w:vMerge/>
            <w:tcBorders>
              <w:top w:val="nil"/>
              <w:left w:val="single" w:sz="4" w:space="0" w:color="auto"/>
              <w:bottom w:val="single" w:sz="4" w:space="0" w:color="auto"/>
              <w:right w:val="single" w:sz="4" w:space="0" w:color="auto"/>
            </w:tcBorders>
            <w:vAlign w:val="center"/>
            <w:hideMark/>
          </w:tcPr>
          <w:p w14:paraId="542738AC" w14:textId="77777777" w:rsidR="00100053" w:rsidRPr="00244519" w:rsidRDefault="00100053" w:rsidP="00645FD9">
            <w:pPr>
              <w:spacing w:line="240" w:lineRule="exact"/>
              <w:rPr>
                <w:rFonts w:ascii="Times New Roman" w:eastAsia="DengXian" w:hAnsi="Times New Roman" w:cs="Times New Roman"/>
                <w:sz w:val="18"/>
                <w:szCs w:val="18"/>
              </w:rPr>
            </w:pPr>
          </w:p>
        </w:tc>
        <w:tc>
          <w:tcPr>
            <w:tcW w:w="936" w:type="dxa"/>
            <w:tcBorders>
              <w:top w:val="nil"/>
              <w:left w:val="nil"/>
              <w:bottom w:val="single" w:sz="4" w:space="0" w:color="auto"/>
              <w:right w:val="single" w:sz="4" w:space="0" w:color="auto"/>
            </w:tcBorders>
            <w:shd w:val="clear" w:color="auto" w:fill="auto"/>
            <w:vAlign w:val="center"/>
            <w:hideMark/>
          </w:tcPr>
          <w:p w14:paraId="7FB5FB5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ALL</w:t>
            </w:r>
          </w:p>
        </w:tc>
        <w:tc>
          <w:tcPr>
            <w:tcW w:w="861" w:type="dxa"/>
            <w:tcBorders>
              <w:top w:val="nil"/>
              <w:left w:val="nil"/>
              <w:bottom w:val="single" w:sz="4" w:space="0" w:color="auto"/>
              <w:right w:val="single" w:sz="4" w:space="0" w:color="auto"/>
            </w:tcBorders>
            <w:shd w:val="clear" w:color="auto" w:fill="auto"/>
            <w:vAlign w:val="center"/>
            <w:hideMark/>
          </w:tcPr>
          <w:p w14:paraId="037754A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2170</w:t>
            </w:r>
          </w:p>
        </w:tc>
        <w:tc>
          <w:tcPr>
            <w:tcW w:w="605" w:type="dxa"/>
            <w:tcBorders>
              <w:top w:val="nil"/>
              <w:left w:val="nil"/>
              <w:bottom w:val="single" w:sz="4" w:space="0" w:color="auto"/>
              <w:right w:val="single" w:sz="4" w:space="0" w:color="auto"/>
            </w:tcBorders>
            <w:shd w:val="clear" w:color="auto" w:fill="auto"/>
            <w:vAlign w:val="center"/>
            <w:hideMark/>
          </w:tcPr>
          <w:p w14:paraId="13F758D2"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1739</w:t>
            </w:r>
          </w:p>
        </w:tc>
        <w:tc>
          <w:tcPr>
            <w:tcW w:w="1265" w:type="dxa"/>
            <w:tcBorders>
              <w:top w:val="nil"/>
              <w:left w:val="nil"/>
              <w:bottom w:val="single" w:sz="4" w:space="0" w:color="auto"/>
              <w:right w:val="single" w:sz="4" w:space="0" w:color="auto"/>
            </w:tcBorders>
            <w:shd w:val="clear" w:color="auto" w:fill="auto"/>
            <w:vAlign w:val="center"/>
            <w:hideMark/>
          </w:tcPr>
          <w:p w14:paraId="1317351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80.1 </w:t>
            </w:r>
          </w:p>
        </w:tc>
        <w:tc>
          <w:tcPr>
            <w:tcW w:w="1254" w:type="dxa"/>
            <w:tcBorders>
              <w:top w:val="nil"/>
              <w:left w:val="nil"/>
              <w:bottom w:val="single" w:sz="4" w:space="0" w:color="auto"/>
              <w:right w:val="single" w:sz="4" w:space="0" w:color="auto"/>
            </w:tcBorders>
            <w:shd w:val="clear" w:color="auto" w:fill="auto"/>
            <w:vAlign w:val="center"/>
            <w:hideMark/>
          </w:tcPr>
          <w:p w14:paraId="7C5BE9FF"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2.0 </w:t>
            </w:r>
          </w:p>
        </w:tc>
        <w:tc>
          <w:tcPr>
            <w:tcW w:w="518" w:type="dxa"/>
            <w:tcBorders>
              <w:top w:val="nil"/>
              <w:left w:val="nil"/>
              <w:bottom w:val="single" w:sz="4" w:space="0" w:color="auto"/>
              <w:right w:val="single" w:sz="4" w:space="0" w:color="auto"/>
            </w:tcBorders>
            <w:shd w:val="clear" w:color="auto" w:fill="auto"/>
            <w:vAlign w:val="center"/>
            <w:hideMark/>
          </w:tcPr>
          <w:p w14:paraId="6D2CE281"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416</w:t>
            </w:r>
          </w:p>
        </w:tc>
        <w:tc>
          <w:tcPr>
            <w:tcW w:w="1265" w:type="dxa"/>
            <w:tcBorders>
              <w:top w:val="nil"/>
              <w:left w:val="nil"/>
              <w:bottom w:val="single" w:sz="4" w:space="0" w:color="auto"/>
              <w:right w:val="single" w:sz="4" w:space="0" w:color="auto"/>
            </w:tcBorders>
            <w:shd w:val="clear" w:color="auto" w:fill="auto"/>
            <w:vAlign w:val="center"/>
            <w:hideMark/>
          </w:tcPr>
          <w:p w14:paraId="6DFA6D4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19.2 </w:t>
            </w:r>
          </w:p>
        </w:tc>
        <w:tc>
          <w:tcPr>
            <w:tcW w:w="1254" w:type="dxa"/>
            <w:tcBorders>
              <w:top w:val="nil"/>
              <w:left w:val="nil"/>
              <w:bottom w:val="single" w:sz="4" w:space="0" w:color="auto"/>
              <w:right w:val="single" w:sz="4" w:space="0" w:color="auto"/>
            </w:tcBorders>
            <w:shd w:val="clear" w:color="auto" w:fill="auto"/>
            <w:vAlign w:val="center"/>
            <w:hideMark/>
          </w:tcPr>
          <w:p w14:paraId="3B3EB407"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 xml:space="preserve">1.9 </w:t>
            </w:r>
          </w:p>
        </w:tc>
        <w:tc>
          <w:tcPr>
            <w:tcW w:w="605" w:type="dxa"/>
            <w:tcBorders>
              <w:top w:val="nil"/>
              <w:left w:val="nil"/>
              <w:bottom w:val="single" w:sz="4" w:space="0" w:color="auto"/>
              <w:right w:val="single" w:sz="4" w:space="0" w:color="auto"/>
            </w:tcBorders>
            <w:shd w:val="clear" w:color="auto" w:fill="auto"/>
            <w:vAlign w:val="center"/>
            <w:hideMark/>
          </w:tcPr>
          <w:p w14:paraId="6F8D40CA"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2155</w:t>
            </w:r>
          </w:p>
        </w:tc>
        <w:tc>
          <w:tcPr>
            <w:tcW w:w="1265" w:type="dxa"/>
            <w:tcBorders>
              <w:top w:val="nil"/>
              <w:left w:val="nil"/>
              <w:bottom w:val="single" w:sz="4" w:space="0" w:color="auto"/>
              <w:right w:val="single" w:sz="4" w:space="0" w:color="auto"/>
            </w:tcBorders>
            <w:shd w:val="clear" w:color="auto" w:fill="auto"/>
            <w:vAlign w:val="center"/>
            <w:hideMark/>
          </w:tcPr>
          <w:p w14:paraId="18FB73D4"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49.7</w:t>
            </w:r>
          </w:p>
        </w:tc>
        <w:tc>
          <w:tcPr>
            <w:tcW w:w="1254" w:type="dxa"/>
            <w:tcBorders>
              <w:top w:val="nil"/>
              <w:left w:val="nil"/>
              <w:bottom w:val="single" w:sz="4" w:space="0" w:color="auto"/>
              <w:right w:val="single" w:sz="4" w:space="0" w:color="auto"/>
            </w:tcBorders>
            <w:shd w:val="clear" w:color="auto" w:fill="auto"/>
            <w:vAlign w:val="center"/>
            <w:hideMark/>
          </w:tcPr>
          <w:p w14:paraId="01975BF8" w14:textId="77777777" w:rsidR="00100053" w:rsidRPr="00244519" w:rsidRDefault="00100053" w:rsidP="00645FD9">
            <w:pPr>
              <w:spacing w:line="240" w:lineRule="exact"/>
              <w:jc w:val="center"/>
              <w:rPr>
                <w:rFonts w:ascii="Times New Roman" w:eastAsia="DengXian" w:hAnsi="Times New Roman" w:cs="Times New Roman"/>
                <w:sz w:val="18"/>
                <w:szCs w:val="18"/>
              </w:rPr>
            </w:pPr>
            <w:r w:rsidRPr="00244519">
              <w:rPr>
                <w:rFonts w:ascii="Times New Roman" w:eastAsia="DengXian" w:hAnsi="Times New Roman" w:cs="Times New Roman"/>
                <w:sz w:val="18"/>
                <w:szCs w:val="18"/>
              </w:rPr>
              <w:t>2.0</w:t>
            </w:r>
          </w:p>
        </w:tc>
      </w:tr>
    </w:tbl>
    <w:p w14:paraId="3DE665A8" w14:textId="77777777" w:rsidR="00137E63" w:rsidRPr="00244519" w:rsidRDefault="00137E63" w:rsidP="00334BF2">
      <w:pPr>
        <w:rPr>
          <w:rFonts w:ascii="Times New Roman" w:eastAsiaTheme="minorEastAsia" w:hAnsi="Times New Roman" w:cs="Times New Roman"/>
          <w:b/>
          <w:bCs/>
          <w:kern w:val="2"/>
          <w:sz w:val="21"/>
          <w:szCs w:val="22"/>
        </w:rPr>
      </w:pPr>
    </w:p>
    <w:p w14:paraId="6086D31E" w14:textId="645FC724" w:rsidR="00334BF2" w:rsidRDefault="00334BF2" w:rsidP="00334BF2">
      <w:pPr>
        <w:rPr>
          <w:rFonts w:ascii="Times New Roman" w:eastAsiaTheme="minorEastAsia" w:hAnsi="Times New Roman" w:cs="Times New Roman"/>
          <w:b/>
          <w:bCs/>
          <w:kern w:val="2"/>
          <w:sz w:val="21"/>
          <w:szCs w:val="22"/>
        </w:rPr>
      </w:pPr>
      <w:r w:rsidRPr="00244519">
        <w:rPr>
          <w:rFonts w:ascii="Times New Roman" w:eastAsiaTheme="minorEastAsia" w:hAnsi="Times New Roman" w:cs="Times New Roman" w:hint="eastAsia"/>
          <w:b/>
          <w:bCs/>
          <w:kern w:val="2"/>
          <w:sz w:val="21"/>
          <w:szCs w:val="22"/>
        </w:rPr>
        <w:lastRenderedPageBreak/>
        <w:t>Table S</w:t>
      </w:r>
      <w:r w:rsidR="00580D4B" w:rsidRPr="00244519">
        <w:rPr>
          <w:rFonts w:ascii="Times New Roman" w:eastAsiaTheme="minorEastAsia" w:hAnsi="Times New Roman" w:cs="Times New Roman"/>
          <w:b/>
          <w:bCs/>
          <w:kern w:val="2"/>
          <w:sz w:val="21"/>
          <w:szCs w:val="22"/>
        </w:rPr>
        <w:t>5</w:t>
      </w:r>
      <w:r w:rsidR="00277C7D">
        <w:rPr>
          <w:rFonts w:ascii="Times New Roman" w:eastAsiaTheme="minorEastAsia" w:hAnsi="Times New Roman" w:cs="Times New Roman"/>
          <w:b/>
          <w:bCs/>
          <w:kern w:val="2"/>
          <w:sz w:val="21"/>
          <w:szCs w:val="22"/>
        </w:rPr>
        <w:t xml:space="preserve"> </w:t>
      </w:r>
      <w:r w:rsidR="00277C7D">
        <w:rPr>
          <w:rFonts w:ascii="Times New Roman" w:hAnsi="Times New Roman" w:cs="Times New Roman"/>
          <w:szCs w:val="21"/>
          <w:shd w:val="clear" w:color="auto" w:fill="FFFFFF"/>
        </w:rPr>
        <w:t>T</w:t>
      </w:r>
      <w:r w:rsidR="00277C7D" w:rsidRPr="00B12EE7">
        <w:rPr>
          <w:rFonts w:ascii="Times New Roman" w:hAnsi="Times New Roman" w:cs="Times New Roman"/>
          <w:szCs w:val="21"/>
          <w:shd w:val="clear" w:color="auto" w:fill="FFFFFF"/>
        </w:rPr>
        <w:t>he human footprint intensity within different bio</w:t>
      </w:r>
      <w:r w:rsidR="00277C7D" w:rsidRPr="00277C7D">
        <w:rPr>
          <w:rFonts w:ascii="Times New Roman" w:hAnsi="Times New Roman" w:cs="Times New Roman"/>
          <w:szCs w:val="21"/>
          <w:shd w:val="clear" w:color="auto" w:fill="FFFFFF"/>
        </w:rPr>
        <w:t>mes</w:t>
      </w:r>
      <w:r w:rsidRPr="00277C7D">
        <w:rPr>
          <w:rFonts w:ascii="Times New Roman" w:eastAsiaTheme="minorEastAsia" w:hAnsi="Times New Roman" w:cs="Times New Roman" w:hint="eastAsia"/>
          <w:bCs/>
          <w:kern w:val="2"/>
          <w:sz w:val="21"/>
          <w:szCs w:val="22"/>
        </w:rPr>
        <w:t>.</w:t>
      </w:r>
    </w:p>
    <w:p w14:paraId="5C94A6FC" w14:textId="77777777" w:rsidR="000C7FE3" w:rsidRPr="00244519" w:rsidRDefault="000C7FE3" w:rsidP="00334BF2">
      <w:pPr>
        <w:rPr>
          <w:rFonts w:ascii="Times New Roman" w:eastAsiaTheme="minorEastAsia" w:hAnsi="Times New Roman" w:cs="Times New Roman"/>
          <w:b/>
          <w:bCs/>
          <w:kern w:val="2"/>
          <w:sz w:val="21"/>
          <w:szCs w:val="22"/>
        </w:rPr>
      </w:pPr>
    </w:p>
    <w:tbl>
      <w:tblPr>
        <w:tblStyle w:val="TableGrid"/>
        <w:tblW w:w="0" w:type="auto"/>
        <w:jc w:val="center"/>
        <w:tblLook w:val="04A0" w:firstRow="1" w:lastRow="0" w:firstColumn="1" w:lastColumn="0" w:noHBand="0" w:noVBand="1"/>
      </w:tblPr>
      <w:tblGrid>
        <w:gridCol w:w="3695"/>
        <w:gridCol w:w="781"/>
        <w:gridCol w:w="1151"/>
        <w:gridCol w:w="1153"/>
        <w:gridCol w:w="1301"/>
        <w:gridCol w:w="1092"/>
        <w:gridCol w:w="1023"/>
        <w:gridCol w:w="1105"/>
        <w:gridCol w:w="1421"/>
        <w:gridCol w:w="1099"/>
      </w:tblGrid>
      <w:tr w:rsidR="00244519" w:rsidRPr="000C7FE3" w14:paraId="718FA9A1" w14:textId="77777777" w:rsidTr="00277C7D">
        <w:trPr>
          <w:trHeight w:val="830"/>
          <w:jc w:val="center"/>
        </w:trPr>
        <w:tc>
          <w:tcPr>
            <w:tcW w:w="3695" w:type="dxa"/>
            <w:hideMark/>
          </w:tcPr>
          <w:p w14:paraId="7BCBD9AF" w14:textId="77777777"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Biomes</w:t>
            </w:r>
          </w:p>
        </w:tc>
        <w:tc>
          <w:tcPr>
            <w:tcW w:w="781" w:type="dxa"/>
            <w:hideMark/>
          </w:tcPr>
          <w:p w14:paraId="566B009D" w14:textId="77777777"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n</w:t>
            </w:r>
          </w:p>
        </w:tc>
        <w:tc>
          <w:tcPr>
            <w:tcW w:w="1151" w:type="dxa"/>
            <w:hideMark/>
          </w:tcPr>
          <w:p w14:paraId="6203728E" w14:textId="77777777"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Total area of NNRs (km</w:t>
            </w:r>
            <w:r w:rsidRPr="000C7FE3">
              <w:rPr>
                <w:rFonts w:ascii="Times New Roman" w:hAnsi="Times New Roman" w:cs="Times New Roman"/>
                <w:bCs/>
                <w:sz w:val="21"/>
                <w:szCs w:val="21"/>
                <w:vertAlign w:val="superscript"/>
              </w:rPr>
              <w:t>2</w:t>
            </w:r>
            <w:r w:rsidRPr="000C7FE3">
              <w:rPr>
                <w:rFonts w:ascii="Times New Roman" w:hAnsi="Times New Roman" w:cs="Times New Roman"/>
                <w:bCs/>
                <w:sz w:val="21"/>
                <w:szCs w:val="21"/>
              </w:rPr>
              <w:t>）</w:t>
            </w:r>
          </w:p>
        </w:tc>
        <w:tc>
          <w:tcPr>
            <w:tcW w:w="1153" w:type="dxa"/>
            <w:hideMark/>
          </w:tcPr>
          <w:p w14:paraId="394EA487" w14:textId="7BB46057"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Proportion of area protected by NNRs (%)</w:t>
            </w:r>
          </w:p>
        </w:tc>
        <w:tc>
          <w:tcPr>
            <w:tcW w:w="1301" w:type="dxa"/>
          </w:tcPr>
          <w:p w14:paraId="7035273A" w14:textId="48836E8E"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Comparative size of NNRs (%)</w:t>
            </w:r>
          </w:p>
        </w:tc>
        <w:tc>
          <w:tcPr>
            <w:tcW w:w="1092" w:type="dxa"/>
            <w:hideMark/>
          </w:tcPr>
          <w:p w14:paraId="190A9AF3" w14:textId="5E409F89"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 xml:space="preserve"> HF of total NNRs</w:t>
            </w:r>
          </w:p>
        </w:tc>
        <w:tc>
          <w:tcPr>
            <w:tcW w:w="1023" w:type="dxa"/>
            <w:hideMark/>
          </w:tcPr>
          <w:p w14:paraId="453AC5E7" w14:textId="77777777" w:rsidR="005474ED" w:rsidRPr="000C7FE3" w:rsidRDefault="005474ED" w:rsidP="00334BF2">
            <w:pPr>
              <w:rPr>
                <w:rFonts w:ascii="Times New Roman" w:hAnsi="Times New Roman" w:cs="Times New Roman"/>
                <w:bCs/>
                <w:szCs w:val="21"/>
              </w:rPr>
            </w:pPr>
            <w:r w:rsidRPr="000C7FE3">
              <w:rPr>
                <w:rFonts w:ascii="Times New Roman" w:hAnsi="Times New Roman" w:cs="Times New Roman"/>
                <w:bCs/>
                <w:sz w:val="21"/>
                <w:szCs w:val="21"/>
              </w:rPr>
              <w:t xml:space="preserve">HF of </w:t>
            </w:r>
          </w:p>
          <w:p w14:paraId="46E70FD4" w14:textId="7AC7041C"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core zone</w:t>
            </w:r>
          </w:p>
        </w:tc>
        <w:tc>
          <w:tcPr>
            <w:tcW w:w="1105" w:type="dxa"/>
            <w:hideMark/>
          </w:tcPr>
          <w:p w14:paraId="295710A8" w14:textId="77777777"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HF of buffer zone</w:t>
            </w:r>
          </w:p>
        </w:tc>
        <w:tc>
          <w:tcPr>
            <w:tcW w:w="1421" w:type="dxa"/>
            <w:hideMark/>
          </w:tcPr>
          <w:p w14:paraId="0C26D24E" w14:textId="2E038E9B"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 xml:space="preserve">HF of </w:t>
            </w:r>
            <w:r w:rsidR="000C7FE3" w:rsidRPr="000C7FE3">
              <w:rPr>
                <w:rFonts w:ascii="Times New Roman" w:hAnsi="Times New Roman" w:cs="Times New Roman"/>
                <w:bCs/>
                <w:sz w:val="21"/>
                <w:szCs w:val="21"/>
              </w:rPr>
              <w:t>experimental</w:t>
            </w:r>
            <w:r w:rsidRPr="000C7FE3">
              <w:rPr>
                <w:rFonts w:ascii="Times New Roman" w:hAnsi="Times New Roman" w:cs="Times New Roman"/>
                <w:bCs/>
                <w:sz w:val="21"/>
                <w:szCs w:val="21"/>
              </w:rPr>
              <w:t xml:space="preserve"> zone</w:t>
            </w:r>
          </w:p>
        </w:tc>
        <w:tc>
          <w:tcPr>
            <w:tcW w:w="1099" w:type="dxa"/>
            <w:hideMark/>
          </w:tcPr>
          <w:p w14:paraId="485EA292" w14:textId="77777777" w:rsidR="005474ED" w:rsidRPr="000C7FE3" w:rsidRDefault="005474ED" w:rsidP="00334BF2">
            <w:pPr>
              <w:rPr>
                <w:rFonts w:ascii="Times New Roman" w:hAnsi="Times New Roman" w:cs="Times New Roman"/>
                <w:bCs/>
                <w:sz w:val="21"/>
                <w:szCs w:val="21"/>
              </w:rPr>
            </w:pPr>
            <w:r w:rsidRPr="000C7FE3">
              <w:rPr>
                <w:rFonts w:ascii="Times New Roman" w:hAnsi="Times New Roman" w:cs="Times New Roman"/>
                <w:bCs/>
                <w:sz w:val="21"/>
                <w:szCs w:val="21"/>
              </w:rPr>
              <w:t>HF of biome</w:t>
            </w:r>
          </w:p>
        </w:tc>
      </w:tr>
      <w:tr w:rsidR="00244519" w:rsidRPr="00244519" w14:paraId="18490098" w14:textId="77777777" w:rsidTr="00277C7D">
        <w:trPr>
          <w:trHeight w:val="750"/>
          <w:jc w:val="center"/>
        </w:trPr>
        <w:tc>
          <w:tcPr>
            <w:tcW w:w="3695" w:type="dxa"/>
            <w:hideMark/>
          </w:tcPr>
          <w:p w14:paraId="504C6E1E"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Tropical and Subtropical Moist Broadleaf Forests</w:t>
            </w:r>
          </w:p>
        </w:tc>
        <w:tc>
          <w:tcPr>
            <w:tcW w:w="781" w:type="dxa"/>
            <w:hideMark/>
          </w:tcPr>
          <w:p w14:paraId="1F2966B8"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119</w:t>
            </w:r>
          </w:p>
        </w:tc>
        <w:tc>
          <w:tcPr>
            <w:tcW w:w="1151" w:type="dxa"/>
            <w:hideMark/>
          </w:tcPr>
          <w:p w14:paraId="125650F3"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32651</w:t>
            </w:r>
          </w:p>
        </w:tc>
        <w:tc>
          <w:tcPr>
            <w:tcW w:w="1153" w:type="dxa"/>
            <w:hideMark/>
          </w:tcPr>
          <w:p w14:paraId="146C4549"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2.00%</w:t>
            </w:r>
          </w:p>
        </w:tc>
        <w:tc>
          <w:tcPr>
            <w:tcW w:w="1301" w:type="dxa"/>
          </w:tcPr>
          <w:p w14:paraId="1B99F19C" w14:textId="142413C9" w:rsidR="005474ED" w:rsidRPr="00244519" w:rsidRDefault="005474ED" w:rsidP="005474ED">
            <w:pPr>
              <w:rPr>
                <w:rFonts w:ascii="Times New Roman" w:hAnsi="Times New Roman" w:cs="Times New Roman"/>
                <w:sz w:val="21"/>
                <w:szCs w:val="21"/>
              </w:rPr>
            </w:pPr>
            <w:r w:rsidRPr="00244519">
              <w:rPr>
                <w:rFonts w:ascii="Times New Roman" w:eastAsia="DengXian" w:hAnsi="Times New Roman" w:cs="Times New Roman"/>
                <w:sz w:val="21"/>
                <w:szCs w:val="21"/>
              </w:rPr>
              <w:t>2.38%</w:t>
            </w:r>
          </w:p>
        </w:tc>
        <w:tc>
          <w:tcPr>
            <w:tcW w:w="1092" w:type="dxa"/>
            <w:hideMark/>
          </w:tcPr>
          <w:p w14:paraId="18AAAE2E" w14:textId="422EE1D1"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8.5</w:t>
            </w:r>
          </w:p>
        </w:tc>
        <w:tc>
          <w:tcPr>
            <w:tcW w:w="1023" w:type="dxa"/>
            <w:hideMark/>
          </w:tcPr>
          <w:p w14:paraId="66E8D813"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7.9</w:t>
            </w:r>
          </w:p>
        </w:tc>
        <w:tc>
          <w:tcPr>
            <w:tcW w:w="1105" w:type="dxa"/>
            <w:hideMark/>
          </w:tcPr>
          <w:p w14:paraId="0DB6480B"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8.6</w:t>
            </w:r>
          </w:p>
        </w:tc>
        <w:tc>
          <w:tcPr>
            <w:tcW w:w="1421" w:type="dxa"/>
            <w:hideMark/>
          </w:tcPr>
          <w:p w14:paraId="24F67A21"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9.1</w:t>
            </w:r>
          </w:p>
        </w:tc>
        <w:tc>
          <w:tcPr>
            <w:tcW w:w="1099" w:type="dxa"/>
            <w:hideMark/>
          </w:tcPr>
          <w:p w14:paraId="1EB81D4E"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12.4</w:t>
            </w:r>
          </w:p>
        </w:tc>
      </w:tr>
      <w:tr w:rsidR="00244519" w:rsidRPr="00244519" w14:paraId="458731BA" w14:textId="77777777" w:rsidTr="00277C7D">
        <w:trPr>
          <w:trHeight w:val="375"/>
          <w:jc w:val="center"/>
        </w:trPr>
        <w:tc>
          <w:tcPr>
            <w:tcW w:w="3695" w:type="dxa"/>
            <w:hideMark/>
          </w:tcPr>
          <w:p w14:paraId="43A89718"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Temperate Broadleaf and Mixed Forests</w:t>
            </w:r>
          </w:p>
        </w:tc>
        <w:tc>
          <w:tcPr>
            <w:tcW w:w="781" w:type="dxa"/>
            <w:hideMark/>
          </w:tcPr>
          <w:p w14:paraId="35B93F53"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180</w:t>
            </w:r>
          </w:p>
        </w:tc>
        <w:tc>
          <w:tcPr>
            <w:tcW w:w="1151" w:type="dxa"/>
            <w:hideMark/>
          </w:tcPr>
          <w:p w14:paraId="1EBF1132"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60300</w:t>
            </w:r>
          </w:p>
        </w:tc>
        <w:tc>
          <w:tcPr>
            <w:tcW w:w="1153" w:type="dxa"/>
            <w:hideMark/>
          </w:tcPr>
          <w:p w14:paraId="23036DED"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2.80%</w:t>
            </w:r>
          </w:p>
        </w:tc>
        <w:tc>
          <w:tcPr>
            <w:tcW w:w="1301" w:type="dxa"/>
          </w:tcPr>
          <w:p w14:paraId="7535D1DC" w14:textId="4717BBBE" w:rsidR="005474ED" w:rsidRPr="00244519" w:rsidRDefault="005474ED" w:rsidP="005474ED">
            <w:pPr>
              <w:rPr>
                <w:rFonts w:ascii="Times New Roman" w:hAnsi="Times New Roman" w:cs="Times New Roman"/>
                <w:sz w:val="21"/>
                <w:szCs w:val="21"/>
              </w:rPr>
            </w:pPr>
            <w:r w:rsidRPr="00244519">
              <w:rPr>
                <w:rFonts w:ascii="Times New Roman" w:eastAsia="DengXian" w:hAnsi="Times New Roman" w:cs="Times New Roman"/>
                <w:sz w:val="21"/>
                <w:szCs w:val="21"/>
              </w:rPr>
              <w:t>4.06%</w:t>
            </w:r>
          </w:p>
        </w:tc>
        <w:tc>
          <w:tcPr>
            <w:tcW w:w="1092" w:type="dxa"/>
            <w:hideMark/>
          </w:tcPr>
          <w:p w14:paraId="559CF0DE" w14:textId="7BD6A99C"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8</w:t>
            </w:r>
          </w:p>
        </w:tc>
        <w:tc>
          <w:tcPr>
            <w:tcW w:w="1023" w:type="dxa"/>
            <w:hideMark/>
          </w:tcPr>
          <w:p w14:paraId="00D15157"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6.8</w:t>
            </w:r>
          </w:p>
        </w:tc>
        <w:tc>
          <w:tcPr>
            <w:tcW w:w="1105" w:type="dxa"/>
            <w:hideMark/>
          </w:tcPr>
          <w:p w14:paraId="792A1E2A"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7.5</w:t>
            </w:r>
          </w:p>
        </w:tc>
        <w:tc>
          <w:tcPr>
            <w:tcW w:w="1421" w:type="dxa"/>
            <w:hideMark/>
          </w:tcPr>
          <w:p w14:paraId="5FD42DDD"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9.7</w:t>
            </w:r>
          </w:p>
        </w:tc>
        <w:tc>
          <w:tcPr>
            <w:tcW w:w="1099" w:type="dxa"/>
            <w:hideMark/>
          </w:tcPr>
          <w:p w14:paraId="69F05F5C"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14.6</w:t>
            </w:r>
          </w:p>
        </w:tc>
      </w:tr>
      <w:tr w:rsidR="00244519" w:rsidRPr="00244519" w14:paraId="1519DB68" w14:textId="77777777" w:rsidTr="00277C7D">
        <w:trPr>
          <w:trHeight w:val="375"/>
          <w:jc w:val="center"/>
        </w:trPr>
        <w:tc>
          <w:tcPr>
            <w:tcW w:w="3695" w:type="dxa"/>
            <w:hideMark/>
          </w:tcPr>
          <w:p w14:paraId="6E8B7639"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Temperate Coniferous Forests</w:t>
            </w:r>
          </w:p>
        </w:tc>
        <w:tc>
          <w:tcPr>
            <w:tcW w:w="781" w:type="dxa"/>
            <w:hideMark/>
          </w:tcPr>
          <w:p w14:paraId="774357BF"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32</w:t>
            </w:r>
          </w:p>
        </w:tc>
        <w:tc>
          <w:tcPr>
            <w:tcW w:w="1151" w:type="dxa"/>
            <w:hideMark/>
          </w:tcPr>
          <w:p w14:paraId="6D8A4214"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46378</w:t>
            </w:r>
          </w:p>
        </w:tc>
        <w:tc>
          <w:tcPr>
            <w:tcW w:w="1153" w:type="dxa"/>
            <w:hideMark/>
          </w:tcPr>
          <w:p w14:paraId="6C15F7AB"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8.20%</w:t>
            </w:r>
          </w:p>
        </w:tc>
        <w:tc>
          <w:tcPr>
            <w:tcW w:w="1301" w:type="dxa"/>
          </w:tcPr>
          <w:p w14:paraId="7E485832" w14:textId="748A4AED" w:rsidR="005474ED" w:rsidRPr="00244519" w:rsidRDefault="005474ED" w:rsidP="005474ED">
            <w:pPr>
              <w:rPr>
                <w:rFonts w:ascii="Times New Roman" w:hAnsi="Times New Roman" w:cs="Times New Roman"/>
                <w:sz w:val="21"/>
                <w:szCs w:val="21"/>
              </w:rPr>
            </w:pPr>
            <w:r w:rsidRPr="00244519">
              <w:rPr>
                <w:rFonts w:ascii="Times New Roman" w:eastAsia="DengXian" w:hAnsi="Times New Roman" w:cs="Times New Roman"/>
                <w:sz w:val="21"/>
                <w:szCs w:val="21"/>
              </w:rPr>
              <w:t>51.44%</w:t>
            </w:r>
          </w:p>
        </w:tc>
        <w:tc>
          <w:tcPr>
            <w:tcW w:w="1092" w:type="dxa"/>
            <w:hideMark/>
          </w:tcPr>
          <w:p w14:paraId="21CB4572" w14:textId="2CC0DF6E"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6.1</w:t>
            </w:r>
          </w:p>
        </w:tc>
        <w:tc>
          <w:tcPr>
            <w:tcW w:w="1023" w:type="dxa"/>
            <w:hideMark/>
          </w:tcPr>
          <w:p w14:paraId="0E33F6AA"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5.7</w:t>
            </w:r>
          </w:p>
        </w:tc>
        <w:tc>
          <w:tcPr>
            <w:tcW w:w="1105" w:type="dxa"/>
            <w:hideMark/>
          </w:tcPr>
          <w:p w14:paraId="7A8A9FD6"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5.8</w:t>
            </w:r>
          </w:p>
        </w:tc>
        <w:tc>
          <w:tcPr>
            <w:tcW w:w="1421" w:type="dxa"/>
            <w:hideMark/>
          </w:tcPr>
          <w:p w14:paraId="3322CAE8"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6.6</w:t>
            </w:r>
          </w:p>
        </w:tc>
        <w:tc>
          <w:tcPr>
            <w:tcW w:w="1099" w:type="dxa"/>
            <w:hideMark/>
          </w:tcPr>
          <w:p w14:paraId="58CEEAFD"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6.5</w:t>
            </w:r>
          </w:p>
        </w:tc>
      </w:tr>
      <w:tr w:rsidR="00244519" w:rsidRPr="00244519" w14:paraId="65E2216F" w14:textId="77777777" w:rsidTr="00277C7D">
        <w:trPr>
          <w:trHeight w:val="750"/>
          <w:jc w:val="center"/>
        </w:trPr>
        <w:tc>
          <w:tcPr>
            <w:tcW w:w="3695" w:type="dxa"/>
            <w:hideMark/>
          </w:tcPr>
          <w:p w14:paraId="1C02E30D"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Temperate Grasslands, Savannas, and Shrublands</w:t>
            </w:r>
          </w:p>
        </w:tc>
        <w:tc>
          <w:tcPr>
            <w:tcW w:w="781" w:type="dxa"/>
            <w:hideMark/>
          </w:tcPr>
          <w:p w14:paraId="35CD1B07"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25</w:t>
            </w:r>
          </w:p>
        </w:tc>
        <w:tc>
          <w:tcPr>
            <w:tcW w:w="1151" w:type="dxa"/>
            <w:hideMark/>
          </w:tcPr>
          <w:p w14:paraId="1892A2F4"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39155</w:t>
            </w:r>
          </w:p>
        </w:tc>
        <w:tc>
          <w:tcPr>
            <w:tcW w:w="1153" w:type="dxa"/>
            <w:hideMark/>
          </w:tcPr>
          <w:p w14:paraId="4C822216"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7.10%</w:t>
            </w:r>
          </w:p>
        </w:tc>
        <w:tc>
          <w:tcPr>
            <w:tcW w:w="1301" w:type="dxa"/>
          </w:tcPr>
          <w:p w14:paraId="35F14FDB" w14:textId="78695D4E" w:rsidR="005474ED" w:rsidRPr="00244519" w:rsidRDefault="005474ED" w:rsidP="005474ED">
            <w:pPr>
              <w:rPr>
                <w:rFonts w:ascii="Times New Roman" w:hAnsi="Times New Roman" w:cs="Times New Roman"/>
                <w:sz w:val="21"/>
                <w:szCs w:val="21"/>
              </w:rPr>
            </w:pPr>
            <w:r w:rsidRPr="00244519">
              <w:rPr>
                <w:rFonts w:ascii="Times New Roman" w:eastAsia="DengXian" w:hAnsi="Times New Roman" w:cs="Times New Roman"/>
                <w:sz w:val="21"/>
                <w:szCs w:val="21"/>
              </w:rPr>
              <w:t>48.14%</w:t>
            </w:r>
          </w:p>
        </w:tc>
        <w:tc>
          <w:tcPr>
            <w:tcW w:w="1092" w:type="dxa"/>
            <w:hideMark/>
          </w:tcPr>
          <w:p w14:paraId="37628FB8" w14:textId="386C832E"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8.8</w:t>
            </w:r>
          </w:p>
        </w:tc>
        <w:tc>
          <w:tcPr>
            <w:tcW w:w="1023" w:type="dxa"/>
            <w:hideMark/>
          </w:tcPr>
          <w:p w14:paraId="5B3044A2"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9.1</w:t>
            </w:r>
          </w:p>
        </w:tc>
        <w:tc>
          <w:tcPr>
            <w:tcW w:w="1105" w:type="dxa"/>
            <w:hideMark/>
          </w:tcPr>
          <w:p w14:paraId="65C5DCEE"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9.7</w:t>
            </w:r>
          </w:p>
        </w:tc>
        <w:tc>
          <w:tcPr>
            <w:tcW w:w="1421" w:type="dxa"/>
            <w:hideMark/>
          </w:tcPr>
          <w:p w14:paraId="72B98DBE"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8.6</w:t>
            </w:r>
          </w:p>
        </w:tc>
        <w:tc>
          <w:tcPr>
            <w:tcW w:w="1099" w:type="dxa"/>
            <w:hideMark/>
          </w:tcPr>
          <w:p w14:paraId="537FB8D2"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9.6</w:t>
            </w:r>
          </w:p>
        </w:tc>
      </w:tr>
      <w:tr w:rsidR="00244519" w:rsidRPr="00244519" w14:paraId="2F03E0F0" w14:textId="77777777" w:rsidTr="00277C7D">
        <w:trPr>
          <w:trHeight w:val="375"/>
          <w:jc w:val="center"/>
        </w:trPr>
        <w:tc>
          <w:tcPr>
            <w:tcW w:w="3695" w:type="dxa"/>
            <w:hideMark/>
          </w:tcPr>
          <w:p w14:paraId="2F2994AA"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Flooded Grasslands and Savannas</w:t>
            </w:r>
          </w:p>
        </w:tc>
        <w:tc>
          <w:tcPr>
            <w:tcW w:w="781" w:type="dxa"/>
            <w:hideMark/>
          </w:tcPr>
          <w:p w14:paraId="69390277"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13</w:t>
            </w:r>
          </w:p>
        </w:tc>
        <w:tc>
          <w:tcPr>
            <w:tcW w:w="1151" w:type="dxa"/>
            <w:hideMark/>
          </w:tcPr>
          <w:p w14:paraId="4B207EB9"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12761</w:t>
            </w:r>
          </w:p>
        </w:tc>
        <w:tc>
          <w:tcPr>
            <w:tcW w:w="1153" w:type="dxa"/>
            <w:hideMark/>
          </w:tcPr>
          <w:p w14:paraId="38AA63D6"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16.30%</w:t>
            </w:r>
          </w:p>
        </w:tc>
        <w:tc>
          <w:tcPr>
            <w:tcW w:w="1301" w:type="dxa"/>
          </w:tcPr>
          <w:p w14:paraId="34C561E4" w14:textId="7D2D793C" w:rsidR="005474ED" w:rsidRPr="00244519" w:rsidRDefault="005474ED" w:rsidP="005474ED">
            <w:pPr>
              <w:rPr>
                <w:rFonts w:ascii="Times New Roman" w:hAnsi="Times New Roman" w:cs="Times New Roman"/>
                <w:sz w:val="21"/>
                <w:szCs w:val="21"/>
              </w:rPr>
            </w:pPr>
            <w:r w:rsidRPr="00244519">
              <w:rPr>
                <w:rFonts w:ascii="Times New Roman" w:eastAsia="DengXian" w:hAnsi="Times New Roman" w:cs="Times New Roman"/>
                <w:sz w:val="21"/>
                <w:szCs w:val="21"/>
              </w:rPr>
              <w:t>69.26%</w:t>
            </w:r>
          </w:p>
        </w:tc>
        <w:tc>
          <w:tcPr>
            <w:tcW w:w="1092" w:type="dxa"/>
            <w:hideMark/>
          </w:tcPr>
          <w:p w14:paraId="7BC4E068" w14:textId="05915DBA"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7.4</w:t>
            </w:r>
          </w:p>
        </w:tc>
        <w:tc>
          <w:tcPr>
            <w:tcW w:w="1023" w:type="dxa"/>
            <w:hideMark/>
          </w:tcPr>
          <w:p w14:paraId="4AE1E38D"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6</w:t>
            </w:r>
          </w:p>
        </w:tc>
        <w:tc>
          <w:tcPr>
            <w:tcW w:w="1105" w:type="dxa"/>
            <w:hideMark/>
          </w:tcPr>
          <w:p w14:paraId="56E3761B"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7.7</w:t>
            </w:r>
          </w:p>
        </w:tc>
        <w:tc>
          <w:tcPr>
            <w:tcW w:w="1421" w:type="dxa"/>
            <w:hideMark/>
          </w:tcPr>
          <w:p w14:paraId="6F36DA80"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8.1</w:t>
            </w:r>
          </w:p>
        </w:tc>
        <w:tc>
          <w:tcPr>
            <w:tcW w:w="1099" w:type="dxa"/>
            <w:hideMark/>
          </w:tcPr>
          <w:p w14:paraId="26694189"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10.9</w:t>
            </w:r>
          </w:p>
        </w:tc>
      </w:tr>
      <w:tr w:rsidR="00244519" w:rsidRPr="00244519" w14:paraId="4C2601B3" w14:textId="77777777" w:rsidTr="00277C7D">
        <w:trPr>
          <w:trHeight w:val="375"/>
          <w:jc w:val="center"/>
        </w:trPr>
        <w:tc>
          <w:tcPr>
            <w:tcW w:w="3695" w:type="dxa"/>
            <w:hideMark/>
          </w:tcPr>
          <w:p w14:paraId="42D92B8F"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Montane Grasslands and Shrublands</w:t>
            </w:r>
          </w:p>
        </w:tc>
        <w:tc>
          <w:tcPr>
            <w:tcW w:w="781" w:type="dxa"/>
            <w:hideMark/>
          </w:tcPr>
          <w:p w14:paraId="2068D4A8"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54</w:t>
            </w:r>
          </w:p>
        </w:tc>
        <w:tc>
          <w:tcPr>
            <w:tcW w:w="1151" w:type="dxa"/>
            <w:hideMark/>
          </w:tcPr>
          <w:p w14:paraId="70B30459"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681193</w:t>
            </w:r>
          </w:p>
        </w:tc>
        <w:tc>
          <w:tcPr>
            <w:tcW w:w="1153" w:type="dxa"/>
            <w:hideMark/>
          </w:tcPr>
          <w:p w14:paraId="1EBAC9F0"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27.10%</w:t>
            </w:r>
          </w:p>
        </w:tc>
        <w:tc>
          <w:tcPr>
            <w:tcW w:w="1301" w:type="dxa"/>
          </w:tcPr>
          <w:p w14:paraId="7C26F1C4" w14:textId="5490F565" w:rsidR="005474ED" w:rsidRPr="00244519" w:rsidRDefault="005474ED" w:rsidP="005474ED">
            <w:pPr>
              <w:rPr>
                <w:rFonts w:ascii="Times New Roman" w:hAnsi="Times New Roman" w:cs="Times New Roman"/>
                <w:sz w:val="21"/>
                <w:szCs w:val="21"/>
              </w:rPr>
            </w:pPr>
            <w:r w:rsidRPr="00244519">
              <w:rPr>
                <w:rFonts w:ascii="Times New Roman" w:eastAsia="DengXian" w:hAnsi="Times New Roman" w:cs="Times New Roman"/>
                <w:sz w:val="21"/>
                <w:szCs w:val="21"/>
              </w:rPr>
              <w:t>1479.81%</w:t>
            </w:r>
          </w:p>
        </w:tc>
        <w:tc>
          <w:tcPr>
            <w:tcW w:w="1092" w:type="dxa"/>
            <w:hideMark/>
          </w:tcPr>
          <w:p w14:paraId="7EE1BC8C" w14:textId="13493FF2"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1.9</w:t>
            </w:r>
          </w:p>
        </w:tc>
        <w:tc>
          <w:tcPr>
            <w:tcW w:w="1023" w:type="dxa"/>
            <w:hideMark/>
          </w:tcPr>
          <w:p w14:paraId="350B4830"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1.4</w:t>
            </w:r>
          </w:p>
        </w:tc>
        <w:tc>
          <w:tcPr>
            <w:tcW w:w="1105" w:type="dxa"/>
            <w:hideMark/>
          </w:tcPr>
          <w:p w14:paraId="0CDD20B3"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1.4</w:t>
            </w:r>
          </w:p>
        </w:tc>
        <w:tc>
          <w:tcPr>
            <w:tcW w:w="1421" w:type="dxa"/>
            <w:hideMark/>
          </w:tcPr>
          <w:p w14:paraId="1A3C1C8A"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2.9</w:t>
            </w:r>
          </w:p>
        </w:tc>
        <w:tc>
          <w:tcPr>
            <w:tcW w:w="1099" w:type="dxa"/>
            <w:hideMark/>
          </w:tcPr>
          <w:p w14:paraId="0F1FA5BD"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4.6</w:t>
            </w:r>
          </w:p>
        </w:tc>
      </w:tr>
      <w:tr w:rsidR="00244519" w:rsidRPr="00244519" w14:paraId="67836174" w14:textId="77777777" w:rsidTr="00277C7D">
        <w:trPr>
          <w:trHeight w:val="375"/>
          <w:jc w:val="center"/>
        </w:trPr>
        <w:tc>
          <w:tcPr>
            <w:tcW w:w="3695" w:type="dxa"/>
            <w:hideMark/>
          </w:tcPr>
          <w:p w14:paraId="691C1926"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Deserts and Xeric Shrublands</w:t>
            </w:r>
          </w:p>
        </w:tc>
        <w:tc>
          <w:tcPr>
            <w:tcW w:w="781" w:type="dxa"/>
            <w:hideMark/>
          </w:tcPr>
          <w:p w14:paraId="75FDC0EF"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19</w:t>
            </w:r>
          </w:p>
        </w:tc>
        <w:tc>
          <w:tcPr>
            <w:tcW w:w="1151" w:type="dxa"/>
            <w:hideMark/>
          </w:tcPr>
          <w:p w14:paraId="22DF93E0"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90845</w:t>
            </w:r>
          </w:p>
        </w:tc>
        <w:tc>
          <w:tcPr>
            <w:tcW w:w="1153" w:type="dxa"/>
            <w:hideMark/>
          </w:tcPr>
          <w:p w14:paraId="7638C65F"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5.70%</w:t>
            </w:r>
          </w:p>
        </w:tc>
        <w:tc>
          <w:tcPr>
            <w:tcW w:w="1301" w:type="dxa"/>
          </w:tcPr>
          <w:p w14:paraId="49FEE76D" w14:textId="5823149B" w:rsidR="005474ED" w:rsidRPr="00244519" w:rsidRDefault="005474ED" w:rsidP="005474ED">
            <w:pPr>
              <w:rPr>
                <w:rFonts w:ascii="Times New Roman" w:hAnsi="Times New Roman" w:cs="Times New Roman"/>
                <w:sz w:val="21"/>
                <w:szCs w:val="21"/>
              </w:rPr>
            </w:pPr>
            <w:r w:rsidRPr="00244519">
              <w:rPr>
                <w:rFonts w:ascii="Times New Roman" w:eastAsia="DengXian" w:hAnsi="Times New Roman" w:cs="Times New Roman"/>
                <w:sz w:val="21"/>
                <w:szCs w:val="21"/>
              </w:rPr>
              <w:t>117.97%</w:t>
            </w:r>
          </w:p>
        </w:tc>
        <w:tc>
          <w:tcPr>
            <w:tcW w:w="1092" w:type="dxa"/>
            <w:hideMark/>
          </w:tcPr>
          <w:p w14:paraId="7B1F2E15" w14:textId="7D15D7A6"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1.5</w:t>
            </w:r>
          </w:p>
        </w:tc>
        <w:tc>
          <w:tcPr>
            <w:tcW w:w="1023" w:type="dxa"/>
            <w:hideMark/>
          </w:tcPr>
          <w:p w14:paraId="7637DA54"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1.2</w:t>
            </w:r>
          </w:p>
        </w:tc>
        <w:tc>
          <w:tcPr>
            <w:tcW w:w="1105" w:type="dxa"/>
            <w:hideMark/>
          </w:tcPr>
          <w:p w14:paraId="57BFCEB6"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1.6</w:t>
            </w:r>
          </w:p>
        </w:tc>
        <w:tc>
          <w:tcPr>
            <w:tcW w:w="1421" w:type="dxa"/>
            <w:hideMark/>
          </w:tcPr>
          <w:p w14:paraId="746A023E"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1.6</w:t>
            </w:r>
          </w:p>
        </w:tc>
        <w:tc>
          <w:tcPr>
            <w:tcW w:w="1099" w:type="dxa"/>
            <w:hideMark/>
          </w:tcPr>
          <w:p w14:paraId="21E4F478"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3.4</w:t>
            </w:r>
          </w:p>
        </w:tc>
      </w:tr>
      <w:tr w:rsidR="00DE5422" w:rsidRPr="00244519" w14:paraId="13D9849B" w14:textId="77777777" w:rsidTr="00277C7D">
        <w:trPr>
          <w:trHeight w:val="390"/>
          <w:jc w:val="center"/>
        </w:trPr>
        <w:tc>
          <w:tcPr>
            <w:tcW w:w="3695" w:type="dxa"/>
            <w:hideMark/>
          </w:tcPr>
          <w:p w14:paraId="363E9262"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Total</w:t>
            </w:r>
          </w:p>
        </w:tc>
        <w:tc>
          <w:tcPr>
            <w:tcW w:w="781" w:type="dxa"/>
            <w:hideMark/>
          </w:tcPr>
          <w:p w14:paraId="19827B04"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442</w:t>
            </w:r>
          </w:p>
        </w:tc>
        <w:tc>
          <w:tcPr>
            <w:tcW w:w="1151" w:type="dxa"/>
            <w:hideMark/>
          </w:tcPr>
          <w:p w14:paraId="3DB611E2"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963285</w:t>
            </w:r>
          </w:p>
        </w:tc>
        <w:tc>
          <w:tcPr>
            <w:tcW w:w="1153" w:type="dxa"/>
            <w:hideMark/>
          </w:tcPr>
          <w:p w14:paraId="0CD8E53E"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10.60%</w:t>
            </w:r>
          </w:p>
        </w:tc>
        <w:tc>
          <w:tcPr>
            <w:tcW w:w="1301" w:type="dxa"/>
          </w:tcPr>
          <w:p w14:paraId="6D01051D" w14:textId="54DA743F" w:rsidR="005474ED" w:rsidRPr="00244519" w:rsidRDefault="005474ED" w:rsidP="005474ED">
            <w:pPr>
              <w:rPr>
                <w:rFonts w:ascii="Times New Roman" w:hAnsi="Times New Roman" w:cs="Times New Roman"/>
                <w:sz w:val="21"/>
                <w:szCs w:val="21"/>
              </w:rPr>
            </w:pPr>
            <w:r w:rsidRPr="00244519">
              <w:rPr>
                <w:rFonts w:ascii="Times New Roman" w:eastAsia="DengXian" w:hAnsi="Times New Roman" w:cs="Times New Roman"/>
                <w:sz w:val="21"/>
                <w:szCs w:val="21"/>
              </w:rPr>
              <w:t>100.00%</w:t>
            </w:r>
          </w:p>
        </w:tc>
        <w:tc>
          <w:tcPr>
            <w:tcW w:w="1092" w:type="dxa"/>
            <w:hideMark/>
          </w:tcPr>
          <w:p w14:paraId="77DF42B4" w14:textId="53011EA2"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3</w:t>
            </w:r>
          </w:p>
        </w:tc>
        <w:tc>
          <w:tcPr>
            <w:tcW w:w="1023" w:type="dxa"/>
            <w:hideMark/>
          </w:tcPr>
          <w:p w14:paraId="4B0EE2A9"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2.4</w:t>
            </w:r>
          </w:p>
        </w:tc>
        <w:tc>
          <w:tcPr>
            <w:tcW w:w="1105" w:type="dxa"/>
            <w:hideMark/>
          </w:tcPr>
          <w:p w14:paraId="151A3D32"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2.3</w:t>
            </w:r>
          </w:p>
        </w:tc>
        <w:tc>
          <w:tcPr>
            <w:tcW w:w="1421" w:type="dxa"/>
            <w:hideMark/>
          </w:tcPr>
          <w:p w14:paraId="2AAA6BCD"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4</w:t>
            </w:r>
          </w:p>
        </w:tc>
        <w:tc>
          <w:tcPr>
            <w:tcW w:w="1099" w:type="dxa"/>
            <w:hideMark/>
          </w:tcPr>
          <w:p w14:paraId="66F659A2" w14:textId="77777777" w:rsidR="005474ED" w:rsidRPr="00244519" w:rsidRDefault="005474ED" w:rsidP="005474ED">
            <w:pPr>
              <w:rPr>
                <w:rFonts w:ascii="Times New Roman" w:hAnsi="Times New Roman" w:cs="Times New Roman"/>
                <w:sz w:val="21"/>
                <w:szCs w:val="21"/>
              </w:rPr>
            </w:pPr>
            <w:r w:rsidRPr="00244519">
              <w:rPr>
                <w:rFonts w:ascii="Times New Roman" w:hAnsi="Times New Roman" w:cs="Times New Roman"/>
                <w:sz w:val="21"/>
                <w:szCs w:val="21"/>
              </w:rPr>
              <w:t>8.7</w:t>
            </w:r>
          </w:p>
        </w:tc>
      </w:tr>
    </w:tbl>
    <w:p w14:paraId="628BF5A4" w14:textId="77777777" w:rsidR="00A7654D" w:rsidRPr="00244519" w:rsidRDefault="00A7654D" w:rsidP="00144D3D">
      <w:pPr>
        <w:rPr>
          <w:rFonts w:ascii="Times New Roman" w:hAnsi="Times New Roman" w:cs="Times New Roman"/>
        </w:rPr>
      </w:pPr>
    </w:p>
    <w:p w14:paraId="62C9920D" w14:textId="77777777" w:rsidR="00A7654D" w:rsidRPr="00244519" w:rsidRDefault="00A7654D" w:rsidP="00144D3D">
      <w:pPr>
        <w:rPr>
          <w:rFonts w:ascii="Times New Roman" w:hAnsi="Times New Roman" w:cs="Times New Roman"/>
        </w:rPr>
      </w:pPr>
    </w:p>
    <w:p w14:paraId="69CA1C70" w14:textId="793DF01F" w:rsidR="00A7654D" w:rsidRPr="00244519" w:rsidRDefault="00A7654D" w:rsidP="00A7654D">
      <w:pPr>
        <w:jc w:val="center"/>
        <w:rPr>
          <w:rFonts w:ascii="Times New Roman" w:hAnsi="Times New Roman" w:cs="Times New Roman"/>
        </w:rPr>
        <w:sectPr w:rsidR="00A7654D" w:rsidRPr="00244519" w:rsidSect="00F31578">
          <w:pgSz w:w="16838" w:h="11906" w:orient="landscape"/>
          <w:pgMar w:top="1440" w:right="1440" w:bottom="1440" w:left="1440" w:header="851" w:footer="992" w:gutter="0"/>
          <w:cols w:space="425"/>
          <w:docGrid w:type="linesAndChars" w:linePitch="326"/>
        </w:sectPr>
      </w:pPr>
    </w:p>
    <w:p w14:paraId="0CEE62AF" w14:textId="59BF6430" w:rsidR="00334BF2" w:rsidRPr="000C7FE3" w:rsidRDefault="00334BF2" w:rsidP="00334BF2">
      <w:pPr>
        <w:rPr>
          <w:rFonts w:ascii="Times New Roman" w:eastAsiaTheme="minorEastAsia" w:hAnsi="Times New Roman" w:cs="Times New Roman"/>
          <w:bCs/>
          <w:kern w:val="2"/>
          <w:szCs w:val="22"/>
        </w:rPr>
      </w:pPr>
      <w:r w:rsidRPr="00277C7D">
        <w:rPr>
          <w:rFonts w:ascii="Times New Roman" w:eastAsiaTheme="minorEastAsia" w:hAnsi="Times New Roman" w:cs="Times New Roman" w:hint="eastAsia"/>
          <w:b/>
          <w:bCs/>
          <w:kern w:val="2"/>
          <w:szCs w:val="22"/>
        </w:rPr>
        <w:lastRenderedPageBreak/>
        <w:t>Table S</w:t>
      </w:r>
      <w:r w:rsidR="00580D4B" w:rsidRPr="00277C7D">
        <w:rPr>
          <w:rFonts w:ascii="Times New Roman" w:eastAsiaTheme="minorEastAsia" w:hAnsi="Times New Roman" w:cs="Times New Roman"/>
          <w:b/>
          <w:bCs/>
          <w:kern w:val="2"/>
          <w:szCs w:val="22"/>
        </w:rPr>
        <w:t>6</w:t>
      </w:r>
      <w:r w:rsidRPr="000C7FE3">
        <w:rPr>
          <w:rFonts w:ascii="Times New Roman" w:eastAsiaTheme="minorEastAsia" w:hAnsi="Times New Roman" w:cs="Times New Roman" w:hint="eastAsia"/>
          <w:bCs/>
          <w:kern w:val="2"/>
          <w:szCs w:val="22"/>
        </w:rPr>
        <w:t xml:space="preserve"> Human footprint</w:t>
      </w:r>
      <w:r w:rsidR="00277C7D">
        <w:rPr>
          <w:rFonts w:ascii="Times New Roman" w:eastAsiaTheme="minorEastAsia" w:hAnsi="Times New Roman" w:cs="Times New Roman"/>
          <w:bCs/>
          <w:kern w:val="2"/>
          <w:szCs w:val="22"/>
        </w:rPr>
        <w:t xml:space="preserve"> intensity </w:t>
      </w:r>
      <w:r w:rsidR="00277C7D" w:rsidRPr="00B12EE7">
        <w:rPr>
          <w:rFonts w:ascii="Times New Roman" w:hAnsi="Times New Roman" w:cs="Times New Roman"/>
          <w:szCs w:val="21"/>
          <w:shd w:val="clear" w:color="auto" w:fill="FFFFFF"/>
        </w:rPr>
        <w:t>in different functional areas of the reserve under different biome gradients</w:t>
      </w:r>
      <w:r w:rsidRPr="000C7FE3">
        <w:rPr>
          <w:rFonts w:ascii="Times New Roman" w:eastAsiaTheme="minorEastAsia" w:hAnsi="Times New Roman" w:cs="Times New Roman" w:hint="eastAsia"/>
          <w:bCs/>
          <w:kern w:val="2"/>
          <w:szCs w:val="22"/>
        </w:rPr>
        <w:t>.</w:t>
      </w:r>
    </w:p>
    <w:p w14:paraId="5EF64EAC" w14:textId="77777777" w:rsidR="00393F10" w:rsidRPr="00244519" w:rsidRDefault="00393F10" w:rsidP="00334BF2">
      <w:pPr>
        <w:rPr>
          <w:rFonts w:ascii="Times New Roman" w:eastAsiaTheme="minorEastAsia" w:hAnsi="Times New Roman" w:cs="Times New Roman"/>
          <w:b/>
          <w:bCs/>
          <w:kern w:val="2"/>
          <w:sz w:val="21"/>
          <w:szCs w:val="22"/>
        </w:rPr>
      </w:pPr>
    </w:p>
    <w:tbl>
      <w:tblPr>
        <w:tblStyle w:val="TableGrid"/>
        <w:tblW w:w="0" w:type="auto"/>
        <w:tblLook w:val="04A0" w:firstRow="1" w:lastRow="0" w:firstColumn="1" w:lastColumn="0" w:noHBand="0" w:noVBand="1"/>
        <w:tblCaption w:val="Table S4. Human footprints in NNRs."/>
      </w:tblPr>
      <w:tblGrid>
        <w:gridCol w:w="4679"/>
        <w:gridCol w:w="1816"/>
        <w:gridCol w:w="1175"/>
        <w:gridCol w:w="1308"/>
        <w:gridCol w:w="1938"/>
      </w:tblGrid>
      <w:tr w:rsidR="00244519" w:rsidRPr="00244519" w14:paraId="6D6D6D9E" w14:textId="77777777" w:rsidTr="00096CF1">
        <w:trPr>
          <w:trHeight w:val="240"/>
        </w:trPr>
        <w:tc>
          <w:tcPr>
            <w:tcW w:w="4679" w:type="dxa"/>
            <w:vAlign w:val="center"/>
            <w:hideMark/>
          </w:tcPr>
          <w:p w14:paraId="70DCE7DB" w14:textId="1DBF0794"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kern w:val="24"/>
                <w:sz w:val="21"/>
                <w:szCs w:val="21"/>
              </w:rPr>
              <w:t>Biomes</w:t>
            </w:r>
          </w:p>
        </w:tc>
        <w:tc>
          <w:tcPr>
            <w:tcW w:w="1816" w:type="dxa"/>
            <w:vAlign w:val="center"/>
            <w:hideMark/>
          </w:tcPr>
          <w:p w14:paraId="65B7A169" w14:textId="40917539"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kern w:val="24"/>
                <w:sz w:val="21"/>
                <w:szCs w:val="21"/>
              </w:rPr>
              <w:t>Human-dominated</w:t>
            </w:r>
          </w:p>
        </w:tc>
        <w:tc>
          <w:tcPr>
            <w:tcW w:w="1175" w:type="dxa"/>
            <w:vAlign w:val="center"/>
            <w:hideMark/>
          </w:tcPr>
          <w:p w14:paraId="50B825DD" w14:textId="7C8EFD79"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kern w:val="24"/>
                <w:sz w:val="21"/>
                <w:szCs w:val="21"/>
              </w:rPr>
              <w:t>n</w:t>
            </w:r>
          </w:p>
        </w:tc>
        <w:tc>
          <w:tcPr>
            <w:tcW w:w="1308" w:type="dxa"/>
            <w:vAlign w:val="center"/>
            <w:hideMark/>
          </w:tcPr>
          <w:p w14:paraId="43917EA1" w14:textId="31BBB567"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kern w:val="24"/>
                <w:sz w:val="21"/>
                <w:szCs w:val="21"/>
              </w:rPr>
              <w:t>Mean</w:t>
            </w:r>
          </w:p>
        </w:tc>
        <w:tc>
          <w:tcPr>
            <w:tcW w:w="1938" w:type="dxa"/>
            <w:vAlign w:val="center"/>
            <w:hideMark/>
          </w:tcPr>
          <w:p w14:paraId="3FB3BD2E" w14:textId="514F8D81"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kern w:val="24"/>
                <w:sz w:val="21"/>
                <w:szCs w:val="21"/>
              </w:rPr>
              <w:t>Standard Deviation</w:t>
            </w:r>
          </w:p>
        </w:tc>
      </w:tr>
      <w:tr w:rsidR="00244519" w:rsidRPr="00244519" w14:paraId="3CA70C9F" w14:textId="77777777" w:rsidTr="00096CF1">
        <w:trPr>
          <w:trHeight w:val="240"/>
        </w:trPr>
        <w:tc>
          <w:tcPr>
            <w:tcW w:w="4679" w:type="dxa"/>
            <w:vAlign w:val="center"/>
            <w:hideMark/>
          </w:tcPr>
          <w:p w14:paraId="1A13336C" w14:textId="1E7270CD" w:rsidR="002F29EF" w:rsidRPr="00244519" w:rsidRDefault="00096CF1"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sz w:val="21"/>
                <w:szCs w:val="21"/>
              </w:rPr>
              <w:t>Tropical and Subtropical Moist Broadleaf Forests</w:t>
            </w:r>
          </w:p>
        </w:tc>
        <w:tc>
          <w:tcPr>
            <w:tcW w:w="1816" w:type="dxa"/>
            <w:vAlign w:val="center"/>
            <w:hideMark/>
          </w:tcPr>
          <w:p w14:paraId="6DA874CC" w14:textId="6519A0CA"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HF&gt;4</w:t>
            </w:r>
          </w:p>
        </w:tc>
        <w:tc>
          <w:tcPr>
            <w:tcW w:w="1175" w:type="dxa"/>
            <w:vAlign w:val="center"/>
            <w:hideMark/>
          </w:tcPr>
          <w:p w14:paraId="7295A9A5" w14:textId="0F080352"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119</w:t>
            </w:r>
          </w:p>
        </w:tc>
        <w:tc>
          <w:tcPr>
            <w:tcW w:w="1308" w:type="dxa"/>
            <w:vAlign w:val="center"/>
            <w:hideMark/>
          </w:tcPr>
          <w:p w14:paraId="729A22BD" w14:textId="1B5FFBB7"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8.8</w:t>
            </w:r>
          </w:p>
        </w:tc>
        <w:tc>
          <w:tcPr>
            <w:tcW w:w="1938" w:type="dxa"/>
            <w:vAlign w:val="center"/>
            <w:hideMark/>
          </w:tcPr>
          <w:p w14:paraId="1E3399FC" w14:textId="11230F7A"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3.2</w:t>
            </w:r>
          </w:p>
        </w:tc>
      </w:tr>
      <w:tr w:rsidR="00244519" w:rsidRPr="00244519" w14:paraId="34F86645" w14:textId="77777777" w:rsidTr="00096CF1">
        <w:trPr>
          <w:trHeight w:val="240"/>
        </w:trPr>
        <w:tc>
          <w:tcPr>
            <w:tcW w:w="4679" w:type="dxa"/>
            <w:vMerge w:val="restart"/>
            <w:vAlign w:val="center"/>
            <w:hideMark/>
          </w:tcPr>
          <w:p w14:paraId="6F9C12D0" w14:textId="371646E0" w:rsidR="002F29EF" w:rsidRPr="00244519" w:rsidRDefault="00096CF1"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sz w:val="21"/>
                <w:szCs w:val="21"/>
              </w:rPr>
              <w:t>Temperate Broadleaf and Mixed Forests</w:t>
            </w:r>
          </w:p>
        </w:tc>
        <w:tc>
          <w:tcPr>
            <w:tcW w:w="1816" w:type="dxa"/>
            <w:vAlign w:val="center"/>
            <w:hideMark/>
          </w:tcPr>
          <w:p w14:paraId="518ABAB6" w14:textId="2F9C5EAC"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HF≤4</w:t>
            </w:r>
          </w:p>
        </w:tc>
        <w:tc>
          <w:tcPr>
            <w:tcW w:w="1175" w:type="dxa"/>
            <w:vAlign w:val="center"/>
            <w:hideMark/>
          </w:tcPr>
          <w:p w14:paraId="5229A96A" w14:textId="2915CF70"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5</w:t>
            </w:r>
          </w:p>
        </w:tc>
        <w:tc>
          <w:tcPr>
            <w:tcW w:w="1308" w:type="dxa"/>
            <w:vAlign w:val="center"/>
            <w:hideMark/>
          </w:tcPr>
          <w:p w14:paraId="2355246C" w14:textId="25F7E3D5"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2.6</w:t>
            </w:r>
          </w:p>
        </w:tc>
        <w:tc>
          <w:tcPr>
            <w:tcW w:w="1938" w:type="dxa"/>
            <w:vAlign w:val="center"/>
            <w:hideMark/>
          </w:tcPr>
          <w:p w14:paraId="1462FFB4" w14:textId="4B1D4C90"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0.9</w:t>
            </w:r>
          </w:p>
        </w:tc>
      </w:tr>
      <w:tr w:rsidR="00244519" w:rsidRPr="00244519" w14:paraId="2ED2ECDF" w14:textId="77777777" w:rsidTr="00096CF1">
        <w:trPr>
          <w:trHeight w:val="240"/>
        </w:trPr>
        <w:tc>
          <w:tcPr>
            <w:tcW w:w="4679" w:type="dxa"/>
            <w:vMerge/>
            <w:vAlign w:val="center"/>
            <w:hideMark/>
          </w:tcPr>
          <w:p w14:paraId="387842A7" w14:textId="77777777" w:rsidR="002F29EF" w:rsidRPr="00244519" w:rsidRDefault="002F29EF" w:rsidP="002F29EF">
            <w:pPr>
              <w:jc w:val="center"/>
              <w:rPr>
                <w:rFonts w:ascii="Times New Roman" w:eastAsiaTheme="minorEastAsia" w:hAnsi="Times New Roman" w:cs="Times New Roman"/>
                <w:kern w:val="2"/>
                <w:sz w:val="21"/>
                <w:szCs w:val="21"/>
              </w:rPr>
            </w:pPr>
          </w:p>
        </w:tc>
        <w:tc>
          <w:tcPr>
            <w:tcW w:w="1816" w:type="dxa"/>
            <w:vAlign w:val="center"/>
            <w:hideMark/>
          </w:tcPr>
          <w:p w14:paraId="78A1D57C" w14:textId="63EB15FB"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HF&gt;4</w:t>
            </w:r>
          </w:p>
        </w:tc>
        <w:tc>
          <w:tcPr>
            <w:tcW w:w="1175" w:type="dxa"/>
            <w:vAlign w:val="center"/>
            <w:hideMark/>
          </w:tcPr>
          <w:p w14:paraId="7387E78F" w14:textId="2BECD8A2"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175</w:t>
            </w:r>
          </w:p>
        </w:tc>
        <w:tc>
          <w:tcPr>
            <w:tcW w:w="1308" w:type="dxa"/>
            <w:vAlign w:val="center"/>
            <w:hideMark/>
          </w:tcPr>
          <w:p w14:paraId="3FCB6058" w14:textId="75C12A4C"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9.7</w:t>
            </w:r>
          </w:p>
        </w:tc>
        <w:tc>
          <w:tcPr>
            <w:tcW w:w="1938" w:type="dxa"/>
            <w:vAlign w:val="center"/>
            <w:hideMark/>
          </w:tcPr>
          <w:p w14:paraId="783BF27F" w14:textId="752733C2"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3.4</w:t>
            </w:r>
          </w:p>
        </w:tc>
      </w:tr>
      <w:tr w:rsidR="00244519" w:rsidRPr="00244519" w14:paraId="5D00BDC2" w14:textId="77777777" w:rsidTr="00096CF1">
        <w:trPr>
          <w:trHeight w:val="240"/>
        </w:trPr>
        <w:tc>
          <w:tcPr>
            <w:tcW w:w="4679" w:type="dxa"/>
            <w:vMerge w:val="restart"/>
            <w:vAlign w:val="center"/>
            <w:hideMark/>
          </w:tcPr>
          <w:p w14:paraId="6CD5EEDE" w14:textId="15718C3C" w:rsidR="002F29EF" w:rsidRPr="00244519" w:rsidRDefault="00096CF1"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sz w:val="21"/>
                <w:szCs w:val="21"/>
              </w:rPr>
              <w:t>Temperate Coniferous Forests</w:t>
            </w:r>
          </w:p>
        </w:tc>
        <w:tc>
          <w:tcPr>
            <w:tcW w:w="1816" w:type="dxa"/>
            <w:vAlign w:val="center"/>
            <w:hideMark/>
          </w:tcPr>
          <w:p w14:paraId="66399BE7" w14:textId="75FA10FE"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HF≤4</w:t>
            </w:r>
          </w:p>
        </w:tc>
        <w:tc>
          <w:tcPr>
            <w:tcW w:w="1175" w:type="dxa"/>
            <w:vAlign w:val="center"/>
            <w:hideMark/>
          </w:tcPr>
          <w:p w14:paraId="4B1EE46E" w14:textId="3FAE4004"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9</w:t>
            </w:r>
          </w:p>
        </w:tc>
        <w:tc>
          <w:tcPr>
            <w:tcW w:w="1308" w:type="dxa"/>
            <w:vAlign w:val="center"/>
            <w:hideMark/>
          </w:tcPr>
          <w:p w14:paraId="7B2E1EEF" w14:textId="53C0EE8C"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2.3</w:t>
            </w:r>
          </w:p>
        </w:tc>
        <w:tc>
          <w:tcPr>
            <w:tcW w:w="1938" w:type="dxa"/>
            <w:vAlign w:val="center"/>
            <w:hideMark/>
          </w:tcPr>
          <w:p w14:paraId="3365A1E6" w14:textId="3F542F9F"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0.7</w:t>
            </w:r>
          </w:p>
        </w:tc>
      </w:tr>
      <w:tr w:rsidR="00244519" w:rsidRPr="00244519" w14:paraId="4B28E717" w14:textId="77777777" w:rsidTr="00096CF1">
        <w:trPr>
          <w:trHeight w:val="240"/>
        </w:trPr>
        <w:tc>
          <w:tcPr>
            <w:tcW w:w="4679" w:type="dxa"/>
            <w:vMerge/>
            <w:vAlign w:val="center"/>
            <w:hideMark/>
          </w:tcPr>
          <w:p w14:paraId="007CA714" w14:textId="77777777" w:rsidR="002F29EF" w:rsidRPr="00244519" w:rsidRDefault="002F29EF" w:rsidP="002F29EF">
            <w:pPr>
              <w:jc w:val="center"/>
              <w:rPr>
                <w:rFonts w:ascii="Times New Roman" w:eastAsiaTheme="minorEastAsia" w:hAnsi="Times New Roman" w:cs="Times New Roman"/>
                <w:kern w:val="2"/>
                <w:sz w:val="21"/>
                <w:szCs w:val="21"/>
              </w:rPr>
            </w:pPr>
          </w:p>
        </w:tc>
        <w:tc>
          <w:tcPr>
            <w:tcW w:w="1816" w:type="dxa"/>
            <w:vAlign w:val="center"/>
            <w:hideMark/>
          </w:tcPr>
          <w:p w14:paraId="49225772" w14:textId="5C3DEB1B"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HF&gt;4</w:t>
            </w:r>
          </w:p>
        </w:tc>
        <w:tc>
          <w:tcPr>
            <w:tcW w:w="1175" w:type="dxa"/>
            <w:vAlign w:val="center"/>
            <w:hideMark/>
          </w:tcPr>
          <w:p w14:paraId="45819E8F" w14:textId="6A32882C"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23</w:t>
            </w:r>
          </w:p>
        </w:tc>
        <w:tc>
          <w:tcPr>
            <w:tcW w:w="1308" w:type="dxa"/>
            <w:vAlign w:val="center"/>
            <w:hideMark/>
          </w:tcPr>
          <w:p w14:paraId="18ACB9B4" w14:textId="00C5EF66"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7.8</w:t>
            </w:r>
          </w:p>
        </w:tc>
        <w:tc>
          <w:tcPr>
            <w:tcW w:w="1938" w:type="dxa"/>
            <w:vAlign w:val="center"/>
            <w:hideMark/>
          </w:tcPr>
          <w:p w14:paraId="355CFB7E" w14:textId="2AABF947"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2.4</w:t>
            </w:r>
          </w:p>
        </w:tc>
      </w:tr>
      <w:tr w:rsidR="00244519" w:rsidRPr="00244519" w14:paraId="1D12449E" w14:textId="77777777" w:rsidTr="00096CF1">
        <w:trPr>
          <w:trHeight w:val="240"/>
        </w:trPr>
        <w:tc>
          <w:tcPr>
            <w:tcW w:w="4679" w:type="dxa"/>
            <w:vAlign w:val="center"/>
            <w:hideMark/>
          </w:tcPr>
          <w:p w14:paraId="7B3640C8" w14:textId="7FE8738C" w:rsidR="002F29EF" w:rsidRPr="00244519" w:rsidRDefault="00096CF1"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sz w:val="21"/>
                <w:szCs w:val="21"/>
              </w:rPr>
              <w:t>Temperate Grasslands, Savannas, and Shrublands</w:t>
            </w:r>
          </w:p>
        </w:tc>
        <w:tc>
          <w:tcPr>
            <w:tcW w:w="1816" w:type="dxa"/>
            <w:vAlign w:val="center"/>
            <w:hideMark/>
          </w:tcPr>
          <w:p w14:paraId="6B603A48" w14:textId="38D4C4AC"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HF&gt;4</w:t>
            </w:r>
          </w:p>
        </w:tc>
        <w:tc>
          <w:tcPr>
            <w:tcW w:w="1175" w:type="dxa"/>
            <w:vAlign w:val="center"/>
            <w:hideMark/>
          </w:tcPr>
          <w:p w14:paraId="65A8BF49" w14:textId="237B07A3"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25</w:t>
            </w:r>
          </w:p>
        </w:tc>
        <w:tc>
          <w:tcPr>
            <w:tcW w:w="1308" w:type="dxa"/>
            <w:vAlign w:val="center"/>
            <w:hideMark/>
          </w:tcPr>
          <w:p w14:paraId="15BF395A" w14:textId="65FBD661"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9.5</w:t>
            </w:r>
          </w:p>
        </w:tc>
        <w:tc>
          <w:tcPr>
            <w:tcW w:w="1938" w:type="dxa"/>
            <w:vAlign w:val="center"/>
            <w:hideMark/>
          </w:tcPr>
          <w:p w14:paraId="6407DF66" w14:textId="33B4D128"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2.7</w:t>
            </w:r>
          </w:p>
        </w:tc>
      </w:tr>
      <w:tr w:rsidR="00244519" w:rsidRPr="00244519" w14:paraId="0C978AF1" w14:textId="77777777" w:rsidTr="00096CF1">
        <w:trPr>
          <w:trHeight w:val="240"/>
        </w:trPr>
        <w:tc>
          <w:tcPr>
            <w:tcW w:w="4679" w:type="dxa"/>
            <w:vMerge w:val="restart"/>
            <w:vAlign w:val="center"/>
            <w:hideMark/>
          </w:tcPr>
          <w:p w14:paraId="60DF1ED7" w14:textId="387E7196" w:rsidR="002F29EF" w:rsidRPr="00244519" w:rsidRDefault="00096CF1"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sz w:val="21"/>
                <w:szCs w:val="21"/>
              </w:rPr>
              <w:t>Flooded Grasslands and Savannas</w:t>
            </w:r>
          </w:p>
        </w:tc>
        <w:tc>
          <w:tcPr>
            <w:tcW w:w="1816" w:type="dxa"/>
            <w:vAlign w:val="center"/>
            <w:hideMark/>
          </w:tcPr>
          <w:p w14:paraId="6AAEF5D8" w14:textId="2B481A8D"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HF≤4</w:t>
            </w:r>
          </w:p>
        </w:tc>
        <w:tc>
          <w:tcPr>
            <w:tcW w:w="1175" w:type="dxa"/>
            <w:vAlign w:val="center"/>
            <w:hideMark/>
          </w:tcPr>
          <w:p w14:paraId="551A5435" w14:textId="197B89E8"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1</w:t>
            </w:r>
          </w:p>
        </w:tc>
        <w:tc>
          <w:tcPr>
            <w:tcW w:w="1308" w:type="dxa"/>
            <w:vAlign w:val="center"/>
            <w:hideMark/>
          </w:tcPr>
          <w:p w14:paraId="6E1D4EF1" w14:textId="7823C2E2"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2.8</w:t>
            </w:r>
          </w:p>
        </w:tc>
        <w:tc>
          <w:tcPr>
            <w:tcW w:w="1938" w:type="dxa"/>
            <w:vAlign w:val="center"/>
            <w:hideMark/>
          </w:tcPr>
          <w:p w14:paraId="756A5DA5" w14:textId="64DFA26E"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w:t>
            </w:r>
          </w:p>
        </w:tc>
      </w:tr>
      <w:tr w:rsidR="00244519" w:rsidRPr="00244519" w14:paraId="5680A3B8" w14:textId="77777777" w:rsidTr="00096CF1">
        <w:trPr>
          <w:trHeight w:val="240"/>
        </w:trPr>
        <w:tc>
          <w:tcPr>
            <w:tcW w:w="4679" w:type="dxa"/>
            <w:vMerge/>
            <w:vAlign w:val="center"/>
            <w:hideMark/>
          </w:tcPr>
          <w:p w14:paraId="2CB9E6BD" w14:textId="77777777" w:rsidR="002F29EF" w:rsidRPr="00244519" w:rsidRDefault="002F29EF" w:rsidP="002F29EF">
            <w:pPr>
              <w:jc w:val="center"/>
              <w:rPr>
                <w:rFonts w:ascii="Times New Roman" w:eastAsiaTheme="minorEastAsia" w:hAnsi="Times New Roman" w:cs="Times New Roman"/>
                <w:kern w:val="2"/>
                <w:sz w:val="21"/>
                <w:szCs w:val="21"/>
              </w:rPr>
            </w:pPr>
          </w:p>
        </w:tc>
        <w:tc>
          <w:tcPr>
            <w:tcW w:w="1816" w:type="dxa"/>
            <w:vAlign w:val="center"/>
            <w:hideMark/>
          </w:tcPr>
          <w:p w14:paraId="72D5BA6C" w14:textId="7F928FBF"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HF&gt;4</w:t>
            </w:r>
          </w:p>
        </w:tc>
        <w:tc>
          <w:tcPr>
            <w:tcW w:w="1175" w:type="dxa"/>
            <w:vAlign w:val="center"/>
            <w:hideMark/>
          </w:tcPr>
          <w:p w14:paraId="0C5DB24E" w14:textId="372529B9"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12</w:t>
            </w:r>
          </w:p>
        </w:tc>
        <w:tc>
          <w:tcPr>
            <w:tcW w:w="1308" w:type="dxa"/>
            <w:vAlign w:val="center"/>
            <w:hideMark/>
          </w:tcPr>
          <w:p w14:paraId="018E1190" w14:textId="4E1C380B"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7.7</w:t>
            </w:r>
          </w:p>
        </w:tc>
        <w:tc>
          <w:tcPr>
            <w:tcW w:w="1938" w:type="dxa"/>
            <w:vAlign w:val="center"/>
            <w:hideMark/>
          </w:tcPr>
          <w:p w14:paraId="42446FC5" w14:textId="092C8E83"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4.6</w:t>
            </w:r>
          </w:p>
        </w:tc>
      </w:tr>
      <w:tr w:rsidR="00244519" w:rsidRPr="00244519" w14:paraId="36E23CB5" w14:textId="77777777" w:rsidTr="00096CF1">
        <w:trPr>
          <w:trHeight w:val="240"/>
        </w:trPr>
        <w:tc>
          <w:tcPr>
            <w:tcW w:w="4679" w:type="dxa"/>
            <w:vMerge w:val="restart"/>
            <w:vAlign w:val="center"/>
            <w:hideMark/>
          </w:tcPr>
          <w:p w14:paraId="2015B644" w14:textId="334168A3" w:rsidR="002F29EF" w:rsidRPr="00244519" w:rsidRDefault="00096CF1"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sz w:val="21"/>
                <w:szCs w:val="21"/>
              </w:rPr>
              <w:t>Montane Grasslands and Shrublands</w:t>
            </w:r>
          </w:p>
        </w:tc>
        <w:tc>
          <w:tcPr>
            <w:tcW w:w="1816" w:type="dxa"/>
            <w:vAlign w:val="center"/>
            <w:hideMark/>
          </w:tcPr>
          <w:p w14:paraId="7BFE222B" w14:textId="3881139D"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HF≤4</w:t>
            </w:r>
          </w:p>
        </w:tc>
        <w:tc>
          <w:tcPr>
            <w:tcW w:w="1175" w:type="dxa"/>
            <w:vAlign w:val="center"/>
            <w:hideMark/>
          </w:tcPr>
          <w:p w14:paraId="5F71D929" w14:textId="341B0181"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12</w:t>
            </w:r>
          </w:p>
        </w:tc>
        <w:tc>
          <w:tcPr>
            <w:tcW w:w="1308" w:type="dxa"/>
            <w:vAlign w:val="center"/>
            <w:hideMark/>
          </w:tcPr>
          <w:p w14:paraId="2DA4D861" w14:textId="522206A5"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2.0</w:t>
            </w:r>
          </w:p>
        </w:tc>
        <w:tc>
          <w:tcPr>
            <w:tcW w:w="1938" w:type="dxa"/>
            <w:vAlign w:val="center"/>
            <w:hideMark/>
          </w:tcPr>
          <w:p w14:paraId="280DDCF4" w14:textId="1F38594F"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1.3</w:t>
            </w:r>
          </w:p>
        </w:tc>
      </w:tr>
      <w:tr w:rsidR="00244519" w:rsidRPr="00244519" w14:paraId="7C36351F" w14:textId="77777777" w:rsidTr="00096CF1">
        <w:trPr>
          <w:trHeight w:val="240"/>
        </w:trPr>
        <w:tc>
          <w:tcPr>
            <w:tcW w:w="4679" w:type="dxa"/>
            <w:vMerge/>
            <w:vAlign w:val="center"/>
            <w:hideMark/>
          </w:tcPr>
          <w:p w14:paraId="203FAAD9" w14:textId="77777777" w:rsidR="002F29EF" w:rsidRPr="00244519" w:rsidRDefault="002F29EF" w:rsidP="002F29EF">
            <w:pPr>
              <w:jc w:val="center"/>
              <w:rPr>
                <w:rFonts w:ascii="Times New Roman" w:eastAsiaTheme="minorEastAsia" w:hAnsi="Times New Roman" w:cs="Times New Roman"/>
                <w:kern w:val="2"/>
                <w:sz w:val="21"/>
                <w:szCs w:val="21"/>
              </w:rPr>
            </w:pPr>
          </w:p>
        </w:tc>
        <w:tc>
          <w:tcPr>
            <w:tcW w:w="1816" w:type="dxa"/>
            <w:vAlign w:val="center"/>
            <w:hideMark/>
          </w:tcPr>
          <w:p w14:paraId="4589F80F" w14:textId="1AF99832"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HF&gt;4</w:t>
            </w:r>
          </w:p>
        </w:tc>
        <w:tc>
          <w:tcPr>
            <w:tcW w:w="1175" w:type="dxa"/>
            <w:vAlign w:val="center"/>
            <w:hideMark/>
          </w:tcPr>
          <w:p w14:paraId="58FE3E40" w14:textId="4D95375E"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42</w:t>
            </w:r>
          </w:p>
        </w:tc>
        <w:tc>
          <w:tcPr>
            <w:tcW w:w="1308" w:type="dxa"/>
            <w:vAlign w:val="center"/>
            <w:hideMark/>
          </w:tcPr>
          <w:p w14:paraId="2CA6FF2F" w14:textId="11F92969"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9.9</w:t>
            </w:r>
          </w:p>
        </w:tc>
        <w:tc>
          <w:tcPr>
            <w:tcW w:w="1938" w:type="dxa"/>
            <w:vAlign w:val="center"/>
            <w:hideMark/>
          </w:tcPr>
          <w:p w14:paraId="1D987110" w14:textId="553219EA"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4.1</w:t>
            </w:r>
          </w:p>
        </w:tc>
      </w:tr>
      <w:tr w:rsidR="00244519" w:rsidRPr="00244519" w14:paraId="5AB7840E" w14:textId="77777777" w:rsidTr="00096CF1">
        <w:trPr>
          <w:trHeight w:val="240"/>
        </w:trPr>
        <w:tc>
          <w:tcPr>
            <w:tcW w:w="4679" w:type="dxa"/>
            <w:vMerge w:val="restart"/>
            <w:vAlign w:val="center"/>
            <w:hideMark/>
          </w:tcPr>
          <w:p w14:paraId="46A0DCF3" w14:textId="521377E9" w:rsidR="002F29EF" w:rsidRPr="00244519" w:rsidRDefault="00096CF1" w:rsidP="002F29EF">
            <w:pPr>
              <w:jc w:val="center"/>
              <w:rPr>
                <w:rFonts w:ascii="Times New Roman" w:eastAsiaTheme="minorEastAsia" w:hAnsi="Times New Roman" w:cs="Times New Roman"/>
                <w:kern w:val="2"/>
                <w:sz w:val="21"/>
                <w:szCs w:val="21"/>
              </w:rPr>
            </w:pPr>
            <w:r w:rsidRPr="00244519">
              <w:rPr>
                <w:rFonts w:ascii="Times New Roman" w:hAnsi="Times New Roman" w:cs="Times New Roman"/>
                <w:sz w:val="21"/>
                <w:szCs w:val="21"/>
              </w:rPr>
              <w:t>Deserts and Xeric Shrublands</w:t>
            </w:r>
          </w:p>
        </w:tc>
        <w:tc>
          <w:tcPr>
            <w:tcW w:w="1816" w:type="dxa"/>
            <w:vAlign w:val="center"/>
            <w:hideMark/>
          </w:tcPr>
          <w:p w14:paraId="24492554" w14:textId="054E6CFB"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HF≤4</w:t>
            </w:r>
          </w:p>
        </w:tc>
        <w:tc>
          <w:tcPr>
            <w:tcW w:w="1175" w:type="dxa"/>
            <w:vAlign w:val="center"/>
            <w:hideMark/>
          </w:tcPr>
          <w:p w14:paraId="2529D332" w14:textId="18E0FDF7"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11</w:t>
            </w:r>
          </w:p>
        </w:tc>
        <w:tc>
          <w:tcPr>
            <w:tcW w:w="1308" w:type="dxa"/>
            <w:vAlign w:val="center"/>
            <w:hideMark/>
          </w:tcPr>
          <w:p w14:paraId="5097EA2C" w14:textId="461987C4"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2.2</w:t>
            </w:r>
          </w:p>
        </w:tc>
        <w:tc>
          <w:tcPr>
            <w:tcW w:w="1938" w:type="dxa"/>
            <w:vAlign w:val="center"/>
            <w:hideMark/>
          </w:tcPr>
          <w:p w14:paraId="6EFF7EFC" w14:textId="5C098F37"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1.1</w:t>
            </w:r>
          </w:p>
        </w:tc>
      </w:tr>
      <w:tr w:rsidR="002F29EF" w:rsidRPr="00244519" w14:paraId="76A8B329" w14:textId="77777777" w:rsidTr="00096CF1">
        <w:trPr>
          <w:trHeight w:val="240"/>
        </w:trPr>
        <w:tc>
          <w:tcPr>
            <w:tcW w:w="4679" w:type="dxa"/>
            <w:vMerge/>
            <w:vAlign w:val="center"/>
            <w:hideMark/>
          </w:tcPr>
          <w:p w14:paraId="4D51E653" w14:textId="77777777" w:rsidR="002F29EF" w:rsidRPr="00244519" w:rsidRDefault="002F29EF" w:rsidP="002F29EF">
            <w:pPr>
              <w:jc w:val="center"/>
              <w:rPr>
                <w:rFonts w:ascii="Times New Roman" w:eastAsiaTheme="minorEastAsia" w:hAnsi="Times New Roman" w:cs="Times New Roman"/>
                <w:kern w:val="2"/>
                <w:sz w:val="21"/>
                <w:szCs w:val="21"/>
              </w:rPr>
            </w:pPr>
          </w:p>
        </w:tc>
        <w:tc>
          <w:tcPr>
            <w:tcW w:w="1816" w:type="dxa"/>
            <w:vAlign w:val="center"/>
            <w:hideMark/>
          </w:tcPr>
          <w:p w14:paraId="59FDE4CE" w14:textId="185F146D"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HF&gt;4</w:t>
            </w:r>
          </w:p>
        </w:tc>
        <w:tc>
          <w:tcPr>
            <w:tcW w:w="1175" w:type="dxa"/>
            <w:vAlign w:val="center"/>
            <w:hideMark/>
          </w:tcPr>
          <w:p w14:paraId="7C3F86D4" w14:textId="06E0869C"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8</w:t>
            </w:r>
          </w:p>
        </w:tc>
        <w:tc>
          <w:tcPr>
            <w:tcW w:w="1308" w:type="dxa"/>
            <w:vAlign w:val="center"/>
            <w:hideMark/>
          </w:tcPr>
          <w:p w14:paraId="2C24649C" w14:textId="74EFC263"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9.8</w:t>
            </w:r>
          </w:p>
        </w:tc>
        <w:tc>
          <w:tcPr>
            <w:tcW w:w="1938" w:type="dxa"/>
            <w:vAlign w:val="center"/>
            <w:hideMark/>
          </w:tcPr>
          <w:p w14:paraId="0B34763D" w14:textId="26D4CEB7" w:rsidR="002F29EF" w:rsidRPr="00244519" w:rsidRDefault="002F29EF" w:rsidP="002F29EF">
            <w:pPr>
              <w:jc w:val="center"/>
              <w:rPr>
                <w:rFonts w:ascii="Times New Roman" w:eastAsiaTheme="minorEastAsia" w:hAnsi="Times New Roman" w:cs="Times New Roman"/>
                <w:kern w:val="2"/>
                <w:sz w:val="21"/>
                <w:szCs w:val="21"/>
              </w:rPr>
            </w:pPr>
            <w:r w:rsidRPr="00244519">
              <w:rPr>
                <w:rFonts w:ascii="Times New Roman" w:eastAsiaTheme="minorEastAsia" w:hAnsi="Times New Roman" w:cs="Times New Roman"/>
                <w:kern w:val="24"/>
                <w:sz w:val="21"/>
                <w:szCs w:val="21"/>
              </w:rPr>
              <w:t>3.4</w:t>
            </w:r>
          </w:p>
        </w:tc>
      </w:tr>
    </w:tbl>
    <w:p w14:paraId="1425DA51" w14:textId="14B818D5" w:rsidR="00772E0C" w:rsidRPr="00244519" w:rsidRDefault="00772E0C" w:rsidP="00254278">
      <w:pPr>
        <w:rPr>
          <w:rFonts w:ascii="Times New Roman" w:hAnsi="Times New Roman" w:cs="Times New Roman"/>
        </w:rPr>
      </w:pPr>
    </w:p>
    <w:p w14:paraId="720542AA" w14:textId="77777777" w:rsidR="00096CF1" w:rsidRDefault="00096CF1" w:rsidP="00254278">
      <w:pPr>
        <w:rPr>
          <w:rFonts w:ascii="Times New Roman" w:hAnsi="Times New Roman" w:cs="Times New Roman"/>
        </w:rPr>
        <w:sectPr w:rsidR="00096CF1" w:rsidSect="00096CF1">
          <w:pgSz w:w="16838" w:h="11906" w:orient="landscape"/>
          <w:pgMar w:top="1440" w:right="1440" w:bottom="1440" w:left="1440" w:header="851" w:footer="992" w:gutter="0"/>
          <w:cols w:space="425"/>
          <w:docGrid w:type="lines" w:linePitch="326"/>
        </w:sectPr>
      </w:pPr>
    </w:p>
    <w:tbl>
      <w:tblPr>
        <w:tblStyle w:val="TableGrid"/>
        <w:tblpPr w:leftFromText="180" w:rightFromText="180" w:vertAnchor="page" w:horzAnchor="margin" w:tblpY="2809"/>
        <w:tblW w:w="0" w:type="auto"/>
        <w:tblLook w:val="04A0" w:firstRow="1" w:lastRow="0" w:firstColumn="1" w:lastColumn="0" w:noHBand="0" w:noVBand="1"/>
      </w:tblPr>
      <w:tblGrid>
        <w:gridCol w:w="1283"/>
        <w:gridCol w:w="5375"/>
        <w:gridCol w:w="2268"/>
      </w:tblGrid>
      <w:tr w:rsidR="00244519" w:rsidRPr="00244519" w14:paraId="732ED453" w14:textId="77777777" w:rsidTr="002616FA">
        <w:trPr>
          <w:trHeight w:val="600"/>
        </w:trPr>
        <w:tc>
          <w:tcPr>
            <w:tcW w:w="1283" w:type="dxa"/>
            <w:hideMark/>
          </w:tcPr>
          <w:p w14:paraId="1105E82B" w14:textId="77777777" w:rsidR="00772E0C" w:rsidRPr="00244519" w:rsidRDefault="00772E0C" w:rsidP="002616FA">
            <w:pPr>
              <w:rPr>
                <w:rFonts w:ascii="Times New Roman" w:hAnsi="Times New Roman" w:cs="Times New Roman"/>
                <w:b/>
                <w:bCs/>
              </w:rPr>
            </w:pPr>
            <w:r w:rsidRPr="00244519">
              <w:rPr>
                <w:rFonts w:ascii="Times New Roman" w:hAnsi="Times New Roman" w:cs="Times New Roman"/>
                <w:b/>
                <w:bCs/>
              </w:rPr>
              <w:lastRenderedPageBreak/>
              <w:t>Procedure</w:t>
            </w:r>
          </w:p>
        </w:tc>
        <w:tc>
          <w:tcPr>
            <w:tcW w:w="5375" w:type="dxa"/>
            <w:hideMark/>
          </w:tcPr>
          <w:p w14:paraId="2AA881C7" w14:textId="77777777" w:rsidR="00772E0C" w:rsidRPr="00244519" w:rsidRDefault="00772E0C" w:rsidP="002616FA">
            <w:pPr>
              <w:rPr>
                <w:rFonts w:ascii="Times New Roman" w:hAnsi="Times New Roman" w:cs="Times New Roman"/>
                <w:b/>
                <w:bCs/>
              </w:rPr>
            </w:pPr>
            <w:r w:rsidRPr="00244519">
              <w:rPr>
                <w:rFonts w:ascii="Times New Roman" w:hAnsi="Times New Roman" w:cs="Times New Roman"/>
                <w:b/>
                <w:bCs/>
              </w:rPr>
              <w:t>Model</w:t>
            </w:r>
          </w:p>
        </w:tc>
        <w:tc>
          <w:tcPr>
            <w:tcW w:w="2268" w:type="dxa"/>
            <w:hideMark/>
          </w:tcPr>
          <w:p w14:paraId="1D878610" w14:textId="77777777" w:rsidR="00772E0C" w:rsidRPr="00244519" w:rsidRDefault="00772E0C" w:rsidP="002616FA">
            <w:pPr>
              <w:rPr>
                <w:rFonts w:ascii="Times New Roman" w:hAnsi="Times New Roman" w:cs="Times New Roman"/>
                <w:b/>
                <w:bCs/>
              </w:rPr>
            </w:pPr>
            <w:r w:rsidRPr="00244519">
              <w:rPr>
                <w:rFonts w:ascii="Times New Roman" w:hAnsi="Times New Roman" w:cs="Times New Roman"/>
                <w:b/>
                <w:bCs/>
              </w:rPr>
              <w:t>AIC</w:t>
            </w:r>
          </w:p>
        </w:tc>
      </w:tr>
      <w:tr w:rsidR="00244519" w:rsidRPr="00244519" w14:paraId="7B462A50" w14:textId="77777777" w:rsidTr="002616FA">
        <w:trPr>
          <w:trHeight w:val="600"/>
        </w:trPr>
        <w:tc>
          <w:tcPr>
            <w:tcW w:w="1283" w:type="dxa"/>
            <w:hideMark/>
          </w:tcPr>
          <w:p w14:paraId="66945D0D" w14:textId="77777777" w:rsidR="00772E0C" w:rsidRPr="00244519" w:rsidRDefault="00772E0C" w:rsidP="002616FA">
            <w:pPr>
              <w:rPr>
                <w:rFonts w:ascii="Times New Roman" w:hAnsi="Times New Roman" w:cs="Times New Roman"/>
                <w:b/>
                <w:bCs/>
              </w:rPr>
            </w:pPr>
            <w:r w:rsidRPr="00244519">
              <w:rPr>
                <w:rFonts w:ascii="Times New Roman" w:hAnsi="Times New Roman" w:cs="Times New Roman"/>
                <w:b/>
                <w:bCs/>
              </w:rPr>
              <w:t>1</w:t>
            </w:r>
          </w:p>
        </w:tc>
        <w:tc>
          <w:tcPr>
            <w:tcW w:w="5375" w:type="dxa"/>
            <w:hideMark/>
          </w:tcPr>
          <w:p w14:paraId="64C2A0F3" w14:textId="77777777" w:rsidR="00772E0C" w:rsidRPr="00244519" w:rsidRDefault="00772E0C" w:rsidP="002616FA">
            <w:pPr>
              <w:rPr>
                <w:rFonts w:ascii="Times New Roman" w:hAnsi="Times New Roman" w:cs="Times New Roman"/>
              </w:rPr>
            </w:pPr>
            <w:r w:rsidRPr="00244519">
              <w:rPr>
                <w:rFonts w:ascii="Times New Roman" w:hAnsi="Times New Roman" w:cs="Times New Roman"/>
              </w:rPr>
              <w:t>HA × ALI + HA × AREA + HA × PR + ALI × AREA + ALI × PR + AREA × PR</w:t>
            </w:r>
          </w:p>
        </w:tc>
        <w:tc>
          <w:tcPr>
            <w:tcW w:w="2268" w:type="dxa"/>
            <w:hideMark/>
          </w:tcPr>
          <w:p w14:paraId="19A57354" w14:textId="77777777" w:rsidR="00772E0C" w:rsidRPr="00244519" w:rsidRDefault="00772E0C" w:rsidP="002616FA">
            <w:pPr>
              <w:rPr>
                <w:rFonts w:ascii="Times New Roman" w:hAnsi="Times New Roman" w:cs="Times New Roman"/>
              </w:rPr>
            </w:pPr>
            <w:r w:rsidRPr="00244519">
              <w:rPr>
                <w:rFonts w:ascii="Times New Roman" w:hAnsi="Times New Roman" w:cs="Times New Roman"/>
              </w:rPr>
              <w:t>5884.961</w:t>
            </w:r>
          </w:p>
        </w:tc>
      </w:tr>
      <w:tr w:rsidR="00244519" w:rsidRPr="00244519" w14:paraId="247ABACA" w14:textId="77777777" w:rsidTr="002616FA">
        <w:trPr>
          <w:trHeight w:val="600"/>
        </w:trPr>
        <w:tc>
          <w:tcPr>
            <w:tcW w:w="1283" w:type="dxa"/>
            <w:hideMark/>
          </w:tcPr>
          <w:p w14:paraId="4DD2463C" w14:textId="77777777" w:rsidR="00772E0C" w:rsidRPr="00244519" w:rsidRDefault="00772E0C" w:rsidP="002616FA">
            <w:pPr>
              <w:rPr>
                <w:rFonts w:ascii="Times New Roman" w:hAnsi="Times New Roman" w:cs="Times New Roman"/>
                <w:b/>
                <w:bCs/>
              </w:rPr>
            </w:pPr>
            <w:r w:rsidRPr="00244519">
              <w:rPr>
                <w:rFonts w:ascii="Times New Roman" w:hAnsi="Times New Roman" w:cs="Times New Roman"/>
                <w:b/>
                <w:bCs/>
              </w:rPr>
              <w:t>2</w:t>
            </w:r>
          </w:p>
        </w:tc>
        <w:tc>
          <w:tcPr>
            <w:tcW w:w="5375" w:type="dxa"/>
            <w:hideMark/>
          </w:tcPr>
          <w:p w14:paraId="16DD395A" w14:textId="77777777" w:rsidR="00772E0C" w:rsidRPr="00244519" w:rsidRDefault="00772E0C" w:rsidP="002616FA">
            <w:pPr>
              <w:rPr>
                <w:rFonts w:ascii="Times New Roman" w:hAnsi="Times New Roman" w:cs="Times New Roman"/>
              </w:rPr>
            </w:pPr>
            <w:r w:rsidRPr="00244519">
              <w:rPr>
                <w:rFonts w:ascii="Times New Roman" w:hAnsi="Times New Roman" w:cs="Times New Roman"/>
              </w:rPr>
              <w:t>HA × ALI + HA × AREA + HA × PR + ALI × PR + AREA × PR</w:t>
            </w:r>
          </w:p>
        </w:tc>
        <w:tc>
          <w:tcPr>
            <w:tcW w:w="2268" w:type="dxa"/>
            <w:hideMark/>
          </w:tcPr>
          <w:p w14:paraId="3FEDE519" w14:textId="77777777" w:rsidR="00772E0C" w:rsidRPr="00244519" w:rsidRDefault="00772E0C" w:rsidP="002616FA">
            <w:pPr>
              <w:rPr>
                <w:rFonts w:ascii="Times New Roman" w:hAnsi="Times New Roman" w:cs="Times New Roman"/>
              </w:rPr>
            </w:pPr>
            <w:r w:rsidRPr="00244519">
              <w:rPr>
                <w:rFonts w:ascii="Times New Roman" w:hAnsi="Times New Roman" w:cs="Times New Roman"/>
              </w:rPr>
              <w:t>5856.891</w:t>
            </w:r>
          </w:p>
        </w:tc>
      </w:tr>
      <w:tr w:rsidR="00244519" w:rsidRPr="00244519" w14:paraId="68672BD5" w14:textId="77777777" w:rsidTr="002616FA">
        <w:trPr>
          <w:trHeight w:val="300"/>
        </w:trPr>
        <w:tc>
          <w:tcPr>
            <w:tcW w:w="1283" w:type="dxa"/>
            <w:hideMark/>
          </w:tcPr>
          <w:p w14:paraId="135C8E88" w14:textId="77777777" w:rsidR="00772E0C" w:rsidRPr="00244519" w:rsidRDefault="00772E0C" w:rsidP="002616FA">
            <w:pPr>
              <w:rPr>
                <w:rFonts w:ascii="Times New Roman" w:hAnsi="Times New Roman" w:cs="Times New Roman"/>
                <w:b/>
                <w:bCs/>
              </w:rPr>
            </w:pPr>
            <w:r w:rsidRPr="00244519">
              <w:rPr>
                <w:rFonts w:ascii="Times New Roman" w:hAnsi="Times New Roman" w:cs="Times New Roman"/>
                <w:b/>
                <w:bCs/>
              </w:rPr>
              <w:t>3</w:t>
            </w:r>
          </w:p>
        </w:tc>
        <w:tc>
          <w:tcPr>
            <w:tcW w:w="5375" w:type="dxa"/>
            <w:hideMark/>
          </w:tcPr>
          <w:p w14:paraId="60D4C541" w14:textId="77777777" w:rsidR="00772E0C" w:rsidRPr="00244519" w:rsidRDefault="00772E0C" w:rsidP="002616FA">
            <w:pPr>
              <w:rPr>
                <w:rFonts w:ascii="Times New Roman" w:hAnsi="Times New Roman" w:cs="Times New Roman"/>
              </w:rPr>
            </w:pPr>
            <w:r w:rsidRPr="00244519">
              <w:rPr>
                <w:rFonts w:ascii="Times New Roman" w:hAnsi="Times New Roman" w:cs="Times New Roman"/>
              </w:rPr>
              <w:t>HA × ALI + HA × AREA + HA × PR + AREA × PR</w:t>
            </w:r>
          </w:p>
        </w:tc>
        <w:tc>
          <w:tcPr>
            <w:tcW w:w="2268" w:type="dxa"/>
            <w:hideMark/>
          </w:tcPr>
          <w:p w14:paraId="5DA04440" w14:textId="77777777" w:rsidR="00772E0C" w:rsidRPr="00244519" w:rsidRDefault="00772E0C" w:rsidP="002616FA">
            <w:pPr>
              <w:rPr>
                <w:rFonts w:ascii="Times New Roman" w:hAnsi="Times New Roman" w:cs="Times New Roman"/>
              </w:rPr>
            </w:pPr>
            <w:r w:rsidRPr="00244519">
              <w:rPr>
                <w:rFonts w:ascii="Times New Roman" w:hAnsi="Times New Roman" w:cs="Times New Roman"/>
              </w:rPr>
              <w:t>5855.243</w:t>
            </w:r>
          </w:p>
        </w:tc>
      </w:tr>
      <w:tr w:rsidR="00244519" w:rsidRPr="00244519" w14:paraId="07618EB0" w14:textId="77777777" w:rsidTr="002616FA">
        <w:trPr>
          <w:trHeight w:val="300"/>
        </w:trPr>
        <w:tc>
          <w:tcPr>
            <w:tcW w:w="1283" w:type="dxa"/>
            <w:hideMark/>
          </w:tcPr>
          <w:p w14:paraId="59096963" w14:textId="77777777" w:rsidR="00772E0C" w:rsidRPr="00244519" w:rsidRDefault="00772E0C" w:rsidP="002616FA">
            <w:pPr>
              <w:rPr>
                <w:rFonts w:ascii="Times New Roman" w:hAnsi="Times New Roman" w:cs="Times New Roman"/>
                <w:b/>
                <w:bCs/>
              </w:rPr>
            </w:pPr>
            <w:r w:rsidRPr="00244519">
              <w:rPr>
                <w:rFonts w:ascii="Times New Roman" w:hAnsi="Times New Roman" w:cs="Times New Roman"/>
                <w:b/>
                <w:bCs/>
              </w:rPr>
              <w:t>4</w:t>
            </w:r>
          </w:p>
        </w:tc>
        <w:tc>
          <w:tcPr>
            <w:tcW w:w="5375" w:type="dxa"/>
            <w:hideMark/>
          </w:tcPr>
          <w:p w14:paraId="591CE117" w14:textId="77777777" w:rsidR="00772E0C" w:rsidRPr="00244519" w:rsidRDefault="00772E0C" w:rsidP="002616FA">
            <w:pPr>
              <w:rPr>
                <w:rFonts w:ascii="Times New Roman" w:hAnsi="Times New Roman" w:cs="Times New Roman"/>
              </w:rPr>
            </w:pPr>
            <w:r w:rsidRPr="00244519">
              <w:rPr>
                <w:rFonts w:ascii="Times New Roman" w:hAnsi="Times New Roman" w:cs="Times New Roman"/>
              </w:rPr>
              <w:t xml:space="preserve">HA × ALI + HA × AREA + HA × PR </w:t>
            </w:r>
          </w:p>
        </w:tc>
        <w:tc>
          <w:tcPr>
            <w:tcW w:w="2268" w:type="dxa"/>
            <w:hideMark/>
          </w:tcPr>
          <w:p w14:paraId="43F41F4C" w14:textId="77777777" w:rsidR="00772E0C" w:rsidRPr="00244519" w:rsidRDefault="00772E0C" w:rsidP="002616FA">
            <w:pPr>
              <w:rPr>
                <w:rFonts w:ascii="Times New Roman" w:hAnsi="Times New Roman" w:cs="Times New Roman"/>
              </w:rPr>
            </w:pPr>
            <w:r w:rsidRPr="00244519">
              <w:rPr>
                <w:rFonts w:ascii="Times New Roman" w:hAnsi="Times New Roman" w:cs="Times New Roman"/>
              </w:rPr>
              <w:t>5874.411</w:t>
            </w:r>
          </w:p>
        </w:tc>
      </w:tr>
    </w:tbl>
    <w:p w14:paraId="2E448EB8" w14:textId="3018EEAF" w:rsidR="00772E0C" w:rsidRPr="002C1D92" w:rsidRDefault="00772E0C" w:rsidP="002616FA">
      <w:pPr>
        <w:spacing w:line="360" w:lineRule="auto"/>
        <w:rPr>
          <w:rFonts w:ascii="Times New Roman" w:hAnsi="Times New Roman" w:cs="Times New Roman"/>
          <w:bCs/>
          <w:spacing w:val="4"/>
          <w:szCs w:val="21"/>
          <w:shd w:val="clear" w:color="auto" w:fill="FFFFFF"/>
        </w:rPr>
      </w:pPr>
      <w:r w:rsidRPr="00D37F2A">
        <w:rPr>
          <w:rFonts w:ascii="Times New Roman" w:eastAsiaTheme="minorEastAsia" w:hAnsi="Times New Roman" w:cs="Times New Roman"/>
          <w:b/>
          <w:bCs/>
          <w:kern w:val="2"/>
          <w:szCs w:val="22"/>
        </w:rPr>
        <w:t>Table S7</w:t>
      </w:r>
      <w:r w:rsidRPr="002C1D92">
        <w:rPr>
          <w:rFonts w:ascii="Times New Roman" w:hAnsi="Times New Roman" w:cs="Times New Roman"/>
          <w:bCs/>
          <w:spacing w:val="4"/>
          <w:szCs w:val="21"/>
          <w:shd w:val="clear" w:color="auto" w:fill="FFFFFF"/>
        </w:rPr>
        <w:t xml:space="preserve"> The stepwise backward selection procedure used to identify the best-fitting GAM</w:t>
      </w:r>
      <w:r w:rsidR="00393F10" w:rsidRPr="002C1D92">
        <w:rPr>
          <w:rFonts w:ascii="Times New Roman" w:hAnsi="Times New Roman" w:cs="Times New Roman"/>
          <w:bCs/>
          <w:spacing w:val="4"/>
          <w:szCs w:val="21"/>
          <w:shd w:val="clear" w:color="auto" w:fill="FFFFFF"/>
        </w:rPr>
        <w:t>.</w:t>
      </w:r>
    </w:p>
    <w:p w14:paraId="0A46E565" w14:textId="5CDB1C5F" w:rsidR="00772E0C" w:rsidRPr="00244519" w:rsidRDefault="00772E0C" w:rsidP="00254278">
      <w:pPr>
        <w:rPr>
          <w:rFonts w:ascii="Times New Roman" w:hAnsi="Times New Roman"/>
        </w:rPr>
      </w:pPr>
    </w:p>
    <w:p w14:paraId="07F97433" w14:textId="77777777" w:rsidR="00393F10" w:rsidRPr="00244519" w:rsidRDefault="00393F10">
      <w:pPr>
        <w:rPr>
          <w:rFonts w:ascii="Roboto" w:hAnsi="Roboto"/>
          <w:b/>
          <w:bCs/>
          <w:spacing w:val="4"/>
          <w:szCs w:val="21"/>
          <w:shd w:val="clear" w:color="auto" w:fill="FFFFFF"/>
        </w:rPr>
      </w:pPr>
      <w:r w:rsidRPr="00244519">
        <w:rPr>
          <w:rFonts w:ascii="Roboto" w:hAnsi="Roboto"/>
          <w:b/>
          <w:bCs/>
          <w:spacing w:val="4"/>
          <w:szCs w:val="21"/>
          <w:shd w:val="clear" w:color="auto" w:fill="FFFFFF"/>
        </w:rPr>
        <w:br w:type="page"/>
      </w:r>
    </w:p>
    <w:p w14:paraId="45D04C7B" w14:textId="7A14F814" w:rsidR="00393F10" w:rsidRPr="002C1D92" w:rsidRDefault="00772E0C" w:rsidP="002C1D92">
      <w:pPr>
        <w:spacing w:line="360" w:lineRule="auto"/>
        <w:rPr>
          <w:rFonts w:ascii="Roboto" w:hAnsi="Roboto"/>
          <w:bCs/>
          <w:spacing w:val="4"/>
          <w:sz w:val="21"/>
          <w:szCs w:val="21"/>
          <w:shd w:val="clear" w:color="auto" w:fill="FFFFFF"/>
        </w:rPr>
      </w:pPr>
      <w:r w:rsidRPr="00FC2246">
        <w:rPr>
          <w:rFonts w:ascii="Roboto" w:hAnsi="Roboto" w:hint="eastAsia"/>
          <w:b/>
          <w:bCs/>
          <w:spacing w:val="4"/>
          <w:szCs w:val="21"/>
          <w:shd w:val="clear" w:color="auto" w:fill="FFFFFF"/>
        </w:rPr>
        <w:lastRenderedPageBreak/>
        <w:t>Table S</w:t>
      </w:r>
      <w:r w:rsidRPr="00FC2246">
        <w:rPr>
          <w:rFonts w:ascii="Roboto" w:hAnsi="Roboto"/>
          <w:b/>
          <w:bCs/>
          <w:spacing w:val="4"/>
          <w:szCs w:val="21"/>
          <w:shd w:val="clear" w:color="auto" w:fill="FFFFFF"/>
        </w:rPr>
        <w:t>8</w:t>
      </w:r>
      <w:r w:rsidRPr="002C1D92">
        <w:rPr>
          <w:rFonts w:ascii="Roboto" w:hAnsi="Roboto"/>
          <w:bCs/>
          <w:spacing w:val="4"/>
          <w:szCs w:val="21"/>
          <w:shd w:val="clear" w:color="auto" w:fill="FFFFFF"/>
        </w:rPr>
        <w:t xml:space="preserve"> Summary statistics for the best-fitting GAM</w:t>
      </w:r>
      <w:r w:rsidR="00393F10" w:rsidRPr="002C1D92">
        <w:rPr>
          <w:rFonts w:ascii="Roboto" w:hAnsi="Roboto"/>
          <w:bCs/>
          <w:spacing w:val="4"/>
          <w:szCs w:val="21"/>
          <w:shd w:val="clear" w:color="auto" w:fill="FFFFFF"/>
        </w:rPr>
        <w:t>.</w:t>
      </w:r>
    </w:p>
    <w:tbl>
      <w:tblPr>
        <w:tblStyle w:val="TableGrid"/>
        <w:tblW w:w="0" w:type="auto"/>
        <w:tblLook w:val="04A0" w:firstRow="1" w:lastRow="0" w:firstColumn="1" w:lastColumn="0" w:noHBand="0" w:noVBand="1"/>
      </w:tblPr>
      <w:tblGrid>
        <w:gridCol w:w="2689"/>
        <w:gridCol w:w="1620"/>
        <w:gridCol w:w="1983"/>
        <w:gridCol w:w="2004"/>
      </w:tblGrid>
      <w:tr w:rsidR="00244519" w:rsidRPr="002C1D92" w14:paraId="5BB5FAE4" w14:textId="77777777" w:rsidTr="00772E0C">
        <w:trPr>
          <w:trHeight w:val="300"/>
        </w:trPr>
        <w:tc>
          <w:tcPr>
            <w:tcW w:w="2689" w:type="dxa"/>
            <w:hideMark/>
          </w:tcPr>
          <w:p w14:paraId="2F63B010" w14:textId="77777777" w:rsidR="00772E0C" w:rsidRPr="002C1D92" w:rsidRDefault="00772E0C" w:rsidP="00772E0C">
            <w:pPr>
              <w:rPr>
                <w:rFonts w:ascii="Times New Roman" w:hAnsi="Times New Roman" w:cs="Times New Roman"/>
                <w:bCs/>
              </w:rPr>
            </w:pPr>
            <w:r w:rsidRPr="002C1D92">
              <w:rPr>
                <w:rFonts w:ascii="Times New Roman" w:hAnsi="Times New Roman" w:cs="Times New Roman"/>
                <w:bCs/>
              </w:rPr>
              <w:t>Variable</w:t>
            </w:r>
          </w:p>
        </w:tc>
        <w:tc>
          <w:tcPr>
            <w:tcW w:w="1620" w:type="dxa"/>
            <w:hideMark/>
          </w:tcPr>
          <w:p w14:paraId="1E66156E" w14:textId="77777777" w:rsidR="00772E0C" w:rsidRPr="002C1D92" w:rsidRDefault="00772E0C" w:rsidP="00772E0C">
            <w:pPr>
              <w:rPr>
                <w:rFonts w:ascii="Times New Roman" w:hAnsi="Times New Roman" w:cs="Times New Roman"/>
                <w:bCs/>
                <w:i/>
                <w:iCs/>
              </w:rPr>
            </w:pPr>
            <w:r w:rsidRPr="002C1D92">
              <w:rPr>
                <w:rFonts w:ascii="Times New Roman" w:hAnsi="Times New Roman" w:cs="Times New Roman"/>
                <w:bCs/>
                <w:i/>
                <w:iCs/>
              </w:rPr>
              <w:t>edf</w:t>
            </w:r>
          </w:p>
        </w:tc>
        <w:tc>
          <w:tcPr>
            <w:tcW w:w="1983" w:type="dxa"/>
            <w:hideMark/>
          </w:tcPr>
          <w:p w14:paraId="4D50D89A" w14:textId="77777777" w:rsidR="00772E0C" w:rsidRPr="002C1D92" w:rsidRDefault="00772E0C" w:rsidP="00772E0C">
            <w:pPr>
              <w:rPr>
                <w:rFonts w:ascii="Times New Roman" w:hAnsi="Times New Roman" w:cs="Times New Roman"/>
                <w:bCs/>
                <w:i/>
                <w:iCs/>
              </w:rPr>
            </w:pPr>
            <w:r w:rsidRPr="002C1D92">
              <w:rPr>
                <w:rFonts w:ascii="Times New Roman" w:hAnsi="Times New Roman" w:cs="Times New Roman"/>
                <w:bCs/>
                <w:i/>
                <w:iCs/>
              </w:rPr>
              <w:t>Chi.sq</w:t>
            </w:r>
          </w:p>
        </w:tc>
        <w:tc>
          <w:tcPr>
            <w:tcW w:w="2004" w:type="dxa"/>
            <w:hideMark/>
          </w:tcPr>
          <w:p w14:paraId="31927C44" w14:textId="77777777" w:rsidR="00772E0C" w:rsidRPr="002C1D92" w:rsidRDefault="00772E0C" w:rsidP="00772E0C">
            <w:pPr>
              <w:rPr>
                <w:rFonts w:ascii="Times New Roman" w:hAnsi="Times New Roman" w:cs="Times New Roman"/>
                <w:bCs/>
                <w:i/>
                <w:iCs/>
              </w:rPr>
            </w:pPr>
            <w:r w:rsidRPr="002C1D92">
              <w:rPr>
                <w:rFonts w:ascii="Times New Roman" w:hAnsi="Times New Roman" w:cs="Times New Roman"/>
                <w:bCs/>
                <w:i/>
                <w:iCs/>
              </w:rPr>
              <w:t>P</w:t>
            </w:r>
          </w:p>
        </w:tc>
      </w:tr>
      <w:tr w:rsidR="00244519" w:rsidRPr="002C1D92" w14:paraId="3F907736" w14:textId="77777777" w:rsidTr="00772E0C">
        <w:trPr>
          <w:trHeight w:val="600"/>
        </w:trPr>
        <w:tc>
          <w:tcPr>
            <w:tcW w:w="2689" w:type="dxa"/>
            <w:hideMark/>
          </w:tcPr>
          <w:p w14:paraId="6F66F3E3" w14:textId="77777777" w:rsidR="00772E0C" w:rsidRPr="002C1D92" w:rsidRDefault="00772E0C" w:rsidP="00772E0C">
            <w:pPr>
              <w:rPr>
                <w:rFonts w:ascii="Times New Roman" w:hAnsi="Times New Roman" w:cs="Times New Roman"/>
                <w:bCs/>
              </w:rPr>
            </w:pPr>
            <w:r w:rsidRPr="002C1D92">
              <w:rPr>
                <w:rFonts w:ascii="Times New Roman" w:hAnsi="Times New Roman" w:cs="Times New Roman"/>
                <w:bCs/>
              </w:rPr>
              <w:t>HA × ALI</w:t>
            </w:r>
          </w:p>
        </w:tc>
        <w:tc>
          <w:tcPr>
            <w:tcW w:w="1620" w:type="dxa"/>
            <w:hideMark/>
          </w:tcPr>
          <w:p w14:paraId="5BA73D5B"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3.77</w:t>
            </w:r>
          </w:p>
        </w:tc>
        <w:tc>
          <w:tcPr>
            <w:tcW w:w="1983" w:type="dxa"/>
            <w:hideMark/>
          </w:tcPr>
          <w:p w14:paraId="39E9A97F"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26.55</w:t>
            </w:r>
          </w:p>
        </w:tc>
        <w:tc>
          <w:tcPr>
            <w:tcW w:w="2004" w:type="dxa"/>
            <w:hideMark/>
          </w:tcPr>
          <w:p w14:paraId="54183405"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&lt;0.001</w:t>
            </w:r>
          </w:p>
        </w:tc>
      </w:tr>
      <w:tr w:rsidR="00244519" w:rsidRPr="002C1D92" w14:paraId="103D2F96" w14:textId="77777777" w:rsidTr="00772E0C">
        <w:trPr>
          <w:trHeight w:val="600"/>
        </w:trPr>
        <w:tc>
          <w:tcPr>
            <w:tcW w:w="2689" w:type="dxa"/>
            <w:hideMark/>
          </w:tcPr>
          <w:p w14:paraId="243A32D4" w14:textId="77777777" w:rsidR="00772E0C" w:rsidRPr="002C1D92" w:rsidRDefault="00772E0C" w:rsidP="00772E0C">
            <w:pPr>
              <w:rPr>
                <w:rFonts w:ascii="Times New Roman" w:hAnsi="Times New Roman" w:cs="Times New Roman"/>
                <w:bCs/>
              </w:rPr>
            </w:pPr>
            <w:r w:rsidRPr="002C1D92">
              <w:rPr>
                <w:rFonts w:ascii="Times New Roman" w:hAnsi="Times New Roman" w:cs="Times New Roman"/>
                <w:bCs/>
              </w:rPr>
              <w:t>HA × AREA</w:t>
            </w:r>
          </w:p>
        </w:tc>
        <w:tc>
          <w:tcPr>
            <w:tcW w:w="1620" w:type="dxa"/>
            <w:hideMark/>
          </w:tcPr>
          <w:p w14:paraId="67BCAB2E"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2.35</w:t>
            </w:r>
          </w:p>
        </w:tc>
        <w:tc>
          <w:tcPr>
            <w:tcW w:w="1983" w:type="dxa"/>
            <w:hideMark/>
          </w:tcPr>
          <w:p w14:paraId="4BFFFE71"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15.81</w:t>
            </w:r>
          </w:p>
        </w:tc>
        <w:tc>
          <w:tcPr>
            <w:tcW w:w="2004" w:type="dxa"/>
            <w:hideMark/>
          </w:tcPr>
          <w:p w14:paraId="36D1231F"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&lt;0.001</w:t>
            </w:r>
          </w:p>
        </w:tc>
      </w:tr>
      <w:tr w:rsidR="00244519" w:rsidRPr="002C1D92" w14:paraId="1EAD6638" w14:textId="77777777" w:rsidTr="00772E0C">
        <w:trPr>
          <w:trHeight w:val="300"/>
        </w:trPr>
        <w:tc>
          <w:tcPr>
            <w:tcW w:w="2689" w:type="dxa"/>
            <w:hideMark/>
          </w:tcPr>
          <w:p w14:paraId="1657405F" w14:textId="77777777" w:rsidR="00772E0C" w:rsidRPr="002C1D92" w:rsidRDefault="00772E0C" w:rsidP="00772E0C">
            <w:pPr>
              <w:rPr>
                <w:rFonts w:ascii="Times New Roman" w:hAnsi="Times New Roman" w:cs="Times New Roman"/>
                <w:bCs/>
              </w:rPr>
            </w:pPr>
            <w:r w:rsidRPr="002C1D92">
              <w:rPr>
                <w:rFonts w:ascii="Times New Roman" w:hAnsi="Times New Roman" w:cs="Times New Roman"/>
                <w:bCs/>
              </w:rPr>
              <w:t>HA × PR</w:t>
            </w:r>
          </w:p>
        </w:tc>
        <w:tc>
          <w:tcPr>
            <w:tcW w:w="1620" w:type="dxa"/>
            <w:hideMark/>
          </w:tcPr>
          <w:p w14:paraId="2C4D3CCD"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5.36</w:t>
            </w:r>
          </w:p>
        </w:tc>
        <w:tc>
          <w:tcPr>
            <w:tcW w:w="1983" w:type="dxa"/>
            <w:hideMark/>
          </w:tcPr>
          <w:p w14:paraId="2A225878"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32.56</w:t>
            </w:r>
          </w:p>
        </w:tc>
        <w:tc>
          <w:tcPr>
            <w:tcW w:w="2004" w:type="dxa"/>
            <w:hideMark/>
          </w:tcPr>
          <w:p w14:paraId="02A8BED3"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&lt;0.001</w:t>
            </w:r>
          </w:p>
        </w:tc>
      </w:tr>
      <w:tr w:rsidR="00772E0C" w:rsidRPr="002C1D92" w14:paraId="779A185D" w14:textId="77777777" w:rsidTr="00772E0C">
        <w:trPr>
          <w:trHeight w:val="600"/>
        </w:trPr>
        <w:tc>
          <w:tcPr>
            <w:tcW w:w="2689" w:type="dxa"/>
            <w:hideMark/>
          </w:tcPr>
          <w:p w14:paraId="7D372359" w14:textId="77777777" w:rsidR="00772E0C" w:rsidRPr="002C1D92" w:rsidRDefault="00772E0C" w:rsidP="00772E0C">
            <w:pPr>
              <w:rPr>
                <w:rFonts w:ascii="Times New Roman" w:hAnsi="Times New Roman" w:cs="Times New Roman"/>
                <w:bCs/>
              </w:rPr>
            </w:pPr>
            <w:r w:rsidRPr="002C1D92">
              <w:rPr>
                <w:rFonts w:ascii="Times New Roman" w:hAnsi="Times New Roman" w:cs="Times New Roman"/>
                <w:bCs/>
              </w:rPr>
              <w:t>AREA × PR</w:t>
            </w:r>
          </w:p>
        </w:tc>
        <w:tc>
          <w:tcPr>
            <w:tcW w:w="1620" w:type="dxa"/>
            <w:hideMark/>
          </w:tcPr>
          <w:p w14:paraId="4753F63B"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1.01</w:t>
            </w:r>
          </w:p>
        </w:tc>
        <w:tc>
          <w:tcPr>
            <w:tcW w:w="1983" w:type="dxa"/>
            <w:hideMark/>
          </w:tcPr>
          <w:p w14:paraId="7B1A1AA9"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5.78</w:t>
            </w:r>
          </w:p>
        </w:tc>
        <w:tc>
          <w:tcPr>
            <w:tcW w:w="2004" w:type="dxa"/>
            <w:hideMark/>
          </w:tcPr>
          <w:p w14:paraId="337DAE72" w14:textId="77777777" w:rsidR="00772E0C" w:rsidRPr="002C1D92" w:rsidRDefault="00772E0C" w:rsidP="00772E0C">
            <w:pPr>
              <w:rPr>
                <w:rFonts w:ascii="Times New Roman" w:hAnsi="Times New Roman" w:cs="Times New Roman"/>
              </w:rPr>
            </w:pPr>
            <w:r w:rsidRPr="002C1D92">
              <w:rPr>
                <w:rFonts w:ascii="Times New Roman" w:hAnsi="Times New Roman" w:cs="Times New Roman"/>
              </w:rPr>
              <w:t>0.016</w:t>
            </w:r>
          </w:p>
        </w:tc>
      </w:tr>
    </w:tbl>
    <w:p w14:paraId="01110C21" w14:textId="49A0DF45" w:rsidR="00F931E3" w:rsidRDefault="00F931E3" w:rsidP="00254278">
      <w:pPr>
        <w:rPr>
          <w:rFonts w:ascii="Times New Roman" w:hAnsi="Times New Roman" w:cs="Times New Roman"/>
        </w:rPr>
      </w:pPr>
    </w:p>
    <w:p w14:paraId="3BA228BE" w14:textId="77777777" w:rsidR="00F931E3" w:rsidRDefault="00F931E3">
      <w:pPr>
        <w:rPr>
          <w:rFonts w:ascii="Times New Roman" w:hAnsi="Times New Roman" w:cs="Times New Roman"/>
        </w:rPr>
      </w:pPr>
      <w:r>
        <w:rPr>
          <w:rFonts w:ascii="Times New Roman" w:hAnsi="Times New Roman" w:cs="Times New Roman"/>
        </w:rPr>
        <w:br w:type="page"/>
      </w:r>
    </w:p>
    <w:p w14:paraId="75B2D0EB" w14:textId="77777777" w:rsidR="00F931E3" w:rsidRPr="00244519" w:rsidRDefault="00F931E3" w:rsidP="00F931E3">
      <w:pPr>
        <w:rPr>
          <w:rFonts w:ascii="Times New Roman" w:hAnsi="Times New Roman" w:cs="Times New Roman"/>
          <w:b/>
          <w:bCs/>
        </w:rPr>
      </w:pPr>
      <w:r w:rsidRPr="00244519">
        <w:rPr>
          <w:rFonts w:ascii="Times New Roman" w:hAnsi="Times New Roman" w:cs="Times New Roman"/>
          <w:b/>
          <w:bCs/>
          <w:sz w:val="30"/>
          <w:szCs w:val="30"/>
          <w:shd w:val="clear" w:color="auto" w:fill="FFFFFF"/>
        </w:rPr>
        <w:lastRenderedPageBreak/>
        <w:t xml:space="preserve">Appendix B: </w:t>
      </w:r>
      <w:r w:rsidRPr="00244519">
        <w:rPr>
          <w:rStyle w:val="markedcontent"/>
          <w:rFonts w:ascii="Times New Roman" w:hAnsi="Times New Roman" w:cs="Times New Roman"/>
          <w:b/>
          <w:bCs/>
          <w:sz w:val="30"/>
          <w:szCs w:val="30"/>
        </w:rPr>
        <w:t>Figures</w:t>
      </w:r>
    </w:p>
    <w:p w14:paraId="6805AD32" w14:textId="77777777" w:rsidR="00F931E3" w:rsidRDefault="00F931E3" w:rsidP="00F931E3">
      <w:pPr>
        <w:spacing w:line="360" w:lineRule="auto"/>
        <w:rPr>
          <w:noProof/>
        </w:rPr>
      </w:pPr>
    </w:p>
    <w:p w14:paraId="3CD251AC" w14:textId="77777777" w:rsidR="00F931E3" w:rsidRDefault="00F931E3" w:rsidP="00F931E3">
      <w:pPr>
        <w:spacing w:line="360" w:lineRule="auto"/>
        <w:rPr>
          <w:noProof/>
        </w:rPr>
      </w:pPr>
      <w:r w:rsidRPr="00543A33">
        <w:rPr>
          <w:noProof/>
        </w:rPr>
        <w:drawing>
          <wp:inline distT="0" distB="0" distL="0" distR="0" wp14:anchorId="230D6142" wp14:editId="5358E65C">
            <wp:extent cx="5667134" cy="2948940"/>
            <wp:effectExtent l="0" t="0" r="0" b="3810"/>
            <wp:docPr id="2" name="Picture 2" descr="C:\Users\dell\Desktop\Weicheng_2023-06-19\2023-06-19\Figures\paper1_900dp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Weicheng_2023-06-19\2023-06-19\Figures\paper1_900dpi-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0710" cy="2950801"/>
                    </a:xfrm>
                    <a:prstGeom prst="rect">
                      <a:avLst/>
                    </a:prstGeom>
                    <a:noFill/>
                    <a:ln>
                      <a:noFill/>
                    </a:ln>
                  </pic:spPr>
                </pic:pic>
              </a:graphicData>
            </a:graphic>
          </wp:inline>
        </w:drawing>
      </w:r>
    </w:p>
    <w:p w14:paraId="6B940CA6" w14:textId="77777777" w:rsidR="00F931E3" w:rsidRDefault="00F931E3" w:rsidP="00F931E3">
      <w:pPr>
        <w:spacing w:line="360" w:lineRule="auto"/>
        <w:rPr>
          <w:noProof/>
        </w:rPr>
      </w:pPr>
    </w:p>
    <w:p w14:paraId="29B61BFD" w14:textId="77777777" w:rsidR="00F931E3" w:rsidRPr="0015722E" w:rsidRDefault="00F931E3" w:rsidP="00F931E3">
      <w:pPr>
        <w:spacing w:line="360" w:lineRule="auto"/>
        <w:rPr>
          <w:rFonts w:ascii="Times New Roman" w:hAnsi="Times New Roman" w:cs="Times New Roman"/>
          <w:bCs/>
          <w:sz w:val="28"/>
        </w:rPr>
      </w:pPr>
      <w:r w:rsidRPr="00FC2246">
        <w:rPr>
          <w:rFonts w:ascii="Times New Roman" w:eastAsiaTheme="minorEastAsia" w:hAnsi="Times New Roman" w:cs="Times New Roman"/>
          <w:b/>
          <w:bCs/>
          <w:kern w:val="2"/>
          <w:szCs w:val="22"/>
        </w:rPr>
        <w:t>Figure S1</w:t>
      </w:r>
      <w:r w:rsidRPr="0015722E">
        <w:rPr>
          <w:rFonts w:ascii="Times New Roman" w:eastAsiaTheme="minorEastAsia" w:hAnsi="Times New Roman" w:cs="Times New Roman"/>
          <w:bCs/>
          <w:kern w:val="2"/>
          <w:szCs w:val="22"/>
        </w:rPr>
        <w:t xml:space="preserve"> Spatial and temporal scales of ecological processes involved in the concepts of connectivity and meta-patch.</w:t>
      </w:r>
    </w:p>
    <w:p w14:paraId="4A5C911A" w14:textId="77777777" w:rsidR="00F931E3" w:rsidRPr="00244519" w:rsidRDefault="00F931E3" w:rsidP="00F931E3">
      <w:pPr>
        <w:rPr>
          <w:rFonts w:ascii="Times New Roman" w:hAnsi="Times New Roman" w:cs="Times New Roman"/>
          <w:b/>
          <w:bCs/>
        </w:rPr>
      </w:pPr>
      <w:r w:rsidRPr="00244519">
        <w:rPr>
          <w:rFonts w:ascii="Times New Roman" w:hAnsi="Times New Roman" w:cs="Times New Roman"/>
          <w:b/>
          <w:bCs/>
        </w:rPr>
        <w:br w:type="page"/>
      </w:r>
    </w:p>
    <w:p w14:paraId="5C376444" w14:textId="77777777" w:rsidR="00F931E3" w:rsidRDefault="00F931E3" w:rsidP="00F931E3">
      <w:pPr>
        <w:rPr>
          <w:rFonts w:ascii="Times New Roman" w:hAnsi="Times New Roman" w:cs="Times New Roman"/>
          <w:b/>
          <w:bCs/>
          <w:noProof/>
        </w:rPr>
      </w:pPr>
    </w:p>
    <w:p w14:paraId="540E6C07" w14:textId="77777777" w:rsidR="00F931E3" w:rsidRPr="00244519" w:rsidRDefault="00F931E3" w:rsidP="00F931E3">
      <w:pPr>
        <w:rPr>
          <w:rFonts w:ascii="Times New Roman" w:hAnsi="Times New Roman" w:cs="Times New Roman"/>
          <w:b/>
          <w:bCs/>
        </w:rPr>
      </w:pPr>
      <w:r w:rsidRPr="00543A33">
        <w:rPr>
          <w:rFonts w:ascii="Times New Roman" w:hAnsi="Times New Roman" w:cs="Times New Roman"/>
          <w:b/>
          <w:bCs/>
          <w:noProof/>
        </w:rPr>
        <w:drawing>
          <wp:inline distT="0" distB="0" distL="0" distR="0" wp14:anchorId="148A38E8" wp14:editId="15B5DBD3">
            <wp:extent cx="5632866" cy="3261360"/>
            <wp:effectExtent l="0" t="0" r="6350" b="0"/>
            <wp:docPr id="5" name="Picture 5" descr="C:\Users\dell\Desktop\Weicheng_2023-06-19\2023-06-19\Figures\paper1_900dp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Weicheng_2023-06-19\2023-06-19\Figures\paper1_900dpi-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5994" cy="3263171"/>
                    </a:xfrm>
                    <a:prstGeom prst="rect">
                      <a:avLst/>
                    </a:prstGeom>
                    <a:noFill/>
                    <a:ln>
                      <a:noFill/>
                    </a:ln>
                  </pic:spPr>
                </pic:pic>
              </a:graphicData>
            </a:graphic>
          </wp:inline>
        </w:drawing>
      </w:r>
    </w:p>
    <w:p w14:paraId="485334E4" w14:textId="77777777" w:rsidR="00F931E3" w:rsidRPr="00244519" w:rsidRDefault="00F931E3" w:rsidP="00F931E3">
      <w:pPr>
        <w:spacing w:line="360" w:lineRule="auto"/>
        <w:rPr>
          <w:rFonts w:ascii="Times New Roman" w:hAnsi="Times New Roman" w:cs="Times New Roman"/>
          <w:b/>
          <w:bCs/>
        </w:rPr>
      </w:pPr>
      <w:bookmarkStart w:id="6" w:name="_Hlk124510894"/>
    </w:p>
    <w:p w14:paraId="3B20DB55" w14:textId="77777777" w:rsidR="00F931E3" w:rsidRPr="00244519" w:rsidRDefault="00F931E3" w:rsidP="00F931E3">
      <w:pPr>
        <w:spacing w:line="360" w:lineRule="auto"/>
        <w:rPr>
          <w:rFonts w:ascii="Times New Roman" w:hAnsi="Times New Roman" w:cs="Times New Roman"/>
          <w:sz w:val="30"/>
          <w:szCs w:val="30"/>
        </w:rPr>
      </w:pPr>
      <w:r w:rsidRPr="00FC2246">
        <w:rPr>
          <w:rFonts w:ascii="Times New Roman" w:hAnsi="Times New Roman" w:cs="Times New Roman"/>
          <w:b/>
          <w:bCs/>
        </w:rPr>
        <w:t>Figure S2</w:t>
      </w:r>
      <w:bookmarkEnd w:id="6"/>
      <w:r w:rsidRPr="0015722E">
        <w:rPr>
          <w:rFonts w:ascii="Times New Roman" w:hAnsi="Times New Roman" w:cs="Times New Roman"/>
          <w:bCs/>
        </w:rPr>
        <w:t xml:space="preserve"> Climatic distributions of each NNRs.</w:t>
      </w:r>
      <w:r w:rsidRPr="00244519">
        <w:rPr>
          <w:rFonts w:ascii="Times New Roman" w:hAnsi="Times New Roman" w:cs="Times New Roman"/>
          <w:b/>
          <w:bCs/>
        </w:rPr>
        <w:t xml:space="preserve"> </w:t>
      </w:r>
      <w:r>
        <w:rPr>
          <w:rFonts w:ascii="Times New Roman" w:hAnsi="Times New Roman" w:cs="Times New Roman"/>
          <w:b/>
          <w:bCs/>
        </w:rPr>
        <w:t xml:space="preserve"> </w:t>
      </w:r>
      <w:r w:rsidRPr="00244519">
        <w:rPr>
          <w:rFonts w:ascii="Times New Roman" w:hAnsi="Times New Roman" w:cs="Times New Roman"/>
        </w:rPr>
        <w:t>The points representing each NNRs are situated on Whittaker's terrestrial biome diagram, and Whittaker's biome depends on the average annual precipitation and temperature as a function.</w:t>
      </w:r>
    </w:p>
    <w:p w14:paraId="768B10CF" w14:textId="77777777" w:rsidR="00F931E3" w:rsidRPr="00244519" w:rsidRDefault="00F931E3" w:rsidP="00F931E3">
      <w:pPr>
        <w:rPr>
          <w:rFonts w:ascii="Times New Roman" w:hAnsi="Times New Roman" w:cs="Times New Roman"/>
          <w:b/>
          <w:bCs/>
        </w:rPr>
      </w:pPr>
      <w:r w:rsidRPr="00244519">
        <w:rPr>
          <w:rFonts w:ascii="Times New Roman" w:hAnsi="Times New Roman" w:cs="Times New Roman"/>
          <w:b/>
          <w:bCs/>
        </w:rPr>
        <w:br w:type="page"/>
      </w:r>
    </w:p>
    <w:p w14:paraId="5010D999" w14:textId="77777777" w:rsidR="00F931E3" w:rsidRPr="00244519" w:rsidRDefault="00F931E3" w:rsidP="00F931E3">
      <w:pPr>
        <w:tabs>
          <w:tab w:val="left" w:pos="1767"/>
        </w:tabs>
        <w:rPr>
          <w:rFonts w:ascii="Times New Roman" w:hAnsi="Times New Roman" w:cs="Times New Roman"/>
        </w:rPr>
      </w:pPr>
    </w:p>
    <w:p w14:paraId="31789AEC" w14:textId="77777777" w:rsidR="00F931E3" w:rsidRDefault="00F931E3" w:rsidP="00F931E3">
      <w:pPr>
        <w:tabs>
          <w:tab w:val="left" w:pos="1767"/>
        </w:tabs>
        <w:spacing w:line="360" w:lineRule="auto"/>
        <w:rPr>
          <w:rFonts w:ascii="Times New Roman" w:hAnsi="Times New Roman" w:cs="Times New Roman"/>
          <w:b/>
          <w:bCs/>
        </w:rPr>
      </w:pPr>
      <w:r w:rsidRPr="00543A33">
        <w:rPr>
          <w:rFonts w:ascii="Times New Roman" w:hAnsi="Times New Roman" w:cs="Times New Roman"/>
          <w:b/>
          <w:bCs/>
          <w:noProof/>
        </w:rPr>
        <w:drawing>
          <wp:inline distT="0" distB="0" distL="0" distR="0" wp14:anchorId="7CBEE253" wp14:editId="41FD7E97">
            <wp:extent cx="5571414" cy="4404360"/>
            <wp:effectExtent l="0" t="0" r="0" b="0"/>
            <wp:docPr id="6" name="Picture 6" descr="C:\Users\dell\Desktop\Weicheng_2023-06-19\2023-06-19\Figures\paper1_900dp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Weicheng_2023-06-19\2023-06-19\Figures\paper1_900dpi-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4523" cy="4406818"/>
                    </a:xfrm>
                    <a:prstGeom prst="rect">
                      <a:avLst/>
                    </a:prstGeom>
                    <a:noFill/>
                    <a:ln>
                      <a:noFill/>
                    </a:ln>
                  </pic:spPr>
                </pic:pic>
              </a:graphicData>
            </a:graphic>
          </wp:inline>
        </w:drawing>
      </w:r>
    </w:p>
    <w:p w14:paraId="7ADC2F7D" w14:textId="77777777" w:rsidR="00F931E3" w:rsidRPr="00244519" w:rsidRDefault="00F931E3" w:rsidP="00F931E3">
      <w:pPr>
        <w:tabs>
          <w:tab w:val="left" w:pos="1767"/>
        </w:tabs>
        <w:spacing w:line="360" w:lineRule="auto"/>
        <w:rPr>
          <w:rFonts w:ascii="Times New Roman" w:hAnsi="Times New Roman" w:cs="Times New Roman"/>
          <w:b/>
          <w:bCs/>
        </w:rPr>
      </w:pPr>
    </w:p>
    <w:p w14:paraId="6C16D3DB" w14:textId="77777777" w:rsidR="00F931E3" w:rsidRPr="00244519" w:rsidRDefault="00F931E3" w:rsidP="00F931E3">
      <w:pPr>
        <w:tabs>
          <w:tab w:val="left" w:pos="1767"/>
        </w:tabs>
        <w:spacing w:line="360" w:lineRule="auto"/>
        <w:rPr>
          <w:rFonts w:ascii="Times New Roman" w:hAnsi="Times New Roman" w:cs="Times New Roman"/>
        </w:rPr>
      </w:pPr>
      <w:r w:rsidRPr="00FC2246">
        <w:rPr>
          <w:rFonts w:ascii="Times New Roman" w:hAnsi="Times New Roman" w:cs="Times New Roman"/>
          <w:b/>
          <w:bCs/>
        </w:rPr>
        <w:t>Figure S3</w:t>
      </w:r>
      <w:r w:rsidRPr="0015722E">
        <w:rPr>
          <w:rFonts w:ascii="Times New Roman" w:hAnsi="Times New Roman" w:cs="Times New Roman"/>
          <w:bCs/>
        </w:rPr>
        <w:t xml:space="preserve"> Overview of National Nature Reserves (NNRs).</w:t>
      </w:r>
      <w:r w:rsidRPr="00244519">
        <w:rPr>
          <w:rFonts w:ascii="Times New Roman" w:hAnsi="Times New Roman" w:cs="Times New Roman"/>
          <w:b/>
          <w:bCs/>
        </w:rPr>
        <w:t xml:space="preserve"> </w:t>
      </w:r>
      <w:r>
        <w:rPr>
          <w:rFonts w:ascii="Times New Roman" w:hAnsi="Times New Roman" w:cs="Times New Roman"/>
          <w:b/>
          <w:bCs/>
        </w:rPr>
        <w:t xml:space="preserve"> </w:t>
      </w:r>
      <w:r w:rsidRPr="00244519">
        <w:rPr>
          <w:rFonts w:ascii="Times New Roman" w:eastAsiaTheme="minorEastAsia" w:hAnsi="Times New Roman" w:cs="Times New Roman"/>
          <w:kern w:val="2"/>
        </w:rPr>
        <w:t xml:space="preserve">China's </w:t>
      </w:r>
      <w:r w:rsidRPr="00244519">
        <w:rPr>
          <w:rFonts w:ascii="Times New Roman" w:hAnsi="Times New Roman" w:cs="Times New Roman"/>
        </w:rPr>
        <w:t>NNR</w:t>
      </w:r>
      <w:r w:rsidRPr="00244519">
        <w:rPr>
          <w:rFonts w:ascii="Times New Roman" w:eastAsiaTheme="minorEastAsia" w:hAnsi="Times New Roman" w:cs="Times New Roman"/>
          <w:kern w:val="2"/>
        </w:rPr>
        <w:t xml:space="preserve">s fundamental information on (A) </w:t>
      </w:r>
      <w:r w:rsidRPr="00244519">
        <w:rPr>
          <w:rFonts w:ascii="Times New Roman" w:hAnsi="Times New Roman" w:cs="Times New Roman"/>
        </w:rPr>
        <w:t>P</w:t>
      </w:r>
      <w:r w:rsidRPr="00244519">
        <w:rPr>
          <w:rFonts w:ascii="Times New Roman" w:eastAsiaTheme="minorEastAsia" w:hAnsi="Times New Roman" w:cs="Times New Roman"/>
          <w:kern w:val="2"/>
        </w:rPr>
        <w:t xml:space="preserve">rotected area, (B) </w:t>
      </w:r>
      <w:r w:rsidRPr="00244519">
        <w:rPr>
          <w:rFonts w:ascii="Times New Roman" w:hAnsi="Times New Roman" w:cs="Times New Roman"/>
        </w:rPr>
        <w:t>E</w:t>
      </w:r>
      <w:r w:rsidRPr="00244519">
        <w:rPr>
          <w:rFonts w:ascii="Times New Roman" w:eastAsiaTheme="minorEastAsia" w:hAnsi="Times New Roman" w:cs="Times New Roman"/>
          <w:kern w:val="2"/>
        </w:rPr>
        <w:t xml:space="preserve">cosystem diversity, (C) </w:t>
      </w:r>
      <w:r w:rsidRPr="00244519">
        <w:rPr>
          <w:rFonts w:ascii="Times New Roman" w:hAnsi="Times New Roman" w:cs="Times New Roman"/>
        </w:rPr>
        <w:t>H</w:t>
      </w:r>
      <w:r w:rsidRPr="00244519">
        <w:rPr>
          <w:rFonts w:ascii="Times New Roman" w:eastAsiaTheme="minorEastAsia" w:hAnsi="Times New Roman" w:cs="Times New Roman"/>
          <w:kern w:val="2"/>
        </w:rPr>
        <w:t xml:space="preserve">uman footprint, and (D) </w:t>
      </w:r>
      <w:r w:rsidRPr="00244519">
        <w:rPr>
          <w:rFonts w:ascii="Times New Roman" w:hAnsi="Times New Roman" w:cs="Times New Roman"/>
        </w:rPr>
        <w:t>A</w:t>
      </w:r>
      <w:r w:rsidRPr="00244519">
        <w:rPr>
          <w:rFonts w:ascii="Times New Roman" w:eastAsiaTheme="minorEastAsia" w:hAnsi="Times New Roman" w:cs="Times New Roman"/>
          <w:kern w:val="2"/>
        </w:rPr>
        <w:t>rtificial landscape intensity. The histogram of frequency distribution is shown, with different colors representing different biomes (see figure legend for details)</w:t>
      </w:r>
      <w:r w:rsidRPr="00244519">
        <w:rPr>
          <w:rFonts w:ascii="Times New Roman" w:hAnsi="Times New Roman" w:cs="Times New Roman" w:hint="eastAsia"/>
        </w:rPr>
        <w:t>.</w:t>
      </w:r>
    </w:p>
    <w:p w14:paraId="42CA65BB" w14:textId="77777777" w:rsidR="00F931E3" w:rsidRPr="00244519" w:rsidRDefault="00F931E3" w:rsidP="00F931E3">
      <w:pPr>
        <w:tabs>
          <w:tab w:val="left" w:pos="1767"/>
        </w:tabs>
        <w:spacing w:line="360" w:lineRule="auto"/>
        <w:rPr>
          <w:rFonts w:ascii="Times New Roman" w:hAnsi="Times New Roman" w:cs="Times New Roman"/>
          <w:b/>
          <w:bCs/>
        </w:rPr>
      </w:pPr>
      <w:r w:rsidRPr="00244519">
        <w:rPr>
          <w:rFonts w:ascii="Times New Roman" w:hAnsi="Times New Roman" w:cs="Times New Roman"/>
        </w:rPr>
        <w:br w:type="page"/>
      </w:r>
    </w:p>
    <w:p w14:paraId="69AD836F" w14:textId="77777777" w:rsidR="00F931E3" w:rsidRDefault="00F931E3" w:rsidP="00F931E3">
      <w:pPr>
        <w:widowControl w:val="0"/>
        <w:tabs>
          <w:tab w:val="left" w:pos="1767"/>
        </w:tabs>
        <w:spacing w:line="360" w:lineRule="auto"/>
        <w:rPr>
          <w:rFonts w:ascii="Times New Roman" w:hAnsi="Times New Roman" w:cs="Times New Roman"/>
          <w:b/>
          <w:bCs/>
          <w:noProof/>
        </w:rPr>
      </w:pPr>
    </w:p>
    <w:p w14:paraId="4098249F" w14:textId="77777777" w:rsidR="00F931E3" w:rsidRDefault="00F931E3" w:rsidP="00F931E3">
      <w:pPr>
        <w:widowControl w:val="0"/>
        <w:tabs>
          <w:tab w:val="left" w:pos="1767"/>
        </w:tabs>
        <w:spacing w:line="360" w:lineRule="auto"/>
        <w:rPr>
          <w:rFonts w:ascii="Times New Roman" w:hAnsi="Times New Roman" w:cs="Times New Roman"/>
          <w:b/>
          <w:bCs/>
          <w:noProof/>
        </w:rPr>
      </w:pPr>
      <w:r w:rsidRPr="00543A33">
        <w:rPr>
          <w:rFonts w:ascii="Times New Roman" w:hAnsi="Times New Roman" w:cs="Times New Roman"/>
          <w:b/>
          <w:bCs/>
          <w:noProof/>
        </w:rPr>
        <w:drawing>
          <wp:inline distT="0" distB="0" distL="0" distR="0" wp14:anchorId="34EE4B2F" wp14:editId="34C72C3B">
            <wp:extent cx="5669456" cy="2529840"/>
            <wp:effectExtent l="0" t="0" r="7620" b="3810"/>
            <wp:docPr id="7" name="Picture 7" descr="C:\Users\dell\Desktop\Weicheng_2023-06-19\2023-06-19\Figures\paper1_900dp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Weicheng_2023-06-19\2023-06-19\Figures\paper1_900dpi-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2493" cy="2531195"/>
                    </a:xfrm>
                    <a:prstGeom prst="rect">
                      <a:avLst/>
                    </a:prstGeom>
                    <a:noFill/>
                    <a:ln>
                      <a:noFill/>
                    </a:ln>
                  </pic:spPr>
                </pic:pic>
              </a:graphicData>
            </a:graphic>
          </wp:inline>
        </w:drawing>
      </w:r>
    </w:p>
    <w:p w14:paraId="27C1C5CC" w14:textId="77777777" w:rsidR="00F931E3" w:rsidRPr="00244519" w:rsidRDefault="00F931E3" w:rsidP="00F931E3">
      <w:pPr>
        <w:widowControl w:val="0"/>
        <w:tabs>
          <w:tab w:val="left" w:pos="1767"/>
        </w:tabs>
        <w:spacing w:line="360" w:lineRule="auto"/>
        <w:rPr>
          <w:rFonts w:ascii="Times New Roman" w:hAnsi="Times New Roman" w:cs="Times New Roman"/>
          <w:b/>
          <w:bCs/>
        </w:rPr>
      </w:pPr>
    </w:p>
    <w:p w14:paraId="4FCDFB60" w14:textId="77777777" w:rsidR="00F931E3" w:rsidRPr="00244519" w:rsidRDefault="00F931E3" w:rsidP="00F931E3">
      <w:pPr>
        <w:widowControl w:val="0"/>
        <w:tabs>
          <w:tab w:val="left" w:pos="1767"/>
        </w:tabs>
        <w:spacing w:line="360" w:lineRule="auto"/>
        <w:rPr>
          <w:rFonts w:ascii="Times New Roman" w:hAnsi="Times New Roman" w:cs="Times New Roman"/>
        </w:rPr>
      </w:pPr>
      <w:r w:rsidRPr="00FC2246">
        <w:rPr>
          <w:rFonts w:ascii="Times New Roman" w:hAnsi="Times New Roman" w:cs="Times New Roman"/>
          <w:b/>
          <w:bCs/>
        </w:rPr>
        <w:t>Figure S4</w:t>
      </w:r>
      <w:r w:rsidRPr="0015722E">
        <w:rPr>
          <w:rFonts w:ascii="Times New Roman" w:hAnsi="Times New Roman" w:cs="Times New Roman"/>
          <w:bCs/>
        </w:rPr>
        <w:t xml:space="preserve"> Functional connectivity values for national nature reserves (NNRs) in biomes category.</w:t>
      </w:r>
      <w:r w:rsidRPr="00244519">
        <w:rPr>
          <w:rFonts w:ascii="Times New Roman" w:hAnsi="Times New Roman" w:cs="Times New Roman"/>
          <w:b/>
          <w:bCs/>
        </w:rPr>
        <w:t xml:space="preserve"> </w:t>
      </w:r>
      <w:r>
        <w:rPr>
          <w:rFonts w:ascii="Times New Roman" w:hAnsi="Times New Roman" w:cs="Times New Roman"/>
          <w:b/>
          <w:bCs/>
        </w:rPr>
        <w:t xml:space="preserve"> </w:t>
      </w:r>
      <w:r w:rsidRPr="00244519">
        <w:rPr>
          <w:rFonts w:ascii="Times New Roman" w:hAnsi="Times New Roman" w:cs="Times New Roman"/>
        </w:rPr>
        <w:t>Boxplots of functional connectivity by (A) both birds and terrestrial mammals, (B) birds and (C) terrestrial mammals.</w:t>
      </w:r>
    </w:p>
    <w:p w14:paraId="2C316AAB" w14:textId="77777777" w:rsidR="00F931E3" w:rsidRPr="00244519" w:rsidRDefault="00F931E3" w:rsidP="00F931E3">
      <w:pPr>
        <w:rPr>
          <w:rFonts w:ascii="Times New Roman" w:hAnsi="Times New Roman" w:cs="Times New Roman"/>
          <w:b/>
          <w:bCs/>
        </w:rPr>
      </w:pPr>
      <w:r w:rsidRPr="00244519">
        <w:rPr>
          <w:rFonts w:ascii="Times New Roman" w:hAnsi="Times New Roman" w:cs="Times New Roman"/>
          <w:b/>
          <w:bCs/>
        </w:rPr>
        <w:br w:type="page"/>
      </w:r>
    </w:p>
    <w:p w14:paraId="7ED5DEF6" w14:textId="77777777" w:rsidR="00F931E3" w:rsidRDefault="00F931E3" w:rsidP="00F931E3">
      <w:pPr>
        <w:tabs>
          <w:tab w:val="left" w:pos="1767"/>
        </w:tabs>
        <w:rPr>
          <w:rFonts w:ascii="Times New Roman" w:hAnsi="Times New Roman" w:cs="Times New Roman"/>
          <w:b/>
          <w:bCs/>
        </w:rPr>
      </w:pPr>
    </w:p>
    <w:p w14:paraId="6DD77016" w14:textId="77777777" w:rsidR="00F931E3" w:rsidRDefault="00F931E3" w:rsidP="00F931E3">
      <w:pPr>
        <w:tabs>
          <w:tab w:val="left" w:pos="1767"/>
        </w:tabs>
        <w:rPr>
          <w:rFonts w:ascii="Times New Roman" w:hAnsi="Times New Roman" w:cs="Times New Roman"/>
          <w:b/>
          <w:bCs/>
        </w:rPr>
      </w:pPr>
      <w:r w:rsidRPr="00543A33">
        <w:rPr>
          <w:rFonts w:ascii="Times New Roman" w:hAnsi="Times New Roman" w:cs="Times New Roman"/>
          <w:b/>
          <w:bCs/>
          <w:noProof/>
        </w:rPr>
        <w:drawing>
          <wp:inline distT="0" distB="0" distL="0" distR="0" wp14:anchorId="57F8AB53" wp14:editId="79D16B76">
            <wp:extent cx="5634585" cy="3421380"/>
            <wp:effectExtent l="0" t="0" r="4445" b="7620"/>
            <wp:docPr id="10" name="Picture 10" descr="C:\Users\dell\Desktop\Weicheng_2023-06-19\2023-06-19\Figures\paper1_900dp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Weicheng_2023-06-19\2023-06-19\Figures\paper1_900dpi-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9522" cy="3424378"/>
                    </a:xfrm>
                    <a:prstGeom prst="rect">
                      <a:avLst/>
                    </a:prstGeom>
                    <a:noFill/>
                    <a:ln>
                      <a:noFill/>
                    </a:ln>
                  </pic:spPr>
                </pic:pic>
              </a:graphicData>
            </a:graphic>
          </wp:inline>
        </w:drawing>
      </w:r>
    </w:p>
    <w:p w14:paraId="7CF3EB68" w14:textId="77777777" w:rsidR="00F931E3" w:rsidRPr="00244519" w:rsidRDefault="00F931E3" w:rsidP="00F931E3">
      <w:pPr>
        <w:tabs>
          <w:tab w:val="left" w:pos="1767"/>
        </w:tabs>
        <w:rPr>
          <w:rFonts w:ascii="Times New Roman" w:hAnsi="Times New Roman" w:cs="Times New Roman"/>
          <w:b/>
          <w:bCs/>
        </w:rPr>
      </w:pPr>
    </w:p>
    <w:p w14:paraId="349AF8E1" w14:textId="77777777" w:rsidR="00F931E3" w:rsidRPr="00244519" w:rsidRDefault="00F931E3" w:rsidP="00F931E3">
      <w:pPr>
        <w:tabs>
          <w:tab w:val="left" w:pos="1767"/>
        </w:tabs>
        <w:spacing w:line="360" w:lineRule="auto"/>
        <w:rPr>
          <w:rFonts w:ascii="Times New Roman" w:hAnsi="Times New Roman" w:cs="Times New Roman"/>
        </w:rPr>
      </w:pPr>
      <w:r w:rsidRPr="00FC2246">
        <w:rPr>
          <w:rFonts w:ascii="Times New Roman" w:hAnsi="Times New Roman" w:cs="Times New Roman"/>
          <w:b/>
          <w:bCs/>
        </w:rPr>
        <w:t>Figure S5</w:t>
      </w:r>
      <w:r w:rsidRPr="0015722E">
        <w:rPr>
          <w:rFonts w:ascii="Times New Roman" w:hAnsi="Times New Roman" w:cs="Times New Roman"/>
          <w:bCs/>
        </w:rPr>
        <w:t xml:space="preserve"> Map of the distribution of functional connectivity values for birds and terrestrial mammal.</w:t>
      </w:r>
      <w:r w:rsidRPr="00244519">
        <w:rPr>
          <w:rFonts w:ascii="Times New Roman" w:hAnsi="Times New Roman" w:cs="Times New Roman"/>
        </w:rPr>
        <w:t xml:space="preserve"> </w:t>
      </w:r>
      <w:r>
        <w:rPr>
          <w:rFonts w:ascii="Times New Roman" w:hAnsi="Times New Roman" w:cs="Times New Roman"/>
        </w:rPr>
        <w:t xml:space="preserve"> </w:t>
      </w:r>
      <w:r w:rsidRPr="00244519">
        <w:rPr>
          <w:rFonts w:ascii="Times New Roman" w:hAnsi="Times New Roman" w:cs="Times New Roman"/>
        </w:rPr>
        <w:t xml:space="preserve">Represented by the mean value of functional connectivity for all national nature reserves (NNRs) within biomes. </w:t>
      </w:r>
      <w:r>
        <w:rPr>
          <w:rFonts w:ascii="Times New Roman" w:hAnsi="Times New Roman" w:cs="Times New Roman"/>
        </w:rPr>
        <w:t xml:space="preserve"> </w:t>
      </w:r>
      <w:r w:rsidRPr="00244519">
        <w:rPr>
          <w:rFonts w:ascii="Times New Roman" w:hAnsi="Times New Roman" w:cs="Times New Roman"/>
        </w:rPr>
        <w:t xml:space="preserve">Only the connectivity of wildlife with low movement ability is shown here, wildlife with higher movement ability has the same pattern. </w:t>
      </w:r>
      <w:r>
        <w:rPr>
          <w:rFonts w:ascii="Times New Roman" w:hAnsi="Times New Roman" w:cs="Times New Roman"/>
        </w:rPr>
        <w:t xml:space="preserve"> </w:t>
      </w:r>
      <w:r w:rsidRPr="00244519">
        <w:rPr>
          <w:rFonts w:ascii="Times New Roman" w:hAnsi="Times New Roman" w:cs="Times New Roman"/>
          <w:kern w:val="2"/>
        </w:rPr>
        <w:t>From Figure A to Figure F, the following virtual species are represented:</w:t>
      </w:r>
      <w:r w:rsidRPr="00244519">
        <w:rPr>
          <w:rFonts w:ascii="Times New Roman" w:hAnsi="Times New Roman" w:cs="Times New Roman"/>
        </w:rPr>
        <w:t xml:space="preserve"> BBF, Birds living in broadleaf forest habitats; BCF, Birds living in coniferous forest habitats; BW, Birds living in wetland habitats; MBF, Mammals living in broadleaf forest habitats; MCF, Terrestrial mammals living in coniferous forest habitats; MG, Terrestrial mammals in grassland habitats.</w:t>
      </w:r>
    </w:p>
    <w:p w14:paraId="384AB292" w14:textId="77777777" w:rsidR="00F931E3" w:rsidRPr="00244519" w:rsidRDefault="00F931E3" w:rsidP="00F931E3">
      <w:pPr>
        <w:tabs>
          <w:tab w:val="left" w:pos="1767"/>
        </w:tabs>
        <w:rPr>
          <w:rFonts w:ascii="Times New Roman" w:hAnsi="Times New Roman" w:cs="Times New Roman"/>
        </w:rPr>
      </w:pPr>
      <w:r w:rsidRPr="00244519">
        <w:rPr>
          <w:rFonts w:ascii="Times New Roman" w:hAnsi="Times New Roman" w:cs="Times New Roman"/>
        </w:rPr>
        <w:br w:type="page"/>
      </w:r>
    </w:p>
    <w:p w14:paraId="24B154EC" w14:textId="77777777" w:rsidR="00F931E3" w:rsidRDefault="00F931E3" w:rsidP="00F931E3">
      <w:pPr>
        <w:widowControl w:val="0"/>
        <w:tabs>
          <w:tab w:val="left" w:pos="1767"/>
        </w:tabs>
        <w:rPr>
          <w:rFonts w:ascii="Times New Roman" w:hAnsi="Times New Roman" w:cs="Times New Roman"/>
          <w:b/>
          <w:bCs/>
          <w:noProof/>
        </w:rPr>
      </w:pPr>
      <w:bookmarkStart w:id="7" w:name="_Hlk124343426"/>
    </w:p>
    <w:p w14:paraId="421398F5" w14:textId="77777777" w:rsidR="00F931E3" w:rsidRDefault="00F931E3" w:rsidP="00F931E3">
      <w:pPr>
        <w:widowControl w:val="0"/>
        <w:tabs>
          <w:tab w:val="left" w:pos="1767"/>
        </w:tabs>
        <w:rPr>
          <w:rFonts w:ascii="Times New Roman" w:hAnsi="Times New Roman" w:cs="Times New Roman"/>
          <w:b/>
          <w:bCs/>
          <w:noProof/>
        </w:rPr>
      </w:pPr>
      <w:r w:rsidRPr="00543A33">
        <w:rPr>
          <w:rFonts w:ascii="Times New Roman" w:hAnsi="Times New Roman" w:cs="Times New Roman"/>
          <w:b/>
          <w:bCs/>
          <w:noProof/>
        </w:rPr>
        <w:drawing>
          <wp:inline distT="0" distB="0" distL="0" distR="0" wp14:anchorId="721485AD" wp14:editId="185928C6">
            <wp:extent cx="5274310" cy="3570581"/>
            <wp:effectExtent l="0" t="0" r="2540" b="0"/>
            <wp:docPr id="11" name="Picture 11" descr="C:\Users\dell\Desktop\Weicheng_2023-06-19\2023-06-19\Figures\paper1_900dp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eicheng_2023-06-19\2023-06-19\Figures\paper1_900dpi-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70581"/>
                    </a:xfrm>
                    <a:prstGeom prst="rect">
                      <a:avLst/>
                    </a:prstGeom>
                    <a:noFill/>
                    <a:ln>
                      <a:noFill/>
                    </a:ln>
                  </pic:spPr>
                </pic:pic>
              </a:graphicData>
            </a:graphic>
          </wp:inline>
        </w:drawing>
      </w:r>
    </w:p>
    <w:p w14:paraId="04DFC3D4" w14:textId="77777777" w:rsidR="00F931E3" w:rsidRPr="00244519" w:rsidRDefault="00F931E3" w:rsidP="00F931E3">
      <w:pPr>
        <w:widowControl w:val="0"/>
        <w:tabs>
          <w:tab w:val="left" w:pos="1767"/>
        </w:tabs>
        <w:rPr>
          <w:rFonts w:ascii="Times New Roman" w:hAnsi="Times New Roman" w:cs="Times New Roman"/>
          <w:b/>
          <w:bCs/>
        </w:rPr>
      </w:pPr>
    </w:p>
    <w:p w14:paraId="176840CF" w14:textId="77777777" w:rsidR="00F931E3" w:rsidRPr="00244519" w:rsidRDefault="00F931E3" w:rsidP="00F931E3">
      <w:pPr>
        <w:widowControl w:val="0"/>
        <w:tabs>
          <w:tab w:val="left" w:pos="1767"/>
        </w:tabs>
        <w:spacing w:line="360" w:lineRule="auto"/>
        <w:rPr>
          <w:rFonts w:ascii="Times New Roman" w:hAnsi="Times New Roman" w:cs="Times New Roman"/>
        </w:rPr>
      </w:pPr>
      <w:r w:rsidRPr="00FC2246">
        <w:rPr>
          <w:rFonts w:ascii="Times New Roman" w:hAnsi="Times New Roman" w:cs="Times New Roman"/>
          <w:b/>
          <w:bCs/>
        </w:rPr>
        <w:t>Figure S6</w:t>
      </w:r>
      <w:bookmarkEnd w:id="7"/>
      <w:r w:rsidRPr="0015722E">
        <w:rPr>
          <w:rFonts w:ascii="Times New Roman" w:hAnsi="Times New Roman" w:cs="Times New Roman"/>
          <w:bCs/>
        </w:rPr>
        <w:t xml:space="preserve"> Sensitivity of functional connectivity (SFC) values under varying diet and inter-generational dispersal distance (DD) gradients.</w:t>
      </w:r>
      <w:r w:rsidRPr="00244519">
        <w:t xml:space="preserve"> </w:t>
      </w:r>
      <w:r w:rsidRPr="00244519">
        <w:rPr>
          <w:rFonts w:ascii="Times New Roman" w:hAnsi="Times New Roman" w:cs="Times New Roman"/>
        </w:rPr>
        <w:t xml:space="preserve">The dots represent terrestrial mammals, and the crosses represent birds. </w:t>
      </w:r>
      <w:r>
        <w:rPr>
          <w:rFonts w:ascii="Times New Roman" w:hAnsi="Times New Roman" w:cs="Times New Roman"/>
        </w:rPr>
        <w:t xml:space="preserve"> </w:t>
      </w:r>
      <w:r w:rsidRPr="00244519">
        <w:rPr>
          <w:rFonts w:ascii="Times New Roman" w:hAnsi="Times New Roman" w:cs="Times New Roman"/>
        </w:rPr>
        <w:t xml:space="preserve">The colors of the lines and symbols indicate the different taxa and diet preference. </w:t>
      </w:r>
      <w:r>
        <w:rPr>
          <w:rFonts w:ascii="Times New Roman" w:hAnsi="Times New Roman" w:cs="Times New Roman"/>
        </w:rPr>
        <w:t xml:space="preserve"> </w:t>
      </w:r>
      <w:r w:rsidRPr="00244519">
        <w:rPr>
          <w:rFonts w:ascii="Times New Roman" w:hAnsi="Times New Roman" w:cs="Times New Roman"/>
        </w:rPr>
        <w:t>The shaded areas with color</w:t>
      </w:r>
      <w:r w:rsidRPr="00244519">
        <w:t xml:space="preserve"> </w:t>
      </w:r>
      <w:r w:rsidRPr="00244519">
        <w:rPr>
          <w:rFonts w:ascii="Times New Roman" w:hAnsi="Times New Roman" w:cs="Times New Roman"/>
        </w:rPr>
        <w:t>indicate the 90% credible intervals.</w:t>
      </w:r>
    </w:p>
    <w:p w14:paraId="158AFFCC" w14:textId="77777777" w:rsidR="00F931E3" w:rsidRPr="00244519" w:rsidRDefault="00F931E3" w:rsidP="00F931E3">
      <w:pPr>
        <w:widowControl w:val="0"/>
        <w:tabs>
          <w:tab w:val="left" w:pos="1767"/>
        </w:tabs>
        <w:spacing w:line="360" w:lineRule="auto"/>
        <w:rPr>
          <w:rFonts w:ascii="Times New Roman" w:hAnsi="Times New Roman" w:cs="Times New Roman"/>
        </w:rPr>
      </w:pPr>
      <w:r w:rsidRPr="00244519">
        <w:rPr>
          <w:rFonts w:ascii="Times New Roman" w:hAnsi="Times New Roman" w:cs="Times New Roman"/>
        </w:rPr>
        <w:br w:type="page"/>
      </w:r>
    </w:p>
    <w:p w14:paraId="1083EA3D" w14:textId="77777777" w:rsidR="00F931E3" w:rsidRDefault="00F931E3" w:rsidP="00F931E3">
      <w:pPr>
        <w:tabs>
          <w:tab w:val="left" w:pos="1767"/>
        </w:tabs>
        <w:rPr>
          <w:rFonts w:ascii="Times New Roman" w:hAnsi="Times New Roman" w:cs="Times New Roman"/>
          <w:b/>
          <w:bCs/>
        </w:rPr>
      </w:pPr>
    </w:p>
    <w:p w14:paraId="2FBDD152" w14:textId="77777777" w:rsidR="00F931E3" w:rsidRDefault="00F931E3" w:rsidP="00F931E3">
      <w:pPr>
        <w:tabs>
          <w:tab w:val="left" w:pos="1767"/>
        </w:tabs>
        <w:rPr>
          <w:rFonts w:ascii="Times New Roman" w:hAnsi="Times New Roman" w:cs="Times New Roman"/>
          <w:b/>
          <w:bCs/>
        </w:rPr>
      </w:pPr>
      <w:r w:rsidRPr="00543A33">
        <w:rPr>
          <w:rFonts w:ascii="Times New Roman" w:hAnsi="Times New Roman" w:cs="Times New Roman"/>
          <w:b/>
          <w:bCs/>
          <w:noProof/>
        </w:rPr>
        <w:drawing>
          <wp:inline distT="0" distB="0" distL="0" distR="0" wp14:anchorId="2F7DEF33" wp14:editId="0D4E4502">
            <wp:extent cx="5730240" cy="3223260"/>
            <wp:effectExtent l="0" t="0" r="3810" b="0"/>
            <wp:docPr id="14" name="Picture 14" descr="C:\Users\dell\Desktop\Weicheng_2023-06-19\2023-06-19\Figures\paper1_900dp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Weicheng_2023-06-19\2023-06-19\Figures\paper1_900dpi-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595" cy="3225147"/>
                    </a:xfrm>
                    <a:prstGeom prst="rect">
                      <a:avLst/>
                    </a:prstGeom>
                    <a:noFill/>
                    <a:ln>
                      <a:noFill/>
                    </a:ln>
                  </pic:spPr>
                </pic:pic>
              </a:graphicData>
            </a:graphic>
          </wp:inline>
        </w:drawing>
      </w:r>
    </w:p>
    <w:p w14:paraId="2014023E" w14:textId="77777777" w:rsidR="00F931E3" w:rsidRPr="00244519" w:rsidRDefault="00F931E3" w:rsidP="00F931E3">
      <w:pPr>
        <w:tabs>
          <w:tab w:val="left" w:pos="1767"/>
        </w:tabs>
        <w:rPr>
          <w:rFonts w:ascii="Times New Roman" w:hAnsi="Times New Roman" w:cs="Times New Roman"/>
          <w:b/>
          <w:bCs/>
        </w:rPr>
      </w:pPr>
    </w:p>
    <w:p w14:paraId="3AA6DAFE" w14:textId="77777777" w:rsidR="00F931E3" w:rsidRPr="00543A33" w:rsidRDefault="00F931E3" w:rsidP="00F931E3">
      <w:pPr>
        <w:spacing w:line="360" w:lineRule="auto"/>
        <w:rPr>
          <w:rFonts w:ascii="Times New Roman" w:hAnsi="Times New Roman" w:cs="Times New Roman"/>
          <w:sz w:val="22"/>
        </w:rPr>
      </w:pPr>
      <w:r w:rsidRPr="00FC2246">
        <w:rPr>
          <w:rFonts w:ascii="Times New Roman" w:hAnsi="Times New Roman" w:cs="Times New Roman"/>
          <w:b/>
          <w:bCs/>
          <w:szCs w:val="27"/>
        </w:rPr>
        <w:t>Figure S7</w:t>
      </w:r>
      <w:r w:rsidRPr="00543A33">
        <w:rPr>
          <w:rFonts w:ascii="Times New Roman" w:hAnsi="Times New Roman" w:cs="Times New Roman"/>
          <w:bCs/>
          <w:szCs w:val="27"/>
        </w:rPr>
        <w:t xml:space="preserve"> Map of the effectiveness of national nature reserves (NNRs).</w:t>
      </w:r>
      <w:r w:rsidRPr="00543A33">
        <w:rPr>
          <w:rFonts w:ascii="Times New Roman" w:hAnsi="Times New Roman" w:cs="Times New Roman"/>
          <w:bCs/>
          <w:color w:val="000000"/>
          <w:szCs w:val="27"/>
        </w:rPr>
        <w:t> </w:t>
      </w:r>
      <w:r w:rsidRPr="00543A33">
        <w:rPr>
          <w:rFonts w:ascii="Times New Roman" w:hAnsi="Times New Roman" w:cs="Times New Roman"/>
          <w:bCs/>
          <w:color w:val="000000"/>
          <w:szCs w:val="27"/>
        </w:rPr>
        <w:t>（</w:t>
      </w:r>
      <w:r w:rsidRPr="00543A33">
        <w:rPr>
          <w:rFonts w:ascii="Times New Roman" w:hAnsi="Times New Roman" w:cs="Times New Roman"/>
          <w:bCs/>
          <w:color w:val="000000"/>
          <w:szCs w:val="27"/>
        </w:rPr>
        <w:t>A</w:t>
      </w:r>
      <w:r w:rsidRPr="00543A33">
        <w:rPr>
          <w:rFonts w:ascii="Times New Roman" w:hAnsi="Times New Roman" w:cs="Times New Roman"/>
          <w:bCs/>
          <w:color w:val="000000"/>
          <w:szCs w:val="27"/>
        </w:rPr>
        <w:t>）</w:t>
      </w:r>
      <w:r w:rsidRPr="00543A33">
        <w:rPr>
          <w:rFonts w:ascii="Times New Roman" w:hAnsi="Times New Roman" w:cs="Times New Roman"/>
          <w:bCs/>
          <w:color w:val="000000"/>
          <w:szCs w:val="27"/>
        </w:rPr>
        <w:t>Distribution is for terrestrial mammals and birds with different habitat preferences. </w:t>
      </w:r>
      <w:r>
        <w:rPr>
          <w:rFonts w:ascii="Times New Roman" w:hAnsi="Times New Roman" w:cs="Times New Roman"/>
          <w:bCs/>
          <w:color w:val="000000"/>
          <w:szCs w:val="27"/>
        </w:rPr>
        <w:t xml:space="preserve"> </w:t>
      </w:r>
      <w:r w:rsidRPr="00543A33">
        <w:rPr>
          <w:rFonts w:ascii="Times New Roman" w:hAnsi="Times New Roman" w:cs="Times New Roman"/>
          <w:bCs/>
          <w:color w:val="000000"/>
          <w:szCs w:val="27"/>
        </w:rPr>
        <w:t xml:space="preserve">The green points on the map represent effectively protected, while red point represents ineffectively protected. </w:t>
      </w:r>
      <w:r>
        <w:rPr>
          <w:rFonts w:ascii="Times New Roman" w:hAnsi="Times New Roman" w:cs="Times New Roman"/>
          <w:bCs/>
          <w:color w:val="000000"/>
          <w:szCs w:val="27"/>
        </w:rPr>
        <w:t xml:space="preserve"> </w:t>
      </w:r>
      <w:r w:rsidRPr="00543A33">
        <w:rPr>
          <w:rFonts w:ascii="Times New Roman" w:hAnsi="Times New Roman" w:cs="Times New Roman"/>
          <w:bCs/>
          <w:color w:val="000000"/>
          <w:szCs w:val="27"/>
        </w:rPr>
        <w:t xml:space="preserve">The larger the size of the point, the larger the value of connectivity. </w:t>
      </w:r>
      <w:r>
        <w:rPr>
          <w:rFonts w:ascii="Times New Roman" w:hAnsi="Times New Roman" w:cs="Times New Roman"/>
          <w:bCs/>
          <w:color w:val="000000"/>
          <w:szCs w:val="27"/>
        </w:rPr>
        <w:t xml:space="preserve"> </w:t>
      </w:r>
      <w:r w:rsidRPr="00543A33">
        <w:rPr>
          <w:rFonts w:ascii="Times New Roman" w:hAnsi="Times New Roman" w:cs="Times New Roman"/>
          <w:bCs/>
          <w:color w:val="000000"/>
          <w:szCs w:val="27"/>
        </w:rPr>
        <w:t>(B) The histogram matched with each map is the number and proportion of NNRs within each biome that are effectively protected. </w:t>
      </w:r>
      <w:r>
        <w:rPr>
          <w:rFonts w:ascii="Times New Roman" w:hAnsi="Times New Roman" w:cs="Times New Roman"/>
          <w:bCs/>
          <w:color w:val="000000"/>
          <w:szCs w:val="27"/>
        </w:rPr>
        <w:t xml:space="preserve"> </w:t>
      </w:r>
      <w:r w:rsidRPr="00543A33">
        <w:rPr>
          <w:rFonts w:ascii="Times New Roman" w:hAnsi="Times New Roman" w:cs="Times New Roman"/>
          <w:bCs/>
          <w:color w:val="000000"/>
          <w:szCs w:val="27"/>
        </w:rPr>
        <w:t xml:space="preserve">The horizontal axis from A to G respectively represent </w:t>
      </w:r>
      <w:r>
        <w:rPr>
          <w:rFonts w:ascii="Times New Roman" w:hAnsi="Times New Roman" w:cs="Times New Roman"/>
          <w:bCs/>
          <w:color w:val="000000"/>
          <w:szCs w:val="27"/>
        </w:rPr>
        <w:t>t</w:t>
      </w:r>
      <w:r w:rsidRPr="00543A33">
        <w:rPr>
          <w:rFonts w:ascii="Times New Roman" w:hAnsi="Times New Roman" w:cs="Times New Roman"/>
          <w:bCs/>
          <w:color w:val="000000"/>
          <w:szCs w:val="27"/>
        </w:rPr>
        <w:t xml:space="preserve">ropical and </w:t>
      </w:r>
      <w:r>
        <w:rPr>
          <w:rFonts w:ascii="Times New Roman" w:hAnsi="Times New Roman" w:cs="Times New Roman"/>
          <w:bCs/>
          <w:color w:val="000000"/>
          <w:szCs w:val="27"/>
        </w:rPr>
        <w:t>s</w:t>
      </w:r>
      <w:r w:rsidRPr="00543A33">
        <w:rPr>
          <w:rFonts w:ascii="Times New Roman" w:hAnsi="Times New Roman" w:cs="Times New Roman"/>
          <w:bCs/>
          <w:color w:val="000000"/>
          <w:szCs w:val="27"/>
        </w:rPr>
        <w:t xml:space="preserve">ubtropical </w:t>
      </w:r>
      <w:r>
        <w:rPr>
          <w:rFonts w:ascii="Times New Roman" w:hAnsi="Times New Roman" w:cs="Times New Roman"/>
          <w:bCs/>
          <w:color w:val="000000"/>
          <w:szCs w:val="27"/>
        </w:rPr>
        <w:t>m</w:t>
      </w:r>
      <w:r w:rsidRPr="00543A33">
        <w:rPr>
          <w:rFonts w:ascii="Times New Roman" w:hAnsi="Times New Roman" w:cs="Times New Roman"/>
          <w:bCs/>
          <w:color w:val="000000"/>
          <w:szCs w:val="27"/>
        </w:rPr>
        <w:t xml:space="preserve">oist </w:t>
      </w:r>
      <w:r>
        <w:rPr>
          <w:rFonts w:ascii="Times New Roman" w:hAnsi="Times New Roman" w:cs="Times New Roman"/>
          <w:bCs/>
          <w:color w:val="000000"/>
          <w:szCs w:val="27"/>
        </w:rPr>
        <w:t>b</w:t>
      </w:r>
      <w:r w:rsidRPr="00543A33">
        <w:rPr>
          <w:rFonts w:ascii="Times New Roman" w:hAnsi="Times New Roman" w:cs="Times New Roman"/>
          <w:bCs/>
          <w:color w:val="000000"/>
          <w:szCs w:val="27"/>
        </w:rPr>
        <w:t xml:space="preserve">roadleaf </w:t>
      </w:r>
      <w:r>
        <w:rPr>
          <w:rFonts w:ascii="Times New Roman" w:hAnsi="Times New Roman" w:cs="Times New Roman"/>
          <w:bCs/>
          <w:color w:val="000000"/>
          <w:szCs w:val="27"/>
        </w:rPr>
        <w:t>f</w:t>
      </w:r>
      <w:r w:rsidRPr="00543A33">
        <w:rPr>
          <w:rFonts w:ascii="Times New Roman" w:hAnsi="Times New Roman" w:cs="Times New Roman"/>
          <w:bCs/>
          <w:color w:val="000000"/>
          <w:szCs w:val="27"/>
        </w:rPr>
        <w:t xml:space="preserve">orests, </w:t>
      </w:r>
      <w:r>
        <w:rPr>
          <w:rFonts w:ascii="Times New Roman" w:hAnsi="Times New Roman" w:cs="Times New Roman"/>
          <w:bCs/>
          <w:color w:val="000000"/>
          <w:szCs w:val="27"/>
        </w:rPr>
        <w:t>t</w:t>
      </w:r>
      <w:r w:rsidRPr="00543A33">
        <w:rPr>
          <w:rFonts w:ascii="Times New Roman" w:hAnsi="Times New Roman" w:cs="Times New Roman"/>
          <w:bCs/>
          <w:color w:val="000000"/>
          <w:szCs w:val="27"/>
        </w:rPr>
        <w:t xml:space="preserve">emperate </w:t>
      </w:r>
      <w:r>
        <w:rPr>
          <w:rFonts w:ascii="Times New Roman" w:hAnsi="Times New Roman" w:cs="Times New Roman"/>
          <w:bCs/>
          <w:color w:val="000000"/>
          <w:szCs w:val="27"/>
        </w:rPr>
        <w:t>b</w:t>
      </w:r>
      <w:r w:rsidRPr="00543A33">
        <w:rPr>
          <w:rFonts w:ascii="Times New Roman" w:hAnsi="Times New Roman" w:cs="Times New Roman"/>
          <w:bCs/>
          <w:color w:val="000000"/>
          <w:szCs w:val="27"/>
        </w:rPr>
        <w:t xml:space="preserve">roadleaf and </w:t>
      </w:r>
      <w:r>
        <w:rPr>
          <w:rFonts w:ascii="Times New Roman" w:hAnsi="Times New Roman" w:cs="Times New Roman"/>
          <w:bCs/>
          <w:color w:val="000000"/>
          <w:szCs w:val="27"/>
        </w:rPr>
        <w:t>m</w:t>
      </w:r>
      <w:r w:rsidRPr="00543A33">
        <w:rPr>
          <w:rFonts w:ascii="Times New Roman" w:hAnsi="Times New Roman" w:cs="Times New Roman"/>
          <w:bCs/>
          <w:color w:val="000000"/>
          <w:szCs w:val="27"/>
        </w:rPr>
        <w:t xml:space="preserve">ixed </w:t>
      </w:r>
      <w:r>
        <w:rPr>
          <w:rFonts w:ascii="Times New Roman" w:hAnsi="Times New Roman" w:cs="Times New Roman"/>
          <w:bCs/>
          <w:color w:val="000000"/>
          <w:szCs w:val="27"/>
        </w:rPr>
        <w:t>f</w:t>
      </w:r>
      <w:r w:rsidRPr="00543A33">
        <w:rPr>
          <w:rFonts w:ascii="Times New Roman" w:hAnsi="Times New Roman" w:cs="Times New Roman"/>
          <w:bCs/>
          <w:color w:val="000000"/>
          <w:szCs w:val="27"/>
        </w:rPr>
        <w:t xml:space="preserve">orests, </w:t>
      </w:r>
      <w:r>
        <w:rPr>
          <w:rFonts w:ascii="Times New Roman" w:hAnsi="Times New Roman" w:cs="Times New Roman"/>
          <w:bCs/>
          <w:color w:val="000000"/>
          <w:szCs w:val="27"/>
        </w:rPr>
        <w:t>t</w:t>
      </w:r>
      <w:r w:rsidRPr="00543A33">
        <w:rPr>
          <w:rFonts w:ascii="Times New Roman" w:hAnsi="Times New Roman" w:cs="Times New Roman"/>
          <w:bCs/>
          <w:color w:val="000000"/>
          <w:szCs w:val="27"/>
        </w:rPr>
        <w:t xml:space="preserve">emperate </w:t>
      </w:r>
      <w:r>
        <w:rPr>
          <w:rFonts w:ascii="Times New Roman" w:hAnsi="Times New Roman" w:cs="Times New Roman"/>
          <w:bCs/>
          <w:color w:val="000000"/>
          <w:szCs w:val="27"/>
        </w:rPr>
        <w:t>c</w:t>
      </w:r>
      <w:r w:rsidRPr="00543A33">
        <w:rPr>
          <w:rFonts w:ascii="Times New Roman" w:hAnsi="Times New Roman" w:cs="Times New Roman"/>
          <w:bCs/>
          <w:color w:val="000000"/>
          <w:szCs w:val="27"/>
        </w:rPr>
        <w:t xml:space="preserve">oniferous </w:t>
      </w:r>
      <w:r>
        <w:rPr>
          <w:rFonts w:ascii="Times New Roman" w:hAnsi="Times New Roman" w:cs="Times New Roman"/>
          <w:bCs/>
          <w:color w:val="000000"/>
          <w:szCs w:val="27"/>
        </w:rPr>
        <w:t>f</w:t>
      </w:r>
      <w:r w:rsidRPr="00543A33">
        <w:rPr>
          <w:rFonts w:ascii="Times New Roman" w:hAnsi="Times New Roman" w:cs="Times New Roman"/>
          <w:bCs/>
          <w:color w:val="000000"/>
          <w:szCs w:val="27"/>
        </w:rPr>
        <w:t xml:space="preserve">orests, </w:t>
      </w:r>
      <w:r>
        <w:rPr>
          <w:rFonts w:ascii="Times New Roman" w:hAnsi="Times New Roman" w:cs="Times New Roman"/>
          <w:bCs/>
          <w:color w:val="000000"/>
          <w:szCs w:val="27"/>
        </w:rPr>
        <w:t>t</w:t>
      </w:r>
      <w:r w:rsidRPr="00543A33">
        <w:rPr>
          <w:rFonts w:ascii="Times New Roman" w:hAnsi="Times New Roman" w:cs="Times New Roman"/>
          <w:bCs/>
          <w:color w:val="000000"/>
          <w:szCs w:val="27"/>
        </w:rPr>
        <w:t xml:space="preserve">emperate </w:t>
      </w:r>
      <w:r>
        <w:rPr>
          <w:rFonts w:ascii="Times New Roman" w:hAnsi="Times New Roman" w:cs="Times New Roman"/>
          <w:bCs/>
          <w:color w:val="000000"/>
          <w:szCs w:val="27"/>
        </w:rPr>
        <w:t>g</w:t>
      </w:r>
      <w:r w:rsidRPr="00543A33">
        <w:rPr>
          <w:rFonts w:ascii="Times New Roman" w:hAnsi="Times New Roman" w:cs="Times New Roman"/>
          <w:bCs/>
          <w:color w:val="000000"/>
          <w:szCs w:val="27"/>
        </w:rPr>
        <w:t xml:space="preserve">rasslands, </w:t>
      </w:r>
      <w:r>
        <w:rPr>
          <w:rFonts w:ascii="Times New Roman" w:hAnsi="Times New Roman" w:cs="Times New Roman"/>
          <w:bCs/>
          <w:color w:val="000000"/>
          <w:szCs w:val="27"/>
        </w:rPr>
        <w:t>s</w:t>
      </w:r>
      <w:r w:rsidRPr="00543A33">
        <w:rPr>
          <w:rFonts w:ascii="Times New Roman" w:hAnsi="Times New Roman" w:cs="Times New Roman"/>
          <w:bCs/>
          <w:color w:val="000000"/>
          <w:szCs w:val="27"/>
        </w:rPr>
        <w:t xml:space="preserve">avannas, and </w:t>
      </w:r>
      <w:r>
        <w:rPr>
          <w:rFonts w:ascii="Times New Roman" w:hAnsi="Times New Roman" w:cs="Times New Roman"/>
          <w:bCs/>
          <w:color w:val="000000"/>
          <w:szCs w:val="27"/>
        </w:rPr>
        <w:t>s</w:t>
      </w:r>
      <w:r w:rsidRPr="00543A33">
        <w:rPr>
          <w:rFonts w:ascii="Times New Roman" w:hAnsi="Times New Roman" w:cs="Times New Roman"/>
          <w:bCs/>
          <w:color w:val="000000"/>
          <w:szCs w:val="27"/>
        </w:rPr>
        <w:t xml:space="preserve">hrublands, </w:t>
      </w:r>
      <w:r>
        <w:rPr>
          <w:rFonts w:ascii="Times New Roman" w:hAnsi="Times New Roman" w:cs="Times New Roman"/>
          <w:bCs/>
          <w:color w:val="000000"/>
          <w:szCs w:val="27"/>
        </w:rPr>
        <w:t>f</w:t>
      </w:r>
      <w:r w:rsidRPr="00543A33">
        <w:rPr>
          <w:rFonts w:ascii="Times New Roman" w:hAnsi="Times New Roman" w:cs="Times New Roman"/>
          <w:bCs/>
          <w:color w:val="000000"/>
          <w:szCs w:val="27"/>
        </w:rPr>
        <w:t xml:space="preserve">looded </w:t>
      </w:r>
      <w:r>
        <w:rPr>
          <w:rFonts w:ascii="Times New Roman" w:hAnsi="Times New Roman" w:cs="Times New Roman"/>
          <w:bCs/>
          <w:color w:val="000000"/>
          <w:szCs w:val="27"/>
        </w:rPr>
        <w:t>g</w:t>
      </w:r>
      <w:r w:rsidRPr="00543A33">
        <w:rPr>
          <w:rFonts w:ascii="Times New Roman" w:hAnsi="Times New Roman" w:cs="Times New Roman"/>
          <w:bCs/>
          <w:color w:val="000000"/>
          <w:szCs w:val="27"/>
        </w:rPr>
        <w:t xml:space="preserve">rasslands and </w:t>
      </w:r>
      <w:r>
        <w:rPr>
          <w:rFonts w:ascii="Times New Roman" w:hAnsi="Times New Roman" w:cs="Times New Roman"/>
          <w:bCs/>
          <w:color w:val="000000"/>
          <w:szCs w:val="27"/>
        </w:rPr>
        <w:t>s</w:t>
      </w:r>
      <w:r w:rsidRPr="00543A33">
        <w:rPr>
          <w:rFonts w:ascii="Times New Roman" w:hAnsi="Times New Roman" w:cs="Times New Roman"/>
          <w:bCs/>
          <w:color w:val="000000"/>
          <w:szCs w:val="27"/>
        </w:rPr>
        <w:t xml:space="preserve">avannas, </w:t>
      </w:r>
      <w:r>
        <w:rPr>
          <w:rFonts w:ascii="Times New Roman" w:hAnsi="Times New Roman" w:cs="Times New Roman"/>
          <w:bCs/>
          <w:color w:val="000000"/>
          <w:szCs w:val="27"/>
        </w:rPr>
        <w:t>m</w:t>
      </w:r>
      <w:r w:rsidRPr="00543A33">
        <w:rPr>
          <w:rFonts w:ascii="Times New Roman" w:hAnsi="Times New Roman" w:cs="Times New Roman"/>
          <w:bCs/>
          <w:color w:val="000000"/>
          <w:szCs w:val="27"/>
        </w:rPr>
        <w:t xml:space="preserve">ontane </w:t>
      </w:r>
      <w:r>
        <w:rPr>
          <w:rFonts w:ascii="Times New Roman" w:hAnsi="Times New Roman" w:cs="Times New Roman"/>
          <w:bCs/>
          <w:color w:val="000000"/>
          <w:szCs w:val="27"/>
        </w:rPr>
        <w:t>g</w:t>
      </w:r>
      <w:r w:rsidRPr="00543A33">
        <w:rPr>
          <w:rFonts w:ascii="Times New Roman" w:hAnsi="Times New Roman" w:cs="Times New Roman"/>
          <w:bCs/>
          <w:color w:val="000000"/>
          <w:szCs w:val="27"/>
        </w:rPr>
        <w:t xml:space="preserve">rasslands and </w:t>
      </w:r>
      <w:r>
        <w:rPr>
          <w:rFonts w:ascii="Times New Roman" w:hAnsi="Times New Roman" w:cs="Times New Roman"/>
          <w:bCs/>
          <w:color w:val="000000"/>
          <w:szCs w:val="27"/>
        </w:rPr>
        <w:t>s</w:t>
      </w:r>
      <w:r w:rsidRPr="00543A33">
        <w:rPr>
          <w:rFonts w:ascii="Times New Roman" w:hAnsi="Times New Roman" w:cs="Times New Roman"/>
          <w:bCs/>
          <w:color w:val="000000"/>
          <w:szCs w:val="27"/>
        </w:rPr>
        <w:t xml:space="preserve">hrublands, </w:t>
      </w:r>
      <w:r>
        <w:rPr>
          <w:rFonts w:ascii="Times New Roman" w:hAnsi="Times New Roman" w:cs="Times New Roman"/>
          <w:bCs/>
          <w:color w:val="000000"/>
          <w:szCs w:val="27"/>
        </w:rPr>
        <w:t>d</w:t>
      </w:r>
      <w:r w:rsidRPr="00543A33">
        <w:rPr>
          <w:rFonts w:ascii="Times New Roman" w:hAnsi="Times New Roman" w:cs="Times New Roman"/>
          <w:bCs/>
          <w:color w:val="000000"/>
          <w:szCs w:val="27"/>
        </w:rPr>
        <w:t xml:space="preserve">eserts and </w:t>
      </w:r>
      <w:r>
        <w:rPr>
          <w:rFonts w:ascii="Times New Roman" w:hAnsi="Times New Roman" w:cs="Times New Roman"/>
          <w:bCs/>
          <w:color w:val="000000"/>
          <w:szCs w:val="27"/>
        </w:rPr>
        <w:t>x</w:t>
      </w:r>
      <w:r w:rsidRPr="00543A33">
        <w:rPr>
          <w:rFonts w:ascii="Times New Roman" w:hAnsi="Times New Roman" w:cs="Times New Roman"/>
          <w:bCs/>
          <w:color w:val="000000"/>
          <w:szCs w:val="27"/>
        </w:rPr>
        <w:t xml:space="preserve">eric </w:t>
      </w:r>
      <w:r>
        <w:rPr>
          <w:rFonts w:ascii="Times New Roman" w:hAnsi="Times New Roman" w:cs="Times New Roman"/>
          <w:bCs/>
          <w:color w:val="000000"/>
          <w:szCs w:val="27"/>
        </w:rPr>
        <w:t>s</w:t>
      </w:r>
      <w:r w:rsidRPr="00543A33">
        <w:rPr>
          <w:rFonts w:ascii="Times New Roman" w:hAnsi="Times New Roman" w:cs="Times New Roman"/>
          <w:bCs/>
          <w:color w:val="000000"/>
          <w:szCs w:val="27"/>
        </w:rPr>
        <w:t>hrublands.</w:t>
      </w:r>
      <w:r w:rsidRPr="00543A33">
        <w:rPr>
          <w:rFonts w:ascii="Times New Roman" w:hAnsi="Times New Roman" w:cs="Times New Roman"/>
          <w:sz w:val="22"/>
        </w:rPr>
        <w:br w:type="page"/>
      </w:r>
    </w:p>
    <w:p w14:paraId="2E2C0D47" w14:textId="77777777" w:rsidR="00F931E3" w:rsidRPr="00244519" w:rsidRDefault="00F931E3" w:rsidP="00F931E3">
      <w:pPr>
        <w:tabs>
          <w:tab w:val="left" w:pos="1767"/>
        </w:tabs>
        <w:rPr>
          <w:rFonts w:ascii="Times New Roman" w:hAnsi="Times New Roman" w:cs="Times New Roman"/>
        </w:rPr>
      </w:pPr>
    </w:p>
    <w:p w14:paraId="6B062FD0" w14:textId="77777777" w:rsidR="00F931E3" w:rsidRDefault="00F931E3" w:rsidP="00F931E3">
      <w:pPr>
        <w:tabs>
          <w:tab w:val="left" w:pos="1767"/>
        </w:tabs>
        <w:rPr>
          <w:rFonts w:ascii="Times New Roman" w:hAnsi="Times New Roman" w:cs="Times New Roman"/>
          <w:b/>
          <w:bCs/>
        </w:rPr>
      </w:pPr>
      <w:r w:rsidRPr="00543A33">
        <w:rPr>
          <w:rFonts w:ascii="Times New Roman" w:hAnsi="Times New Roman" w:cs="Times New Roman"/>
          <w:b/>
          <w:bCs/>
          <w:noProof/>
        </w:rPr>
        <w:drawing>
          <wp:inline distT="0" distB="0" distL="0" distR="0" wp14:anchorId="0EBA0A2A" wp14:editId="122495B9">
            <wp:extent cx="5274310" cy="3353608"/>
            <wp:effectExtent l="0" t="0" r="2540" b="0"/>
            <wp:docPr id="15" name="Picture 15" descr="C:\Users\dell\Desktop\Weicheng_2023-06-19\2023-06-19\Figures\paper1_900dp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Weicheng_2023-06-19\2023-06-19\Figures\paper1_900dpi-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353608"/>
                    </a:xfrm>
                    <a:prstGeom prst="rect">
                      <a:avLst/>
                    </a:prstGeom>
                    <a:noFill/>
                    <a:ln>
                      <a:noFill/>
                    </a:ln>
                  </pic:spPr>
                </pic:pic>
              </a:graphicData>
            </a:graphic>
          </wp:inline>
        </w:drawing>
      </w:r>
    </w:p>
    <w:p w14:paraId="6765224A" w14:textId="77777777" w:rsidR="00F931E3" w:rsidRPr="00244519" w:rsidRDefault="00F931E3" w:rsidP="00F931E3">
      <w:pPr>
        <w:tabs>
          <w:tab w:val="left" w:pos="1767"/>
        </w:tabs>
        <w:rPr>
          <w:rFonts w:ascii="Times New Roman" w:hAnsi="Times New Roman" w:cs="Times New Roman"/>
          <w:b/>
          <w:bCs/>
        </w:rPr>
      </w:pPr>
    </w:p>
    <w:p w14:paraId="2DE16818" w14:textId="77777777" w:rsidR="00F931E3" w:rsidRPr="00244519" w:rsidRDefault="00F931E3" w:rsidP="00F931E3">
      <w:pPr>
        <w:tabs>
          <w:tab w:val="left" w:pos="1767"/>
        </w:tabs>
        <w:spacing w:line="360" w:lineRule="auto"/>
        <w:rPr>
          <w:rFonts w:ascii="Times New Roman" w:hAnsi="Times New Roman" w:cs="Times New Roman"/>
        </w:rPr>
      </w:pPr>
      <w:r w:rsidRPr="00FC2246">
        <w:rPr>
          <w:rFonts w:ascii="Times New Roman" w:hAnsi="Times New Roman" w:cs="Times New Roman"/>
          <w:b/>
          <w:bCs/>
        </w:rPr>
        <w:t>Figure S8</w:t>
      </w:r>
      <w:r w:rsidRPr="0052476C">
        <w:rPr>
          <w:rFonts w:ascii="Times New Roman" w:hAnsi="Times New Roman" w:cs="Times New Roman"/>
          <w:bCs/>
        </w:rPr>
        <w:t xml:space="preserve"> Effectiveness of national nature reserves (NNRs) under varying inter-generational dispersal distance gradients.</w:t>
      </w:r>
      <w:r w:rsidRPr="00244519">
        <w:rPr>
          <w:rFonts w:ascii="Times New Roman" w:hAnsi="Times New Roman" w:cs="Times New Roman"/>
          <w:b/>
          <w:bCs/>
        </w:rPr>
        <w:t xml:space="preserve"> </w:t>
      </w:r>
      <w:r>
        <w:rPr>
          <w:rFonts w:ascii="Times New Roman" w:hAnsi="Times New Roman" w:cs="Times New Roman"/>
          <w:b/>
          <w:bCs/>
        </w:rPr>
        <w:t xml:space="preserve"> </w:t>
      </w:r>
      <w:r w:rsidRPr="00244519">
        <w:rPr>
          <w:rFonts w:ascii="Times New Roman" w:hAnsi="Times New Roman" w:cs="Times New Roman"/>
        </w:rPr>
        <w:t xml:space="preserve">The proportion of national nature reserves in China that effectively protect (A) herbivorous birds, (B) carnivorous birds, (C) herbivorous terrestrial mammals, and (D) carnivorous terrestrial mammals decreases continuously with increased dispersal distance. </w:t>
      </w:r>
      <w:r>
        <w:rPr>
          <w:rFonts w:ascii="Times New Roman" w:hAnsi="Times New Roman" w:cs="Times New Roman"/>
        </w:rPr>
        <w:t xml:space="preserve"> </w:t>
      </w:r>
      <w:r w:rsidRPr="00244519">
        <w:rPr>
          <w:rFonts w:ascii="Times New Roman" w:hAnsi="Times New Roman" w:cs="Times New Roman"/>
        </w:rPr>
        <w:t xml:space="preserve">Correlations are depicted with Pearson’s </w:t>
      </w:r>
      <w:r w:rsidRPr="00244519">
        <w:rPr>
          <w:rFonts w:ascii="Times New Roman" w:hAnsi="Times New Roman" w:cs="Times New Roman"/>
          <w:i/>
          <w:iCs/>
        </w:rPr>
        <w:t>R</w:t>
      </w:r>
      <w:r w:rsidRPr="00244519">
        <w:rPr>
          <w:rFonts w:ascii="Times New Roman" w:hAnsi="Times New Roman" w:cs="Times New Roman"/>
          <w:i/>
          <w:iCs/>
          <w:vertAlign w:val="superscript"/>
        </w:rPr>
        <w:t>2</w:t>
      </w:r>
      <w:r w:rsidRPr="00244519">
        <w:rPr>
          <w:rFonts w:ascii="Times New Roman" w:hAnsi="Times New Roman" w:cs="Times New Roman"/>
        </w:rPr>
        <w:t>.</w:t>
      </w:r>
    </w:p>
    <w:p w14:paraId="3B633A2F" w14:textId="77777777" w:rsidR="00F931E3" w:rsidRPr="00244519" w:rsidRDefault="00F931E3" w:rsidP="00F931E3">
      <w:pPr>
        <w:tabs>
          <w:tab w:val="left" w:pos="1767"/>
        </w:tabs>
        <w:spacing w:line="360" w:lineRule="auto"/>
        <w:rPr>
          <w:rFonts w:ascii="Times New Roman" w:hAnsi="Times New Roman" w:cs="Times New Roman"/>
        </w:rPr>
      </w:pPr>
      <w:r w:rsidRPr="00244519">
        <w:rPr>
          <w:rFonts w:ascii="Times New Roman" w:hAnsi="Times New Roman" w:cs="Times New Roman"/>
        </w:rPr>
        <w:br w:type="page"/>
      </w:r>
    </w:p>
    <w:p w14:paraId="68BBF244" w14:textId="77777777" w:rsidR="00F931E3" w:rsidRDefault="00F931E3" w:rsidP="00F931E3">
      <w:pPr>
        <w:widowControl w:val="0"/>
        <w:tabs>
          <w:tab w:val="left" w:pos="1767"/>
        </w:tabs>
        <w:rPr>
          <w:rFonts w:ascii="Times New Roman" w:hAnsi="Times New Roman" w:cs="Times New Roman"/>
          <w:b/>
          <w:bCs/>
          <w:highlight w:val="yellow"/>
        </w:rPr>
      </w:pPr>
    </w:p>
    <w:p w14:paraId="0D4A08B4" w14:textId="77777777" w:rsidR="00F931E3" w:rsidRDefault="00F931E3" w:rsidP="00F931E3">
      <w:pPr>
        <w:widowControl w:val="0"/>
        <w:tabs>
          <w:tab w:val="left" w:pos="1767"/>
        </w:tabs>
        <w:rPr>
          <w:rFonts w:ascii="Times New Roman" w:hAnsi="Times New Roman" w:cs="Times New Roman"/>
          <w:b/>
          <w:bCs/>
          <w:highlight w:val="yellow"/>
        </w:rPr>
      </w:pPr>
      <w:r w:rsidRPr="00543A33">
        <w:rPr>
          <w:rFonts w:ascii="Times New Roman" w:hAnsi="Times New Roman" w:cs="Times New Roman"/>
          <w:b/>
          <w:bCs/>
          <w:noProof/>
        </w:rPr>
        <w:drawing>
          <wp:inline distT="0" distB="0" distL="0" distR="0" wp14:anchorId="209090FB" wp14:editId="6516BE8E">
            <wp:extent cx="5720758" cy="3924300"/>
            <wp:effectExtent l="0" t="0" r="0" b="0"/>
            <wp:docPr id="16" name="Picture 16" descr="C:\Users\dell\Desktop\Weicheng_2023-06-19\2023-06-19\Figures\paper1_900dp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Weicheng_2023-06-19\2023-06-19\Figures\paper1_900dpi-1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3267" cy="3926021"/>
                    </a:xfrm>
                    <a:prstGeom prst="rect">
                      <a:avLst/>
                    </a:prstGeom>
                    <a:noFill/>
                    <a:ln>
                      <a:noFill/>
                    </a:ln>
                  </pic:spPr>
                </pic:pic>
              </a:graphicData>
            </a:graphic>
          </wp:inline>
        </w:drawing>
      </w:r>
    </w:p>
    <w:p w14:paraId="6C3C8760" w14:textId="77777777" w:rsidR="00F931E3" w:rsidRPr="00244519" w:rsidRDefault="00F931E3" w:rsidP="00F931E3">
      <w:pPr>
        <w:widowControl w:val="0"/>
        <w:tabs>
          <w:tab w:val="left" w:pos="1767"/>
        </w:tabs>
        <w:rPr>
          <w:rFonts w:ascii="Times New Roman" w:hAnsi="Times New Roman" w:cs="Times New Roman"/>
          <w:b/>
          <w:bCs/>
          <w:highlight w:val="yellow"/>
        </w:rPr>
      </w:pPr>
    </w:p>
    <w:p w14:paraId="69227199" w14:textId="77777777" w:rsidR="00F931E3" w:rsidRPr="00244519" w:rsidRDefault="00F931E3" w:rsidP="00F931E3">
      <w:pPr>
        <w:widowControl w:val="0"/>
        <w:tabs>
          <w:tab w:val="left" w:pos="1767"/>
        </w:tabs>
        <w:spacing w:line="360" w:lineRule="auto"/>
        <w:rPr>
          <w:rFonts w:ascii="Times New Roman" w:hAnsi="Times New Roman" w:cs="Times New Roman"/>
        </w:rPr>
      </w:pPr>
      <w:r w:rsidRPr="00FC2246">
        <w:rPr>
          <w:rFonts w:ascii="Times New Roman" w:hAnsi="Times New Roman" w:cs="Times New Roman"/>
          <w:b/>
          <w:bCs/>
        </w:rPr>
        <w:t>Figure S9</w:t>
      </w:r>
      <w:r w:rsidRPr="0052476C">
        <w:rPr>
          <w:rFonts w:ascii="Times New Roman" w:hAnsi="Times New Roman" w:cs="Times New Roman"/>
          <w:bCs/>
        </w:rPr>
        <w:t xml:space="preserve"> The intensity of human activities outside and inside functional zones of the national nature reserve (NNRs).</w:t>
      </w:r>
      <w:r w:rsidRPr="00244519">
        <w:t xml:space="preserve"> </w:t>
      </w:r>
      <w:r w:rsidRPr="00244519">
        <w:rPr>
          <w:rFonts w:ascii="Times New Roman" w:hAnsi="Times New Roman" w:cs="Times New Roman"/>
        </w:rPr>
        <w:t>The functional zones within NNRs include core, buffer and experimental zones, with increasing stringency of protection measures.</w:t>
      </w:r>
      <w:r w:rsidRPr="00244519">
        <w:t xml:space="preserve"> </w:t>
      </w:r>
      <w:r w:rsidRPr="00244519">
        <w:rPr>
          <w:rFonts w:ascii="Times New Roman" w:hAnsi="Times New Roman" w:cs="Times New Roman"/>
        </w:rPr>
        <w:t xml:space="preserve">The intensity of human activities outside the NNRs is represented by the mean value of the biomes in which the NNRs are located. </w:t>
      </w:r>
      <w:r>
        <w:rPr>
          <w:rFonts w:ascii="Times New Roman" w:hAnsi="Times New Roman" w:cs="Times New Roman"/>
        </w:rPr>
        <w:t xml:space="preserve"> </w:t>
      </w:r>
      <w:r w:rsidRPr="00244519">
        <w:rPr>
          <w:rFonts w:ascii="Times New Roman" w:hAnsi="Times New Roman" w:cs="Times New Roman"/>
        </w:rPr>
        <w:t xml:space="preserve">Robustness is guaranteed using two commonly used human footprint dataset. </w:t>
      </w:r>
      <w:r>
        <w:rPr>
          <w:rFonts w:ascii="Times New Roman" w:hAnsi="Times New Roman" w:cs="Times New Roman"/>
        </w:rPr>
        <w:t xml:space="preserve"> </w:t>
      </w:r>
      <w:r w:rsidRPr="00244519">
        <w:rPr>
          <w:rFonts w:ascii="Times New Roman" w:hAnsi="Times New Roman" w:cs="Times New Roman"/>
        </w:rPr>
        <w:t xml:space="preserve">The dashed line in the figure represents human footprint intensity equal to 4. </w:t>
      </w:r>
      <w:r>
        <w:rPr>
          <w:rFonts w:ascii="Times New Roman" w:hAnsi="Times New Roman" w:cs="Times New Roman"/>
        </w:rPr>
        <w:t xml:space="preserve"> </w:t>
      </w:r>
      <w:r w:rsidRPr="00244519">
        <w:rPr>
          <w:rFonts w:ascii="Times New Roman" w:hAnsi="Times New Roman" w:cs="Times New Roman"/>
        </w:rPr>
        <w:t xml:space="preserve">It is generally accepted that HF &gt; 4 is generally used as a threshold to measure whether NNRs is human dominated. </w:t>
      </w:r>
      <w:r>
        <w:rPr>
          <w:rFonts w:ascii="Times New Roman" w:hAnsi="Times New Roman" w:cs="Times New Roman"/>
        </w:rPr>
        <w:t xml:space="preserve"> </w:t>
      </w:r>
      <w:r w:rsidRPr="00244519">
        <w:rPr>
          <w:rFonts w:ascii="Times New Roman" w:hAnsi="Times New Roman" w:cs="Times New Roman"/>
        </w:rPr>
        <w:t>Different colored circles representing different biomes (see figure legend for details)</w:t>
      </w:r>
      <w:r w:rsidRPr="00244519">
        <w:rPr>
          <w:rFonts w:ascii="Times New Roman" w:hAnsi="Times New Roman" w:cs="Times New Roman" w:hint="eastAsia"/>
        </w:rPr>
        <w:t>.</w:t>
      </w:r>
      <w:r w:rsidRPr="00244519">
        <w:rPr>
          <w:rFonts w:ascii="Times New Roman" w:hAnsi="Times New Roman" w:cs="Times New Roman"/>
        </w:rPr>
        <w:t xml:space="preserve"> </w:t>
      </w:r>
      <w:r>
        <w:rPr>
          <w:rFonts w:ascii="Times New Roman" w:hAnsi="Times New Roman" w:cs="Times New Roman"/>
        </w:rPr>
        <w:t xml:space="preserve"> </w:t>
      </w:r>
      <w:r w:rsidRPr="00244519">
        <w:rPr>
          <w:rFonts w:ascii="Times New Roman" w:hAnsi="Times New Roman" w:cs="Times New Roman"/>
        </w:rPr>
        <w:t>The solid black dots represent the biome of boreal forests/ taiga, which is currently without any NNR. Error bars indicate the 95% credible intervals.</w:t>
      </w:r>
    </w:p>
    <w:p w14:paraId="696CE102" w14:textId="77777777" w:rsidR="00F931E3" w:rsidRPr="00244519" w:rsidRDefault="00F931E3" w:rsidP="00F931E3">
      <w:pPr>
        <w:tabs>
          <w:tab w:val="left" w:pos="1767"/>
        </w:tabs>
        <w:rPr>
          <w:rFonts w:ascii="Times New Roman" w:hAnsi="Times New Roman" w:cs="Times New Roman"/>
        </w:rPr>
      </w:pPr>
    </w:p>
    <w:p w14:paraId="1100EF2F" w14:textId="77777777" w:rsidR="00F931E3" w:rsidRPr="00244519" w:rsidRDefault="00F931E3" w:rsidP="00F931E3">
      <w:pPr>
        <w:rPr>
          <w:rFonts w:ascii="Times New Roman" w:hAnsi="Times New Roman" w:cs="Times New Roman"/>
        </w:rPr>
      </w:pPr>
      <w:r w:rsidRPr="00244519">
        <w:rPr>
          <w:rFonts w:ascii="Times New Roman" w:hAnsi="Times New Roman" w:cs="Times New Roman"/>
        </w:rPr>
        <w:br w:type="page"/>
      </w:r>
    </w:p>
    <w:p w14:paraId="6BE48F4D" w14:textId="77777777" w:rsidR="00F931E3" w:rsidRPr="00244519" w:rsidRDefault="00F931E3" w:rsidP="00F931E3">
      <w:pPr>
        <w:tabs>
          <w:tab w:val="left" w:pos="1767"/>
        </w:tabs>
        <w:rPr>
          <w:rFonts w:ascii="Times New Roman" w:hAnsi="Times New Roman" w:cs="Times New Roman"/>
        </w:rPr>
      </w:pPr>
    </w:p>
    <w:p w14:paraId="3A5A63C6" w14:textId="77777777" w:rsidR="00F931E3" w:rsidRDefault="00F931E3" w:rsidP="00F931E3">
      <w:pPr>
        <w:tabs>
          <w:tab w:val="left" w:pos="1767"/>
        </w:tabs>
        <w:rPr>
          <w:rFonts w:ascii="Times New Roman" w:hAnsi="Times New Roman" w:cs="Times New Roman"/>
          <w:b/>
          <w:bCs/>
        </w:rPr>
      </w:pPr>
      <w:r w:rsidRPr="00543A33">
        <w:rPr>
          <w:rFonts w:ascii="Times New Roman" w:hAnsi="Times New Roman" w:cs="Times New Roman"/>
          <w:b/>
          <w:bCs/>
          <w:noProof/>
        </w:rPr>
        <w:drawing>
          <wp:inline distT="0" distB="0" distL="0" distR="0" wp14:anchorId="34993177" wp14:editId="740B80F0">
            <wp:extent cx="5274310" cy="2587553"/>
            <wp:effectExtent l="0" t="0" r="2540" b="3810"/>
            <wp:docPr id="17" name="Picture 17" descr="C:\Users\dell\Desktop\Weicheng_2023-06-19\2023-06-19\Figures\paper1_900dp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Weicheng_2023-06-19\2023-06-19\Figures\paper1_900dpi-1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587553"/>
                    </a:xfrm>
                    <a:prstGeom prst="rect">
                      <a:avLst/>
                    </a:prstGeom>
                    <a:noFill/>
                    <a:ln>
                      <a:noFill/>
                    </a:ln>
                  </pic:spPr>
                </pic:pic>
              </a:graphicData>
            </a:graphic>
          </wp:inline>
        </w:drawing>
      </w:r>
    </w:p>
    <w:p w14:paraId="38B284DD" w14:textId="77777777" w:rsidR="00F931E3" w:rsidRPr="00244519" w:rsidRDefault="00F931E3" w:rsidP="00F931E3">
      <w:pPr>
        <w:tabs>
          <w:tab w:val="left" w:pos="1767"/>
        </w:tabs>
        <w:rPr>
          <w:rFonts w:ascii="Times New Roman" w:hAnsi="Times New Roman" w:cs="Times New Roman"/>
          <w:b/>
          <w:bCs/>
        </w:rPr>
      </w:pPr>
    </w:p>
    <w:p w14:paraId="339FD546" w14:textId="77777777" w:rsidR="00F931E3" w:rsidRDefault="00F931E3" w:rsidP="00F931E3">
      <w:pPr>
        <w:tabs>
          <w:tab w:val="left" w:pos="1767"/>
        </w:tabs>
        <w:spacing w:line="360" w:lineRule="auto"/>
        <w:rPr>
          <w:rFonts w:ascii="Times New Roman" w:hAnsi="Times New Roman" w:cs="Times New Roman"/>
        </w:rPr>
      </w:pPr>
      <w:r w:rsidRPr="00FC2246">
        <w:rPr>
          <w:rFonts w:ascii="Times New Roman" w:hAnsi="Times New Roman" w:cs="Times New Roman"/>
          <w:b/>
          <w:bCs/>
        </w:rPr>
        <w:t>Figure S10</w:t>
      </w:r>
      <w:r w:rsidRPr="00067ACC">
        <w:rPr>
          <w:rFonts w:ascii="Times New Roman" w:hAnsi="Times New Roman" w:cs="Times New Roman"/>
          <w:bCs/>
        </w:rPr>
        <w:t xml:space="preserve"> Relationship between the human footprint and the effectiveness for (A) low and (B) high motility species within NNRs.</w:t>
      </w:r>
      <w:r w:rsidRPr="00244519">
        <w:rPr>
          <w:rFonts w:ascii="Times New Roman" w:hAnsi="Times New Roman" w:cs="Times New Roman"/>
        </w:rPr>
        <w:t xml:space="preserve"> </w:t>
      </w:r>
      <w:r>
        <w:rPr>
          <w:rFonts w:ascii="Times New Roman" w:hAnsi="Times New Roman" w:cs="Times New Roman"/>
        </w:rPr>
        <w:t xml:space="preserve"> </w:t>
      </w:r>
      <w:r w:rsidRPr="00244519">
        <w:rPr>
          <w:rFonts w:ascii="Times New Roman" w:hAnsi="Times New Roman" w:cs="Times New Roman"/>
        </w:rPr>
        <w:t>Correlations are depicted with Pearson’s r.</w:t>
      </w:r>
    </w:p>
    <w:p w14:paraId="15C5A0BE" w14:textId="77777777" w:rsidR="00F931E3" w:rsidRDefault="00F931E3" w:rsidP="00F931E3">
      <w:pPr>
        <w:rPr>
          <w:rFonts w:ascii="Times New Roman" w:hAnsi="Times New Roman" w:cs="Times New Roman"/>
        </w:rPr>
      </w:pPr>
      <w:r>
        <w:rPr>
          <w:rFonts w:ascii="Times New Roman" w:hAnsi="Times New Roman" w:cs="Times New Roman"/>
        </w:rPr>
        <w:br w:type="page"/>
      </w:r>
    </w:p>
    <w:p w14:paraId="59B46958" w14:textId="77777777" w:rsidR="00F931E3" w:rsidRPr="00244519" w:rsidRDefault="00F931E3" w:rsidP="00F931E3">
      <w:pPr>
        <w:tabs>
          <w:tab w:val="left" w:pos="1767"/>
        </w:tabs>
        <w:spacing w:line="360" w:lineRule="auto"/>
        <w:rPr>
          <w:rFonts w:ascii="Times New Roman" w:hAnsi="Times New Roman" w:cs="Times New Roman"/>
        </w:rPr>
      </w:pPr>
    </w:p>
    <w:p w14:paraId="793A4A61" w14:textId="77777777" w:rsidR="00F931E3" w:rsidRPr="00244519" w:rsidRDefault="00F931E3" w:rsidP="00F931E3">
      <w:pPr>
        <w:rPr>
          <w:rFonts w:ascii="Times New Roman" w:hAnsi="Times New Roman" w:cs="Times New Roman"/>
        </w:rPr>
      </w:pPr>
      <w:r w:rsidRPr="00543A33">
        <w:rPr>
          <w:rFonts w:ascii="Times New Roman" w:hAnsi="Times New Roman" w:cs="Times New Roman"/>
          <w:noProof/>
        </w:rPr>
        <w:drawing>
          <wp:inline distT="0" distB="0" distL="0" distR="0" wp14:anchorId="785E67CD" wp14:editId="58C123F9">
            <wp:extent cx="5631180" cy="6931285"/>
            <wp:effectExtent l="0" t="0" r="7620" b="3175"/>
            <wp:docPr id="18" name="Picture 18" descr="C:\Users\dell\Desktop\Weicheng_2023-06-19\2023-06-19\Figures\paper1_900dpi-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Weicheng_2023-06-19\2023-06-19\Figures\paper1_900dpi-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3056" cy="6933594"/>
                    </a:xfrm>
                    <a:prstGeom prst="rect">
                      <a:avLst/>
                    </a:prstGeom>
                    <a:noFill/>
                    <a:ln>
                      <a:noFill/>
                    </a:ln>
                  </pic:spPr>
                </pic:pic>
              </a:graphicData>
            </a:graphic>
          </wp:inline>
        </w:drawing>
      </w:r>
    </w:p>
    <w:p w14:paraId="4C445D47" w14:textId="77777777" w:rsidR="00F931E3" w:rsidRPr="00244519" w:rsidRDefault="00F931E3" w:rsidP="00F931E3">
      <w:pPr>
        <w:widowControl w:val="0"/>
        <w:tabs>
          <w:tab w:val="left" w:pos="1767"/>
        </w:tabs>
        <w:rPr>
          <w:rFonts w:ascii="Times New Roman" w:eastAsiaTheme="minorEastAsia" w:hAnsi="Times New Roman" w:cs="Times New Roman"/>
          <w:b/>
          <w:bCs/>
          <w:kern w:val="2"/>
          <w:sz w:val="21"/>
          <w:szCs w:val="22"/>
        </w:rPr>
      </w:pPr>
    </w:p>
    <w:p w14:paraId="75BB5850" w14:textId="77777777" w:rsidR="00F931E3" w:rsidRPr="00244519" w:rsidRDefault="00F931E3" w:rsidP="00F931E3">
      <w:pPr>
        <w:tabs>
          <w:tab w:val="left" w:pos="1767"/>
        </w:tabs>
        <w:spacing w:line="360" w:lineRule="auto"/>
        <w:rPr>
          <w:rFonts w:ascii="Times New Roman" w:hAnsi="Times New Roman" w:cs="Times New Roman"/>
        </w:rPr>
      </w:pPr>
      <w:r w:rsidRPr="00FC2246">
        <w:rPr>
          <w:rFonts w:ascii="Times New Roman" w:hAnsi="Times New Roman" w:cs="Times New Roman"/>
          <w:b/>
          <w:bCs/>
        </w:rPr>
        <w:t>Figure S11</w:t>
      </w:r>
      <w:r w:rsidRPr="00067ACC">
        <w:rPr>
          <w:rFonts w:ascii="Times New Roman" w:hAnsi="Times New Roman" w:cs="Times New Roman"/>
          <w:bCs/>
        </w:rPr>
        <w:t xml:space="preserve"> Evaluating the sensitivity of virous dispersal distance within birds and terrestrial mammal.</w:t>
      </w:r>
      <w:r w:rsidRPr="00244519">
        <w:rPr>
          <w:rFonts w:ascii="Times New Roman" w:hAnsi="Times New Roman" w:cs="Times New Roman"/>
          <w:b/>
          <w:bCs/>
        </w:rPr>
        <w:t xml:space="preserve"> </w:t>
      </w:r>
      <w:r>
        <w:rPr>
          <w:rFonts w:ascii="Times New Roman" w:hAnsi="Times New Roman" w:cs="Times New Roman"/>
          <w:b/>
          <w:bCs/>
        </w:rPr>
        <w:t xml:space="preserve"> </w:t>
      </w:r>
      <w:r w:rsidRPr="00244519">
        <w:rPr>
          <w:rFonts w:ascii="Times New Roman" w:hAnsi="Times New Roman" w:cs="Times New Roman"/>
        </w:rPr>
        <w:t xml:space="preserve">(A) Comparisons of terrestrial mammal and (B) birds. </w:t>
      </w:r>
      <w:r>
        <w:rPr>
          <w:rFonts w:ascii="Times New Roman" w:hAnsi="Times New Roman" w:cs="Times New Roman"/>
        </w:rPr>
        <w:t xml:space="preserve"> </w:t>
      </w:r>
      <w:r w:rsidRPr="00244519">
        <w:rPr>
          <w:rFonts w:ascii="Times New Roman" w:hAnsi="Times New Roman" w:cs="Times New Roman"/>
        </w:rPr>
        <w:t xml:space="preserve">Correlations are depicted with Pearson’s </w:t>
      </w:r>
      <w:r w:rsidRPr="00244519">
        <w:rPr>
          <w:rFonts w:ascii="Times New Roman" w:hAnsi="Times New Roman" w:cs="Times New Roman"/>
          <w:i/>
          <w:iCs/>
        </w:rPr>
        <w:t>R</w:t>
      </w:r>
      <w:r w:rsidRPr="00244519">
        <w:rPr>
          <w:rFonts w:ascii="Times New Roman" w:hAnsi="Times New Roman" w:cs="Times New Roman"/>
          <w:i/>
          <w:iCs/>
          <w:vertAlign w:val="superscript"/>
        </w:rPr>
        <w:t>2</w:t>
      </w:r>
      <w:r w:rsidRPr="00244519">
        <w:rPr>
          <w:rFonts w:ascii="Times New Roman" w:hAnsi="Times New Roman" w:cs="Times New Roman"/>
        </w:rPr>
        <w:t>.</w:t>
      </w:r>
    </w:p>
    <w:p w14:paraId="2F37E801" w14:textId="77777777" w:rsidR="00F931E3" w:rsidRPr="00244519" w:rsidRDefault="00F931E3" w:rsidP="00F931E3">
      <w:pPr>
        <w:rPr>
          <w:rFonts w:ascii="Times New Roman" w:hAnsi="Times New Roman" w:cs="Times New Roman"/>
        </w:rPr>
      </w:pPr>
      <w:r w:rsidRPr="00244519">
        <w:rPr>
          <w:rFonts w:ascii="Times New Roman" w:hAnsi="Times New Roman" w:cs="Times New Roman"/>
        </w:rPr>
        <w:br w:type="page"/>
      </w:r>
    </w:p>
    <w:p w14:paraId="0ECC3A6B" w14:textId="77777777" w:rsidR="00F931E3" w:rsidRDefault="00F931E3" w:rsidP="00F931E3">
      <w:pPr>
        <w:tabs>
          <w:tab w:val="left" w:pos="1767"/>
        </w:tabs>
        <w:rPr>
          <w:noProof/>
        </w:rPr>
      </w:pPr>
    </w:p>
    <w:p w14:paraId="4BE9DC5C" w14:textId="77777777" w:rsidR="00F931E3" w:rsidRDefault="00F931E3" w:rsidP="00F931E3">
      <w:pPr>
        <w:tabs>
          <w:tab w:val="left" w:pos="1767"/>
        </w:tabs>
        <w:rPr>
          <w:noProof/>
        </w:rPr>
      </w:pPr>
      <w:r w:rsidRPr="00543A33">
        <w:rPr>
          <w:noProof/>
        </w:rPr>
        <w:drawing>
          <wp:inline distT="0" distB="0" distL="0" distR="0" wp14:anchorId="048DF515" wp14:editId="54FFD023">
            <wp:extent cx="5394960" cy="5216614"/>
            <wp:effectExtent l="0" t="0" r="0" b="3175"/>
            <wp:docPr id="19" name="Picture 19" descr="C:\Users\dell\Desktop\Weicheng_2023-06-19\2023-06-19\Figures\paper1_900dpi-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Weicheng_2023-06-19\2023-06-19\Figures\paper1_900dpi-1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7104" cy="5218687"/>
                    </a:xfrm>
                    <a:prstGeom prst="rect">
                      <a:avLst/>
                    </a:prstGeom>
                    <a:noFill/>
                    <a:ln>
                      <a:noFill/>
                    </a:ln>
                  </pic:spPr>
                </pic:pic>
              </a:graphicData>
            </a:graphic>
          </wp:inline>
        </w:drawing>
      </w:r>
    </w:p>
    <w:p w14:paraId="65B785D1" w14:textId="77777777" w:rsidR="00F931E3" w:rsidRPr="00244519" w:rsidRDefault="00F931E3" w:rsidP="00F931E3">
      <w:pPr>
        <w:tabs>
          <w:tab w:val="left" w:pos="1767"/>
        </w:tabs>
        <w:rPr>
          <w:rFonts w:ascii="Times New Roman" w:hAnsi="Times New Roman" w:cs="Times New Roman"/>
        </w:rPr>
      </w:pPr>
    </w:p>
    <w:p w14:paraId="4C959F4E" w14:textId="77777777" w:rsidR="00F931E3" w:rsidRPr="00244519" w:rsidRDefault="00F931E3" w:rsidP="00F931E3">
      <w:pPr>
        <w:widowControl w:val="0"/>
        <w:tabs>
          <w:tab w:val="left" w:pos="1767"/>
        </w:tabs>
        <w:spacing w:line="360" w:lineRule="auto"/>
        <w:rPr>
          <w:rFonts w:ascii="Times New Roman" w:hAnsi="Times New Roman" w:cs="Times New Roman"/>
        </w:rPr>
      </w:pPr>
      <w:bookmarkStart w:id="8" w:name="_GoBack"/>
      <w:r w:rsidRPr="00FC2246">
        <w:rPr>
          <w:rFonts w:ascii="Times New Roman" w:hAnsi="Times New Roman" w:cs="Times New Roman" w:hint="eastAsia"/>
          <w:b/>
          <w:bCs/>
        </w:rPr>
        <w:t>Fig</w:t>
      </w:r>
      <w:r w:rsidRPr="00FC2246">
        <w:rPr>
          <w:rFonts w:ascii="Times New Roman" w:hAnsi="Times New Roman" w:cs="Times New Roman"/>
          <w:b/>
          <w:bCs/>
        </w:rPr>
        <w:t>ure</w:t>
      </w:r>
      <w:r w:rsidRPr="00FC2246">
        <w:rPr>
          <w:rFonts w:ascii="Times New Roman" w:hAnsi="Times New Roman" w:cs="Times New Roman" w:hint="eastAsia"/>
          <w:b/>
          <w:bCs/>
        </w:rPr>
        <w:t xml:space="preserve"> S</w:t>
      </w:r>
      <w:r w:rsidRPr="00FC2246">
        <w:rPr>
          <w:rFonts w:ascii="Times New Roman" w:hAnsi="Times New Roman" w:cs="Times New Roman"/>
          <w:b/>
          <w:bCs/>
        </w:rPr>
        <w:t>12</w:t>
      </w:r>
      <w:bookmarkEnd w:id="8"/>
      <w:r w:rsidRPr="00067ACC">
        <w:rPr>
          <w:rFonts w:ascii="Times New Roman" w:hAnsi="Times New Roman" w:cs="Times New Roman" w:hint="eastAsia"/>
          <w:bCs/>
        </w:rPr>
        <w:t xml:space="preserve"> Predictors of functional connectivity.</w:t>
      </w:r>
      <w:r w:rsidRPr="00244519">
        <w:rPr>
          <w:rFonts w:ascii="Times New Roman" w:hAnsi="Times New Roman" w:cs="Times New Roman" w:hint="eastAsia"/>
          <w:b/>
          <w:bCs/>
        </w:rPr>
        <w:t xml:space="preserve"> </w:t>
      </w:r>
      <w:r>
        <w:rPr>
          <w:rFonts w:ascii="Times New Roman" w:hAnsi="Times New Roman" w:cs="Times New Roman"/>
          <w:b/>
          <w:bCs/>
        </w:rPr>
        <w:t xml:space="preserve"> </w:t>
      </w:r>
      <w:r w:rsidRPr="00244519">
        <w:rPr>
          <w:rFonts w:ascii="Times New Roman" w:hAnsi="Times New Roman" w:cs="Times New Roman"/>
        </w:rPr>
        <w:t xml:space="preserve">The probability of </w:t>
      </w:r>
      <w:r w:rsidRPr="00244519">
        <w:rPr>
          <w:rFonts w:ascii="Times New Roman" w:hAnsi="Times New Roman" w:cs="Times New Roman" w:hint="eastAsia"/>
        </w:rPr>
        <w:t>functional connectivity</w:t>
      </w:r>
      <w:r w:rsidRPr="00244519">
        <w:rPr>
          <w:rFonts w:ascii="Times New Roman" w:hAnsi="Times New Roman" w:cs="Times New Roman"/>
        </w:rPr>
        <w:t xml:space="preserve"> was generated using the best-fitting GAM, where predictors included </w:t>
      </w:r>
      <w:r>
        <w:rPr>
          <w:rFonts w:ascii="Times New Roman" w:hAnsi="Times New Roman" w:cs="Times New Roman"/>
        </w:rPr>
        <w:t>p</w:t>
      </w:r>
      <w:r w:rsidRPr="00244519">
        <w:rPr>
          <w:rFonts w:ascii="Times New Roman" w:hAnsi="Times New Roman" w:cs="Times New Roman" w:hint="eastAsia"/>
        </w:rPr>
        <w:t>roportion of habitat area (Proportion HA)</w:t>
      </w:r>
      <w:r w:rsidRPr="00244519">
        <w:rPr>
          <w:rFonts w:ascii="Times New Roman" w:hAnsi="Times New Roman" w:cs="Times New Roman"/>
        </w:rPr>
        <w:t xml:space="preserve">, </w:t>
      </w:r>
      <w:r>
        <w:rPr>
          <w:rFonts w:ascii="Times New Roman" w:hAnsi="Times New Roman" w:cs="Times New Roman"/>
        </w:rPr>
        <w:t>a</w:t>
      </w:r>
      <w:r w:rsidRPr="00244519">
        <w:rPr>
          <w:rFonts w:ascii="Times New Roman" w:hAnsi="Times New Roman" w:cs="Times New Roman" w:hint="eastAsia"/>
        </w:rPr>
        <w:t>rtificial landscape intensity (ALI)</w:t>
      </w:r>
      <w:r w:rsidRPr="00244519">
        <w:rPr>
          <w:rFonts w:ascii="Times New Roman" w:hAnsi="Times New Roman" w:cs="Times New Roman"/>
        </w:rPr>
        <w:t xml:space="preserve">, </w:t>
      </w:r>
      <w:r>
        <w:rPr>
          <w:rFonts w:ascii="Times New Roman" w:hAnsi="Times New Roman" w:cs="Times New Roman"/>
        </w:rPr>
        <w:t>e</w:t>
      </w:r>
      <w:r w:rsidRPr="00244519">
        <w:rPr>
          <w:rFonts w:ascii="Times New Roman" w:hAnsi="Times New Roman" w:cs="Times New Roman"/>
        </w:rPr>
        <w:t xml:space="preserve">cosystem </w:t>
      </w:r>
      <w:r w:rsidRPr="00244519">
        <w:rPr>
          <w:rFonts w:ascii="Times New Roman" w:hAnsi="Times New Roman" w:cs="Times New Roman" w:hint="eastAsia"/>
        </w:rPr>
        <w:t>diversity</w:t>
      </w:r>
      <w:r w:rsidRPr="00244519">
        <w:rPr>
          <w:rFonts w:ascii="Times New Roman" w:hAnsi="Times New Roman" w:cs="Times New Roman"/>
        </w:rPr>
        <w:t xml:space="preserve"> (ED) and NNRs area (AREA).</w:t>
      </w:r>
    </w:p>
    <w:p w14:paraId="4D7982EF" w14:textId="77777777" w:rsidR="00772E0C" w:rsidRPr="00F931E3" w:rsidRDefault="00772E0C" w:rsidP="00254278">
      <w:pPr>
        <w:rPr>
          <w:rFonts w:ascii="Times New Roman" w:hAnsi="Times New Roman" w:cs="Times New Roman"/>
        </w:rPr>
      </w:pPr>
    </w:p>
    <w:sectPr w:rsidR="00772E0C" w:rsidRPr="00F931E3" w:rsidSect="00F31578">
      <w:pgSz w:w="11906" w:h="16838"/>
      <w:pgMar w:top="1440" w:right="1440" w:bottom="1440" w:left="1440" w:header="851" w:footer="992"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EB23B" w14:textId="77777777" w:rsidR="00065D60" w:rsidRDefault="00065D60" w:rsidP="00EC78B2">
      <w:r>
        <w:separator/>
      </w:r>
    </w:p>
  </w:endnote>
  <w:endnote w:type="continuationSeparator" w:id="0">
    <w:p w14:paraId="17AA6662" w14:textId="77777777" w:rsidR="00065D60" w:rsidRDefault="00065D60" w:rsidP="00EC7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w:altName w:val="宋体"/>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Times New Roman Uni"/>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CD041" w14:textId="77777777" w:rsidR="00065D60" w:rsidRDefault="00065D60" w:rsidP="00EC78B2">
      <w:r>
        <w:separator/>
      </w:r>
    </w:p>
  </w:footnote>
  <w:footnote w:type="continuationSeparator" w:id="0">
    <w:p w14:paraId="47BCD50A" w14:textId="77777777" w:rsidR="00065D60" w:rsidRDefault="00065D60" w:rsidP="00EC78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721A68"/>
    <w:multiLevelType w:val="hybridMultilevel"/>
    <w:tmpl w:val="A2DEC368"/>
    <w:lvl w:ilvl="0" w:tplc="489E38E8">
      <w:start w:val="1"/>
      <w:numFmt w:val="decimal"/>
      <w:lvlText w:val="%1."/>
      <w:lvlJc w:val="left"/>
      <w:pPr>
        <w:ind w:left="360" w:hanging="360"/>
      </w:pPr>
      <w:rPr>
        <w:rFonts w:eastAsia="楷体" w:cs="Arial" w:hint="default"/>
        <w:b/>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2600DF3"/>
    <w:multiLevelType w:val="hybridMultilevel"/>
    <w:tmpl w:val="4434043E"/>
    <w:lvl w:ilvl="0" w:tplc="FDD6B7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fr-FR" w:vendorID="64" w:dllVersion="131078" w:nlCheck="1" w:checkStyle="0"/>
  <w:activeWritingStyle w:appName="MSWord" w:lang="en-US" w:vendorID="64" w:dllVersion="131078" w:nlCheck="1" w:checkStyle="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etv0sz2rrweqe5557xxv5229r9wevrsxps&quot;&gt;SupportingInformation202305281&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record-ids&gt;&lt;/item&gt;&lt;/Libraries&gt;"/>
  </w:docVars>
  <w:rsids>
    <w:rsidRoot w:val="006E45B2"/>
    <w:rsid w:val="00001B99"/>
    <w:rsid w:val="0001700F"/>
    <w:rsid w:val="00031C12"/>
    <w:rsid w:val="000329C1"/>
    <w:rsid w:val="000351A3"/>
    <w:rsid w:val="000417FE"/>
    <w:rsid w:val="00044729"/>
    <w:rsid w:val="00062A5F"/>
    <w:rsid w:val="00065D60"/>
    <w:rsid w:val="00067ACC"/>
    <w:rsid w:val="00077CF0"/>
    <w:rsid w:val="000832A1"/>
    <w:rsid w:val="00096CF1"/>
    <w:rsid w:val="000A67CA"/>
    <w:rsid w:val="000A6E2F"/>
    <w:rsid w:val="000C16CB"/>
    <w:rsid w:val="000C7FE3"/>
    <w:rsid w:val="000E0A94"/>
    <w:rsid w:val="000E11C7"/>
    <w:rsid w:val="00100053"/>
    <w:rsid w:val="001055F4"/>
    <w:rsid w:val="00106200"/>
    <w:rsid w:val="00107777"/>
    <w:rsid w:val="0011628F"/>
    <w:rsid w:val="00120F54"/>
    <w:rsid w:val="0012328A"/>
    <w:rsid w:val="00137E63"/>
    <w:rsid w:val="0014243C"/>
    <w:rsid w:val="00144D3D"/>
    <w:rsid w:val="00153BF1"/>
    <w:rsid w:val="0015722E"/>
    <w:rsid w:val="00157FBF"/>
    <w:rsid w:val="0016370B"/>
    <w:rsid w:val="001645A0"/>
    <w:rsid w:val="00165691"/>
    <w:rsid w:val="00170EFA"/>
    <w:rsid w:val="00173A74"/>
    <w:rsid w:val="00177F31"/>
    <w:rsid w:val="0018346E"/>
    <w:rsid w:val="0019020A"/>
    <w:rsid w:val="001952C5"/>
    <w:rsid w:val="001B42B3"/>
    <w:rsid w:val="001C106B"/>
    <w:rsid w:val="001C1D1C"/>
    <w:rsid w:val="001D0728"/>
    <w:rsid w:val="001D1AED"/>
    <w:rsid w:val="001D37B5"/>
    <w:rsid w:val="001F4F9A"/>
    <w:rsid w:val="0021712D"/>
    <w:rsid w:val="0022408E"/>
    <w:rsid w:val="0022415D"/>
    <w:rsid w:val="002300DB"/>
    <w:rsid w:val="00233BBD"/>
    <w:rsid w:val="00244519"/>
    <w:rsid w:val="0024463A"/>
    <w:rsid w:val="00246B9F"/>
    <w:rsid w:val="00254278"/>
    <w:rsid w:val="00255711"/>
    <w:rsid w:val="002615E0"/>
    <w:rsid w:val="002616FA"/>
    <w:rsid w:val="00277C7D"/>
    <w:rsid w:val="00282203"/>
    <w:rsid w:val="0029052F"/>
    <w:rsid w:val="00292DEA"/>
    <w:rsid w:val="00297076"/>
    <w:rsid w:val="002B0329"/>
    <w:rsid w:val="002C1D92"/>
    <w:rsid w:val="002C63E6"/>
    <w:rsid w:val="002C6A77"/>
    <w:rsid w:val="002D5590"/>
    <w:rsid w:val="002D5DE5"/>
    <w:rsid w:val="002D7B48"/>
    <w:rsid w:val="002E1805"/>
    <w:rsid w:val="002E699A"/>
    <w:rsid w:val="002F29EF"/>
    <w:rsid w:val="002F3A06"/>
    <w:rsid w:val="002F513A"/>
    <w:rsid w:val="002F7600"/>
    <w:rsid w:val="00307654"/>
    <w:rsid w:val="0031068F"/>
    <w:rsid w:val="00324164"/>
    <w:rsid w:val="0032505C"/>
    <w:rsid w:val="0033107A"/>
    <w:rsid w:val="00334BF2"/>
    <w:rsid w:val="0033509D"/>
    <w:rsid w:val="0034490D"/>
    <w:rsid w:val="003530DC"/>
    <w:rsid w:val="003624B5"/>
    <w:rsid w:val="0037151C"/>
    <w:rsid w:val="00373563"/>
    <w:rsid w:val="0037737E"/>
    <w:rsid w:val="003875BE"/>
    <w:rsid w:val="00393F10"/>
    <w:rsid w:val="003A2939"/>
    <w:rsid w:val="003A3799"/>
    <w:rsid w:val="003A52A6"/>
    <w:rsid w:val="003A592F"/>
    <w:rsid w:val="003A7A1A"/>
    <w:rsid w:val="003A7B78"/>
    <w:rsid w:val="003B1096"/>
    <w:rsid w:val="003B7493"/>
    <w:rsid w:val="003D0767"/>
    <w:rsid w:val="003D50EF"/>
    <w:rsid w:val="003E08D4"/>
    <w:rsid w:val="003E23E0"/>
    <w:rsid w:val="003E25CF"/>
    <w:rsid w:val="003E4412"/>
    <w:rsid w:val="00403745"/>
    <w:rsid w:val="004142A1"/>
    <w:rsid w:val="0041759B"/>
    <w:rsid w:val="00427C31"/>
    <w:rsid w:val="00443AB5"/>
    <w:rsid w:val="004453C5"/>
    <w:rsid w:val="0044672D"/>
    <w:rsid w:val="004554EB"/>
    <w:rsid w:val="0046162E"/>
    <w:rsid w:val="00464B33"/>
    <w:rsid w:val="00470844"/>
    <w:rsid w:val="004863A7"/>
    <w:rsid w:val="00494CB1"/>
    <w:rsid w:val="004959F9"/>
    <w:rsid w:val="004965E5"/>
    <w:rsid w:val="004A3753"/>
    <w:rsid w:val="004B03D2"/>
    <w:rsid w:val="004B1717"/>
    <w:rsid w:val="004C1059"/>
    <w:rsid w:val="004C1DB1"/>
    <w:rsid w:val="004D18B5"/>
    <w:rsid w:val="004D1FDB"/>
    <w:rsid w:val="004D3280"/>
    <w:rsid w:val="004D47BA"/>
    <w:rsid w:val="004E4A87"/>
    <w:rsid w:val="004E5A87"/>
    <w:rsid w:val="004E79A3"/>
    <w:rsid w:val="004F346E"/>
    <w:rsid w:val="004F570E"/>
    <w:rsid w:val="004F5934"/>
    <w:rsid w:val="005039E4"/>
    <w:rsid w:val="0051709B"/>
    <w:rsid w:val="0052476C"/>
    <w:rsid w:val="00526096"/>
    <w:rsid w:val="005314ED"/>
    <w:rsid w:val="00543A33"/>
    <w:rsid w:val="005474ED"/>
    <w:rsid w:val="00551FDC"/>
    <w:rsid w:val="00566714"/>
    <w:rsid w:val="005705CC"/>
    <w:rsid w:val="00572FED"/>
    <w:rsid w:val="00580D4B"/>
    <w:rsid w:val="005816B3"/>
    <w:rsid w:val="00586943"/>
    <w:rsid w:val="00592064"/>
    <w:rsid w:val="005A3E4F"/>
    <w:rsid w:val="005A4295"/>
    <w:rsid w:val="005A4FF8"/>
    <w:rsid w:val="005B52FC"/>
    <w:rsid w:val="005E54DE"/>
    <w:rsid w:val="005F2B71"/>
    <w:rsid w:val="005F311C"/>
    <w:rsid w:val="005F3E33"/>
    <w:rsid w:val="005F6194"/>
    <w:rsid w:val="00623B67"/>
    <w:rsid w:val="0062481E"/>
    <w:rsid w:val="00624AE4"/>
    <w:rsid w:val="00625F37"/>
    <w:rsid w:val="00626BB8"/>
    <w:rsid w:val="00634D97"/>
    <w:rsid w:val="00645FD9"/>
    <w:rsid w:val="006667E9"/>
    <w:rsid w:val="00681919"/>
    <w:rsid w:val="00686349"/>
    <w:rsid w:val="00695180"/>
    <w:rsid w:val="006A2037"/>
    <w:rsid w:val="006E074E"/>
    <w:rsid w:val="006E3039"/>
    <w:rsid w:val="006E45B2"/>
    <w:rsid w:val="006F1160"/>
    <w:rsid w:val="006F273A"/>
    <w:rsid w:val="006F7684"/>
    <w:rsid w:val="007074C5"/>
    <w:rsid w:val="00712057"/>
    <w:rsid w:val="007144E4"/>
    <w:rsid w:val="007145B0"/>
    <w:rsid w:val="00717E87"/>
    <w:rsid w:val="0072560E"/>
    <w:rsid w:val="00725C10"/>
    <w:rsid w:val="00726671"/>
    <w:rsid w:val="007305BF"/>
    <w:rsid w:val="007354E7"/>
    <w:rsid w:val="00741232"/>
    <w:rsid w:val="007417C8"/>
    <w:rsid w:val="00742FB0"/>
    <w:rsid w:val="00743982"/>
    <w:rsid w:val="00770E1D"/>
    <w:rsid w:val="00772E0C"/>
    <w:rsid w:val="007912F7"/>
    <w:rsid w:val="00791E85"/>
    <w:rsid w:val="007B595B"/>
    <w:rsid w:val="007B7E15"/>
    <w:rsid w:val="007D1B80"/>
    <w:rsid w:val="007E4C18"/>
    <w:rsid w:val="007F233B"/>
    <w:rsid w:val="008005E5"/>
    <w:rsid w:val="00810F47"/>
    <w:rsid w:val="008112F5"/>
    <w:rsid w:val="00813B5E"/>
    <w:rsid w:val="00830688"/>
    <w:rsid w:val="00831089"/>
    <w:rsid w:val="00842BC3"/>
    <w:rsid w:val="00845A8F"/>
    <w:rsid w:val="00851A62"/>
    <w:rsid w:val="00851BFD"/>
    <w:rsid w:val="00867EA9"/>
    <w:rsid w:val="008727D3"/>
    <w:rsid w:val="008755E5"/>
    <w:rsid w:val="00882CC3"/>
    <w:rsid w:val="008831D1"/>
    <w:rsid w:val="00891479"/>
    <w:rsid w:val="00894F12"/>
    <w:rsid w:val="008953DF"/>
    <w:rsid w:val="008A142D"/>
    <w:rsid w:val="008C1382"/>
    <w:rsid w:val="008C3FC4"/>
    <w:rsid w:val="008D4F53"/>
    <w:rsid w:val="008D7ECB"/>
    <w:rsid w:val="008E2CDD"/>
    <w:rsid w:val="008E33C6"/>
    <w:rsid w:val="008F243C"/>
    <w:rsid w:val="008F5841"/>
    <w:rsid w:val="00925CF0"/>
    <w:rsid w:val="009379A9"/>
    <w:rsid w:val="009439BE"/>
    <w:rsid w:val="00943F6E"/>
    <w:rsid w:val="00956DBC"/>
    <w:rsid w:val="00957BD4"/>
    <w:rsid w:val="009603EF"/>
    <w:rsid w:val="0096798C"/>
    <w:rsid w:val="00974E52"/>
    <w:rsid w:val="00976AB6"/>
    <w:rsid w:val="00985111"/>
    <w:rsid w:val="00990132"/>
    <w:rsid w:val="009905E3"/>
    <w:rsid w:val="009970FD"/>
    <w:rsid w:val="009A1589"/>
    <w:rsid w:val="009A2199"/>
    <w:rsid w:val="009A4350"/>
    <w:rsid w:val="009A4BE7"/>
    <w:rsid w:val="009B1EF1"/>
    <w:rsid w:val="009B5673"/>
    <w:rsid w:val="009D3DEE"/>
    <w:rsid w:val="009D447D"/>
    <w:rsid w:val="009E5431"/>
    <w:rsid w:val="009F0A2B"/>
    <w:rsid w:val="009F25A2"/>
    <w:rsid w:val="00A06CDC"/>
    <w:rsid w:val="00A224C4"/>
    <w:rsid w:val="00A32D13"/>
    <w:rsid w:val="00A37A69"/>
    <w:rsid w:val="00A45E08"/>
    <w:rsid w:val="00A53957"/>
    <w:rsid w:val="00A574A0"/>
    <w:rsid w:val="00A7556D"/>
    <w:rsid w:val="00A7649F"/>
    <w:rsid w:val="00A7654D"/>
    <w:rsid w:val="00A82EC5"/>
    <w:rsid w:val="00A91F7B"/>
    <w:rsid w:val="00AA118A"/>
    <w:rsid w:val="00AA161A"/>
    <w:rsid w:val="00AB63AD"/>
    <w:rsid w:val="00AC0ED7"/>
    <w:rsid w:val="00AD4F10"/>
    <w:rsid w:val="00AD5CE6"/>
    <w:rsid w:val="00AE385E"/>
    <w:rsid w:val="00AE6504"/>
    <w:rsid w:val="00AF098C"/>
    <w:rsid w:val="00B0350C"/>
    <w:rsid w:val="00B10C88"/>
    <w:rsid w:val="00B2228A"/>
    <w:rsid w:val="00B233D9"/>
    <w:rsid w:val="00B24DE9"/>
    <w:rsid w:val="00B2700D"/>
    <w:rsid w:val="00B27E96"/>
    <w:rsid w:val="00B42EB9"/>
    <w:rsid w:val="00B66F42"/>
    <w:rsid w:val="00B83214"/>
    <w:rsid w:val="00BC6C06"/>
    <w:rsid w:val="00BE7D00"/>
    <w:rsid w:val="00C0141B"/>
    <w:rsid w:val="00C1606A"/>
    <w:rsid w:val="00C22094"/>
    <w:rsid w:val="00C32074"/>
    <w:rsid w:val="00C32A99"/>
    <w:rsid w:val="00C33E30"/>
    <w:rsid w:val="00C34065"/>
    <w:rsid w:val="00C41E3C"/>
    <w:rsid w:val="00C500C9"/>
    <w:rsid w:val="00C52A9F"/>
    <w:rsid w:val="00C608CA"/>
    <w:rsid w:val="00C656CE"/>
    <w:rsid w:val="00C657E0"/>
    <w:rsid w:val="00C659BA"/>
    <w:rsid w:val="00C6700C"/>
    <w:rsid w:val="00C70701"/>
    <w:rsid w:val="00C71032"/>
    <w:rsid w:val="00C822B0"/>
    <w:rsid w:val="00C872EA"/>
    <w:rsid w:val="00C93181"/>
    <w:rsid w:val="00C933CF"/>
    <w:rsid w:val="00C93805"/>
    <w:rsid w:val="00CA2929"/>
    <w:rsid w:val="00CA52F0"/>
    <w:rsid w:val="00CA75FD"/>
    <w:rsid w:val="00CB0491"/>
    <w:rsid w:val="00CB146E"/>
    <w:rsid w:val="00CB3BB7"/>
    <w:rsid w:val="00CC0707"/>
    <w:rsid w:val="00CC44DB"/>
    <w:rsid w:val="00CD4D99"/>
    <w:rsid w:val="00D021DB"/>
    <w:rsid w:val="00D174E5"/>
    <w:rsid w:val="00D24AFB"/>
    <w:rsid w:val="00D259DE"/>
    <w:rsid w:val="00D27543"/>
    <w:rsid w:val="00D31C68"/>
    <w:rsid w:val="00D37F2A"/>
    <w:rsid w:val="00D42C88"/>
    <w:rsid w:val="00D43497"/>
    <w:rsid w:val="00D43A6B"/>
    <w:rsid w:val="00D45380"/>
    <w:rsid w:val="00D5253E"/>
    <w:rsid w:val="00D56FBB"/>
    <w:rsid w:val="00D604A1"/>
    <w:rsid w:val="00D63334"/>
    <w:rsid w:val="00D67607"/>
    <w:rsid w:val="00D873FB"/>
    <w:rsid w:val="00D92479"/>
    <w:rsid w:val="00D966DF"/>
    <w:rsid w:val="00DA2137"/>
    <w:rsid w:val="00DA5BEC"/>
    <w:rsid w:val="00DA7A14"/>
    <w:rsid w:val="00DA7DA2"/>
    <w:rsid w:val="00DB186B"/>
    <w:rsid w:val="00DC0587"/>
    <w:rsid w:val="00DC62C9"/>
    <w:rsid w:val="00DD42C1"/>
    <w:rsid w:val="00DE5422"/>
    <w:rsid w:val="00DE592D"/>
    <w:rsid w:val="00DE70DB"/>
    <w:rsid w:val="00DF5E4C"/>
    <w:rsid w:val="00E03103"/>
    <w:rsid w:val="00E03E78"/>
    <w:rsid w:val="00E27234"/>
    <w:rsid w:val="00E30BAD"/>
    <w:rsid w:val="00E32F4E"/>
    <w:rsid w:val="00E400A9"/>
    <w:rsid w:val="00E413DF"/>
    <w:rsid w:val="00E47269"/>
    <w:rsid w:val="00E65954"/>
    <w:rsid w:val="00E732A5"/>
    <w:rsid w:val="00E7347E"/>
    <w:rsid w:val="00E747ED"/>
    <w:rsid w:val="00E7721E"/>
    <w:rsid w:val="00E8213D"/>
    <w:rsid w:val="00E87F74"/>
    <w:rsid w:val="00E95570"/>
    <w:rsid w:val="00E9618D"/>
    <w:rsid w:val="00E978C1"/>
    <w:rsid w:val="00EB048F"/>
    <w:rsid w:val="00EB2314"/>
    <w:rsid w:val="00EB3F68"/>
    <w:rsid w:val="00EB7F1E"/>
    <w:rsid w:val="00EC4943"/>
    <w:rsid w:val="00EC78B2"/>
    <w:rsid w:val="00EE2C1F"/>
    <w:rsid w:val="00EF4B1D"/>
    <w:rsid w:val="00F0493D"/>
    <w:rsid w:val="00F10DAA"/>
    <w:rsid w:val="00F31578"/>
    <w:rsid w:val="00F33FF3"/>
    <w:rsid w:val="00F4576F"/>
    <w:rsid w:val="00F54C6E"/>
    <w:rsid w:val="00F6637F"/>
    <w:rsid w:val="00F723A9"/>
    <w:rsid w:val="00F72D8F"/>
    <w:rsid w:val="00F8752A"/>
    <w:rsid w:val="00F931E3"/>
    <w:rsid w:val="00FA18AF"/>
    <w:rsid w:val="00FA5113"/>
    <w:rsid w:val="00FA6FB6"/>
    <w:rsid w:val="00FA7331"/>
    <w:rsid w:val="00FC2246"/>
    <w:rsid w:val="00FC4840"/>
    <w:rsid w:val="00FC4CFC"/>
    <w:rsid w:val="00FC60A7"/>
    <w:rsid w:val="00FE260F"/>
    <w:rsid w:val="00FE3F66"/>
    <w:rsid w:val="00FF2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73541"/>
  <w15:chartTrackingRefBased/>
  <w15:docId w15:val="{91A4B9A9-C800-4982-994B-93BECCC4B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E0C"/>
    <w:rPr>
      <w:rFonts w:ascii="宋体" w:eastAsia="宋体" w:hAnsi="宋体" w:cs="宋体"/>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78B2"/>
    <w:pPr>
      <w:widowControl w:val="0"/>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HeaderChar">
    <w:name w:val="Header Char"/>
    <w:basedOn w:val="DefaultParagraphFont"/>
    <w:link w:val="Header"/>
    <w:uiPriority w:val="99"/>
    <w:rsid w:val="00EC78B2"/>
    <w:rPr>
      <w:sz w:val="18"/>
      <w:szCs w:val="18"/>
    </w:rPr>
  </w:style>
  <w:style w:type="paragraph" w:styleId="Footer">
    <w:name w:val="footer"/>
    <w:basedOn w:val="Normal"/>
    <w:link w:val="FooterChar"/>
    <w:uiPriority w:val="99"/>
    <w:unhideWhenUsed/>
    <w:rsid w:val="00EC78B2"/>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rsid w:val="00EC78B2"/>
    <w:rPr>
      <w:sz w:val="18"/>
      <w:szCs w:val="18"/>
    </w:rPr>
  </w:style>
  <w:style w:type="paragraph" w:customStyle="1" w:styleId="EndNoteBibliographyTitle">
    <w:name w:val="EndNote Bibliography Title"/>
    <w:basedOn w:val="Normal"/>
    <w:link w:val="EndNoteBibliographyTitle0"/>
    <w:rsid w:val="008F243C"/>
    <w:pPr>
      <w:widowControl w:val="0"/>
      <w:jc w:val="center"/>
    </w:pPr>
    <w:rPr>
      <w:rFonts w:ascii="DengXian" w:eastAsia="DengXian" w:hAnsi="DengXian" w:cstheme="minorBidi"/>
      <w:noProof/>
      <w:kern w:val="2"/>
      <w:sz w:val="20"/>
      <w:szCs w:val="22"/>
    </w:rPr>
  </w:style>
  <w:style w:type="character" w:customStyle="1" w:styleId="EndNoteBibliographyTitle0">
    <w:name w:val="EndNote Bibliography Title 字符"/>
    <w:basedOn w:val="DefaultParagraphFont"/>
    <w:link w:val="EndNoteBibliographyTitle"/>
    <w:rsid w:val="008F243C"/>
    <w:rPr>
      <w:rFonts w:ascii="DengXian" w:eastAsia="DengXian" w:hAnsi="DengXian"/>
      <w:noProof/>
      <w:sz w:val="20"/>
    </w:rPr>
  </w:style>
  <w:style w:type="paragraph" w:customStyle="1" w:styleId="EndNoteBibliography">
    <w:name w:val="EndNote Bibliography"/>
    <w:basedOn w:val="Normal"/>
    <w:link w:val="EndNoteBibliography0"/>
    <w:rsid w:val="008F243C"/>
    <w:pPr>
      <w:widowControl w:val="0"/>
      <w:jc w:val="both"/>
    </w:pPr>
    <w:rPr>
      <w:rFonts w:ascii="DengXian" w:eastAsia="DengXian" w:hAnsi="DengXian" w:cstheme="minorBidi"/>
      <w:noProof/>
      <w:kern w:val="2"/>
      <w:sz w:val="20"/>
      <w:szCs w:val="22"/>
    </w:rPr>
  </w:style>
  <w:style w:type="character" w:customStyle="1" w:styleId="EndNoteBibliography0">
    <w:name w:val="EndNote Bibliography 字符"/>
    <w:basedOn w:val="DefaultParagraphFont"/>
    <w:link w:val="EndNoteBibliography"/>
    <w:rsid w:val="008F243C"/>
    <w:rPr>
      <w:rFonts w:ascii="DengXian" w:eastAsia="DengXian" w:hAnsi="DengXian"/>
      <w:noProof/>
      <w:sz w:val="20"/>
    </w:rPr>
  </w:style>
  <w:style w:type="character" w:styleId="Hyperlink">
    <w:name w:val="Hyperlink"/>
    <w:basedOn w:val="DefaultParagraphFont"/>
    <w:uiPriority w:val="99"/>
    <w:unhideWhenUsed/>
    <w:rsid w:val="008F243C"/>
    <w:rPr>
      <w:color w:val="0563C1" w:themeColor="hyperlink"/>
      <w:u w:val="single"/>
    </w:rPr>
  </w:style>
  <w:style w:type="character" w:customStyle="1" w:styleId="1">
    <w:name w:val="未处理的提及1"/>
    <w:basedOn w:val="DefaultParagraphFont"/>
    <w:uiPriority w:val="99"/>
    <w:semiHidden/>
    <w:unhideWhenUsed/>
    <w:rsid w:val="008F243C"/>
    <w:rPr>
      <w:color w:val="605E5C"/>
      <w:shd w:val="clear" w:color="auto" w:fill="E1DFDD"/>
    </w:rPr>
  </w:style>
  <w:style w:type="character" w:styleId="PlaceholderText">
    <w:name w:val="Placeholder Text"/>
    <w:basedOn w:val="DefaultParagraphFont"/>
    <w:uiPriority w:val="99"/>
    <w:semiHidden/>
    <w:rsid w:val="00D42C88"/>
    <w:rPr>
      <w:color w:val="808080"/>
    </w:rPr>
  </w:style>
  <w:style w:type="paragraph" w:styleId="ListParagraph">
    <w:name w:val="List Paragraph"/>
    <w:basedOn w:val="Normal"/>
    <w:uiPriority w:val="34"/>
    <w:qFormat/>
    <w:rsid w:val="005A3E4F"/>
    <w:pPr>
      <w:widowControl w:val="0"/>
      <w:ind w:firstLineChars="200" w:firstLine="420"/>
      <w:jc w:val="both"/>
    </w:pPr>
    <w:rPr>
      <w:rFonts w:asciiTheme="minorHAnsi" w:eastAsiaTheme="minorEastAsia" w:hAnsiTheme="minorHAnsi" w:cstheme="minorBidi"/>
      <w:kern w:val="2"/>
      <w:sz w:val="21"/>
      <w:szCs w:val="22"/>
    </w:rPr>
  </w:style>
  <w:style w:type="paragraph" w:styleId="NormalWeb">
    <w:name w:val="Normal (Web)"/>
    <w:basedOn w:val="Normal"/>
    <w:uiPriority w:val="99"/>
    <w:unhideWhenUsed/>
    <w:rsid w:val="008D4F53"/>
    <w:pPr>
      <w:spacing w:before="100" w:beforeAutospacing="1" w:after="100" w:afterAutospacing="1"/>
    </w:pPr>
  </w:style>
  <w:style w:type="table" w:styleId="TableGrid">
    <w:name w:val="Table Grid"/>
    <w:basedOn w:val="TableNormal"/>
    <w:uiPriority w:val="39"/>
    <w:rsid w:val="00743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7654D"/>
    <w:pPr>
      <w:widowControl w:val="0"/>
      <w:jc w:val="both"/>
    </w:pPr>
    <w:rPr>
      <w:rFonts w:asciiTheme="majorHAnsi" w:eastAsia="黑体" w:hAnsiTheme="majorHAnsi" w:cstheme="majorBidi"/>
      <w:kern w:val="2"/>
      <w:sz w:val="20"/>
      <w:szCs w:val="20"/>
    </w:rPr>
  </w:style>
  <w:style w:type="character" w:styleId="LineNumber">
    <w:name w:val="line number"/>
    <w:basedOn w:val="DefaultParagraphFont"/>
    <w:uiPriority w:val="99"/>
    <w:semiHidden/>
    <w:unhideWhenUsed/>
    <w:rsid w:val="00E30BAD"/>
  </w:style>
  <w:style w:type="character" w:customStyle="1" w:styleId="highlight">
    <w:name w:val="highlight"/>
    <w:basedOn w:val="DefaultParagraphFont"/>
    <w:rsid w:val="007B7E15"/>
  </w:style>
  <w:style w:type="character" w:customStyle="1" w:styleId="markedcontent">
    <w:name w:val="markedcontent"/>
    <w:basedOn w:val="DefaultParagraphFont"/>
    <w:rsid w:val="0014243C"/>
  </w:style>
  <w:style w:type="paragraph" w:styleId="Revision">
    <w:name w:val="Revision"/>
    <w:hidden/>
    <w:uiPriority w:val="99"/>
    <w:semiHidden/>
    <w:rsid w:val="00E65954"/>
    <w:rPr>
      <w:rFonts w:ascii="宋体" w:eastAsia="宋体" w:hAnsi="宋体" w:cs="宋体"/>
      <w:kern w:val="0"/>
      <w:sz w:val="24"/>
      <w:szCs w:val="24"/>
    </w:rPr>
  </w:style>
  <w:style w:type="character" w:customStyle="1" w:styleId="UnresolvedMention">
    <w:name w:val="Unresolved Mention"/>
    <w:basedOn w:val="DefaultParagraphFont"/>
    <w:uiPriority w:val="99"/>
    <w:semiHidden/>
    <w:unhideWhenUsed/>
    <w:rsid w:val="00E32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8425">
      <w:bodyDiv w:val="1"/>
      <w:marLeft w:val="0"/>
      <w:marRight w:val="0"/>
      <w:marTop w:val="0"/>
      <w:marBottom w:val="0"/>
      <w:divBdr>
        <w:top w:val="none" w:sz="0" w:space="0" w:color="auto"/>
        <w:left w:val="none" w:sz="0" w:space="0" w:color="auto"/>
        <w:bottom w:val="none" w:sz="0" w:space="0" w:color="auto"/>
        <w:right w:val="none" w:sz="0" w:space="0" w:color="auto"/>
      </w:divBdr>
    </w:div>
    <w:div w:id="54164911">
      <w:bodyDiv w:val="1"/>
      <w:marLeft w:val="0"/>
      <w:marRight w:val="0"/>
      <w:marTop w:val="0"/>
      <w:marBottom w:val="0"/>
      <w:divBdr>
        <w:top w:val="none" w:sz="0" w:space="0" w:color="auto"/>
        <w:left w:val="none" w:sz="0" w:space="0" w:color="auto"/>
        <w:bottom w:val="none" w:sz="0" w:space="0" w:color="auto"/>
        <w:right w:val="none" w:sz="0" w:space="0" w:color="auto"/>
      </w:divBdr>
    </w:div>
    <w:div w:id="67073510">
      <w:bodyDiv w:val="1"/>
      <w:marLeft w:val="0"/>
      <w:marRight w:val="0"/>
      <w:marTop w:val="0"/>
      <w:marBottom w:val="0"/>
      <w:divBdr>
        <w:top w:val="none" w:sz="0" w:space="0" w:color="auto"/>
        <w:left w:val="none" w:sz="0" w:space="0" w:color="auto"/>
        <w:bottom w:val="none" w:sz="0" w:space="0" w:color="auto"/>
        <w:right w:val="none" w:sz="0" w:space="0" w:color="auto"/>
      </w:divBdr>
    </w:div>
    <w:div w:id="76250553">
      <w:bodyDiv w:val="1"/>
      <w:marLeft w:val="0"/>
      <w:marRight w:val="0"/>
      <w:marTop w:val="0"/>
      <w:marBottom w:val="0"/>
      <w:divBdr>
        <w:top w:val="none" w:sz="0" w:space="0" w:color="auto"/>
        <w:left w:val="none" w:sz="0" w:space="0" w:color="auto"/>
        <w:bottom w:val="none" w:sz="0" w:space="0" w:color="auto"/>
        <w:right w:val="none" w:sz="0" w:space="0" w:color="auto"/>
      </w:divBdr>
    </w:div>
    <w:div w:id="105272940">
      <w:bodyDiv w:val="1"/>
      <w:marLeft w:val="0"/>
      <w:marRight w:val="0"/>
      <w:marTop w:val="0"/>
      <w:marBottom w:val="0"/>
      <w:divBdr>
        <w:top w:val="none" w:sz="0" w:space="0" w:color="auto"/>
        <w:left w:val="none" w:sz="0" w:space="0" w:color="auto"/>
        <w:bottom w:val="none" w:sz="0" w:space="0" w:color="auto"/>
        <w:right w:val="none" w:sz="0" w:space="0" w:color="auto"/>
      </w:divBdr>
    </w:div>
    <w:div w:id="118304576">
      <w:bodyDiv w:val="1"/>
      <w:marLeft w:val="0"/>
      <w:marRight w:val="0"/>
      <w:marTop w:val="0"/>
      <w:marBottom w:val="0"/>
      <w:divBdr>
        <w:top w:val="none" w:sz="0" w:space="0" w:color="auto"/>
        <w:left w:val="none" w:sz="0" w:space="0" w:color="auto"/>
        <w:bottom w:val="none" w:sz="0" w:space="0" w:color="auto"/>
        <w:right w:val="none" w:sz="0" w:space="0" w:color="auto"/>
      </w:divBdr>
    </w:div>
    <w:div w:id="178088818">
      <w:bodyDiv w:val="1"/>
      <w:marLeft w:val="0"/>
      <w:marRight w:val="0"/>
      <w:marTop w:val="0"/>
      <w:marBottom w:val="0"/>
      <w:divBdr>
        <w:top w:val="none" w:sz="0" w:space="0" w:color="auto"/>
        <w:left w:val="none" w:sz="0" w:space="0" w:color="auto"/>
        <w:bottom w:val="none" w:sz="0" w:space="0" w:color="auto"/>
        <w:right w:val="none" w:sz="0" w:space="0" w:color="auto"/>
      </w:divBdr>
    </w:div>
    <w:div w:id="184753675">
      <w:bodyDiv w:val="1"/>
      <w:marLeft w:val="0"/>
      <w:marRight w:val="0"/>
      <w:marTop w:val="0"/>
      <w:marBottom w:val="0"/>
      <w:divBdr>
        <w:top w:val="none" w:sz="0" w:space="0" w:color="auto"/>
        <w:left w:val="none" w:sz="0" w:space="0" w:color="auto"/>
        <w:bottom w:val="none" w:sz="0" w:space="0" w:color="auto"/>
        <w:right w:val="none" w:sz="0" w:space="0" w:color="auto"/>
      </w:divBdr>
    </w:div>
    <w:div w:id="190266947">
      <w:bodyDiv w:val="1"/>
      <w:marLeft w:val="0"/>
      <w:marRight w:val="0"/>
      <w:marTop w:val="0"/>
      <w:marBottom w:val="0"/>
      <w:divBdr>
        <w:top w:val="none" w:sz="0" w:space="0" w:color="auto"/>
        <w:left w:val="none" w:sz="0" w:space="0" w:color="auto"/>
        <w:bottom w:val="none" w:sz="0" w:space="0" w:color="auto"/>
        <w:right w:val="none" w:sz="0" w:space="0" w:color="auto"/>
      </w:divBdr>
    </w:div>
    <w:div w:id="201136600">
      <w:bodyDiv w:val="1"/>
      <w:marLeft w:val="0"/>
      <w:marRight w:val="0"/>
      <w:marTop w:val="0"/>
      <w:marBottom w:val="0"/>
      <w:divBdr>
        <w:top w:val="none" w:sz="0" w:space="0" w:color="auto"/>
        <w:left w:val="none" w:sz="0" w:space="0" w:color="auto"/>
        <w:bottom w:val="none" w:sz="0" w:space="0" w:color="auto"/>
        <w:right w:val="none" w:sz="0" w:space="0" w:color="auto"/>
      </w:divBdr>
      <w:divsChild>
        <w:div w:id="1123305320">
          <w:marLeft w:val="0"/>
          <w:marRight w:val="0"/>
          <w:marTop w:val="0"/>
          <w:marBottom w:val="0"/>
          <w:divBdr>
            <w:top w:val="none" w:sz="0" w:space="0" w:color="auto"/>
            <w:left w:val="none" w:sz="0" w:space="0" w:color="auto"/>
            <w:bottom w:val="none" w:sz="0" w:space="0" w:color="auto"/>
            <w:right w:val="none" w:sz="0" w:space="0" w:color="auto"/>
          </w:divBdr>
        </w:div>
      </w:divsChild>
    </w:div>
    <w:div w:id="204680269">
      <w:bodyDiv w:val="1"/>
      <w:marLeft w:val="0"/>
      <w:marRight w:val="0"/>
      <w:marTop w:val="0"/>
      <w:marBottom w:val="0"/>
      <w:divBdr>
        <w:top w:val="none" w:sz="0" w:space="0" w:color="auto"/>
        <w:left w:val="none" w:sz="0" w:space="0" w:color="auto"/>
        <w:bottom w:val="none" w:sz="0" w:space="0" w:color="auto"/>
        <w:right w:val="none" w:sz="0" w:space="0" w:color="auto"/>
      </w:divBdr>
    </w:div>
    <w:div w:id="268123980">
      <w:bodyDiv w:val="1"/>
      <w:marLeft w:val="0"/>
      <w:marRight w:val="0"/>
      <w:marTop w:val="0"/>
      <w:marBottom w:val="0"/>
      <w:divBdr>
        <w:top w:val="none" w:sz="0" w:space="0" w:color="auto"/>
        <w:left w:val="none" w:sz="0" w:space="0" w:color="auto"/>
        <w:bottom w:val="none" w:sz="0" w:space="0" w:color="auto"/>
        <w:right w:val="none" w:sz="0" w:space="0" w:color="auto"/>
      </w:divBdr>
    </w:div>
    <w:div w:id="353774581">
      <w:bodyDiv w:val="1"/>
      <w:marLeft w:val="0"/>
      <w:marRight w:val="0"/>
      <w:marTop w:val="0"/>
      <w:marBottom w:val="0"/>
      <w:divBdr>
        <w:top w:val="none" w:sz="0" w:space="0" w:color="auto"/>
        <w:left w:val="none" w:sz="0" w:space="0" w:color="auto"/>
        <w:bottom w:val="none" w:sz="0" w:space="0" w:color="auto"/>
        <w:right w:val="none" w:sz="0" w:space="0" w:color="auto"/>
      </w:divBdr>
    </w:div>
    <w:div w:id="359354397">
      <w:bodyDiv w:val="1"/>
      <w:marLeft w:val="0"/>
      <w:marRight w:val="0"/>
      <w:marTop w:val="0"/>
      <w:marBottom w:val="0"/>
      <w:divBdr>
        <w:top w:val="none" w:sz="0" w:space="0" w:color="auto"/>
        <w:left w:val="none" w:sz="0" w:space="0" w:color="auto"/>
        <w:bottom w:val="none" w:sz="0" w:space="0" w:color="auto"/>
        <w:right w:val="none" w:sz="0" w:space="0" w:color="auto"/>
      </w:divBdr>
    </w:div>
    <w:div w:id="379986407">
      <w:bodyDiv w:val="1"/>
      <w:marLeft w:val="0"/>
      <w:marRight w:val="0"/>
      <w:marTop w:val="0"/>
      <w:marBottom w:val="0"/>
      <w:divBdr>
        <w:top w:val="none" w:sz="0" w:space="0" w:color="auto"/>
        <w:left w:val="none" w:sz="0" w:space="0" w:color="auto"/>
        <w:bottom w:val="none" w:sz="0" w:space="0" w:color="auto"/>
        <w:right w:val="none" w:sz="0" w:space="0" w:color="auto"/>
      </w:divBdr>
    </w:div>
    <w:div w:id="456601930">
      <w:bodyDiv w:val="1"/>
      <w:marLeft w:val="0"/>
      <w:marRight w:val="0"/>
      <w:marTop w:val="0"/>
      <w:marBottom w:val="0"/>
      <w:divBdr>
        <w:top w:val="none" w:sz="0" w:space="0" w:color="auto"/>
        <w:left w:val="none" w:sz="0" w:space="0" w:color="auto"/>
        <w:bottom w:val="none" w:sz="0" w:space="0" w:color="auto"/>
        <w:right w:val="none" w:sz="0" w:space="0" w:color="auto"/>
      </w:divBdr>
    </w:div>
    <w:div w:id="474420226">
      <w:bodyDiv w:val="1"/>
      <w:marLeft w:val="0"/>
      <w:marRight w:val="0"/>
      <w:marTop w:val="0"/>
      <w:marBottom w:val="0"/>
      <w:divBdr>
        <w:top w:val="none" w:sz="0" w:space="0" w:color="auto"/>
        <w:left w:val="none" w:sz="0" w:space="0" w:color="auto"/>
        <w:bottom w:val="none" w:sz="0" w:space="0" w:color="auto"/>
        <w:right w:val="none" w:sz="0" w:space="0" w:color="auto"/>
      </w:divBdr>
    </w:div>
    <w:div w:id="479806322">
      <w:bodyDiv w:val="1"/>
      <w:marLeft w:val="0"/>
      <w:marRight w:val="0"/>
      <w:marTop w:val="0"/>
      <w:marBottom w:val="0"/>
      <w:divBdr>
        <w:top w:val="none" w:sz="0" w:space="0" w:color="auto"/>
        <w:left w:val="none" w:sz="0" w:space="0" w:color="auto"/>
        <w:bottom w:val="none" w:sz="0" w:space="0" w:color="auto"/>
        <w:right w:val="none" w:sz="0" w:space="0" w:color="auto"/>
      </w:divBdr>
    </w:div>
    <w:div w:id="514880294">
      <w:bodyDiv w:val="1"/>
      <w:marLeft w:val="0"/>
      <w:marRight w:val="0"/>
      <w:marTop w:val="0"/>
      <w:marBottom w:val="0"/>
      <w:divBdr>
        <w:top w:val="none" w:sz="0" w:space="0" w:color="auto"/>
        <w:left w:val="none" w:sz="0" w:space="0" w:color="auto"/>
        <w:bottom w:val="none" w:sz="0" w:space="0" w:color="auto"/>
        <w:right w:val="none" w:sz="0" w:space="0" w:color="auto"/>
      </w:divBdr>
    </w:div>
    <w:div w:id="530000408">
      <w:bodyDiv w:val="1"/>
      <w:marLeft w:val="0"/>
      <w:marRight w:val="0"/>
      <w:marTop w:val="0"/>
      <w:marBottom w:val="0"/>
      <w:divBdr>
        <w:top w:val="none" w:sz="0" w:space="0" w:color="auto"/>
        <w:left w:val="none" w:sz="0" w:space="0" w:color="auto"/>
        <w:bottom w:val="none" w:sz="0" w:space="0" w:color="auto"/>
        <w:right w:val="none" w:sz="0" w:space="0" w:color="auto"/>
      </w:divBdr>
    </w:div>
    <w:div w:id="541941780">
      <w:bodyDiv w:val="1"/>
      <w:marLeft w:val="0"/>
      <w:marRight w:val="0"/>
      <w:marTop w:val="0"/>
      <w:marBottom w:val="0"/>
      <w:divBdr>
        <w:top w:val="none" w:sz="0" w:space="0" w:color="auto"/>
        <w:left w:val="none" w:sz="0" w:space="0" w:color="auto"/>
        <w:bottom w:val="none" w:sz="0" w:space="0" w:color="auto"/>
        <w:right w:val="none" w:sz="0" w:space="0" w:color="auto"/>
      </w:divBdr>
    </w:div>
    <w:div w:id="636683631">
      <w:bodyDiv w:val="1"/>
      <w:marLeft w:val="0"/>
      <w:marRight w:val="0"/>
      <w:marTop w:val="0"/>
      <w:marBottom w:val="0"/>
      <w:divBdr>
        <w:top w:val="none" w:sz="0" w:space="0" w:color="auto"/>
        <w:left w:val="none" w:sz="0" w:space="0" w:color="auto"/>
        <w:bottom w:val="none" w:sz="0" w:space="0" w:color="auto"/>
        <w:right w:val="none" w:sz="0" w:space="0" w:color="auto"/>
      </w:divBdr>
    </w:div>
    <w:div w:id="639194432">
      <w:bodyDiv w:val="1"/>
      <w:marLeft w:val="0"/>
      <w:marRight w:val="0"/>
      <w:marTop w:val="0"/>
      <w:marBottom w:val="0"/>
      <w:divBdr>
        <w:top w:val="none" w:sz="0" w:space="0" w:color="auto"/>
        <w:left w:val="none" w:sz="0" w:space="0" w:color="auto"/>
        <w:bottom w:val="none" w:sz="0" w:space="0" w:color="auto"/>
        <w:right w:val="none" w:sz="0" w:space="0" w:color="auto"/>
      </w:divBdr>
    </w:div>
    <w:div w:id="695080553">
      <w:bodyDiv w:val="1"/>
      <w:marLeft w:val="0"/>
      <w:marRight w:val="0"/>
      <w:marTop w:val="0"/>
      <w:marBottom w:val="0"/>
      <w:divBdr>
        <w:top w:val="none" w:sz="0" w:space="0" w:color="auto"/>
        <w:left w:val="none" w:sz="0" w:space="0" w:color="auto"/>
        <w:bottom w:val="none" w:sz="0" w:space="0" w:color="auto"/>
        <w:right w:val="none" w:sz="0" w:space="0" w:color="auto"/>
      </w:divBdr>
    </w:div>
    <w:div w:id="723140349">
      <w:bodyDiv w:val="1"/>
      <w:marLeft w:val="0"/>
      <w:marRight w:val="0"/>
      <w:marTop w:val="0"/>
      <w:marBottom w:val="0"/>
      <w:divBdr>
        <w:top w:val="none" w:sz="0" w:space="0" w:color="auto"/>
        <w:left w:val="none" w:sz="0" w:space="0" w:color="auto"/>
        <w:bottom w:val="none" w:sz="0" w:space="0" w:color="auto"/>
        <w:right w:val="none" w:sz="0" w:space="0" w:color="auto"/>
      </w:divBdr>
    </w:div>
    <w:div w:id="767312252">
      <w:bodyDiv w:val="1"/>
      <w:marLeft w:val="0"/>
      <w:marRight w:val="0"/>
      <w:marTop w:val="0"/>
      <w:marBottom w:val="0"/>
      <w:divBdr>
        <w:top w:val="none" w:sz="0" w:space="0" w:color="auto"/>
        <w:left w:val="none" w:sz="0" w:space="0" w:color="auto"/>
        <w:bottom w:val="none" w:sz="0" w:space="0" w:color="auto"/>
        <w:right w:val="none" w:sz="0" w:space="0" w:color="auto"/>
      </w:divBdr>
    </w:div>
    <w:div w:id="784036117">
      <w:bodyDiv w:val="1"/>
      <w:marLeft w:val="0"/>
      <w:marRight w:val="0"/>
      <w:marTop w:val="0"/>
      <w:marBottom w:val="0"/>
      <w:divBdr>
        <w:top w:val="none" w:sz="0" w:space="0" w:color="auto"/>
        <w:left w:val="none" w:sz="0" w:space="0" w:color="auto"/>
        <w:bottom w:val="none" w:sz="0" w:space="0" w:color="auto"/>
        <w:right w:val="none" w:sz="0" w:space="0" w:color="auto"/>
      </w:divBdr>
    </w:div>
    <w:div w:id="796684581">
      <w:bodyDiv w:val="1"/>
      <w:marLeft w:val="0"/>
      <w:marRight w:val="0"/>
      <w:marTop w:val="0"/>
      <w:marBottom w:val="0"/>
      <w:divBdr>
        <w:top w:val="none" w:sz="0" w:space="0" w:color="auto"/>
        <w:left w:val="none" w:sz="0" w:space="0" w:color="auto"/>
        <w:bottom w:val="none" w:sz="0" w:space="0" w:color="auto"/>
        <w:right w:val="none" w:sz="0" w:space="0" w:color="auto"/>
      </w:divBdr>
    </w:div>
    <w:div w:id="822627894">
      <w:bodyDiv w:val="1"/>
      <w:marLeft w:val="0"/>
      <w:marRight w:val="0"/>
      <w:marTop w:val="0"/>
      <w:marBottom w:val="0"/>
      <w:divBdr>
        <w:top w:val="none" w:sz="0" w:space="0" w:color="auto"/>
        <w:left w:val="none" w:sz="0" w:space="0" w:color="auto"/>
        <w:bottom w:val="none" w:sz="0" w:space="0" w:color="auto"/>
        <w:right w:val="none" w:sz="0" w:space="0" w:color="auto"/>
      </w:divBdr>
    </w:div>
    <w:div w:id="841555654">
      <w:bodyDiv w:val="1"/>
      <w:marLeft w:val="0"/>
      <w:marRight w:val="0"/>
      <w:marTop w:val="0"/>
      <w:marBottom w:val="0"/>
      <w:divBdr>
        <w:top w:val="none" w:sz="0" w:space="0" w:color="auto"/>
        <w:left w:val="none" w:sz="0" w:space="0" w:color="auto"/>
        <w:bottom w:val="none" w:sz="0" w:space="0" w:color="auto"/>
        <w:right w:val="none" w:sz="0" w:space="0" w:color="auto"/>
      </w:divBdr>
    </w:div>
    <w:div w:id="955453580">
      <w:bodyDiv w:val="1"/>
      <w:marLeft w:val="0"/>
      <w:marRight w:val="0"/>
      <w:marTop w:val="0"/>
      <w:marBottom w:val="0"/>
      <w:divBdr>
        <w:top w:val="none" w:sz="0" w:space="0" w:color="auto"/>
        <w:left w:val="none" w:sz="0" w:space="0" w:color="auto"/>
        <w:bottom w:val="none" w:sz="0" w:space="0" w:color="auto"/>
        <w:right w:val="none" w:sz="0" w:space="0" w:color="auto"/>
      </w:divBdr>
    </w:div>
    <w:div w:id="1015116899">
      <w:bodyDiv w:val="1"/>
      <w:marLeft w:val="0"/>
      <w:marRight w:val="0"/>
      <w:marTop w:val="0"/>
      <w:marBottom w:val="0"/>
      <w:divBdr>
        <w:top w:val="none" w:sz="0" w:space="0" w:color="auto"/>
        <w:left w:val="none" w:sz="0" w:space="0" w:color="auto"/>
        <w:bottom w:val="none" w:sz="0" w:space="0" w:color="auto"/>
        <w:right w:val="none" w:sz="0" w:space="0" w:color="auto"/>
      </w:divBdr>
    </w:div>
    <w:div w:id="1037656391">
      <w:bodyDiv w:val="1"/>
      <w:marLeft w:val="0"/>
      <w:marRight w:val="0"/>
      <w:marTop w:val="0"/>
      <w:marBottom w:val="0"/>
      <w:divBdr>
        <w:top w:val="none" w:sz="0" w:space="0" w:color="auto"/>
        <w:left w:val="none" w:sz="0" w:space="0" w:color="auto"/>
        <w:bottom w:val="none" w:sz="0" w:space="0" w:color="auto"/>
        <w:right w:val="none" w:sz="0" w:space="0" w:color="auto"/>
      </w:divBdr>
    </w:div>
    <w:div w:id="1056244333">
      <w:bodyDiv w:val="1"/>
      <w:marLeft w:val="0"/>
      <w:marRight w:val="0"/>
      <w:marTop w:val="0"/>
      <w:marBottom w:val="0"/>
      <w:divBdr>
        <w:top w:val="none" w:sz="0" w:space="0" w:color="auto"/>
        <w:left w:val="none" w:sz="0" w:space="0" w:color="auto"/>
        <w:bottom w:val="none" w:sz="0" w:space="0" w:color="auto"/>
        <w:right w:val="none" w:sz="0" w:space="0" w:color="auto"/>
      </w:divBdr>
    </w:div>
    <w:div w:id="1129199279">
      <w:bodyDiv w:val="1"/>
      <w:marLeft w:val="0"/>
      <w:marRight w:val="0"/>
      <w:marTop w:val="0"/>
      <w:marBottom w:val="0"/>
      <w:divBdr>
        <w:top w:val="none" w:sz="0" w:space="0" w:color="auto"/>
        <w:left w:val="none" w:sz="0" w:space="0" w:color="auto"/>
        <w:bottom w:val="none" w:sz="0" w:space="0" w:color="auto"/>
        <w:right w:val="none" w:sz="0" w:space="0" w:color="auto"/>
      </w:divBdr>
    </w:div>
    <w:div w:id="1138448448">
      <w:bodyDiv w:val="1"/>
      <w:marLeft w:val="0"/>
      <w:marRight w:val="0"/>
      <w:marTop w:val="0"/>
      <w:marBottom w:val="0"/>
      <w:divBdr>
        <w:top w:val="none" w:sz="0" w:space="0" w:color="auto"/>
        <w:left w:val="none" w:sz="0" w:space="0" w:color="auto"/>
        <w:bottom w:val="none" w:sz="0" w:space="0" w:color="auto"/>
        <w:right w:val="none" w:sz="0" w:space="0" w:color="auto"/>
      </w:divBdr>
    </w:div>
    <w:div w:id="1150051519">
      <w:bodyDiv w:val="1"/>
      <w:marLeft w:val="0"/>
      <w:marRight w:val="0"/>
      <w:marTop w:val="0"/>
      <w:marBottom w:val="0"/>
      <w:divBdr>
        <w:top w:val="none" w:sz="0" w:space="0" w:color="auto"/>
        <w:left w:val="none" w:sz="0" w:space="0" w:color="auto"/>
        <w:bottom w:val="none" w:sz="0" w:space="0" w:color="auto"/>
        <w:right w:val="none" w:sz="0" w:space="0" w:color="auto"/>
      </w:divBdr>
    </w:div>
    <w:div w:id="1204753076">
      <w:bodyDiv w:val="1"/>
      <w:marLeft w:val="0"/>
      <w:marRight w:val="0"/>
      <w:marTop w:val="0"/>
      <w:marBottom w:val="0"/>
      <w:divBdr>
        <w:top w:val="none" w:sz="0" w:space="0" w:color="auto"/>
        <w:left w:val="none" w:sz="0" w:space="0" w:color="auto"/>
        <w:bottom w:val="none" w:sz="0" w:space="0" w:color="auto"/>
        <w:right w:val="none" w:sz="0" w:space="0" w:color="auto"/>
      </w:divBdr>
    </w:div>
    <w:div w:id="1295140341">
      <w:bodyDiv w:val="1"/>
      <w:marLeft w:val="0"/>
      <w:marRight w:val="0"/>
      <w:marTop w:val="0"/>
      <w:marBottom w:val="0"/>
      <w:divBdr>
        <w:top w:val="none" w:sz="0" w:space="0" w:color="auto"/>
        <w:left w:val="none" w:sz="0" w:space="0" w:color="auto"/>
        <w:bottom w:val="none" w:sz="0" w:space="0" w:color="auto"/>
        <w:right w:val="none" w:sz="0" w:space="0" w:color="auto"/>
      </w:divBdr>
    </w:div>
    <w:div w:id="1307511952">
      <w:bodyDiv w:val="1"/>
      <w:marLeft w:val="0"/>
      <w:marRight w:val="0"/>
      <w:marTop w:val="0"/>
      <w:marBottom w:val="0"/>
      <w:divBdr>
        <w:top w:val="none" w:sz="0" w:space="0" w:color="auto"/>
        <w:left w:val="none" w:sz="0" w:space="0" w:color="auto"/>
        <w:bottom w:val="none" w:sz="0" w:space="0" w:color="auto"/>
        <w:right w:val="none" w:sz="0" w:space="0" w:color="auto"/>
      </w:divBdr>
    </w:div>
    <w:div w:id="1341129267">
      <w:bodyDiv w:val="1"/>
      <w:marLeft w:val="0"/>
      <w:marRight w:val="0"/>
      <w:marTop w:val="0"/>
      <w:marBottom w:val="0"/>
      <w:divBdr>
        <w:top w:val="none" w:sz="0" w:space="0" w:color="auto"/>
        <w:left w:val="none" w:sz="0" w:space="0" w:color="auto"/>
        <w:bottom w:val="none" w:sz="0" w:space="0" w:color="auto"/>
        <w:right w:val="none" w:sz="0" w:space="0" w:color="auto"/>
      </w:divBdr>
    </w:div>
    <w:div w:id="1415786850">
      <w:bodyDiv w:val="1"/>
      <w:marLeft w:val="0"/>
      <w:marRight w:val="0"/>
      <w:marTop w:val="0"/>
      <w:marBottom w:val="0"/>
      <w:divBdr>
        <w:top w:val="none" w:sz="0" w:space="0" w:color="auto"/>
        <w:left w:val="none" w:sz="0" w:space="0" w:color="auto"/>
        <w:bottom w:val="none" w:sz="0" w:space="0" w:color="auto"/>
        <w:right w:val="none" w:sz="0" w:space="0" w:color="auto"/>
      </w:divBdr>
    </w:div>
    <w:div w:id="1524661328">
      <w:bodyDiv w:val="1"/>
      <w:marLeft w:val="0"/>
      <w:marRight w:val="0"/>
      <w:marTop w:val="0"/>
      <w:marBottom w:val="0"/>
      <w:divBdr>
        <w:top w:val="none" w:sz="0" w:space="0" w:color="auto"/>
        <w:left w:val="none" w:sz="0" w:space="0" w:color="auto"/>
        <w:bottom w:val="none" w:sz="0" w:space="0" w:color="auto"/>
        <w:right w:val="none" w:sz="0" w:space="0" w:color="auto"/>
      </w:divBdr>
    </w:div>
    <w:div w:id="1570531327">
      <w:bodyDiv w:val="1"/>
      <w:marLeft w:val="0"/>
      <w:marRight w:val="0"/>
      <w:marTop w:val="0"/>
      <w:marBottom w:val="0"/>
      <w:divBdr>
        <w:top w:val="none" w:sz="0" w:space="0" w:color="auto"/>
        <w:left w:val="none" w:sz="0" w:space="0" w:color="auto"/>
        <w:bottom w:val="none" w:sz="0" w:space="0" w:color="auto"/>
        <w:right w:val="none" w:sz="0" w:space="0" w:color="auto"/>
      </w:divBdr>
      <w:divsChild>
        <w:div w:id="1489708164">
          <w:marLeft w:val="0"/>
          <w:marRight w:val="0"/>
          <w:marTop w:val="0"/>
          <w:marBottom w:val="0"/>
          <w:divBdr>
            <w:top w:val="none" w:sz="0" w:space="0" w:color="auto"/>
            <w:left w:val="none" w:sz="0" w:space="0" w:color="auto"/>
            <w:bottom w:val="none" w:sz="0" w:space="0" w:color="auto"/>
            <w:right w:val="none" w:sz="0" w:space="0" w:color="auto"/>
          </w:divBdr>
        </w:div>
      </w:divsChild>
    </w:div>
    <w:div w:id="1690140606">
      <w:bodyDiv w:val="1"/>
      <w:marLeft w:val="0"/>
      <w:marRight w:val="0"/>
      <w:marTop w:val="0"/>
      <w:marBottom w:val="0"/>
      <w:divBdr>
        <w:top w:val="none" w:sz="0" w:space="0" w:color="auto"/>
        <w:left w:val="none" w:sz="0" w:space="0" w:color="auto"/>
        <w:bottom w:val="none" w:sz="0" w:space="0" w:color="auto"/>
        <w:right w:val="none" w:sz="0" w:space="0" w:color="auto"/>
      </w:divBdr>
    </w:div>
    <w:div w:id="1710909904">
      <w:bodyDiv w:val="1"/>
      <w:marLeft w:val="0"/>
      <w:marRight w:val="0"/>
      <w:marTop w:val="0"/>
      <w:marBottom w:val="0"/>
      <w:divBdr>
        <w:top w:val="none" w:sz="0" w:space="0" w:color="auto"/>
        <w:left w:val="none" w:sz="0" w:space="0" w:color="auto"/>
        <w:bottom w:val="none" w:sz="0" w:space="0" w:color="auto"/>
        <w:right w:val="none" w:sz="0" w:space="0" w:color="auto"/>
      </w:divBdr>
    </w:div>
    <w:div w:id="1752964441">
      <w:bodyDiv w:val="1"/>
      <w:marLeft w:val="0"/>
      <w:marRight w:val="0"/>
      <w:marTop w:val="0"/>
      <w:marBottom w:val="0"/>
      <w:divBdr>
        <w:top w:val="none" w:sz="0" w:space="0" w:color="auto"/>
        <w:left w:val="none" w:sz="0" w:space="0" w:color="auto"/>
        <w:bottom w:val="none" w:sz="0" w:space="0" w:color="auto"/>
        <w:right w:val="none" w:sz="0" w:space="0" w:color="auto"/>
      </w:divBdr>
    </w:div>
    <w:div w:id="1769157632">
      <w:bodyDiv w:val="1"/>
      <w:marLeft w:val="0"/>
      <w:marRight w:val="0"/>
      <w:marTop w:val="0"/>
      <w:marBottom w:val="0"/>
      <w:divBdr>
        <w:top w:val="none" w:sz="0" w:space="0" w:color="auto"/>
        <w:left w:val="none" w:sz="0" w:space="0" w:color="auto"/>
        <w:bottom w:val="none" w:sz="0" w:space="0" w:color="auto"/>
        <w:right w:val="none" w:sz="0" w:space="0" w:color="auto"/>
      </w:divBdr>
    </w:div>
    <w:div w:id="1795559869">
      <w:bodyDiv w:val="1"/>
      <w:marLeft w:val="0"/>
      <w:marRight w:val="0"/>
      <w:marTop w:val="0"/>
      <w:marBottom w:val="0"/>
      <w:divBdr>
        <w:top w:val="none" w:sz="0" w:space="0" w:color="auto"/>
        <w:left w:val="none" w:sz="0" w:space="0" w:color="auto"/>
        <w:bottom w:val="none" w:sz="0" w:space="0" w:color="auto"/>
        <w:right w:val="none" w:sz="0" w:space="0" w:color="auto"/>
      </w:divBdr>
    </w:div>
    <w:div w:id="1811821631">
      <w:bodyDiv w:val="1"/>
      <w:marLeft w:val="0"/>
      <w:marRight w:val="0"/>
      <w:marTop w:val="0"/>
      <w:marBottom w:val="0"/>
      <w:divBdr>
        <w:top w:val="none" w:sz="0" w:space="0" w:color="auto"/>
        <w:left w:val="none" w:sz="0" w:space="0" w:color="auto"/>
        <w:bottom w:val="none" w:sz="0" w:space="0" w:color="auto"/>
        <w:right w:val="none" w:sz="0" w:space="0" w:color="auto"/>
      </w:divBdr>
    </w:div>
    <w:div w:id="1843856715">
      <w:bodyDiv w:val="1"/>
      <w:marLeft w:val="0"/>
      <w:marRight w:val="0"/>
      <w:marTop w:val="0"/>
      <w:marBottom w:val="0"/>
      <w:divBdr>
        <w:top w:val="none" w:sz="0" w:space="0" w:color="auto"/>
        <w:left w:val="none" w:sz="0" w:space="0" w:color="auto"/>
        <w:bottom w:val="none" w:sz="0" w:space="0" w:color="auto"/>
        <w:right w:val="none" w:sz="0" w:space="0" w:color="auto"/>
      </w:divBdr>
    </w:div>
    <w:div w:id="1847747960">
      <w:bodyDiv w:val="1"/>
      <w:marLeft w:val="0"/>
      <w:marRight w:val="0"/>
      <w:marTop w:val="0"/>
      <w:marBottom w:val="0"/>
      <w:divBdr>
        <w:top w:val="none" w:sz="0" w:space="0" w:color="auto"/>
        <w:left w:val="none" w:sz="0" w:space="0" w:color="auto"/>
        <w:bottom w:val="none" w:sz="0" w:space="0" w:color="auto"/>
        <w:right w:val="none" w:sz="0" w:space="0" w:color="auto"/>
      </w:divBdr>
    </w:div>
    <w:div w:id="1848522296">
      <w:bodyDiv w:val="1"/>
      <w:marLeft w:val="0"/>
      <w:marRight w:val="0"/>
      <w:marTop w:val="0"/>
      <w:marBottom w:val="0"/>
      <w:divBdr>
        <w:top w:val="none" w:sz="0" w:space="0" w:color="auto"/>
        <w:left w:val="none" w:sz="0" w:space="0" w:color="auto"/>
        <w:bottom w:val="none" w:sz="0" w:space="0" w:color="auto"/>
        <w:right w:val="none" w:sz="0" w:space="0" w:color="auto"/>
      </w:divBdr>
    </w:div>
    <w:div w:id="1866018249">
      <w:bodyDiv w:val="1"/>
      <w:marLeft w:val="0"/>
      <w:marRight w:val="0"/>
      <w:marTop w:val="0"/>
      <w:marBottom w:val="0"/>
      <w:divBdr>
        <w:top w:val="none" w:sz="0" w:space="0" w:color="auto"/>
        <w:left w:val="none" w:sz="0" w:space="0" w:color="auto"/>
        <w:bottom w:val="none" w:sz="0" w:space="0" w:color="auto"/>
        <w:right w:val="none" w:sz="0" w:space="0" w:color="auto"/>
      </w:divBdr>
    </w:div>
    <w:div w:id="1877812814">
      <w:bodyDiv w:val="1"/>
      <w:marLeft w:val="0"/>
      <w:marRight w:val="0"/>
      <w:marTop w:val="0"/>
      <w:marBottom w:val="0"/>
      <w:divBdr>
        <w:top w:val="none" w:sz="0" w:space="0" w:color="auto"/>
        <w:left w:val="none" w:sz="0" w:space="0" w:color="auto"/>
        <w:bottom w:val="none" w:sz="0" w:space="0" w:color="auto"/>
        <w:right w:val="none" w:sz="0" w:space="0" w:color="auto"/>
      </w:divBdr>
    </w:div>
    <w:div w:id="1937133176">
      <w:bodyDiv w:val="1"/>
      <w:marLeft w:val="0"/>
      <w:marRight w:val="0"/>
      <w:marTop w:val="0"/>
      <w:marBottom w:val="0"/>
      <w:divBdr>
        <w:top w:val="none" w:sz="0" w:space="0" w:color="auto"/>
        <w:left w:val="none" w:sz="0" w:space="0" w:color="auto"/>
        <w:bottom w:val="none" w:sz="0" w:space="0" w:color="auto"/>
        <w:right w:val="none" w:sz="0" w:space="0" w:color="auto"/>
      </w:divBdr>
    </w:div>
    <w:div w:id="1964731493">
      <w:bodyDiv w:val="1"/>
      <w:marLeft w:val="0"/>
      <w:marRight w:val="0"/>
      <w:marTop w:val="0"/>
      <w:marBottom w:val="0"/>
      <w:divBdr>
        <w:top w:val="none" w:sz="0" w:space="0" w:color="auto"/>
        <w:left w:val="none" w:sz="0" w:space="0" w:color="auto"/>
        <w:bottom w:val="none" w:sz="0" w:space="0" w:color="auto"/>
        <w:right w:val="none" w:sz="0" w:space="0" w:color="auto"/>
      </w:divBdr>
    </w:div>
    <w:div w:id="2078504608">
      <w:bodyDiv w:val="1"/>
      <w:marLeft w:val="0"/>
      <w:marRight w:val="0"/>
      <w:marTop w:val="0"/>
      <w:marBottom w:val="0"/>
      <w:divBdr>
        <w:top w:val="none" w:sz="0" w:space="0" w:color="auto"/>
        <w:left w:val="none" w:sz="0" w:space="0" w:color="auto"/>
        <w:bottom w:val="none" w:sz="0" w:space="0" w:color="auto"/>
        <w:right w:val="none" w:sz="0" w:space="0" w:color="auto"/>
      </w:divBdr>
    </w:div>
    <w:div w:id="2090157057">
      <w:bodyDiv w:val="1"/>
      <w:marLeft w:val="0"/>
      <w:marRight w:val="0"/>
      <w:marTop w:val="0"/>
      <w:marBottom w:val="0"/>
      <w:divBdr>
        <w:top w:val="none" w:sz="0" w:space="0" w:color="auto"/>
        <w:left w:val="none" w:sz="0" w:space="0" w:color="auto"/>
        <w:bottom w:val="none" w:sz="0" w:space="0" w:color="auto"/>
        <w:right w:val="none" w:sz="0" w:space="0" w:color="auto"/>
      </w:divBdr>
    </w:div>
    <w:div w:id="2095659704">
      <w:bodyDiv w:val="1"/>
      <w:marLeft w:val="0"/>
      <w:marRight w:val="0"/>
      <w:marTop w:val="0"/>
      <w:marBottom w:val="0"/>
      <w:divBdr>
        <w:top w:val="none" w:sz="0" w:space="0" w:color="auto"/>
        <w:left w:val="none" w:sz="0" w:space="0" w:color="auto"/>
        <w:bottom w:val="none" w:sz="0" w:space="0" w:color="auto"/>
        <w:right w:val="none" w:sz="0" w:space="0" w:color="auto"/>
      </w:divBdr>
    </w:div>
    <w:div w:id="210615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74AF0-D564-44A5-A5F8-EA779028B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1738</Words>
  <Characters>9911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 伟成</dc:creator>
  <cp:keywords/>
  <dc:description/>
  <cp:lastModifiedBy>Yongfei Bai</cp:lastModifiedBy>
  <cp:revision>12</cp:revision>
  <dcterms:created xsi:type="dcterms:W3CDTF">2023-08-14T23:02:00Z</dcterms:created>
  <dcterms:modified xsi:type="dcterms:W3CDTF">2023-10-08T02:52:00Z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d940778d582f6bd46da65479a7d488adf5c2cbf3c8617538b80582c39795405f</vt:lpwstr>
  </property>
</Properties>
</file>