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28BA7" w14:textId="31FF9CDF" w:rsidR="00D2631E" w:rsidRPr="00B77B61" w:rsidRDefault="00F36982" w:rsidP="00C0687A">
      <w:pPr>
        <w:pStyle w:val="Heading2"/>
        <w:rPr>
          <w:rFonts w:cs="Arial"/>
          <w:b/>
          <w:bCs/>
          <w:sz w:val="24"/>
          <w:szCs w:val="24"/>
        </w:rPr>
      </w:pPr>
      <w:bookmarkStart w:id="0" w:name="_Toc146406485"/>
      <w:r w:rsidRPr="00B77B61">
        <w:rPr>
          <w:rFonts w:cs="Arial"/>
          <w:b/>
          <w:bCs/>
          <w:sz w:val="24"/>
          <w:szCs w:val="24"/>
        </w:rPr>
        <w:t xml:space="preserve">Supplementary </w:t>
      </w:r>
      <w:r w:rsidR="00D2631E" w:rsidRPr="00B77B61">
        <w:rPr>
          <w:rFonts w:cs="Arial"/>
          <w:b/>
          <w:bCs/>
          <w:sz w:val="24"/>
          <w:szCs w:val="24"/>
        </w:rPr>
        <w:t xml:space="preserve">Table 1. </w:t>
      </w:r>
      <w:r w:rsidR="00454B9D" w:rsidRPr="00B77B61">
        <w:rPr>
          <w:rFonts w:cs="Arial"/>
          <w:b/>
          <w:bCs/>
          <w:sz w:val="24"/>
          <w:szCs w:val="24"/>
        </w:rPr>
        <w:t>Perinatal</w:t>
      </w:r>
      <w:r w:rsidR="00D2631E" w:rsidRPr="00B77B61">
        <w:rPr>
          <w:rFonts w:cs="Arial"/>
          <w:b/>
          <w:bCs/>
          <w:sz w:val="24"/>
          <w:szCs w:val="24"/>
        </w:rPr>
        <w:t xml:space="preserve"> characteristics of the unweighted cohort.</w:t>
      </w:r>
      <w:bookmarkEnd w:id="0"/>
    </w:p>
    <w:p w14:paraId="77461154" w14:textId="77777777" w:rsidR="00F36982" w:rsidRPr="00F36982" w:rsidRDefault="00F36982" w:rsidP="00F3698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1588"/>
        <w:gridCol w:w="1588"/>
        <w:gridCol w:w="1589"/>
      </w:tblGrid>
      <w:tr w:rsidR="000B056B" w:rsidRPr="00F36982" w14:paraId="6E1D37BC" w14:textId="77777777">
        <w:tc>
          <w:tcPr>
            <w:tcW w:w="4585" w:type="dxa"/>
            <w:vAlign w:val="center"/>
          </w:tcPr>
          <w:p w14:paraId="632464E6" w14:textId="77777777" w:rsidR="00D2631E" w:rsidRPr="00F36982" w:rsidRDefault="00D2631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6" w:type="dxa"/>
            <w:gridSpan w:val="2"/>
            <w:vAlign w:val="center"/>
          </w:tcPr>
          <w:p w14:paraId="063FC697" w14:textId="52C374E4" w:rsidR="00D2631E" w:rsidRPr="00F36982" w:rsidRDefault="00D263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Antenatal </w:t>
            </w:r>
            <w:r w:rsidR="00D41707"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cortico</w:t>
            </w: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steroid</w:t>
            </w:r>
            <w:r w:rsidR="00D41707"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589" w:type="dxa"/>
            <w:vAlign w:val="center"/>
          </w:tcPr>
          <w:p w14:paraId="57B24C12" w14:textId="77777777" w:rsidR="00D2631E" w:rsidRPr="00F36982" w:rsidRDefault="00D263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B056B" w:rsidRPr="00F36982" w14:paraId="3665E0B8" w14:textId="77777777">
        <w:tc>
          <w:tcPr>
            <w:tcW w:w="4585" w:type="dxa"/>
            <w:vAlign w:val="center"/>
          </w:tcPr>
          <w:p w14:paraId="71F02865" w14:textId="77777777" w:rsidR="00D2631E" w:rsidRPr="00F36982" w:rsidRDefault="00D2631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254AA9B2" w14:textId="77777777" w:rsidR="00D2631E" w:rsidRPr="00F36982" w:rsidRDefault="00D263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88" w:type="dxa"/>
            <w:vAlign w:val="center"/>
          </w:tcPr>
          <w:p w14:paraId="3C5CE702" w14:textId="77777777" w:rsidR="00D2631E" w:rsidRPr="00F36982" w:rsidRDefault="00D263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589" w:type="dxa"/>
            <w:vAlign w:val="center"/>
          </w:tcPr>
          <w:p w14:paraId="53170D4B" w14:textId="77777777" w:rsidR="00D2631E" w:rsidRPr="00F36982" w:rsidRDefault="00D263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P-value*</w:t>
            </w:r>
          </w:p>
        </w:tc>
      </w:tr>
      <w:tr w:rsidR="000B056B" w:rsidRPr="00F36982" w14:paraId="3A56307E" w14:textId="77777777">
        <w:tc>
          <w:tcPr>
            <w:tcW w:w="4585" w:type="dxa"/>
            <w:vAlign w:val="center"/>
          </w:tcPr>
          <w:p w14:paraId="7D6AD0F3" w14:textId="77777777" w:rsidR="00D2631E" w:rsidRPr="00F36982" w:rsidRDefault="00D2631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Total number</w:t>
            </w:r>
          </w:p>
        </w:tc>
        <w:tc>
          <w:tcPr>
            <w:tcW w:w="1588" w:type="dxa"/>
            <w:vAlign w:val="center"/>
          </w:tcPr>
          <w:p w14:paraId="05DEFFE1" w14:textId="094D5DEE" w:rsidR="00D2631E" w:rsidRPr="00F36982" w:rsidRDefault="003E31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>477</w:t>
            </w:r>
          </w:p>
        </w:tc>
        <w:tc>
          <w:tcPr>
            <w:tcW w:w="1588" w:type="dxa"/>
            <w:vAlign w:val="center"/>
          </w:tcPr>
          <w:p w14:paraId="570B091E" w14:textId="78191FBE" w:rsidR="00D2631E" w:rsidRPr="00F36982" w:rsidRDefault="003E31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10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>435</w:t>
            </w:r>
          </w:p>
        </w:tc>
        <w:tc>
          <w:tcPr>
            <w:tcW w:w="1589" w:type="dxa"/>
            <w:vAlign w:val="center"/>
          </w:tcPr>
          <w:p w14:paraId="5D69AE72" w14:textId="77777777" w:rsidR="00D2631E" w:rsidRPr="00F36982" w:rsidRDefault="00D2631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52DB30FC" w14:textId="77777777">
        <w:tc>
          <w:tcPr>
            <w:tcW w:w="4585" w:type="dxa"/>
            <w:vAlign w:val="center"/>
          </w:tcPr>
          <w:p w14:paraId="54FDA113" w14:textId="77777777" w:rsidR="00D2631E" w:rsidRPr="00F36982" w:rsidRDefault="00D2631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Chorioamnionitis, n (%)</w:t>
            </w:r>
          </w:p>
        </w:tc>
        <w:tc>
          <w:tcPr>
            <w:tcW w:w="1588" w:type="dxa"/>
            <w:vAlign w:val="center"/>
          </w:tcPr>
          <w:p w14:paraId="21192C4C" w14:textId="4416D8EB" w:rsidR="00D2631E" w:rsidRPr="00F36982" w:rsidRDefault="00FD47E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39 </w:t>
            </w:r>
            <w:r w:rsidR="004B4FEF" w:rsidRPr="00F36982">
              <w:rPr>
                <w:rFonts w:ascii="Arial" w:hAnsi="Arial" w:cs="Arial"/>
                <w:sz w:val="24"/>
                <w:szCs w:val="24"/>
              </w:rPr>
              <w:t>(2.6)</w:t>
            </w:r>
          </w:p>
        </w:tc>
        <w:tc>
          <w:tcPr>
            <w:tcW w:w="1588" w:type="dxa"/>
            <w:vAlign w:val="center"/>
          </w:tcPr>
          <w:p w14:paraId="5DC523A5" w14:textId="1E99AC55" w:rsidR="00D2631E" w:rsidRPr="00F36982" w:rsidRDefault="00FD47E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496 </w:t>
            </w:r>
            <w:r w:rsidR="004B4FEF" w:rsidRPr="00F36982">
              <w:rPr>
                <w:rFonts w:ascii="Arial" w:hAnsi="Arial" w:cs="Arial"/>
                <w:sz w:val="24"/>
                <w:szCs w:val="24"/>
              </w:rPr>
              <w:t>(4.8)</w:t>
            </w:r>
          </w:p>
        </w:tc>
        <w:tc>
          <w:tcPr>
            <w:tcW w:w="1589" w:type="dxa"/>
            <w:vAlign w:val="center"/>
          </w:tcPr>
          <w:p w14:paraId="6EF54815" w14:textId="561FFFA1" w:rsidR="00D2631E" w:rsidRPr="00F36982" w:rsidRDefault="004B4FE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&lt;0.001</w:t>
            </w:r>
          </w:p>
        </w:tc>
      </w:tr>
      <w:tr w:rsidR="000B056B" w:rsidRPr="00F36982" w14:paraId="2C80F87A" w14:textId="77777777">
        <w:tc>
          <w:tcPr>
            <w:tcW w:w="4585" w:type="dxa"/>
            <w:vAlign w:val="center"/>
          </w:tcPr>
          <w:p w14:paraId="23A4C182" w14:textId="3A2ECB3C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Cesarean section, n (%)</w:t>
            </w:r>
          </w:p>
        </w:tc>
        <w:tc>
          <w:tcPr>
            <w:tcW w:w="1588" w:type="dxa"/>
            <w:vAlign w:val="center"/>
          </w:tcPr>
          <w:p w14:paraId="02A04FE7" w14:textId="0293EAE5" w:rsidR="004E607D" w:rsidRPr="00F36982" w:rsidRDefault="00FD47E8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953 </w:t>
            </w:r>
            <w:r w:rsidR="0004223D" w:rsidRPr="00F36982">
              <w:rPr>
                <w:rFonts w:ascii="Arial" w:hAnsi="Arial" w:cs="Arial"/>
                <w:sz w:val="24"/>
                <w:szCs w:val="24"/>
              </w:rPr>
              <w:t>(64.5)</w:t>
            </w:r>
          </w:p>
        </w:tc>
        <w:tc>
          <w:tcPr>
            <w:tcW w:w="1588" w:type="dxa"/>
            <w:vAlign w:val="center"/>
          </w:tcPr>
          <w:p w14:paraId="5B2602D2" w14:textId="76E3A346" w:rsidR="004E607D" w:rsidRPr="00F36982" w:rsidRDefault="00FD47E8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7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 xml:space="preserve">736 </w:t>
            </w:r>
            <w:r w:rsidR="0004223D" w:rsidRPr="00F36982">
              <w:rPr>
                <w:rFonts w:ascii="Arial" w:hAnsi="Arial" w:cs="Arial"/>
                <w:sz w:val="24"/>
                <w:szCs w:val="24"/>
              </w:rPr>
              <w:t>(74.1)</w:t>
            </w:r>
          </w:p>
        </w:tc>
        <w:tc>
          <w:tcPr>
            <w:tcW w:w="1589" w:type="dxa"/>
            <w:vAlign w:val="center"/>
          </w:tcPr>
          <w:p w14:paraId="5C470B14" w14:textId="7C0B6E01" w:rsidR="004E607D" w:rsidRPr="00F36982" w:rsidRDefault="0004223D" w:rsidP="004E607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&lt;0.001</w:t>
            </w:r>
          </w:p>
        </w:tc>
      </w:tr>
      <w:tr w:rsidR="000B056B" w:rsidRPr="00F36982" w14:paraId="6E08BBCA" w14:textId="77777777">
        <w:tc>
          <w:tcPr>
            <w:tcW w:w="4585" w:type="dxa"/>
            <w:vAlign w:val="center"/>
          </w:tcPr>
          <w:p w14:paraId="529B5E7A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Female, n (%)</w:t>
            </w:r>
          </w:p>
        </w:tc>
        <w:tc>
          <w:tcPr>
            <w:tcW w:w="1588" w:type="dxa"/>
            <w:vAlign w:val="center"/>
          </w:tcPr>
          <w:p w14:paraId="2D8447F0" w14:textId="0BA7DAA5" w:rsidR="004E607D" w:rsidRPr="00F36982" w:rsidRDefault="00340DBB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705 </w:t>
            </w:r>
            <w:r w:rsidR="0004223D" w:rsidRPr="00F36982">
              <w:rPr>
                <w:rFonts w:ascii="Arial" w:hAnsi="Arial" w:cs="Arial"/>
                <w:sz w:val="24"/>
                <w:szCs w:val="24"/>
              </w:rPr>
              <w:t>(47.7)</w:t>
            </w:r>
          </w:p>
        </w:tc>
        <w:tc>
          <w:tcPr>
            <w:tcW w:w="1588" w:type="dxa"/>
            <w:vAlign w:val="center"/>
          </w:tcPr>
          <w:p w14:paraId="46C87EF4" w14:textId="15FB99F6" w:rsidR="004E607D" w:rsidRPr="00F36982" w:rsidRDefault="00340DBB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5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 xml:space="preserve">107 </w:t>
            </w:r>
            <w:r w:rsidR="0004223D" w:rsidRPr="00F36982">
              <w:rPr>
                <w:rFonts w:ascii="Arial" w:hAnsi="Arial" w:cs="Arial"/>
                <w:sz w:val="24"/>
                <w:szCs w:val="24"/>
              </w:rPr>
              <w:t>(48.9)</w:t>
            </w:r>
          </w:p>
        </w:tc>
        <w:tc>
          <w:tcPr>
            <w:tcW w:w="1589" w:type="dxa"/>
            <w:vAlign w:val="center"/>
          </w:tcPr>
          <w:p w14:paraId="14BB3C65" w14:textId="5B38E377" w:rsidR="004E607D" w:rsidRPr="00F36982" w:rsidRDefault="0004223D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0.384</w:t>
            </w:r>
          </w:p>
        </w:tc>
      </w:tr>
      <w:tr w:rsidR="000B056B" w:rsidRPr="00F36982" w14:paraId="6F490CD0" w14:textId="77777777">
        <w:tc>
          <w:tcPr>
            <w:tcW w:w="4585" w:type="dxa"/>
            <w:vAlign w:val="center"/>
          </w:tcPr>
          <w:p w14:paraId="60193110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Gestational age, n (%)</w:t>
            </w:r>
          </w:p>
        </w:tc>
        <w:tc>
          <w:tcPr>
            <w:tcW w:w="1588" w:type="dxa"/>
            <w:vAlign w:val="center"/>
          </w:tcPr>
          <w:p w14:paraId="417C163E" w14:textId="77777777" w:rsidR="004E607D" w:rsidRPr="00F36982" w:rsidRDefault="004E607D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506E23C9" w14:textId="77777777" w:rsidR="004E607D" w:rsidRPr="00F36982" w:rsidRDefault="004E607D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C5FB900" w14:textId="20D28E07" w:rsidR="004E607D" w:rsidRPr="00F36982" w:rsidRDefault="00E34CD2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0.526</w:t>
            </w:r>
          </w:p>
        </w:tc>
      </w:tr>
      <w:tr w:rsidR="000B056B" w:rsidRPr="00F36982" w14:paraId="1889D7C7" w14:textId="77777777">
        <w:tc>
          <w:tcPr>
            <w:tcW w:w="4585" w:type="dxa"/>
            <w:vAlign w:val="center"/>
          </w:tcPr>
          <w:p w14:paraId="607D8344" w14:textId="2773A448" w:rsidR="00A86333" w:rsidRPr="00F36982" w:rsidRDefault="00A86333" w:rsidP="00A86333">
            <w:pPr>
              <w:spacing w:line="276" w:lineRule="auto"/>
              <w:ind w:left="330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23 0/7 – 23 6/7 weeks</w:t>
            </w:r>
          </w:p>
        </w:tc>
        <w:tc>
          <w:tcPr>
            <w:tcW w:w="1588" w:type="dxa"/>
            <w:vAlign w:val="center"/>
          </w:tcPr>
          <w:p w14:paraId="4A21C3B6" w14:textId="296E8FC8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54 (3.7)</w:t>
            </w:r>
          </w:p>
        </w:tc>
        <w:tc>
          <w:tcPr>
            <w:tcW w:w="1588" w:type="dxa"/>
            <w:vAlign w:val="center"/>
          </w:tcPr>
          <w:p w14:paraId="0C5DE833" w14:textId="73C4B4D9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315 (3.0)</w:t>
            </w:r>
          </w:p>
        </w:tc>
        <w:tc>
          <w:tcPr>
            <w:tcW w:w="1589" w:type="dxa"/>
            <w:vAlign w:val="center"/>
          </w:tcPr>
          <w:p w14:paraId="09A1A028" w14:textId="7777777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2DD7CC6F" w14:textId="77777777">
        <w:tc>
          <w:tcPr>
            <w:tcW w:w="4585" w:type="dxa"/>
            <w:vAlign w:val="center"/>
          </w:tcPr>
          <w:p w14:paraId="7B27BE70" w14:textId="270F6F06" w:rsidR="00A86333" w:rsidRPr="00F36982" w:rsidRDefault="00A86333" w:rsidP="00A86333">
            <w:pPr>
              <w:spacing w:line="276" w:lineRule="auto"/>
              <w:ind w:left="330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24 0/7 – 24 6/7 weeks</w:t>
            </w:r>
          </w:p>
        </w:tc>
        <w:tc>
          <w:tcPr>
            <w:tcW w:w="1588" w:type="dxa"/>
            <w:vAlign w:val="center"/>
          </w:tcPr>
          <w:p w14:paraId="3EC1C407" w14:textId="5C380F3B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99 (6.7)</w:t>
            </w:r>
          </w:p>
        </w:tc>
        <w:tc>
          <w:tcPr>
            <w:tcW w:w="1588" w:type="dxa"/>
            <w:vAlign w:val="center"/>
          </w:tcPr>
          <w:p w14:paraId="2A8A0567" w14:textId="48F85E4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722 (6.9)</w:t>
            </w:r>
          </w:p>
        </w:tc>
        <w:tc>
          <w:tcPr>
            <w:tcW w:w="1589" w:type="dxa"/>
            <w:vAlign w:val="center"/>
          </w:tcPr>
          <w:p w14:paraId="0BFE177D" w14:textId="7777777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3F4372FA" w14:textId="77777777">
        <w:tc>
          <w:tcPr>
            <w:tcW w:w="4585" w:type="dxa"/>
            <w:vAlign w:val="center"/>
          </w:tcPr>
          <w:p w14:paraId="4ACA96BD" w14:textId="5692A70B" w:rsidR="00A86333" w:rsidRPr="00F36982" w:rsidRDefault="00A86333" w:rsidP="00A86333">
            <w:pPr>
              <w:spacing w:line="276" w:lineRule="auto"/>
              <w:ind w:left="330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25 0/7 – 25 6/7 weeks</w:t>
            </w:r>
          </w:p>
        </w:tc>
        <w:tc>
          <w:tcPr>
            <w:tcW w:w="1588" w:type="dxa"/>
            <w:vAlign w:val="center"/>
          </w:tcPr>
          <w:p w14:paraId="5905B763" w14:textId="309CA548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157 (10.6)</w:t>
            </w:r>
          </w:p>
        </w:tc>
        <w:tc>
          <w:tcPr>
            <w:tcW w:w="1588" w:type="dxa"/>
            <w:vAlign w:val="center"/>
          </w:tcPr>
          <w:p w14:paraId="4B592BED" w14:textId="704E2AA3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>013 (9.7)</w:t>
            </w:r>
          </w:p>
        </w:tc>
        <w:tc>
          <w:tcPr>
            <w:tcW w:w="1589" w:type="dxa"/>
            <w:vAlign w:val="center"/>
          </w:tcPr>
          <w:p w14:paraId="36F71092" w14:textId="7777777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57644405" w14:textId="77777777">
        <w:tc>
          <w:tcPr>
            <w:tcW w:w="4585" w:type="dxa"/>
            <w:vAlign w:val="center"/>
          </w:tcPr>
          <w:p w14:paraId="199EB4AB" w14:textId="7186B9B3" w:rsidR="00A86333" w:rsidRPr="00F36982" w:rsidRDefault="00A86333" w:rsidP="00A86333">
            <w:pPr>
              <w:spacing w:line="276" w:lineRule="auto"/>
              <w:ind w:left="330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26 0/7 – 26 6/7 weeks</w:t>
            </w:r>
          </w:p>
        </w:tc>
        <w:tc>
          <w:tcPr>
            <w:tcW w:w="1588" w:type="dxa"/>
            <w:vAlign w:val="center"/>
          </w:tcPr>
          <w:p w14:paraId="7885C169" w14:textId="323E8370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204 (13.8)</w:t>
            </w:r>
          </w:p>
        </w:tc>
        <w:tc>
          <w:tcPr>
            <w:tcW w:w="1588" w:type="dxa"/>
            <w:vAlign w:val="center"/>
          </w:tcPr>
          <w:p w14:paraId="3E59C950" w14:textId="01C698DE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>398 (13.4)</w:t>
            </w:r>
          </w:p>
        </w:tc>
        <w:tc>
          <w:tcPr>
            <w:tcW w:w="1589" w:type="dxa"/>
            <w:vAlign w:val="center"/>
          </w:tcPr>
          <w:p w14:paraId="158CD8C2" w14:textId="7777777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5ADBAB51" w14:textId="77777777">
        <w:tc>
          <w:tcPr>
            <w:tcW w:w="4585" w:type="dxa"/>
            <w:vAlign w:val="center"/>
          </w:tcPr>
          <w:p w14:paraId="3C9260D6" w14:textId="00642665" w:rsidR="00A86333" w:rsidRPr="00F36982" w:rsidRDefault="00A86333" w:rsidP="00A86333">
            <w:pPr>
              <w:spacing w:line="276" w:lineRule="auto"/>
              <w:ind w:left="330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27 0/7 – 27 6/7 weeks</w:t>
            </w:r>
          </w:p>
        </w:tc>
        <w:tc>
          <w:tcPr>
            <w:tcW w:w="1588" w:type="dxa"/>
            <w:vAlign w:val="center"/>
          </w:tcPr>
          <w:p w14:paraId="5699D698" w14:textId="742054DB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271 (18.3)</w:t>
            </w:r>
          </w:p>
        </w:tc>
        <w:tc>
          <w:tcPr>
            <w:tcW w:w="1588" w:type="dxa"/>
            <w:vAlign w:val="center"/>
          </w:tcPr>
          <w:p w14:paraId="66CA71CA" w14:textId="3AE3349F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>855 (17.8)</w:t>
            </w:r>
          </w:p>
        </w:tc>
        <w:tc>
          <w:tcPr>
            <w:tcW w:w="1589" w:type="dxa"/>
            <w:vAlign w:val="center"/>
          </w:tcPr>
          <w:p w14:paraId="7F7C33C9" w14:textId="7777777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7E4F50C7" w14:textId="77777777">
        <w:tc>
          <w:tcPr>
            <w:tcW w:w="4585" w:type="dxa"/>
            <w:vAlign w:val="center"/>
          </w:tcPr>
          <w:p w14:paraId="384821A9" w14:textId="2D6A8564" w:rsidR="00A86333" w:rsidRPr="00F36982" w:rsidRDefault="00A86333" w:rsidP="00A86333">
            <w:pPr>
              <w:spacing w:line="276" w:lineRule="auto"/>
              <w:ind w:left="330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28 0/7 – 28 6/7 weeks</w:t>
            </w:r>
          </w:p>
        </w:tc>
        <w:tc>
          <w:tcPr>
            <w:tcW w:w="1588" w:type="dxa"/>
            <w:vAlign w:val="center"/>
          </w:tcPr>
          <w:p w14:paraId="42402510" w14:textId="2149B24C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329 (22.3)</w:t>
            </w:r>
          </w:p>
        </w:tc>
        <w:tc>
          <w:tcPr>
            <w:tcW w:w="1588" w:type="dxa"/>
            <w:vAlign w:val="center"/>
          </w:tcPr>
          <w:p w14:paraId="31DABA65" w14:textId="3966858A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>373 (22.7)</w:t>
            </w:r>
          </w:p>
        </w:tc>
        <w:tc>
          <w:tcPr>
            <w:tcW w:w="1589" w:type="dxa"/>
            <w:vAlign w:val="center"/>
          </w:tcPr>
          <w:p w14:paraId="2F2D7787" w14:textId="7777777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2472A484" w14:textId="77777777">
        <w:tc>
          <w:tcPr>
            <w:tcW w:w="4585" w:type="dxa"/>
            <w:vAlign w:val="center"/>
          </w:tcPr>
          <w:p w14:paraId="43DAE139" w14:textId="1E31C983" w:rsidR="00A86333" w:rsidRPr="00F36982" w:rsidRDefault="00A86333" w:rsidP="00A86333">
            <w:pPr>
              <w:spacing w:line="276" w:lineRule="auto"/>
              <w:ind w:left="330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29 0/7 – 29 6/7 weeks</w:t>
            </w:r>
          </w:p>
        </w:tc>
        <w:tc>
          <w:tcPr>
            <w:tcW w:w="1588" w:type="dxa"/>
            <w:vAlign w:val="center"/>
          </w:tcPr>
          <w:p w14:paraId="3EFF1628" w14:textId="5C7E21A3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363 (24.6)</w:t>
            </w:r>
          </w:p>
        </w:tc>
        <w:tc>
          <w:tcPr>
            <w:tcW w:w="1588" w:type="dxa"/>
            <w:vAlign w:val="center"/>
          </w:tcPr>
          <w:p w14:paraId="5B01DD30" w14:textId="2D1DDE71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>759 (26.4)</w:t>
            </w:r>
          </w:p>
        </w:tc>
        <w:tc>
          <w:tcPr>
            <w:tcW w:w="1589" w:type="dxa"/>
            <w:vAlign w:val="center"/>
          </w:tcPr>
          <w:p w14:paraId="718F606A" w14:textId="7777777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77508C33" w14:textId="77777777">
        <w:tc>
          <w:tcPr>
            <w:tcW w:w="4585" w:type="dxa"/>
            <w:vAlign w:val="center"/>
          </w:tcPr>
          <w:p w14:paraId="5D1E25E8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Grade 3/4 IVH, n (%)</w:t>
            </w:r>
          </w:p>
        </w:tc>
        <w:tc>
          <w:tcPr>
            <w:tcW w:w="1588" w:type="dxa"/>
            <w:vAlign w:val="center"/>
          </w:tcPr>
          <w:p w14:paraId="68A119D5" w14:textId="35B185EC" w:rsidR="004E607D" w:rsidRPr="00F36982" w:rsidRDefault="00A831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146 </w:t>
            </w:r>
            <w:r w:rsidR="007D056A" w:rsidRPr="00F36982">
              <w:rPr>
                <w:rFonts w:ascii="Arial" w:hAnsi="Arial" w:cs="Arial"/>
                <w:sz w:val="24"/>
                <w:szCs w:val="24"/>
              </w:rPr>
              <w:t>(9.9)</w:t>
            </w:r>
          </w:p>
        </w:tc>
        <w:tc>
          <w:tcPr>
            <w:tcW w:w="1588" w:type="dxa"/>
            <w:vAlign w:val="center"/>
          </w:tcPr>
          <w:p w14:paraId="0768F772" w14:textId="1926BEF4" w:rsidR="004E607D" w:rsidRPr="00F36982" w:rsidRDefault="00A831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464 </w:t>
            </w:r>
            <w:r w:rsidR="007D056A" w:rsidRPr="00F36982">
              <w:rPr>
                <w:rFonts w:ascii="Arial" w:hAnsi="Arial" w:cs="Arial"/>
                <w:sz w:val="24"/>
                <w:szCs w:val="24"/>
              </w:rPr>
              <w:t>(4.4)</w:t>
            </w:r>
          </w:p>
        </w:tc>
        <w:tc>
          <w:tcPr>
            <w:tcW w:w="1589" w:type="dxa"/>
            <w:vAlign w:val="center"/>
          </w:tcPr>
          <w:p w14:paraId="60E97594" w14:textId="2CD235E1" w:rsidR="004E607D" w:rsidRPr="00F36982" w:rsidRDefault="007D056A" w:rsidP="004E607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&lt;0.001</w:t>
            </w:r>
          </w:p>
        </w:tc>
      </w:tr>
      <w:tr w:rsidR="000B056B" w:rsidRPr="00F36982" w14:paraId="455B6C6A" w14:textId="77777777">
        <w:tc>
          <w:tcPr>
            <w:tcW w:w="4585" w:type="dxa"/>
            <w:vAlign w:val="center"/>
          </w:tcPr>
          <w:p w14:paraId="681F6DC5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PDA requiring medical treatment, n (%)</w:t>
            </w:r>
          </w:p>
        </w:tc>
        <w:tc>
          <w:tcPr>
            <w:tcW w:w="1588" w:type="dxa"/>
            <w:vAlign w:val="center"/>
          </w:tcPr>
          <w:p w14:paraId="18C3187A" w14:textId="3FA14D26" w:rsidR="004E607D" w:rsidRPr="00F36982" w:rsidRDefault="00A831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80 </w:t>
            </w:r>
            <w:r w:rsidR="007D056A" w:rsidRPr="00F36982">
              <w:rPr>
                <w:rFonts w:ascii="Arial" w:hAnsi="Arial" w:cs="Arial"/>
                <w:sz w:val="24"/>
                <w:szCs w:val="24"/>
              </w:rPr>
              <w:t>(5.4)</w:t>
            </w:r>
          </w:p>
        </w:tc>
        <w:tc>
          <w:tcPr>
            <w:tcW w:w="1588" w:type="dxa"/>
            <w:vAlign w:val="center"/>
          </w:tcPr>
          <w:p w14:paraId="0F8EC81B" w14:textId="17CF29D0" w:rsidR="004E607D" w:rsidRPr="00F36982" w:rsidRDefault="00A831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303 </w:t>
            </w:r>
            <w:r w:rsidR="007D056A" w:rsidRPr="00F36982">
              <w:rPr>
                <w:rFonts w:ascii="Arial" w:hAnsi="Arial" w:cs="Arial"/>
                <w:sz w:val="24"/>
                <w:szCs w:val="24"/>
              </w:rPr>
              <w:t>(2.9)</w:t>
            </w:r>
          </w:p>
        </w:tc>
        <w:tc>
          <w:tcPr>
            <w:tcW w:w="1589" w:type="dxa"/>
            <w:vAlign w:val="center"/>
          </w:tcPr>
          <w:p w14:paraId="739F67BB" w14:textId="4352EEC2" w:rsidR="004E607D" w:rsidRPr="00F36982" w:rsidRDefault="007D056A" w:rsidP="004E607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&lt;0.001</w:t>
            </w:r>
          </w:p>
        </w:tc>
      </w:tr>
      <w:tr w:rsidR="000B056B" w:rsidRPr="00F36982" w14:paraId="31B8EF4D" w14:textId="77777777">
        <w:tc>
          <w:tcPr>
            <w:tcW w:w="4585" w:type="dxa"/>
            <w:vAlign w:val="center"/>
          </w:tcPr>
          <w:p w14:paraId="5F5B0588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PDA requiring surgical treatment, n (%)</w:t>
            </w:r>
          </w:p>
        </w:tc>
        <w:tc>
          <w:tcPr>
            <w:tcW w:w="1588" w:type="dxa"/>
            <w:vAlign w:val="center"/>
          </w:tcPr>
          <w:p w14:paraId="41F0293E" w14:textId="02684B98" w:rsidR="004E607D" w:rsidRPr="00F36982" w:rsidRDefault="00A831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44 </w:t>
            </w:r>
            <w:r w:rsidR="007D056A" w:rsidRPr="00F36982">
              <w:rPr>
                <w:rFonts w:ascii="Arial" w:hAnsi="Arial" w:cs="Arial"/>
                <w:sz w:val="24"/>
                <w:szCs w:val="24"/>
              </w:rPr>
              <w:t>(3.0)</w:t>
            </w:r>
          </w:p>
        </w:tc>
        <w:tc>
          <w:tcPr>
            <w:tcW w:w="1588" w:type="dxa"/>
            <w:vAlign w:val="center"/>
          </w:tcPr>
          <w:p w14:paraId="356B0C83" w14:textId="4708FBCD" w:rsidR="004E607D" w:rsidRPr="00F36982" w:rsidRDefault="00A831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242 </w:t>
            </w:r>
            <w:r w:rsidR="007D056A" w:rsidRPr="00F36982">
              <w:rPr>
                <w:rFonts w:ascii="Arial" w:hAnsi="Arial" w:cs="Arial"/>
                <w:sz w:val="24"/>
                <w:szCs w:val="24"/>
              </w:rPr>
              <w:t>(2.3)</w:t>
            </w:r>
          </w:p>
        </w:tc>
        <w:tc>
          <w:tcPr>
            <w:tcW w:w="1589" w:type="dxa"/>
            <w:vAlign w:val="center"/>
          </w:tcPr>
          <w:p w14:paraId="66CBC106" w14:textId="1AD2C7F4" w:rsidR="004E607D" w:rsidRPr="00F36982" w:rsidRDefault="007D056A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0.121</w:t>
            </w:r>
          </w:p>
        </w:tc>
      </w:tr>
      <w:tr w:rsidR="000B056B" w:rsidRPr="00F36982" w14:paraId="27AE03CF" w14:textId="77777777">
        <w:tc>
          <w:tcPr>
            <w:tcW w:w="4585" w:type="dxa"/>
            <w:vAlign w:val="center"/>
          </w:tcPr>
          <w:p w14:paraId="1EC13AEF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Days of mechanical ventilation, median (IQR)</w:t>
            </w:r>
          </w:p>
        </w:tc>
        <w:tc>
          <w:tcPr>
            <w:tcW w:w="1588" w:type="dxa"/>
            <w:vAlign w:val="center"/>
          </w:tcPr>
          <w:p w14:paraId="75FEB41E" w14:textId="78D9D2B3" w:rsidR="004E607D" w:rsidRPr="00F36982" w:rsidRDefault="005C4C78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 (0, 8)</w:t>
            </w:r>
          </w:p>
        </w:tc>
        <w:tc>
          <w:tcPr>
            <w:tcW w:w="1588" w:type="dxa"/>
            <w:vAlign w:val="center"/>
          </w:tcPr>
          <w:p w14:paraId="4750E62C" w14:textId="64F8F357" w:rsidR="004E607D" w:rsidRPr="00F36982" w:rsidRDefault="00DF10BD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 (0, 5)</w:t>
            </w:r>
          </w:p>
        </w:tc>
        <w:tc>
          <w:tcPr>
            <w:tcW w:w="1589" w:type="dxa"/>
            <w:vAlign w:val="center"/>
          </w:tcPr>
          <w:p w14:paraId="059B08D2" w14:textId="3DCB0A36" w:rsidR="004E607D" w:rsidRPr="00F36982" w:rsidRDefault="005C4C78" w:rsidP="004E607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&lt;0.001</w:t>
            </w:r>
          </w:p>
        </w:tc>
      </w:tr>
      <w:tr w:rsidR="000B056B" w:rsidRPr="00F36982" w14:paraId="662A8662" w14:textId="77777777">
        <w:tc>
          <w:tcPr>
            <w:tcW w:w="4585" w:type="dxa"/>
            <w:vAlign w:val="center"/>
          </w:tcPr>
          <w:p w14:paraId="59D4D36C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Inotrope use, n (%)</w:t>
            </w:r>
          </w:p>
        </w:tc>
        <w:tc>
          <w:tcPr>
            <w:tcW w:w="1588" w:type="dxa"/>
            <w:vAlign w:val="center"/>
          </w:tcPr>
          <w:p w14:paraId="54BFAB0D" w14:textId="7C221DBC" w:rsidR="004E607D" w:rsidRPr="00F36982" w:rsidRDefault="00A831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258 </w:t>
            </w:r>
            <w:r w:rsidR="002F5063" w:rsidRPr="00F36982">
              <w:rPr>
                <w:rFonts w:ascii="Arial" w:hAnsi="Arial" w:cs="Arial"/>
                <w:sz w:val="24"/>
                <w:szCs w:val="24"/>
              </w:rPr>
              <w:t>(17.5)</w:t>
            </w:r>
          </w:p>
        </w:tc>
        <w:tc>
          <w:tcPr>
            <w:tcW w:w="1588" w:type="dxa"/>
            <w:vAlign w:val="center"/>
          </w:tcPr>
          <w:p w14:paraId="5812033D" w14:textId="6DEB70B0" w:rsidR="004E607D" w:rsidRPr="00F36982" w:rsidRDefault="00A831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 xml:space="preserve">217 </w:t>
            </w:r>
            <w:r w:rsidR="002F5063" w:rsidRPr="00F36982">
              <w:rPr>
                <w:rFonts w:ascii="Arial" w:hAnsi="Arial" w:cs="Arial"/>
                <w:sz w:val="24"/>
                <w:szCs w:val="24"/>
              </w:rPr>
              <w:t>(11.7)</w:t>
            </w:r>
          </w:p>
        </w:tc>
        <w:tc>
          <w:tcPr>
            <w:tcW w:w="1589" w:type="dxa"/>
            <w:vAlign w:val="center"/>
          </w:tcPr>
          <w:p w14:paraId="46131C1E" w14:textId="0A5DE9AB" w:rsidR="004E607D" w:rsidRPr="00F36982" w:rsidRDefault="002F5063" w:rsidP="004E607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&lt;0.001</w:t>
            </w:r>
          </w:p>
        </w:tc>
      </w:tr>
      <w:tr w:rsidR="000B056B" w:rsidRPr="00F36982" w14:paraId="1A7363EC" w14:textId="77777777">
        <w:tc>
          <w:tcPr>
            <w:tcW w:w="4585" w:type="dxa"/>
            <w:vAlign w:val="center"/>
          </w:tcPr>
          <w:p w14:paraId="0872557E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Medical NEC, n (%)</w:t>
            </w:r>
          </w:p>
        </w:tc>
        <w:tc>
          <w:tcPr>
            <w:tcW w:w="1588" w:type="dxa"/>
            <w:vAlign w:val="center"/>
          </w:tcPr>
          <w:p w14:paraId="254667DD" w14:textId="3F00F77F" w:rsidR="004E607D" w:rsidRPr="00F36982" w:rsidRDefault="00A831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="00741F85" w:rsidRPr="00F36982">
              <w:rPr>
                <w:rFonts w:ascii="Arial" w:hAnsi="Arial" w:cs="Arial"/>
                <w:sz w:val="24"/>
                <w:szCs w:val="24"/>
              </w:rPr>
              <w:t>(1.6)</w:t>
            </w:r>
          </w:p>
        </w:tc>
        <w:tc>
          <w:tcPr>
            <w:tcW w:w="1588" w:type="dxa"/>
            <w:vAlign w:val="center"/>
          </w:tcPr>
          <w:p w14:paraId="190B5FC1" w14:textId="46470A29" w:rsidR="004E607D" w:rsidRPr="00F36982" w:rsidRDefault="00E304A7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185 </w:t>
            </w:r>
            <w:r w:rsidR="00741F85" w:rsidRPr="00F36982">
              <w:rPr>
                <w:rFonts w:ascii="Arial" w:hAnsi="Arial" w:cs="Arial"/>
                <w:sz w:val="24"/>
                <w:szCs w:val="24"/>
              </w:rPr>
              <w:t>(1.8)</w:t>
            </w:r>
          </w:p>
        </w:tc>
        <w:tc>
          <w:tcPr>
            <w:tcW w:w="1589" w:type="dxa"/>
            <w:vAlign w:val="center"/>
          </w:tcPr>
          <w:p w14:paraId="64653A1D" w14:textId="6627A94D" w:rsidR="004E607D" w:rsidRPr="00F36982" w:rsidRDefault="00741F85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0.554</w:t>
            </w:r>
          </w:p>
        </w:tc>
      </w:tr>
      <w:tr w:rsidR="000B056B" w:rsidRPr="00F36982" w14:paraId="69B7A95C" w14:textId="77777777">
        <w:tc>
          <w:tcPr>
            <w:tcW w:w="4585" w:type="dxa"/>
            <w:vAlign w:val="center"/>
          </w:tcPr>
          <w:p w14:paraId="57CD1219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Surgical NEC, n (%)</w:t>
            </w:r>
          </w:p>
        </w:tc>
        <w:tc>
          <w:tcPr>
            <w:tcW w:w="1588" w:type="dxa"/>
            <w:vAlign w:val="center"/>
          </w:tcPr>
          <w:p w14:paraId="713C4037" w14:textId="488485A3" w:rsidR="004E607D" w:rsidRPr="00F36982" w:rsidRDefault="00A831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="00741F85" w:rsidRPr="00F36982">
              <w:rPr>
                <w:rFonts w:ascii="Arial" w:hAnsi="Arial" w:cs="Arial"/>
                <w:sz w:val="24"/>
                <w:szCs w:val="24"/>
              </w:rPr>
              <w:t>(0.8)</w:t>
            </w:r>
          </w:p>
        </w:tc>
        <w:tc>
          <w:tcPr>
            <w:tcW w:w="1588" w:type="dxa"/>
            <w:vAlign w:val="center"/>
          </w:tcPr>
          <w:p w14:paraId="2F7876D7" w14:textId="2F718ED5" w:rsidR="004E607D" w:rsidRPr="00F36982" w:rsidRDefault="00E304A7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6</w:t>
            </w:r>
            <w:r w:rsidR="00EB27AC" w:rsidRPr="00F36982">
              <w:rPr>
                <w:rFonts w:ascii="Arial" w:hAnsi="Arial" w:cs="Arial"/>
                <w:sz w:val="24"/>
                <w:szCs w:val="24"/>
              </w:rPr>
              <w:t>1</w:t>
            </w:r>
            <w:r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1F85" w:rsidRPr="00F36982">
              <w:rPr>
                <w:rFonts w:ascii="Arial" w:hAnsi="Arial" w:cs="Arial"/>
                <w:sz w:val="24"/>
                <w:szCs w:val="24"/>
              </w:rPr>
              <w:t>(0.6)</w:t>
            </w:r>
          </w:p>
        </w:tc>
        <w:tc>
          <w:tcPr>
            <w:tcW w:w="1589" w:type="dxa"/>
            <w:vAlign w:val="center"/>
          </w:tcPr>
          <w:p w14:paraId="3B73EF7F" w14:textId="038061C7" w:rsidR="004E607D" w:rsidRPr="00F36982" w:rsidRDefault="00741F85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0.294</w:t>
            </w:r>
          </w:p>
        </w:tc>
      </w:tr>
      <w:tr w:rsidR="000B056B" w:rsidRPr="00F36982" w14:paraId="4B5795F4" w14:textId="77777777">
        <w:tc>
          <w:tcPr>
            <w:tcW w:w="4585" w:type="dxa"/>
            <w:vAlign w:val="center"/>
          </w:tcPr>
          <w:p w14:paraId="45E9208A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Intestinal perforation, n (%)</w:t>
            </w:r>
          </w:p>
        </w:tc>
        <w:tc>
          <w:tcPr>
            <w:tcW w:w="1588" w:type="dxa"/>
            <w:vAlign w:val="center"/>
          </w:tcPr>
          <w:p w14:paraId="1B921A1D" w14:textId="4348E59C" w:rsidR="004E607D" w:rsidRPr="00F36982" w:rsidRDefault="00E304A7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16 </w:t>
            </w:r>
            <w:r w:rsidR="002A45F8" w:rsidRPr="00F36982">
              <w:rPr>
                <w:rFonts w:ascii="Arial" w:hAnsi="Arial" w:cs="Arial"/>
                <w:sz w:val="24"/>
                <w:szCs w:val="24"/>
              </w:rPr>
              <w:t>(1.1)</w:t>
            </w:r>
          </w:p>
        </w:tc>
        <w:tc>
          <w:tcPr>
            <w:tcW w:w="1588" w:type="dxa"/>
            <w:vAlign w:val="center"/>
          </w:tcPr>
          <w:p w14:paraId="4F00850E" w14:textId="598862DF" w:rsidR="004E607D" w:rsidRPr="00F36982" w:rsidRDefault="00E304A7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92</w:t>
            </w:r>
            <w:r w:rsidR="002A45F8" w:rsidRPr="00F36982">
              <w:rPr>
                <w:rFonts w:ascii="Arial" w:hAnsi="Arial" w:cs="Arial"/>
                <w:sz w:val="24"/>
                <w:szCs w:val="24"/>
              </w:rPr>
              <w:t>(0.9)</w:t>
            </w:r>
          </w:p>
        </w:tc>
        <w:tc>
          <w:tcPr>
            <w:tcW w:w="1589" w:type="dxa"/>
            <w:vAlign w:val="center"/>
          </w:tcPr>
          <w:p w14:paraId="61FD3E9A" w14:textId="2BD4C74A" w:rsidR="004E607D" w:rsidRPr="00F36982" w:rsidRDefault="002A45F8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0.444</w:t>
            </w:r>
          </w:p>
        </w:tc>
      </w:tr>
      <w:tr w:rsidR="000B056B" w:rsidRPr="00F36982" w14:paraId="76655950" w14:textId="77777777">
        <w:tc>
          <w:tcPr>
            <w:tcW w:w="4585" w:type="dxa"/>
            <w:vAlign w:val="center"/>
          </w:tcPr>
          <w:p w14:paraId="7A207CB7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Culture positive late onset sepsis, n (%)</w:t>
            </w:r>
          </w:p>
        </w:tc>
        <w:tc>
          <w:tcPr>
            <w:tcW w:w="1588" w:type="dxa"/>
            <w:vAlign w:val="center"/>
          </w:tcPr>
          <w:p w14:paraId="4B5D78D5" w14:textId="1370F1DF" w:rsidR="004E607D" w:rsidRPr="00F36982" w:rsidRDefault="00EB27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148 </w:t>
            </w:r>
            <w:r w:rsidR="002A45F8" w:rsidRPr="00F36982">
              <w:rPr>
                <w:rFonts w:ascii="Arial" w:hAnsi="Arial" w:cs="Arial"/>
                <w:sz w:val="24"/>
                <w:szCs w:val="24"/>
              </w:rPr>
              <w:t>(10.0)</w:t>
            </w:r>
          </w:p>
        </w:tc>
        <w:tc>
          <w:tcPr>
            <w:tcW w:w="1588" w:type="dxa"/>
            <w:vAlign w:val="center"/>
          </w:tcPr>
          <w:p w14:paraId="5BF16310" w14:textId="5A28BC90" w:rsidR="004E607D" w:rsidRPr="00F36982" w:rsidRDefault="00EB27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974 </w:t>
            </w:r>
            <w:r w:rsidR="002A45F8" w:rsidRPr="00F36982">
              <w:rPr>
                <w:rFonts w:ascii="Arial" w:hAnsi="Arial" w:cs="Arial"/>
                <w:sz w:val="24"/>
                <w:szCs w:val="24"/>
              </w:rPr>
              <w:t>(9.3)</w:t>
            </w:r>
          </w:p>
        </w:tc>
        <w:tc>
          <w:tcPr>
            <w:tcW w:w="1589" w:type="dxa"/>
            <w:vAlign w:val="center"/>
          </w:tcPr>
          <w:p w14:paraId="567234ED" w14:textId="0F2CE844" w:rsidR="004E607D" w:rsidRPr="00F36982" w:rsidRDefault="002A45F8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0.398</w:t>
            </w:r>
          </w:p>
        </w:tc>
      </w:tr>
      <w:tr w:rsidR="000B056B" w:rsidRPr="00F36982" w14:paraId="59E06B68" w14:textId="77777777">
        <w:tc>
          <w:tcPr>
            <w:tcW w:w="4585" w:type="dxa"/>
            <w:vAlign w:val="center"/>
          </w:tcPr>
          <w:p w14:paraId="29203D83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Dexamethasone for ≥ 10 days, n (%)</w:t>
            </w:r>
          </w:p>
        </w:tc>
        <w:tc>
          <w:tcPr>
            <w:tcW w:w="1588" w:type="dxa"/>
            <w:vAlign w:val="center"/>
          </w:tcPr>
          <w:p w14:paraId="54E49059" w14:textId="11CAD180" w:rsidR="004E607D" w:rsidRPr="00F36982" w:rsidRDefault="00EB27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101 </w:t>
            </w:r>
            <w:r w:rsidR="002A45F8" w:rsidRPr="00F36982">
              <w:rPr>
                <w:rFonts w:ascii="Arial" w:hAnsi="Arial" w:cs="Arial"/>
                <w:sz w:val="24"/>
                <w:szCs w:val="24"/>
              </w:rPr>
              <w:t>(6.8)</w:t>
            </w:r>
          </w:p>
        </w:tc>
        <w:tc>
          <w:tcPr>
            <w:tcW w:w="1588" w:type="dxa"/>
            <w:vAlign w:val="center"/>
          </w:tcPr>
          <w:p w14:paraId="5F82844A" w14:textId="6B074573" w:rsidR="004E607D" w:rsidRPr="00F36982" w:rsidRDefault="00EB27A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732 </w:t>
            </w:r>
            <w:r w:rsidR="002A45F8" w:rsidRPr="00F36982">
              <w:rPr>
                <w:rFonts w:ascii="Arial" w:hAnsi="Arial" w:cs="Arial"/>
                <w:sz w:val="24"/>
                <w:szCs w:val="24"/>
              </w:rPr>
              <w:t>(7.0)</w:t>
            </w:r>
          </w:p>
        </w:tc>
        <w:tc>
          <w:tcPr>
            <w:tcW w:w="1589" w:type="dxa"/>
            <w:vAlign w:val="center"/>
          </w:tcPr>
          <w:p w14:paraId="2D1A028B" w14:textId="1FD0A009" w:rsidR="004E607D" w:rsidRPr="00F36982" w:rsidRDefault="002A45F8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0.803</w:t>
            </w:r>
          </w:p>
        </w:tc>
      </w:tr>
      <w:tr w:rsidR="000B056B" w:rsidRPr="00F36982" w14:paraId="37906BC9" w14:textId="77777777">
        <w:tc>
          <w:tcPr>
            <w:tcW w:w="4585" w:type="dxa"/>
            <w:vAlign w:val="center"/>
          </w:tcPr>
          <w:p w14:paraId="1185579D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BPD, n (%)</w:t>
            </w:r>
          </w:p>
        </w:tc>
        <w:tc>
          <w:tcPr>
            <w:tcW w:w="1588" w:type="dxa"/>
            <w:vAlign w:val="center"/>
          </w:tcPr>
          <w:p w14:paraId="437EEBEA" w14:textId="77777777" w:rsidR="004E607D" w:rsidRPr="00F36982" w:rsidRDefault="004E607D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772D4D97" w14:textId="77777777" w:rsidR="004E607D" w:rsidRPr="00F36982" w:rsidRDefault="004E607D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006950A" w14:textId="09111C1E" w:rsidR="004E607D" w:rsidRPr="00F36982" w:rsidRDefault="00AB474F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0.206</w:t>
            </w:r>
          </w:p>
        </w:tc>
      </w:tr>
      <w:tr w:rsidR="000B056B" w:rsidRPr="00F36982" w14:paraId="7100F95C" w14:textId="77777777">
        <w:tc>
          <w:tcPr>
            <w:tcW w:w="4585" w:type="dxa"/>
            <w:vAlign w:val="center"/>
          </w:tcPr>
          <w:p w14:paraId="3A83DEFA" w14:textId="77777777" w:rsidR="004E607D" w:rsidRPr="00F36982" w:rsidRDefault="004E607D" w:rsidP="004E607D">
            <w:pPr>
              <w:spacing w:line="276" w:lineRule="auto"/>
              <w:ind w:left="330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Grade 1</w:t>
            </w:r>
          </w:p>
        </w:tc>
        <w:tc>
          <w:tcPr>
            <w:tcW w:w="1588" w:type="dxa"/>
            <w:vAlign w:val="center"/>
          </w:tcPr>
          <w:p w14:paraId="700DF84E" w14:textId="3C2AB96C" w:rsidR="004E607D" w:rsidRPr="00F36982" w:rsidRDefault="00C33850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323 </w:t>
            </w:r>
            <w:r w:rsidR="00AB474F" w:rsidRPr="00F36982">
              <w:rPr>
                <w:rFonts w:ascii="Arial" w:hAnsi="Arial" w:cs="Arial"/>
                <w:sz w:val="24"/>
                <w:szCs w:val="24"/>
              </w:rPr>
              <w:t>(21.9)</w:t>
            </w:r>
          </w:p>
        </w:tc>
        <w:tc>
          <w:tcPr>
            <w:tcW w:w="1588" w:type="dxa"/>
            <w:vAlign w:val="center"/>
          </w:tcPr>
          <w:p w14:paraId="62FBC038" w14:textId="7C4EEF65" w:rsidR="004E607D" w:rsidRPr="00F36982" w:rsidRDefault="00C33850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 xml:space="preserve">479 </w:t>
            </w:r>
            <w:r w:rsidR="00AB474F" w:rsidRPr="00F36982">
              <w:rPr>
                <w:rFonts w:ascii="Arial" w:hAnsi="Arial" w:cs="Arial"/>
                <w:sz w:val="24"/>
                <w:szCs w:val="24"/>
              </w:rPr>
              <w:t>(23.8)</w:t>
            </w:r>
          </w:p>
        </w:tc>
        <w:tc>
          <w:tcPr>
            <w:tcW w:w="1589" w:type="dxa"/>
            <w:vAlign w:val="center"/>
          </w:tcPr>
          <w:p w14:paraId="6F0A1628" w14:textId="77777777" w:rsidR="004E607D" w:rsidRPr="00F36982" w:rsidRDefault="004E607D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0F3C3B35" w14:textId="77777777">
        <w:tc>
          <w:tcPr>
            <w:tcW w:w="4585" w:type="dxa"/>
            <w:vAlign w:val="center"/>
          </w:tcPr>
          <w:p w14:paraId="4D6B2FF0" w14:textId="77777777" w:rsidR="004E607D" w:rsidRPr="00F36982" w:rsidRDefault="004E607D" w:rsidP="004E607D">
            <w:pPr>
              <w:spacing w:line="276" w:lineRule="auto"/>
              <w:ind w:left="330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Grade 2</w:t>
            </w:r>
          </w:p>
        </w:tc>
        <w:tc>
          <w:tcPr>
            <w:tcW w:w="1588" w:type="dxa"/>
            <w:vAlign w:val="center"/>
          </w:tcPr>
          <w:p w14:paraId="241AEB39" w14:textId="5C39F273" w:rsidR="004E607D" w:rsidRPr="00F36982" w:rsidRDefault="00C33850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240 </w:t>
            </w:r>
            <w:r w:rsidR="00AB474F" w:rsidRPr="00F36982">
              <w:rPr>
                <w:rFonts w:ascii="Arial" w:hAnsi="Arial" w:cs="Arial"/>
                <w:sz w:val="24"/>
                <w:szCs w:val="24"/>
              </w:rPr>
              <w:t>(16.2)</w:t>
            </w:r>
          </w:p>
        </w:tc>
        <w:tc>
          <w:tcPr>
            <w:tcW w:w="1588" w:type="dxa"/>
            <w:vAlign w:val="center"/>
          </w:tcPr>
          <w:p w14:paraId="37BEA5CD" w14:textId="7B42DF69" w:rsidR="004E607D" w:rsidRPr="00F36982" w:rsidRDefault="00C33850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</w:t>
            </w:r>
            <w:r w:rsidR="00F36982" w:rsidRPr="00F36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982">
              <w:rPr>
                <w:rFonts w:ascii="Arial" w:hAnsi="Arial" w:cs="Arial"/>
                <w:sz w:val="24"/>
                <w:szCs w:val="24"/>
              </w:rPr>
              <w:t xml:space="preserve">571 </w:t>
            </w:r>
            <w:r w:rsidR="00AB474F" w:rsidRPr="00F36982">
              <w:rPr>
                <w:rFonts w:ascii="Arial" w:hAnsi="Arial" w:cs="Arial"/>
                <w:sz w:val="24"/>
                <w:szCs w:val="24"/>
              </w:rPr>
              <w:t>(15.1)</w:t>
            </w:r>
          </w:p>
        </w:tc>
        <w:tc>
          <w:tcPr>
            <w:tcW w:w="1589" w:type="dxa"/>
            <w:vAlign w:val="center"/>
          </w:tcPr>
          <w:p w14:paraId="27EB76E0" w14:textId="77777777" w:rsidR="004E607D" w:rsidRPr="00F36982" w:rsidRDefault="004E607D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15A2214B" w14:textId="77777777">
        <w:tc>
          <w:tcPr>
            <w:tcW w:w="4585" w:type="dxa"/>
            <w:vAlign w:val="center"/>
          </w:tcPr>
          <w:p w14:paraId="14B80CD7" w14:textId="77777777" w:rsidR="004E607D" w:rsidRPr="00F36982" w:rsidRDefault="004E607D" w:rsidP="004E607D">
            <w:pPr>
              <w:spacing w:line="276" w:lineRule="auto"/>
              <w:ind w:left="330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Grade 3</w:t>
            </w:r>
          </w:p>
        </w:tc>
        <w:tc>
          <w:tcPr>
            <w:tcW w:w="1588" w:type="dxa"/>
            <w:vAlign w:val="center"/>
          </w:tcPr>
          <w:p w14:paraId="73D14A80" w14:textId="1D187630" w:rsidR="004E607D" w:rsidRPr="00F36982" w:rsidRDefault="00C33850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28 </w:t>
            </w:r>
            <w:r w:rsidR="00AB474F" w:rsidRPr="00F36982">
              <w:rPr>
                <w:rFonts w:ascii="Arial" w:hAnsi="Arial" w:cs="Arial"/>
                <w:sz w:val="24"/>
                <w:szCs w:val="24"/>
              </w:rPr>
              <w:t>(1.9)</w:t>
            </w:r>
          </w:p>
        </w:tc>
        <w:tc>
          <w:tcPr>
            <w:tcW w:w="1588" w:type="dxa"/>
            <w:vAlign w:val="center"/>
          </w:tcPr>
          <w:p w14:paraId="3F240BC2" w14:textId="309BB9CB" w:rsidR="004E607D" w:rsidRPr="00F36982" w:rsidRDefault="00C33850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244 </w:t>
            </w:r>
            <w:r w:rsidR="00AB474F" w:rsidRPr="00F36982">
              <w:rPr>
                <w:rFonts w:ascii="Arial" w:hAnsi="Arial" w:cs="Arial"/>
                <w:sz w:val="24"/>
                <w:szCs w:val="24"/>
              </w:rPr>
              <w:t>(2.3)</w:t>
            </w:r>
          </w:p>
        </w:tc>
        <w:tc>
          <w:tcPr>
            <w:tcW w:w="1589" w:type="dxa"/>
            <w:vAlign w:val="center"/>
          </w:tcPr>
          <w:p w14:paraId="64E3E3AC" w14:textId="77777777" w:rsidR="004E607D" w:rsidRPr="00F36982" w:rsidRDefault="004E607D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056B" w:rsidRPr="00F36982" w14:paraId="78174366" w14:textId="77777777">
        <w:tc>
          <w:tcPr>
            <w:tcW w:w="4585" w:type="dxa"/>
            <w:vAlign w:val="center"/>
          </w:tcPr>
          <w:p w14:paraId="07E3EBA1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Stage 3/4 ROP, n (%)</w:t>
            </w:r>
          </w:p>
        </w:tc>
        <w:tc>
          <w:tcPr>
            <w:tcW w:w="1588" w:type="dxa"/>
            <w:vAlign w:val="center"/>
          </w:tcPr>
          <w:p w14:paraId="4DD32780" w14:textId="2C11B487" w:rsidR="004E607D" w:rsidRPr="00F36982" w:rsidRDefault="00C33850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70 </w:t>
            </w:r>
            <w:r w:rsidR="00AB474F" w:rsidRPr="00F36982">
              <w:rPr>
                <w:rFonts w:ascii="Arial" w:hAnsi="Arial" w:cs="Arial"/>
                <w:sz w:val="24"/>
                <w:szCs w:val="24"/>
              </w:rPr>
              <w:t>(4.7)</w:t>
            </w:r>
          </w:p>
        </w:tc>
        <w:tc>
          <w:tcPr>
            <w:tcW w:w="1588" w:type="dxa"/>
            <w:vAlign w:val="center"/>
          </w:tcPr>
          <w:p w14:paraId="389F3331" w14:textId="21EBE98C" w:rsidR="004E607D" w:rsidRPr="00F36982" w:rsidRDefault="00C33850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462 </w:t>
            </w:r>
            <w:r w:rsidR="00AB474F" w:rsidRPr="00F36982">
              <w:rPr>
                <w:rFonts w:ascii="Arial" w:hAnsi="Arial" w:cs="Arial"/>
                <w:sz w:val="24"/>
                <w:szCs w:val="24"/>
              </w:rPr>
              <w:t>(4.4)</w:t>
            </w:r>
          </w:p>
        </w:tc>
        <w:tc>
          <w:tcPr>
            <w:tcW w:w="1589" w:type="dxa"/>
            <w:vAlign w:val="center"/>
          </w:tcPr>
          <w:p w14:paraId="4E7BA289" w14:textId="7FB1E039" w:rsidR="004E607D" w:rsidRPr="00F36982" w:rsidRDefault="00C64614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0.587</w:t>
            </w:r>
          </w:p>
        </w:tc>
      </w:tr>
      <w:tr w:rsidR="000B056B" w:rsidRPr="00F36982" w14:paraId="2AD0831A" w14:textId="77777777">
        <w:tc>
          <w:tcPr>
            <w:tcW w:w="4585" w:type="dxa"/>
            <w:vAlign w:val="center"/>
          </w:tcPr>
          <w:p w14:paraId="2F8193E5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ROP requiring treatment, n (%)</w:t>
            </w:r>
          </w:p>
        </w:tc>
        <w:tc>
          <w:tcPr>
            <w:tcW w:w="1588" w:type="dxa"/>
            <w:vAlign w:val="center"/>
          </w:tcPr>
          <w:p w14:paraId="19138B24" w14:textId="57E3AF86" w:rsidR="004E607D" w:rsidRPr="00F36982" w:rsidRDefault="00102E6A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37 </w:t>
            </w:r>
            <w:r w:rsidR="00A23B7F" w:rsidRPr="00F36982">
              <w:rPr>
                <w:rFonts w:ascii="Arial" w:hAnsi="Arial" w:cs="Arial"/>
                <w:sz w:val="24"/>
                <w:szCs w:val="24"/>
              </w:rPr>
              <w:t>(2.5)</w:t>
            </w:r>
          </w:p>
        </w:tc>
        <w:tc>
          <w:tcPr>
            <w:tcW w:w="1588" w:type="dxa"/>
            <w:vAlign w:val="center"/>
          </w:tcPr>
          <w:p w14:paraId="1DCD9A7A" w14:textId="5DE026D6" w:rsidR="004E607D" w:rsidRPr="00F36982" w:rsidRDefault="00102E6A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266 </w:t>
            </w:r>
            <w:r w:rsidR="00A23B7F" w:rsidRPr="00F36982">
              <w:rPr>
                <w:rFonts w:ascii="Arial" w:hAnsi="Arial" w:cs="Arial"/>
                <w:sz w:val="24"/>
                <w:szCs w:val="24"/>
              </w:rPr>
              <w:t>(2.5)</w:t>
            </w:r>
          </w:p>
        </w:tc>
        <w:tc>
          <w:tcPr>
            <w:tcW w:w="1589" w:type="dxa"/>
            <w:vAlign w:val="center"/>
          </w:tcPr>
          <w:p w14:paraId="73AC0F36" w14:textId="79C153D1" w:rsidR="004E607D" w:rsidRPr="00F36982" w:rsidRDefault="00A23B7F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0.920</w:t>
            </w:r>
          </w:p>
        </w:tc>
      </w:tr>
      <w:tr w:rsidR="000B056B" w:rsidRPr="00F36982" w14:paraId="31F5C60E" w14:textId="77777777">
        <w:tc>
          <w:tcPr>
            <w:tcW w:w="4585" w:type="dxa"/>
            <w:vAlign w:val="center"/>
          </w:tcPr>
          <w:p w14:paraId="1C425949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PVL, n (%)</w:t>
            </w:r>
          </w:p>
        </w:tc>
        <w:tc>
          <w:tcPr>
            <w:tcW w:w="1588" w:type="dxa"/>
            <w:vAlign w:val="center"/>
          </w:tcPr>
          <w:p w14:paraId="3867FB05" w14:textId="55544618" w:rsidR="004E607D" w:rsidRPr="00F36982" w:rsidRDefault="00102E6A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72 </w:t>
            </w:r>
            <w:r w:rsidR="00A23B7F" w:rsidRPr="00F36982">
              <w:rPr>
                <w:rFonts w:ascii="Arial" w:hAnsi="Arial" w:cs="Arial"/>
                <w:sz w:val="24"/>
                <w:szCs w:val="24"/>
              </w:rPr>
              <w:t>(4.9)</w:t>
            </w:r>
          </w:p>
        </w:tc>
        <w:tc>
          <w:tcPr>
            <w:tcW w:w="1588" w:type="dxa"/>
            <w:vAlign w:val="center"/>
          </w:tcPr>
          <w:p w14:paraId="0815BCD2" w14:textId="7B1BF2CC" w:rsidR="004E607D" w:rsidRPr="00F36982" w:rsidRDefault="00102E6A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261 </w:t>
            </w:r>
            <w:r w:rsidR="00A23B7F" w:rsidRPr="00F36982">
              <w:rPr>
                <w:rFonts w:ascii="Arial" w:hAnsi="Arial" w:cs="Arial"/>
                <w:sz w:val="24"/>
                <w:szCs w:val="24"/>
              </w:rPr>
              <w:t>(2.5)</w:t>
            </w:r>
          </w:p>
        </w:tc>
        <w:tc>
          <w:tcPr>
            <w:tcW w:w="1589" w:type="dxa"/>
            <w:vAlign w:val="center"/>
          </w:tcPr>
          <w:p w14:paraId="44F97B23" w14:textId="1FAB2899" w:rsidR="004E607D" w:rsidRPr="00F36982" w:rsidRDefault="00A23B7F" w:rsidP="004E607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&lt;0.001</w:t>
            </w:r>
          </w:p>
        </w:tc>
      </w:tr>
      <w:tr w:rsidR="000B056B" w:rsidRPr="00F36982" w14:paraId="24F8C157" w14:textId="77777777">
        <w:tc>
          <w:tcPr>
            <w:tcW w:w="4585" w:type="dxa"/>
            <w:vAlign w:val="center"/>
          </w:tcPr>
          <w:p w14:paraId="3CBBE6D8" w14:textId="1D21A4A2" w:rsidR="004E607D" w:rsidRPr="00F36982" w:rsidRDefault="00CF67F5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Length of stay</w:t>
            </w:r>
          </w:p>
        </w:tc>
        <w:tc>
          <w:tcPr>
            <w:tcW w:w="1588" w:type="dxa"/>
            <w:vAlign w:val="center"/>
          </w:tcPr>
          <w:p w14:paraId="0F93CB8E" w14:textId="751ABFA6" w:rsidR="004E607D" w:rsidRPr="00F36982" w:rsidRDefault="00AB3AEC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76 (60, 97)</w:t>
            </w:r>
          </w:p>
        </w:tc>
        <w:tc>
          <w:tcPr>
            <w:tcW w:w="1588" w:type="dxa"/>
            <w:vAlign w:val="center"/>
          </w:tcPr>
          <w:p w14:paraId="33F4CD52" w14:textId="24C9863C" w:rsidR="004E607D" w:rsidRPr="00F36982" w:rsidRDefault="000C28F3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75 (59, 96)</w:t>
            </w:r>
          </w:p>
        </w:tc>
        <w:tc>
          <w:tcPr>
            <w:tcW w:w="1589" w:type="dxa"/>
            <w:vAlign w:val="center"/>
          </w:tcPr>
          <w:p w14:paraId="5175883F" w14:textId="4F141684" w:rsidR="004E607D" w:rsidRPr="00F36982" w:rsidRDefault="00AB0AD6" w:rsidP="004E607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0.405</w:t>
            </w:r>
          </w:p>
        </w:tc>
      </w:tr>
      <w:tr w:rsidR="004E607D" w:rsidRPr="00F36982" w14:paraId="7374DB97" w14:textId="77777777">
        <w:tc>
          <w:tcPr>
            <w:tcW w:w="9350" w:type="dxa"/>
            <w:gridSpan w:val="4"/>
            <w:vAlign w:val="center"/>
          </w:tcPr>
          <w:p w14:paraId="761DE205" w14:textId="77777777" w:rsidR="004E607D" w:rsidRPr="00F36982" w:rsidRDefault="004E607D" w:rsidP="004E60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 xml:space="preserve">*Chi-squared test for categorical variables, Student’s </w:t>
            </w:r>
            <w:r w:rsidRPr="00F36982">
              <w:rPr>
                <w:rFonts w:ascii="Arial" w:hAnsi="Arial" w:cs="Arial"/>
                <w:i/>
                <w:iCs/>
                <w:sz w:val="24"/>
                <w:szCs w:val="24"/>
              </w:rPr>
              <w:t>t</w:t>
            </w:r>
            <w:r w:rsidRPr="00F36982">
              <w:rPr>
                <w:rFonts w:ascii="Arial" w:hAnsi="Arial" w:cs="Arial"/>
                <w:sz w:val="24"/>
                <w:szCs w:val="24"/>
              </w:rPr>
              <w:t>-test for parametric variables, Wilcoxon’s rank sum test for non-parametric continuous variables</w:t>
            </w:r>
          </w:p>
        </w:tc>
      </w:tr>
    </w:tbl>
    <w:p w14:paraId="050C63E5" w14:textId="47610CAD" w:rsidR="00DA3D9B" w:rsidRPr="00F36982" w:rsidRDefault="00DA3D9B">
      <w:pPr>
        <w:rPr>
          <w:rFonts w:ascii="Arial" w:hAnsi="Arial" w:cs="Arial"/>
          <w:sz w:val="24"/>
          <w:szCs w:val="24"/>
        </w:rPr>
      </w:pPr>
      <w:r w:rsidRPr="00F36982">
        <w:rPr>
          <w:rFonts w:ascii="Arial" w:hAnsi="Arial" w:cs="Arial"/>
          <w:sz w:val="24"/>
          <w:szCs w:val="24"/>
        </w:rPr>
        <w:br w:type="page"/>
      </w:r>
    </w:p>
    <w:p w14:paraId="40002324" w14:textId="77777777" w:rsidR="00153F76" w:rsidRPr="00F36982" w:rsidRDefault="00153F76" w:rsidP="00D2631E">
      <w:pPr>
        <w:spacing w:line="480" w:lineRule="auto"/>
        <w:rPr>
          <w:rFonts w:ascii="Arial" w:hAnsi="Arial" w:cs="Arial"/>
          <w:sz w:val="24"/>
          <w:szCs w:val="24"/>
        </w:rPr>
        <w:sectPr w:rsidR="00153F76" w:rsidRPr="00F3698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30236F" w14:textId="50576C0B" w:rsidR="00DA3D9B" w:rsidRPr="00B77B61" w:rsidRDefault="00F36982" w:rsidP="00C0687A">
      <w:pPr>
        <w:pStyle w:val="Heading2"/>
        <w:rPr>
          <w:rFonts w:cs="Arial"/>
          <w:b/>
          <w:bCs/>
          <w:sz w:val="24"/>
          <w:szCs w:val="24"/>
        </w:rPr>
      </w:pPr>
      <w:bookmarkStart w:id="1" w:name="_Toc146406486"/>
      <w:r w:rsidRPr="00B77B61">
        <w:rPr>
          <w:rFonts w:cs="Arial"/>
          <w:b/>
          <w:bCs/>
          <w:sz w:val="24"/>
          <w:szCs w:val="24"/>
        </w:rPr>
        <w:lastRenderedPageBreak/>
        <w:t xml:space="preserve">Supplementary </w:t>
      </w:r>
      <w:r w:rsidR="00DA3D9B" w:rsidRPr="00B77B61">
        <w:rPr>
          <w:rFonts w:cs="Arial"/>
          <w:b/>
          <w:bCs/>
          <w:sz w:val="24"/>
          <w:szCs w:val="24"/>
        </w:rPr>
        <w:t>Table 2</w:t>
      </w:r>
      <w:r w:rsidR="006A0914" w:rsidRPr="00B77B61">
        <w:rPr>
          <w:rFonts w:cs="Arial"/>
          <w:b/>
          <w:bCs/>
          <w:sz w:val="24"/>
          <w:szCs w:val="24"/>
        </w:rPr>
        <w:t xml:space="preserve">. Subgroup comparison of birth and discharge anthropometric measurement </w:t>
      </w:r>
      <w:r w:rsidR="00D41707" w:rsidRPr="00B77B61">
        <w:rPr>
          <w:rFonts w:cs="Arial"/>
          <w:b/>
          <w:bCs/>
          <w:sz w:val="24"/>
          <w:szCs w:val="24"/>
        </w:rPr>
        <w:t>percentiles</w:t>
      </w:r>
      <w:r w:rsidR="006A0914" w:rsidRPr="00B77B61">
        <w:rPr>
          <w:rFonts w:cs="Arial"/>
          <w:b/>
          <w:bCs/>
          <w:sz w:val="24"/>
          <w:szCs w:val="24"/>
        </w:rPr>
        <w:t xml:space="preserve"> between infants exposed vs. not exposed to antenatal </w:t>
      </w:r>
      <w:r w:rsidR="00D41707" w:rsidRPr="00B77B61">
        <w:rPr>
          <w:rFonts w:cs="Arial"/>
          <w:b/>
          <w:bCs/>
          <w:sz w:val="24"/>
          <w:szCs w:val="24"/>
        </w:rPr>
        <w:t>cortico</w:t>
      </w:r>
      <w:r w:rsidR="006A0914" w:rsidRPr="00B77B61">
        <w:rPr>
          <w:rFonts w:cs="Arial"/>
          <w:b/>
          <w:bCs/>
          <w:sz w:val="24"/>
          <w:szCs w:val="24"/>
        </w:rPr>
        <w:t>steroids</w:t>
      </w:r>
      <w:r w:rsidR="0048239D">
        <w:rPr>
          <w:rFonts w:cs="Arial"/>
          <w:b/>
          <w:bCs/>
          <w:sz w:val="24"/>
          <w:szCs w:val="24"/>
        </w:rPr>
        <w:t xml:space="preserve"> in various gestational age categories</w:t>
      </w:r>
      <w:r w:rsidR="006A0914" w:rsidRPr="00B77B61">
        <w:rPr>
          <w:rFonts w:cs="Arial"/>
          <w:b/>
          <w:bCs/>
          <w:sz w:val="24"/>
          <w:szCs w:val="24"/>
        </w:rPr>
        <w:t>.</w:t>
      </w:r>
      <w:bookmarkEnd w:id="1"/>
    </w:p>
    <w:p w14:paraId="06C4050D" w14:textId="77777777" w:rsidR="00F36982" w:rsidRPr="00F36982" w:rsidRDefault="00F36982" w:rsidP="00F36982">
      <w:pPr>
        <w:rPr>
          <w:rFonts w:ascii="Arial" w:hAnsi="Arial" w:cs="Arial"/>
        </w:rPr>
      </w:pPr>
    </w:p>
    <w:tbl>
      <w:tblPr>
        <w:tblStyle w:val="TableGrid"/>
        <w:tblW w:w="14805" w:type="dxa"/>
        <w:tblInd w:w="-1040" w:type="dxa"/>
        <w:tblLook w:val="04A0" w:firstRow="1" w:lastRow="0" w:firstColumn="1" w:lastColumn="0" w:noHBand="0" w:noVBand="1"/>
      </w:tblPr>
      <w:tblGrid>
        <w:gridCol w:w="1959"/>
        <w:gridCol w:w="1684"/>
        <w:gridCol w:w="1684"/>
        <w:gridCol w:w="947"/>
        <w:gridCol w:w="1684"/>
        <w:gridCol w:w="1684"/>
        <w:gridCol w:w="939"/>
        <w:gridCol w:w="1684"/>
        <w:gridCol w:w="1684"/>
        <w:gridCol w:w="856"/>
      </w:tblGrid>
      <w:tr w:rsidR="000B056B" w:rsidRPr="00F36982" w14:paraId="75B5D696" w14:textId="6F3EDC8C" w:rsidTr="00F36982">
        <w:tc>
          <w:tcPr>
            <w:tcW w:w="2000" w:type="dxa"/>
            <w:vAlign w:val="center"/>
          </w:tcPr>
          <w:p w14:paraId="3E9EC0F7" w14:textId="611E3518" w:rsidR="00522D62" w:rsidRPr="00F36982" w:rsidRDefault="00522D62" w:rsidP="00522D62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Gestational age</w:t>
            </w:r>
          </w:p>
        </w:tc>
        <w:tc>
          <w:tcPr>
            <w:tcW w:w="4345" w:type="dxa"/>
            <w:gridSpan w:val="3"/>
            <w:vAlign w:val="center"/>
          </w:tcPr>
          <w:p w14:paraId="0232F70A" w14:textId="0381C488" w:rsidR="00522D62" w:rsidRPr="00F36982" w:rsidRDefault="00522D62" w:rsidP="00522D6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23 0/7 to 24 6/7 weeks</w:t>
            </w:r>
          </w:p>
        </w:tc>
        <w:tc>
          <w:tcPr>
            <w:tcW w:w="4218" w:type="dxa"/>
            <w:gridSpan w:val="3"/>
            <w:vAlign w:val="center"/>
          </w:tcPr>
          <w:p w14:paraId="2CA94B2D" w14:textId="7FB9316E" w:rsidR="00522D62" w:rsidRPr="00F36982" w:rsidRDefault="00522D62" w:rsidP="00522D6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25 0/7 to 26 6/7 weeks</w:t>
            </w:r>
          </w:p>
        </w:tc>
        <w:tc>
          <w:tcPr>
            <w:tcW w:w="4242" w:type="dxa"/>
            <w:gridSpan w:val="3"/>
            <w:vAlign w:val="center"/>
          </w:tcPr>
          <w:p w14:paraId="599FE44A" w14:textId="009034EE" w:rsidR="00522D62" w:rsidRPr="00F36982" w:rsidRDefault="00522D62" w:rsidP="00522D6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27 0/7 to 29 6/7 weeks</w:t>
            </w:r>
          </w:p>
        </w:tc>
      </w:tr>
      <w:tr w:rsidR="000B056B" w:rsidRPr="00F36982" w14:paraId="1B76F74E" w14:textId="17867B32" w:rsidTr="00F36982">
        <w:tc>
          <w:tcPr>
            <w:tcW w:w="2000" w:type="dxa"/>
            <w:vAlign w:val="center"/>
          </w:tcPr>
          <w:p w14:paraId="6BE1E979" w14:textId="07FAEFE4" w:rsidR="00A86333" w:rsidRPr="00F36982" w:rsidRDefault="00A86333" w:rsidP="00A8633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Antenatal corticosteroids</w:t>
            </w:r>
          </w:p>
        </w:tc>
        <w:tc>
          <w:tcPr>
            <w:tcW w:w="1684" w:type="dxa"/>
            <w:vAlign w:val="center"/>
          </w:tcPr>
          <w:p w14:paraId="54C6B1BB" w14:textId="7777777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684" w:type="dxa"/>
            <w:vAlign w:val="center"/>
          </w:tcPr>
          <w:p w14:paraId="659D26A0" w14:textId="7777777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977" w:type="dxa"/>
            <w:vAlign w:val="center"/>
          </w:tcPr>
          <w:p w14:paraId="58DFC434" w14:textId="7777777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581" w:type="dxa"/>
            <w:vAlign w:val="center"/>
          </w:tcPr>
          <w:p w14:paraId="12A80D68" w14:textId="3BC93C1F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684" w:type="dxa"/>
            <w:vAlign w:val="center"/>
          </w:tcPr>
          <w:p w14:paraId="11A90145" w14:textId="32144C2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953" w:type="dxa"/>
            <w:vAlign w:val="center"/>
          </w:tcPr>
          <w:p w14:paraId="38AC70A0" w14:textId="4FBA344E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684" w:type="dxa"/>
            <w:vAlign w:val="center"/>
          </w:tcPr>
          <w:p w14:paraId="252FB599" w14:textId="745BA65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684" w:type="dxa"/>
            <w:vAlign w:val="center"/>
          </w:tcPr>
          <w:p w14:paraId="6FE91E9E" w14:textId="7B0959E7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874" w:type="dxa"/>
            <w:vAlign w:val="center"/>
          </w:tcPr>
          <w:p w14:paraId="1D30E284" w14:textId="30CAEE53" w:rsidR="00A86333" w:rsidRPr="00F36982" w:rsidRDefault="00A86333" w:rsidP="00A863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0B056B" w:rsidRPr="00F36982" w14:paraId="3EE48A17" w14:textId="41419406" w:rsidTr="00836B0A">
        <w:tc>
          <w:tcPr>
            <w:tcW w:w="14805" w:type="dxa"/>
            <w:gridSpan w:val="10"/>
            <w:vAlign w:val="center"/>
          </w:tcPr>
          <w:p w14:paraId="0BD8788F" w14:textId="598A4BEE" w:rsidR="00A4605F" w:rsidRPr="00F36982" w:rsidRDefault="00A4605F" w:rsidP="00A4605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Birth measurement</w:t>
            </w:r>
          </w:p>
        </w:tc>
      </w:tr>
      <w:tr w:rsidR="000B056B" w:rsidRPr="00F36982" w14:paraId="3913021D" w14:textId="4C0EC8AD" w:rsidTr="00F36982">
        <w:tc>
          <w:tcPr>
            <w:tcW w:w="2000" w:type="dxa"/>
            <w:vAlign w:val="center"/>
          </w:tcPr>
          <w:p w14:paraId="609261FB" w14:textId="33AAE3EC" w:rsidR="00324002" w:rsidRPr="00B046BF" w:rsidRDefault="00324002" w:rsidP="00324002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046BF">
              <w:rPr>
                <w:rFonts w:ascii="Arial" w:hAnsi="Arial" w:cs="Arial"/>
                <w:i/>
                <w:iCs/>
                <w:sz w:val="20"/>
                <w:szCs w:val="20"/>
              </w:rPr>
              <w:t>Weight percentile</w:t>
            </w:r>
          </w:p>
        </w:tc>
        <w:tc>
          <w:tcPr>
            <w:tcW w:w="1684" w:type="dxa"/>
            <w:vAlign w:val="center"/>
          </w:tcPr>
          <w:p w14:paraId="6AC5BAEA" w14:textId="12D47BAB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57.2 (42.5, 72.8)</w:t>
            </w:r>
          </w:p>
        </w:tc>
        <w:tc>
          <w:tcPr>
            <w:tcW w:w="1684" w:type="dxa"/>
            <w:vAlign w:val="center"/>
          </w:tcPr>
          <w:p w14:paraId="3EA08FF4" w14:textId="18F0AC1F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50.5 (34.5, 65.9)</w:t>
            </w:r>
          </w:p>
        </w:tc>
        <w:tc>
          <w:tcPr>
            <w:tcW w:w="977" w:type="dxa"/>
            <w:vAlign w:val="center"/>
          </w:tcPr>
          <w:p w14:paraId="30BF61AD" w14:textId="7BF0EC84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1581" w:type="dxa"/>
            <w:vAlign w:val="center"/>
          </w:tcPr>
          <w:p w14:paraId="332D2A35" w14:textId="7A9890B2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60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 (40.2, 75.9)</w:t>
            </w:r>
          </w:p>
        </w:tc>
        <w:tc>
          <w:tcPr>
            <w:tcW w:w="1684" w:type="dxa"/>
            <w:vAlign w:val="center"/>
          </w:tcPr>
          <w:p w14:paraId="6F6816F5" w14:textId="2A62EAEA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53.5 (30.9, 72.5)</w:t>
            </w:r>
          </w:p>
        </w:tc>
        <w:tc>
          <w:tcPr>
            <w:tcW w:w="953" w:type="dxa"/>
            <w:vAlign w:val="center"/>
          </w:tcPr>
          <w:p w14:paraId="74E8604C" w14:textId="789B4218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684" w:type="dxa"/>
            <w:vAlign w:val="center"/>
          </w:tcPr>
          <w:p w14:paraId="6650BCDD" w14:textId="44E06841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58.4 (29.2, 79.4)</w:t>
            </w:r>
          </w:p>
        </w:tc>
        <w:tc>
          <w:tcPr>
            <w:tcW w:w="1684" w:type="dxa"/>
            <w:vAlign w:val="center"/>
          </w:tcPr>
          <w:p w14:paraId="787DF8F8" w14:textId="246945D1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53.8 (28.1, 76.2)</w:t>
            </w:r>
          </w:p>
        </w:tc>
        <w:tc>
          <w:tcPr>
            <w:tcW w:w="874" w:type="dxa"/>
            <w:vAlign w:val="center"/>
          </w:tcPr>
          <w:p w14:paraId="6E356252" w14:textId="4F0B2116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  <w:tr w:rsidR="000B056B" w:rsidRPr="00F36982" w14:paraId="6BE821E8" w14:textId="16951374" w:rsidTr="00F36982">
        <w:tc>
          <w:tcPr>
            <w:tcW w:w="2000" w:type="dxa"/>
            <w:vAlign w:val="center"/>
          </w:tcPr>
          <w:p w14:paraId="2944EB54" w14:textId="3C26A87B" w:rsidR="00324002" w:rsidRPr="00B046BF" w:rsidRDefault="00324002" w:rsidP="00324002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046BF">
              <w:rPr>
                <w:rFonts w:ascii="Arial" w:hAnsi="Arial" w:cs="Arial"/>
                <w:i/>
                <w:iCs/>
                <w:sz w:val="20"/>
                <w:szCs w:val="20"/>
              </w:rPr>
              <w:t>Length percentile</w:t>
            </w:r>
          </w:p>
        </w:tc>
        <w:tc>
          <w:tcPr>
            <w:tcW w:w="1684" w:type="dxa"/>
            <w:vAlign w:val="center"/>
          </w:tcPr>
          <w:p w14:paraId="5404B25B" w14:textId="1E59073A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60.6 (38.4, 75.8)</w:t>
            </w:r>
          </w:p>
        </w:tc>
        <w:tc>
          <w:tcPr>
            <w:tcW w:w="1684" w:type="dxa"/>
            <w:vAlign w:val="center"/>
          </w:tcPr>
          <w:p w14:paraId="533B39C7" w14:textId="689F3F33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50.8 (30.1, 67.4)</w:t>
            </w:r>
          </w:p>
        </w:tc>
        <w:tc>
          <w:tcPr>
            <w:tcW w:w="977" w:type="dxa"/>
            <w:vAlign w:val="center"/>
          </w:tcPr>
          <w:p w14:paraId="222476A3" w14:textId="173BB6D5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  <w:tc>
          <w:tcPr>
            <w:tcW w:w="1581" w:type="dxa"/>
            <w:vAlign w:val="center"/>
          </w:tcPr>
          <w:p w14:paraId="253531C1" w14:textId="304701AD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59.3 (43.1, 79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4" w:type="dxa"/>
            <w:vAlign w:val="center"/>
          </w:tcPr>
          <w:p w14:paraId="23F2CE9B" w14:textId="48F62CF3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52.7 (28.6, 73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3" w:type="dxa"/>
            <w:vAlign w:val="center"/>
          </w:tcPr>
          <w:p w14:paraId="484110D0" w14:textId="15278FF8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84" w:type="dxa"/>
            <w:vAlign w:val="center"/>
          </w:tcPr>
          <w:p w14:paraId="10700C32" w14:textId="3C099265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58.8 (31.8, 75.5)</w:t>
            </w:r>
          </w:p>
        </w:tc>
        <w:tc>
          <w:tcPr>
            <w:tcW w:w="1684" w:type="dxa"/>
            <w:vAlign w:val="center"/>
          </w:tcPr>
          <w:p w14:paraId="14CBEAE5" w14:textId="3EB958CD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51.5 (31.1, 72.5)</w:t>
            </w:r>
          </w:p>
        </w:tc>
        <w:tc>
          <w:tcPr>
            <w:tcW w:w="874" w:type="dxa"/>
            <w:vAlign w:val="center"/>
          </w:tcPr>
          <w:p w14:paraId="70181664" w14:textId="2FBDA93C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0B056B" w:rsidRPr="00F36982" w14:paraId="1B3990F9" w14:textId="50CC202E" w:rsidTr="00F36982">
        <w:tc>
          <w:tcPr>
            <w:tcW w:w="2000" w:type="dxa"/>
            <w:vAlign w:val="center"/>
          </w:tcPr>
          <w:p w14:paraId="4369A131" w14:textId="33BE76D0" w:rsidR="00324002" w:rsidRPr="00B046BF" w:rsidRDefault="00324002" w:rsidP="00324002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046BF">
              <w:rPr>
                <w:rFonts w:ascii="Arial" w:hAnsi="Arial" w:cs="Arial"/>
                <w:i/>
                <w:iCs/>
                <w:sz w:val="20"/>
                <w:szCs w:val="20"/>
              </w:rPr>
              <w:t>Head circumference percentile</w:t>
            </w:r>
          </w:p>
        </w:tc>
        <w:tc>
          <w:tcPr>
            <w:tcW w:w="1684" w:type="dxa"/>
            <w:vAlign w:val="center"/>
          </w:tcPr>
          <w:p w14:paraId="46599B75" w14:textId="348F9C07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65.1 (38.6, 84.3)</w:t>
            </w:r>
          </w:p>
        </w:tc>
        <w:tc>
          <w:tcPr>
            <w:tcW w:w="1684" w:type="dxa"/>
            <w:vAlign w:val="center"/>
          </w:tcPr>
          <w:p w14:paraId="76ADBC5B" w14:textId="2C67E03A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51.7 (36.1, 72.6)</w:t>
            </w:r>
          </w:p>
        </w:tc>
        <w:tc>
          <w:tcPr>
            <w:tcW w:w="977" w:type="dxa"/>
            <w:vAlign w:val="center"/>
          </w:tcPr>
          <w:p w14:paraId="021FDBA2" w14:textId="37140F5C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581" w:type="dxa"/>
            <w:vAlign w:val="center"/>
          </w:tcPr>
          <w:p w14:paraId="2E678E88" w14:textId="67DDBE1C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63.2 (38.7, 77.9)</w:t>
            </w:r>
          </w:p>
        </w:tc>
        <w:tc>
          <w:tcPr>
            <w:tcW w:w="1684" w:type="dxa"/>
            <w:vAlign w:val="center"/>
          </w:tcPr>
          <w:p w14:paraId="21766D72" w14:textId="7FC807D5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52.8 (36.9, 76.7)</w:t>
            </w:r>
          </w:p>
        </w:tc>
        <w:tc>
          <w:tcPr>
            <w:tcW w:w="953" w:type="dxa"/>
            <w:vAlign w:val="center"/>
          </w:tcPr>
          <w:p w14:paraId="4BF65FB2" w14:textId="5D923AD7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  <w:tc>
          <w:tcPr>
            <w:tcW w:w="1684" w:type="dxa"/>
            <w:vAlign w:val="center"/>
          </w:tcPr>
          <w:p w14:paraId="08CEACBF" w14:textId="3AD2BCA1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62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 (37.1, 83.3)</w:t>
            </w:r>
          </w:p>
        </w:tc>
        <w:tc>
          <w:tcPr>
            <w:tcW w:w="1684" w:type="dxa"/>
            <w:vAlign w:val="center"/>
          </w:tcPr>
          <w:p w14:paraId="59D56E0C" w14:textId="1D49E9A5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55.8 (36.2, 75.3)</w:t>
            </w:r>
          </w:p>
        </w:tc>
        <w:tc>
          <w:tcPr>
            <w:tcW w:w="874" w:type="dxa"/>
            <w:vAlign w:val="center"/>
          </w:tcPr>
          <w:p w14:paraId="41FB5868" w14:textId="6D076382" w:rsidR="00324002" w:rsidRPr="00F36982" w:rsidRDefault="00324002" w:rsidP="003240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</w:tr>
      <w:tr w:rsidR="000B056B" w:rsidRPr="00F36982" w14:paraId="3A1EABAE" w14:textId="7DB98BB9" w:rsidTr="00836B0A">
        <w:tc>
          <w:tcPr>
            <w:tcW w:w="14805" w:type="dxa"/>
            <w:gridSpan w:val="10"/>
            <w:vAlign w:val="center"/>
          </w:tcPr>
          <w:p w14:paraId="52323E8D" w14:textId="72128C11" w:rsidR="00A4605F" w:rsidRPr="00F36982" w:rsidRDefault="00A4605F" w:rsidP="00A4605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982">
              <w:rPr>
                <w:rFonts w:ascii="Arial" w:hAnsi="Arial" w:cs="Arial"/>
                <w:b/>
                <w:bCs/>
                <w:sz w:val="20"/>
                <w:szCs w:val="20"/>
              </w:rPr>
              <w:t>Discharge measurement</w:t>
            </w:r>
          </w:p>
        </w:tc>
      </w:tr>
      <w:tr w:rsidR="000B056B" w:rsidRPr="00F36982" w14:paraId="2FEA7FBB" w14:textId="147D782C" w:rsidTr="00F36982">
        <w:tc>
          <w:tcPr>
            <w:tcW w:w="2000" w:type="dxa"/>
            <w:vAlign w:val="center"/>
          </w:tcPr>
          <w:p w14:paraId="45ACF738" w14:textId="1DF869A6" w:rsidR="00D327B9" w:rsidRPr="00B046BF" w:rsidRDefault="00D327B9" w:rsidP="00D327B9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046BF">
              <w:rPr>
                <w:rFonts w:ascii="Arial" w:hAnsi="Arial" w:cs="Arial"/>
                <w:i/>
                <w:iCs/>
                <w:sz w:val="20"/>
                <w:szCs w:val="20"/>
              </w:rPr>
              <w:t>Weight percentile</w:t>
            </w:r>
          </w:p>
        </w:tc>
        <w:tc>
          <w:tcPr>
            <w:tcW w:w="1684" w:type="dxa"/>
            <w:vAlign w:val="center"/>
          </w:tcPr>
          <w:p w14:paraId="1795045A" w14:textId="787B4EA9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56.3 (25.9, 71.3)</w:t>
            </w:r>
          </w:p>
        </w:tc>
        <w:tc>
          <w:tcPr>
            <w:tcW w:w="1684" w:type="dxa"/>
            <w:vAlign w:val="center"/>
          </w:tcPr>
          <w:p w14:paraId="4AD49E7A" w14:textId="7BC54488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51.6 (30.4, 73.4)</w:t>
            </w:r>
          </w:p>
        </w:tc>
        <w:tc>
          <w:tcPr>
            <w:tcW w:w="977" w:type="dxa"/>
            <w:vAlign w:val="center"/>
          </w:tcPr>
          <w:p w14:paraId="59D0877C" w14:textId="2C2DFBA1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0.819</w:t>
            </w:r>
          </w:p>
        </w:tc>
        <w:tc>
          <w:tcPr>
            <w:tcW w:w="1581" w:type="dxa"/>
            <w:vAlign w:val="center"/>
          </w:tcPr>
          <w:p w14:paraId="31489FF6" w14:textId="75943268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53.3 (33.9, 75.6)</w:t>
            </w:r>
          </w:p>
        </w:tc>
        <w:tc>
          <w:tcPr>
            <w:tcW w:w="1684" w:type="dxa"/>
            <w:vAlign w:val="center"/>
          </w:tcPr>
          <w:p w14:paraId="71D5B200" w14:textId="3AC71A91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55.8 (31.5, 77.3)</w:t>
            </w:r>
          </w:p>
        </w:tc>
        <w:tc>
          <w:tcPr>
            <w:tcW w:w="953" w:type="dxa"/>
            <w:vAlign w:val="center"/>
          </w:tcPr>
          <w:p w14:paraId="4EEC4DD7" w14:textId="24335BDC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0.719</w:t>
            </w:r>
          </w:p>
        </w:tc>
        <w:tc>
          <w:tcPr>
            <w:tcW w:w="1684" w:type="dxa"/>
            <w:vAlign w:val="center"/>
          </w:tcPr>
          <w:p w14:paraId="4975B63D" w14:textId="2D52DD21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52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 (29.8, 73.4)</w:t>
            </w:r>
          </w:p>
        </w:tc>
        <w:tc>
          <w:tcPr>
            <w:tcW w:w="1684" w:type="dxa"/>
            <w:vAlign w:val="center"/>
          </w:tcPr>
          <w:p w14:paraId="563A9C0E" w14:textId="0AE9CE9B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54.9 (31, 76.1)</w:t>
            </w:r>
          </w:p>
        </w:tc>
        <w:tc>
          <w:tcPr>
            <w:tcW w:w="874" w:type="dxa"/>
            <w:vAlign w:val="center"/>
          </w:tcPr>
          <w:p w14:paraId="2C77E7E2" w14:textId="2CCF8A8A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0.108</w:t>
            </w:r>
          </w:p>
        </w:tc>
      </w:tr>
      <w:tr w:rsidR="000B056B" w:rsidRPr="00F36982" w14:paraId="7563E2DB" w14:textId="231158DF" w:rsidTr="00F36982">
        <w:tc>
          <w:tcPr>
            <w:tcW w:w="2000" w:type="dxa"/>
            <w:vAlign w:val="center"/>
          </w:tcPr>
          <w:p w14:paraId="5233010C" w14:textId="50D67AF5" w:rsidR="00D327B9" w:rsidRPr="00B046BF" w:rsidRDefault="00D327B9" w:rsidP="00D327B9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046BF">
              <w:rPr>
                <w:rFonts w:ascii="Arial" w:hAnsi="Arial" w:cs="Arial"/>
                <w:i/>
                <w:iCs/>
                <w:sz w:val="20"/>
                <w:szCs w:val="20"/>
              </w:rPr>
              <w:t>Length percentile</w:t>
            </w:r>
          </w:p>
        </w:tc>
        <w:tc>
          <w:tcPr>
            <w:tcW w:w="1684" w:type="dxa"/>
            <w:vAlign w:val="center"/>
          </w:tcPr>
          <w:p w14:paraId="09BC1A94" w14:textId="74A49750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53.1 (32.3, 70.6)</w:t>
            </w:r>
          </w:p>
        </w:tc>
        <w:tc>
          <w:tcPr>
            <w:tcW w:w="1684" w:type="dxa"/>
            <w:vAlign w:val="center"/>
          </w:tcPr>
          <w:p w14:paraId="105464DA" w14:textId="4DB99B73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48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 (26, 70.5)</w:t>
            </w:r>
          </w:p>
        </w:tc>
        <w:tc>
          <w:tcPr>
            <w:tcW w:w="977" w:type="dxa"/>
            <w:vAlign w:val="center"/>
          </w:tcPr>
          <w:p w14:paraId="10ADC4CF" w14:textId="5B527598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0.409</w:t>
            </w:r>
          </w:p>
        </w:tc>
        <w:tc>
          <w:tcPr>
            <w:tcW w:w="1581" w:type="dxa"/>
            <w:vAlign w:val="center"/>
          </w:tcPr>
          <w:p w14:paraId="6B6185C4" w14:textId="7ED015A1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52.2 (31.3, 73.3)</w:t>
            </w:r>
          </w:p>
        </w:tc>
        <w:tc>
          <w:tcPr>
            <w:tcW w:w="1684" w:type="dxa"/>
            <w:vAlign w:val="center"/>
          </w:tcPr>
          <w:p w14:paraId="2E6F3DEF" w14:textId="5684B234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49.1 (26.7, 71.5)</w:t>
            </w:r>
          </w:p>
        </w:tc>
        <w:tc>
          <w:tcPr>
            <w:tcW w:w="953" w:type="dxa"/>
            <w:vAlign w:val="center"/>
          </w:tcPr>
          <w:p w14:paraId="5598315E" w14:textId="347D9A69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0.108</w:t>
            </w:r>
          </w:p>
        </w:tc>
        <w:tc>
          <w:tcPr>
            <w:tcW w:w="1684" w:type="dxa"/>
            <w:vAlign w:val="center"/>
          </w:tcPr>
          <w:p w14:paraId="4D5D9D6D" w14:textId="4A853211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48.8 (26.1, 69.2)</w:t>
            </w:r>
          </w:p>
        </w:tc>
        <w:tc>
          <w:tcPr>
            <w:tcW w:w="1684" w:type="dxa"/>
            <w:vAlign w:val="center"/>
          </w:tcPr>
          <w:p w14:paraId="6ED426C8" w14:textId="5D481225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49.4 (26.6, 70.2)</w:t>
            </w:r>
          </w:p>
        </w:tc>
        <w:tc>
          <w:tcPr>
            <w:tcW w:w="874" w:type="dxa"/>
            <w:vAlign w:val="center"/>
          </w:tcPr>
          <w:p w14:paraId="6B8B1ECD" w14:textId="0D456797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0.498</w:t>
            </w:r>
          </w:p>
        </w:tc>
      </w:tr>
      <w:tr w:rsidR="000B056B" w:rsidRPr="00F36982" w14:paraId="2E3B30A0" w14:textId="6C96FA6B" w:rsidTr="00F36982">
        <w:tc>
          <w:tcPr>
            <w:tcW w:w="2000" w:type="dxa"/>
            <w:vAlign w:val="center"/>
          </w:tcPr>
          <w:p w14:paraId="1402EB77" w14:textId="2D3FF311" w:rsidR="00D327B9" w:rsidRPr="00B046BF" w:rsidRDefault="00D327B9" w:rsidP="00D327B9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046BF">
              <w:rPr>
                <w:rFonts w:ascii="Arial" w:hAnsi="Arial" w:cs="Arial"/>
                <w:i/>
                <w:iCs/>
                <w:sz w:val="20"/>
                <w:szCs w:val="20"/>
              </w:rPr>
              <w:t>Head circumference percentile</w:t>
            </w:r>
          </w:p>
        </w:tc>
        <w:tc>
          <w:tcPr>
            <w:tcW w:w="1684" w:type="dxa"/>
            <w:vAlign w:val="center"/>
          </w:tcPr>
          <w:p w14:paraId="4F0FEA1A" w14:textId="178E89A3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43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 (22.2, 67.5)</w:t>
            </w:r>
          </w:p>
        </w:tc>
        <w:tc>
          <w:tcPr>
            <w:tcW w:w="1684" w:type="dxa"/>
            <w:vAlign w:val="center"/>
          </w:tcPr>
          <w:p w14:paraId="3094D84A" w14:textId="2264D006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44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 (22.5, 62.6)</w:t>
            </w:r>
          </w:p>
        </w:tc>
        <w:tc>
          <w:tcPr>
            <w:tcW w:w="977" w:type="dxa"/>
            <w:vAlign w:val="center"/>
          </w:tcPr>
          <w:p w14:paraId="593A577D" w14:textId="1FDD2CEF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0.585</w:t>
            </w:r>
          </w:p>
        </w:tc>
        <w:tc>
          <w:tcPr>
            <w:tcW w:w="1581" w:type="dxa"/>
            <w:vAlign w:val="center"/>
          </w:tcPr>
          <w:p w14:paraId="42AC9811" w14:textId="07D7D92F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42.6 (24.4, 63.3)</w:t>
            </w:r>
          </w:p>
        </w:tc>
        <w:tc>
          <w:tcPr>
            <w:tcW w:w="1684" w:type="dxa"/>
            <w:vAlign w:val="center"/>
          </w:tcPr>
          <w:p w14:paraId="42209513" w14:textId="50BB3762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43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 (22.6,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 xml:space="preserve"> 64.2)</w:t>
            </w:r>
          </w:p>
        </w:tc>
        <w:tc>
          <w:tcPr>
            <w:tcW w:w="953" w:type="dxa"/>
            <w:vAlign w:val="center"/>
          </w:tcPr>
          <w:p w14:paraId="06F5776C" w14:textId="7C8E583A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0.942</w:t>
            </w:r>
          </w:p>
        </w:tc>
        <w:tc>
          <w:tcPr>
            <w:tcW w:w="1684" w:type="dxa"/>
            <w:vAlign w:val="center"/>
          </w:tcPr>
          <w:p w14:paraId="29FAF967" w14:textId="28D36510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39.4 (19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, 60.6)</w:t>
            </w:r>
          </w:p>
        </w:tc>
        <w:tc>
          <w:tcPr>
            <w:tcW w:w="1684" w:type="dxa"/>
            <w:vAlign w:val="center"/>
          </w:tcPr>
          <w:p w14:paraId="17A2DC5D" w14:textId="2A4ACE3C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41.9 (21.9, 62</w:t>
            </w:r>
            <w:r w:rsidR="00746368" w:rsidRPr="00F36982">
              <w:rPr>
                <w:rFonts w:ascii="Arial" w:hAnsi="Arial" w:cs="Arial"/>
                <w:sz w:val="20"/>
                <w:szCs w:val="20"/>
              </w:rPr>
              <w:t>.0</w:t>
            </w:r>
            <w:r w:rsidRPr="00F3698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74" w:type="dxa"/>
            <w:vAlign w:val="center"/>
          </w:tcPr>
          <w:p w14:paraId="7711C198" w14:textId="12A4DA02" w:rsidR="00D327B9" w:rsidRPr="00F36982" w:rsidRDefault="00D327B9" w:rsidP="00D327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0.042</w:t>
            </w:r>
          </w:p>
        </w:tc>
      </w:tr>
      <w:tr w:rsidR="000B056B" w:rsidRPr="00F36982" w14:paraId="3C0CC094" w14:textId="1E451FDF" w:rsidTr="00836B0A">
        <w:tc>
          <w:tcPr>
            <w:tcW w:w="14805" w:type="dxa"/>
            <w:gridSpan w:val="10"/>
            <w:vAlign w:val="center"/>
          </w:tcPr>
          <w:p w14:paraId="5CE45EB7" w14:textId="33A94BDA" w:rsidR="00A4605F" w:rsidRPr="00F36982" w:rsidRDefault="000C1FCC" w:rsidP="007016F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36982">
              <w:rPr>
                <w:rFonts w:ascii="Arial" w:hAnsi="Arial" w:cs="Arial"/>
                <w:sz w:val="20"/>
                <w:szCs w:val="20"/>
              </w:rPr>
              <w:t>Data presented as median (interquartile range).</w:t>
            </w:r>
          </w:p>
        </w:tc>
      </w:tr>
    </w:tbl>
    <w:p w14:paraId="6AD2EEF4" w14:textId="77777777" w:rsidR="00DA3D9B" w:rsidRPr="00F36982" w:rsidRDefault="00DA3D9B" w:rsidP="00D2631E">
      <w:pPr>
        <w:spacing w:line="480" w:lineRule="auto"/>
        <w:rPr>
          <w:rFonts w:ascii="Arial" w:hAnsi="Arial" w:cs="Arial"/>
          <w:sz w:val="24"/>
          <w:szCs w:val="24"/>
        </w:rPr>
      </w:pPr>
    </w:p>
    <w:p w14:paraId="5347350A" w14:textId="473A222D" w:rsidR="00605BEE" w:rsidRPr="00F36982" w:rsidRDefault="00605BEE">
      <w:pPr>
        <w:rPr>
          <w:rFonts w:ascii="Arial" w:hAnsi="Arial" w:cs="Arial"/>
          <w:sz w:val="24"/>
          <w:szCs w:val="24"/>
        </w:rPr>
      </w:pPr>
      <w:r w:rsidRPr="00F36982">
        <w:rPr>
          <w:rFonts w:ascii="Arial" w:hAnsi="Arial" w:cs="Arial"/>
          <w:sz w:val="24"/>
          <w:szCs w:val="24"/>
        </w:rPr>
        <w:br w:type="page"/>
      </w:r>
    </w:p>
    <w:p w14:paraId="3DC4A2BF" w14:textId="77777777" w:rsidR="00605BEE" w:rsidRPr="00F36982" w:rsidRDefault="00605BEE">
      <w:pPr>
        <w:rPr>
          <w:rFonts w:ascii="Arial" w:hAnsi="Arial" w:cs="Arial"/>
          <w:sz w:val="24"/>
          <w:szCs w:val="24"/>
        </w:rPr>
        <w:sectPr w:rsidR="00605BEE" w:rsidRPr="00F36982" w:rsidSect="00153F7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E468032" w14:textId="34260CF7" w:rsidR="009439BB" w:rsidRPr="00B77B61" w:rsidRDefault="00F36982" w:rsidP="00C0687A">
      <w:pPr>
        <w:pStyle w:val="Heading2"/>
        <w:rPr>
          <w:rFonts w:cs="Arial"/>
          <w:b/>
          <w:bCs/>
          <w:sz w:val="24"/>
          <w:szCs w:val="24"/>
        </w:rPr>
      </w:pPr>
      <w:bookmarkStart w:id="2" w:name="_Toc146406487"/>
      <w:r w:rsidRPr="00B77B61">
        <w:rPr>
          <w:rFonts w:cs="Arial"/>
          <w:b/>
          <w:bCs/>
          <w:sz w:val="24"/>
          <w:szCs w:val="24"/>
        </w:rPr>
        <w:lastRenderedPageBreak/>
        <w:t xml:space="preserve">Supplementary </w:t>
      </w:r>
      <w:r w:rsidR="009439BB" w:rsidRPr="00B77B61">
        <w:rPr>
          <w:rFonts w:cs="Arial"/>
          <w:b/>
          <w:bCs/>
          <w:sz w:val="24"/>
          <w:szCs w:val="24"/>
        </w:rPr>
        <w:t xml:space="preserve">Table </w:t>
      </w:r>
      <w:r w:rsidR="0042253E" w:rsidRPr="00B77B61">
        <w:rPr>
          <w:rFonts w:cs="Arial"/>
          <w:b/>
          <w:bCs/>
          <w:sz w:val="24"/>
          <w:szCs w:val="24"/>
        </w:rPr>
        <w:t>3</w:t>
      </w:r>
      <w:r w:rsidR="009439BB" w:rsidRPr="00B77B61">
        <w:rPr>
          <w:rFonts w:cs="Arial"/>
          <w:b/>
          <w:bCs/>
          <w:sz w:val="24"/>
          <w:szCs w:val="24"/>
        </w:rPr>
        <w:t>. Subgroup</w:t>
      </w:r>
      <w:r w:rsidR="00AD1DFD" w:rsidRPr="00B77B61">
        <w:rPr>
          <w:rFonts w:cs="Arial"/>
          <w:b/>
          <w:bCs/>
          <w:sz w:val="24"/>
          <w:szCs w:val="24"/>
        </w:rPr>
        <w:t xml:space="preserve"> </w:t>
      </w:r>
      <w:r w:rsidR="009439BB" w:rsidRPr="00B77B61">
        <w:rPr>
          <w:rFonts w:cs="Arial"/>
          <w:b/>
          <w:bCs/>
          <w:sz w:val="24"/>
          <w:szCs w:val="24"/>
        </w:rPr>
        <w:t xml:space="preserve">comparison of birth and discharge anthropometric measurement </w:t>
      </w:r>
      <w:r w:rsidR="00CE467F" w:rsidRPr="00B77B61">
        <w:rPr>
          <w:rFonts w:cs="Arial"/>
          <w:b/>
          <w:bCs/>
          <w:sz w:val="24"/>
          <w:szCs w:val="24"/>
        </w:rPr>
        <w:t>percentiles</w:t>
      </w:r>
      <w:r w:rsidR="009439BB" w:rsidRPr="00B77B61">
        <w:rPr>
          <w:rFonts w:cs="Arial"/>
          <w:b/>
          <w:bCs/>
          <w:sz w:val="24"/>
          <w:szCs w:val="24"/>
        </w:rPr>
        <w:t xml:space="preserve"> between infants exposed vs. not exposed to antenatal </w:t>
      </w:r>
      <w:r w:rsidR="00384D79" w:rsidRPr="00B77B61">
        <w:rPr>
          <w:rFonts w:cs="Arial"/>
          <w:b/>
          <w:bCs/>
          <w:sz w:val="24"/>
          <w:szCs w:val="24"/>
        </w:rPr>
        <w:t>cortico</w:t>
      </w:r>
      <w:r w:rsidR="009439BB" w:rsidRPr="00B77B61">
        <w:rPr>
          <w:rFonts w:cs="Arial"/>
          <w:b/>
          <w:bCs/>
          <w:sz w:val="24"/>
          <w:szCs w:val="24"/>
        </w:rPr>
        <w:t>steroids</w:t>
      </w:r>
      <w:r w:rsidR="00AD1DFD" w:rsidRPr="00B77B61">
        <w:rPr>
          <w:rFonts w:cs="Arial"/>
          <w:b/>
          <w:bCs/>
          <w:sz w:val="24"/>
          <w:szCs w:val="24"/>
        </w:rPr>
        <w:t xml:space="preserve"> with and without </w:t>
      </w:r>
      <w:r w:rsidR="001619F1" w:rsidRPr="00B77B61">
        <w:rPr>
          <w:rFonts w:cs="Arial"/>
          <w:b/>
          <w:bCs/>
          <w:sz w:val="24"/>
          <w:szCs w:val="24"/>
        </w:rPr>
        <w:t xml:space="preserve">maternal </w:t>
      </w:r>
      <w:r w:rsidR="00AD1DFD" w:rsidRPr="00B77B61">
        <w:rPr>
          <w:rFonts w:cs="Arial"/>
          <w:b/>
          <w:bCs/>
          <w:sz w:val="24"/>
          <w:szCs w:val="24"/>
        </w:rPr>
        <w:t>preeclampsia/eclampsia/HELLP syndrome</w:t>
      </w:r>
      <w:r w:rsidR="009439BB" w:rsidRPr="00B77B61">
        <w:rPr>
          <w:rFonts w:cs="Arial"/>
          <w:b/>
          <w:bCs/>
          <w:sz w:val="24"/>
          <w:szCs w:val="24"/>
        </w:rPr>
        <w:t>.</w:t>
      </w:r>
      <w:bookmarkEnd w:id="2"/>
    </w:p>
    <w:p w14:paraId="0CEC6253" w14:textId="77777777" w:rsidR="00F36982" w:rsidRPr="00F36982" w:rsidRDefault="00F36982" w:rsidP="00F36982">
      <w:pPr>
        <w:rPr>
          <w:rFonts w:ascii="Arial" w:hAnsi="Arial" w:cs="Arial"/>
        </w:rPr>
      </w:pP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3580"/>
        <w:gridCol w:w="1831"/>
        <w:gridCol w:w="1831"/>
        <w:gridCol w:w="1080"/>
        <w:gridCol w:w="1831"/>
        <w:gridCol w:w="1831"/>
        <w:gridCol w:w="1061"/>
      </w:tblGrid>
      <w:tr w:rsidR="000B056B" w:rsidRPr="00F36982" w14:paraId="50E029BD" w14:textId="77777777" w:rsidTr="00F36982">
        <w:tc>
          <w:tcPr>
            <w:tcW w:w="3580" w:type="dxa"/>
            <w:vAlign w:val="center"/>
          </w:tcPr>
          <w:p w14:paraId="61B0C592" w14:textId="1FAA85A6" w:rsidR="008B3529" w:rsidRPr="00F36982" w:rsidRDefault="008B3529" w:rsidP="008B352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Preeclampsia/eclampsia/</w:t>
            </w:r>
            <w:r w:rsidR="00F36982" w:rsidRPr="00F36982">
              <w:rPr>
                <w:rFonts w:ascii="Arial" w:hAnsi="Arial" w:cs="Arial"/>
                <w:b/>
                <w:bCs/>
              </w:rPr>
              <w:br/>
            </w:r>
            <w:r w:rsidRPr="00F36982">
              <w:rPr>
                <w:rFonts w:ascii="Arial" w:hAnsi="Arial" w:cs="Arial"/>
                <w:b/>
                <w:bCs/>
              </w:rPr>
              <w:t>HELLP syndrome</w:t>
            </w:r>
          </w:p>
        </w:tc>
        <w:tc>
          <w:tcPr>
            <w:tcW w:w="4742" w:type="dxa"/>
            <w:gridSpan w:val="3"/>
            <w:vAlign w:val="center"/>
          </w:tcPr>
          <w:p w14:paraId="55984FD9" w14:textId="546025CA" w:rsidR="008B3529" w:rsidRPr="00F36982" w:rsidRDefault="008B3529" w:rsidP="008B352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4723" w:type="dxa"/>
            <w:gridSpan w:val="3"/>
            <w:vAlign w:val="center"/>
          </w:tcPr>
          <w:p w14:paraId="4F3C218E" w14:textId="35AF08D1" w:rsidR="008B3529" w:rsidRPr="00F36982" w:rsidRDefault="008B3529" w:rsidP="008B352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Yes</w:t>
            </w:r>
          </w:p>
        </w:tc>
      </w:tr>
      <w:tr w:rsidR="000B056B" w:rsidRPr="00F36982" w14:paraId="78A0D456" w14:textId="77777777" w:rsidTr="00F36982">
        <w:tc>
          <w:tcPr>
            <w:tcW w:w="3580" w:type="dxa"/>
            <w:vAlign w:val="center"/>
          </w:tcPr>
          <w:p w14:paraId="42AE19BE" w14:textId="683DCAC4" w:rsidR="009439BB" w:rsidRPr="00F36982" w:rsidRDefault="009439BB">
            <w:pPr>
              <w:spacing w:line="276" w:lineRule="auto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  <w:b/>
                <w:bCs/>
              </w:rPr>
              <w:t xml:space="preserve">Antenatal </w:t>
            </w:r>
            <w:r w:rsidR="00A86333" w:rsidRPr="00F36982">
              <w:rPr>
                <w:rFonts w:ascii="Arial" w:hAnsi="Arial" w:cs="Arial"/>
                <w:b/>
                <w:bCs/>
              </w:rPr>
              <w:t>cortico</w:t>
            </w:r>
            <w:r w:rsidRPr="00F36982">
              <w:rPr>
                <w:rFonts w:ascii="Arial" w:hAnsi="Arial" w:cs="Arial"/>
                <w:b/>
                <w:bCs/>
              </w:rPr>
              <w:t>steroids</w:t>
            </w:r>
          </w:p>
        </w:tc>
        <w:tc>
          <w:tcPr>
            <w:tcW w:w="1831" w:type="dxa"/>
            <w:vAlign w:val="center"/>
          </w:tcPr>
          <w:p w14:paraId="2C1E5EF3" w14:textId="77777777" w:rsidR="009439BB" w:rsidRPr="00F36982" w:rsidRDefault="009439B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831" w:type="dxa"/>
            <w:vAlign w:val="center"/>
          </w:tcPr>
          <w:p w14:paraId="242D4A59" w14:textId="77777777" w:rsidR="009439BB" w:rsidRPr="00F36982" w:rsidRDefault="009439B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1080" w:type="dxa"/>
            <w:vAlign w:val="center"/>
          </w:tcPr>
          <w:p w14:paraId="788A0967" w14:textId="77777777" w:rsidR="009439BB" w:rsidRPr="00F36982" w:rsidRDefault="009439B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P-value</w:t>
            </w:r>
          </w:p>
        </w:tc>
        <w:tc>
          <w:tcPr>
            <w:tcW w:w="1831" w:type="dxa"/>
            <w:vAlign w:val="center"/>
          </w:tcPr>
          <w:p w14:paraId="6297A2C9" w14:textId="77777777" w:rsidR="009439BB" w:rsidRPr="00F36982" w:rsidRDefault="009439B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831" w:type="dxa"/>
            <w:vAlign w:val="center"/>
          </w:tcPr>
          <w:p w14:paraId="6E4CE849" w14:textId="77777777" w:rsidR="009439BB" w:rsidRPr="00F36982" w:rsidRDefault="009439B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1061" w:type="dxa"/>
            <w:vAlign w:val="center"/>
          </w:tcPr>
          <w:p w14:paraId="17782E9C" w14:textId="77777777" w:rsidR="009439BB" w:rsidRPr="00F36982" w:rsidRDefault="009439B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0B056B" w:rsidRPr="00F36982" w14:paraId="276B2DF1" w14:textId="77777777" w:rsidTr="00F36982">
        <w:tc>
          <w:tcPr>
            <w:tcW w:w="13045" w:type="dxa"/>
            <w:gridSpan w:val="7"/>
            <w:vAlign w:val="center"/>
          </w:tcPr>
          <w:p w14:paraId="16ADDFB0" w14:textId="61EBF2E0" w:rsidR="0042253E" w:rsidRPr="00F36982" w:rsidRDefault="004225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Birth measurement</w:t>
            </w:r>
          </w:p>
        </w:tc>
      </w:tr>
      <w:tr w:rsidR="000B056B" w:rsidRPr="00F36982" w14:paraId="161C097B" w14:textId="77777777" w:rsidTr="00F36982">
        <w:tc>
          <w:tcPr>
            <w:tcW w:w="3580" w:type="dxa"/>
            <w:vAlign w:val="center"/>
          </w:tcPr>
          <w:p w14:paraId="55CE4992" w14:textId="0A0162C3" w:rsidR="00582CC2" w:rsidRPr="00B046BF" w:rsidRDefault="00582CC2" w:rsidP="00582CC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B046BF">
              <w:rPr>
                <w:rFonts w:ascii="Arial" w:hAnsi="Arial" w:cs="Arial"/>
                <w:i/>
                <w:iCs/>
              </w:rPr>
              <w:t>Weight percentile</w:t>
            </w:r>
          </w:p>
        </w:tc>
        <w:tc>
          <w:tcPr>
            <w:tcW w:w="1831" w:type="dxa"/>
            <w:vAlign w:val="center"/>
          </w:tcPr>
          <w:p w14:paraId="65E949C4" w14:textId="00C24234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63.1 (42.5, 80</w:t>
            </w:r>
            <w:r w:rsidR="000532B7" w:rsidRPr="00F36982">
              <w:rPr>
                <w:rFonts w:ascii="Arial" w:hAnsi="Arial" w:cs="Arial"/>
              </w:rPr>
              <w:t>.0</w:t>
            </w:r>
            <w:r w:rsidRPr="00F36982">
              <w:rPr>
                <w:rFonts w:ascii="Arial" w:hAnsi="Arial" w:cs="Arial"/>
              </w:rPr>
              <w:t>)</w:t>
            </w:r>
          </w:p>
        </w:tc>
        <w:tc>
          <w:tcPr>
            <w:tcW w:w="1831" w:type="dxa"/>
            <w:vAlign w:val="center"/>
          </w:tcPr>
          <w:p w14:paraId="41BFDB57" w14:textId="407BE4F2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58.6 (37.9, 77.1)</w:t>
            </w:r>
          </w:p>
        </w:tc>
        <w:tc>
          <w:tcPr>
            <w:tcW w:w="1080" w:type="dxa"/>
            <w:vAlign w:val="center"/>
          </w:tcPr>
          <w:p w14:paraId="784E6B19" w14:textId="7C9B5741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</w:rPr>
              <w:t>&lt;0.001</w:t>
            </w:r>
          </w:p>
        </w:tc>
        <w:tc>
          <w:tcPr>
            <w:tcW w:w="1831" w:type="dxa"/>
            <w:vAlign w:val="center"/>
          </w:tcPr>
          <w:p w14:paraId="736F9DC2" w14:textId="0FF4AA24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20.9 (11.4, 56.0)</w:t>
            </w:r>
          </w:p>
        </w:tc>
        <w:tc>
          <w:tcPr>
            <w:tcW w:w="1831" w:type="dxa"/>
            <w:vAlign w:val="center"/>
          </w:tcPr>
          <w:p w14:paraId="1C040919" w14:textId="07DB3087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24.6 (10.1, 45.6)</w:t>
            </w:r>
          </w:p>
        </w:tc>
        <w:tc>
          <w:tcPr>
            <w:tcW w:w="1061" w:type="dxa"/>
            <w:vAlign w:val="center"/>
          </w:tcPr>
          <w:p w14:paraId="61DDD407" w14:textId="25029C5D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0.663</w:t>
            </w:r>
          </w:p>
        </w:tc>
      </w:tr>
      <w:tr w:rsidR="000B056B" w:rsidRPr="00F36982" w14:paraId="3C066228" w14:textId="77777777" w:rsidTr="00F36982">
        <w:tc>
          <w:tcPr>
            <w:tcW w:w="3580" w:type="dxa"/>
            <w:vAlign w:val="center"/>
          </w:tcPr>
          <w:p w14:paraId="4CA46D9A" w14:textId="2FA0B08D" w:rsidR="00582CC2" w:rsidRPr="00B046BF" w:rsidRDefault="00582CC2" w:rsidP="00582CC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B046BF">
              <w:rPr>
                <w:rFonts w:ascii="Arial" w:hAnsi="Arial" w:cs="Arial"/>
                <w:i/>
                <w:iCs/>
              </w:rPr>
              <w:t>Length percentile</w:t>
            </w:r>
          </w:p>
        </w:tc>
        <w:tc>
          <w:tcPr>
            <w:tcW w:w="1831" w:type="dxa"/>
            <w:vAlign w:val="center"/>
          </w:tcPr>
          <w:p w14:paraId="5B0D9671" w14:textId="3F5BEAEF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61.6 (43.1, 78.4)</w:t>
            </w:r>
          </w:p>
        </w:tc>
        <w:tc>
          <w:tcPr>
            <w:tcW w:w="1831" w:type="dxa"/>
            <w:vAlign w:val="center"/>
          </w:tcPr>
          <w:p w14:paraId="335163AA" w14:textId="651C9184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57.4 (36.4, 74.6)</w:t>
            </w:r>
          </w:p>
        </w:tc>
        <w:tc>
          <w:tcPr>
            <w:tcW w:w="1080" w:type="dxa"/>
            <w:vAlign w:val="center"/>
          </w:tcPr>
          <w:p w14:paraId="546938D7" w14:textId="7982FB1A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</w:rPr>
              <w:t>&lt;0.001</w:t>
            </w:r>
          </w:p>
        </w:tc>
        <w:tc>
          <w:tcPr>
            <w:tcW w:w="1831" w:type="dxa"/>
            <w:vAlign w:val="center"/>
          </w:tcPr>
          <w:p w14:paraId="63B65FE7" w14:textId="4B7BA8FD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37.8 (15.2, 67.4)</w:t>
            </w:r>
          </w:p>
        </w:tc>
        <w:tc>
          <w:tcPr>
            <w:tcW w:w="1831" w:type="dxa"/>
            <w:vAlign w:val="center"/>
          </w:tcPr>
          <w:p w14:paraId="668A0BEA" w14:textId="6F013B85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32.2 (14.8, 53.3)</w:t>
            </w:r>
          </w:p>
        </w:tc>
        <w:tc>
          <w:tcPr>
            <w:tcW w:w="1061" w:type="dxa"/>
            <w:vAlign w:val="center"/>
          </w:tcPr>
          <w:p w14:paraId="58F7F888" w14:textId="6CE66099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0.111</w:t>
            </w:r>
          </w:p>
        </w:tc>
      </w:tr>
      <w:tr w:rsidR="000B056B" w:rsidRPr="00F36982" w14:paraId="065FE8D1" w14:textId="77777777" w:rsidTr="00F36982">
        <w:tc>
          <w:tcPr>
            <w:tcW w:w="3580" w:type="dxa"/>
            <w:vAlign w:val="center"/>
          </w:tcPr>
          <w:p w14:paraId="5BF06FD2" w14:textId="53F54DD6" w:rsidR="00582CC2" w:rsidRPr="00B046BF" w:rsidRDefault="00582CC2" w:rsidP="00582CC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B046BF">
              <w:rPr>
                <w:rFonts w:ascii="Arial" w:hAnsi="Arial" w:cs="Arial"/>
                <w:i/>
                <w:iCs/>
              </w:rPr>
              <w:t>Head circumference percentile</w:t>
            </w:r>
          </w:p>
        </w:tc>
        <w:tc>
          <w:tcPr>
            <w:tcW w:w="1831" w:type="dxa"/>
            <w:vAlign w:val="center"/>
          </w:tcPr>
          <w:p w14:paraId="31FEBC95" w14:textId="513C43C2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63.8 (39.7, 83.3)</w:t>
            </w:r>
          </w:p>
        </w:tc>
        <w:tc>
          <w:tcPr>
            <w:tcW w:w="1831" w:type="dxa"/>
            <w:vAlign w:val="center"/>
          </w:tcPr>
          <w:p w14:paraId="14956C2F" w14:textId="5EDBD25C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62</w:t>
            </w:r>
            <w:r w:rsidR="000532B7" w:rsidRPr="00F36982">
              <w:rPr>
                <w:rFonts w:ascii="Arial" w:hAnsi="Arial" w:cs="Arial"/>
              </w:rPr>
              <w:t>.0</w:t>
            </w:r>
            <w:r w:rsidRPr="00F36982">
              <w:rPr>
                <w:rFonts w:ascii="Arial" w:hAnsi="Arial" w:cs="Arial"/>
              </w:rPr>
              <w:t> (37.2, 76.7)</w:t>
            </w:r>
          </w:p>
        </w:tc>
        <w:tc>
          <w:tcPr>
            <w:tcW w:w="1080" w:type="dxa"/>
            <w:vAlign w:val="center"/>
          </w:tcPr>
          <w:p w14:paraId="43640890" w14:textId="4E7E1E1F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</w:rPr>
              <w:t>&lt;0.001</w:t>
            </w:r>
          </w:p>
        </w:tc>
        <w:tc>
          <w:tcPr>
            <w:tcW w:w="1831" w:type="dxa"/>
            <w:vAlign w:val="center"/>
          </w:tcPr>
          <w:p w14:paraId="6FA94CB5" w14:textId="008C5C30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38.9 (17.1, 65.5)</w:t>
            </w:r>
          </w:p>
        </w:tc>
        <w:tc>
          <w:tcPr>
            <w:tcW w:w="1831" w:type="dxa"/>
            <w:vAlign w:val="center"/>
          </w:tcPr>
          <w:p w14:paraId="4CF0B822" w14:textId="19647B89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37.9 (20.7, 63.8)</w:t>
            </w:r>
          </w:p>
        </w:tc>
        <w:tc>
          <w:tcPr>
            <w:tcW w:w="1061" w:type="dxa"/>
            <w:vAlign w:val="center"/>
          </w:tcPr>
          <w:p w14:paraId="49D4DE45" w14:textId="48F5F09D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0.499</w:t>
            </w:r>
          </w:p>
        </w:tc>
      </w:tr>
      <w:tr w:rsidR="000B056B" w:rsidRPr="00F36982" w14:paraId="3713A05F" w14:textId="77777777" w:rsidTr="00F36982">
        <w:tc>
          <w:tcPr>
            <w:tcW w:w="13045" w:type="dxa"/>
            <w:gridSpan w:val="7"/>
            <w:vAlign w:val="center"/>
          </w:tcPr>
          <w:p w14:paraId="25332B5F" w14:textId="1703E430" w:rsidR="0042253E" w:rsidRPr="00F36982" w:rsidRDefault="004225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  <w:b/>
                <w:bCs/>
              </w:rPr>
              <w:t>Discharge measurement</w:t>
            </w:r>
          </w:p>
        </w:tc>
      </w:tr>
      <w:tr w:rsidR="000B056B" w:rsidRPr="00F36982" w14:paraId="7F226AA1" w14:textId="77777777" w:rsidTr="00F36982">
        <w:tc>
          <w:tcPr>
            <w:tcW w:w="3580" w:type="dxa"/>
            <w:vAlign w:val="center"/>
          </w:tcPr>
          <w:p w14:paraId="06FC3395" w14:textId="29D55DA6" w:rsidR="00582CC2" w:rsidRPr="00B046BF" w:rsidRDefault="00582CC2" w:rsidP="00582CC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B046BF">
              <w:rPr>
                <w:rFonts w:ascii="Arial" w:hAnsi="Arial" w:cs="Arial"/>
                <w:i/>
                <w:iCs/>
              </w:rPr>
              <w:t>Weight percentile</w:t>
            </w:r>
          </w:p>
        </w:tc>
        <w:tc>
          <w:tcPr>
            <w:tcW w:w="1831" w:type="dxa"/>
            <w:vAlign w:val="center"/>
          </w:tcPr>
          <w:p w14:paraId="14539128" w14:textId="04795545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56.2 (33.9, 76</w:t>
            </w:r>
            <w:r w:rsidR="000532B7" w:rsidRPr="00F36982">
              <w:rPr>
                <w:rFonts w:ascii="Arial" w:hAnsi="Arial" w:cs="Arial"/>
              </w:rPr>
              <w:t>.0</w:t>
            </w:r>
            <w:r w:rsidRPr="00F36982">
              <w:rPr>
                <w:rFonts w:ascii="Arial" w:hAnsi="Arial" w:cs="Arial"/>
              </w:rPr>
              <w:t>)</w:t>
            </w:r>
          </w:p>
        </w:tc>
        <w:tc>
          <w:tcPr>
            <w:tcW w:w="1831" w:type="dxa"/>
            <w:vAlign w:val="center"/>
          </w:tcPr>
          <w:p w14:paraId="64F45D95" w14:textId="2813703C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59.3 (36</w:t>
            </w:r>
            <w:r w:rsidR="000532B7" w:rsidRPr="00F36982">
              <w:rPr>
                <w:rFonts w:ascii="Arial" w:hAnsi="Arial" w:cs="Arial"/>
              </w:rPr>
              <w:t>.0</w:t>
            </w:r>
            <w:r w:rsidRPr="00F36982">
              <w:rPr>
                <w:rFonts w:ascii="Arial" w:hAnsi="Arial" w:cs="Arial"/>
              </w:rPr>
              <w:t>, 78.9)</w:t>
            </w:r>
          </w:p>
        </w:tc>
        <w:tc>
          <w:tcPr>
            <w:tcW w:w="1080" w:type="dxa"/>
            <w:vAlign w:val="center"/>
          </w:tcPr>
          <w:p w14:paraId="0DB703DC" w14:textId="0CC56912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</w:rPr>
              <w:t>0.01</w:t>
            </w:r>
            <w:r w:rsidR="000532B7" w:rsidRPr="00F36982">
              <w:rPr>
                <w:rFonts w:ascii="Arial" w:hAnsi="Arial" w:cs="Arial"/>
              </w:rPr>
              <w:t>0</w:t>
            </w:r>
          </w:p>
        </w:tc>
        <w:tc>
          <w:tcPr>
            <w:tcW w:w="1831" w:type="dxa"/>
            <w:vAlign w:val="center"/>
          </w:tcPr>
          <w:p w14:paraId="411BC386" w14:textId="68BCFAA4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41.8 (15.6, 57.7)</w:t>
            </w:r>
          </w:p>
        </w:tc>
        <w:tc>
          <w:tcPr>
            <w:tcW w:w="1831" w:type="dxa"/>
            <w:vAlign w:val="center"/>
          </w:tcPr>
          <w:p w14:paraId="6128B2C9" w14:textId="4F709F8A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34.4 (17.1, 57.1)</w:t>
            </w:r>
          </w:p>
        </w:tc>
        <w:tc>
          <w:tcPr>
            <w:tcW w:w="1061" w:type="dxa"/>
            <w:vAlign w:val="center"/>
          </w:tcPr>
          <w:p w14:paraId="715FB151" w14:textId="169BBFBC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0.683</w:t>
            </w:r>
          </w:p>
        </w:tc>
      </w:tr>
      <w:tr w:rsidR="000B056B" w:rsidRPr="00F36982" w14:paraId="61098D1B" w14:textId="77777777" w:rsidTr="00F36982">
        <w:tc>
          <w:tcPr>
            <w:tcW w:w="3580" w:type="dxa"/>
            <w:vAlign w:val="center"/>
          </w:tcPr>
          <w:p w14:paraId="6661AC94" w14:textId="5022302D" w:rsidR="00582CC2" w:rsidRPr="00B046BF" w:rsidRDefault="00582CC2" w:rsidP="00582CC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B046BF">
              <w:rPr>
                <w:rFonts w:ascii="Arial" w:hAnsi="Arial" w:cs="Arial"/>
                <w:i/>
                <w:iCs/>
              </w:rPr>
              <w:t>Length percentile</w:t>
            </w:r>
          </w:p>
        </w:tc>
        <w:tc>
          <w:tcPr>
            <w:tcW w:w="1831" w:type="dxa"/>
            <w:vAlign w:val="center"/>
          </w:tcPr>
          <w:p w14:paraId="4C26A0FA" w14:textId="16D3FC10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53.3 (32.1, 72.5)</w:t>
            </w:r>
          </w:p>
        </w:tc>
        <w:tc>
          <w:tcPr>
            <w:tcW w:w="1831" w:type="dxa"/>
            <w:vAlign w:val="center"/>
          </w:tcPr>
          <w:p w14:paraId="00FA704A" w14:textId="5A4778A2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53.3 (31.1, 73</w:t>
            </w:r>
            <w:r w:rsidR="000532B7" w:rsidRPr="00F36982">
              <w:rPr>
                <w:rFonts w:ascii="Arial" w:hAnsi="Arial" w:cs="Arial"/>
              </w:rPr>
              <w:t>.0</w:t>
            </w:r>
            <w:r w:rsidRPr="00F36982">
              <w:rPr>
                <w:rFonts w:ascii="Arial" w:hAnsi="Arial" w:cs="Arial"/>
              </w:rPr>
              <w:t>)</w:t>
            </w:r>
          </w:p>
        </w:tc>
        <w:tc>
          <w:tcPr>
            <w:tcW w:w="1080" w:type="dxa"/>
            <w:vAlign w:val="center"/>
          </w:tcPr>
          <w:p w14:paraId="22B275B7" w14:textId="1B72494B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0.985</w:t>
            </w:r>
          </w:p>
        </w:tc>
        <w:tc>
          <w:tcPr>
            <w:tcW w:w="1831" w:type="dxa"/>
            <w:vAlign w:val="center"/>
          </w:tcPr>
          <w:p w14:paraId="335AB51D" w14:textId="4957E15B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31.8 (15.2, 53.7)</w:t>
            </w:r>
          </w:p>
        </w:tc>
        <w:tc>
          <w:tcPr>
            <w:tcW w:w="1831" w:type="dxa"/>
            <w:vAlign w:val="center"/>
          </w:tcPr>
          <w:p w14:paraId="39E2F164" w14:textId="3B49DC16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32.1 (14.4, 54.5)</w:t>
            </w:r>
          </w:p>
        </w:tc>
        <w:tc>
          <w:tcPr>
            <w:tcW w:w="1061" w:type="dxa"/>
            <w:vAlign w:val="center"/>
          </w:tcPr>
          <w:p w14:paraId="52534EF9" w14:textId="0BCFC2A0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0.931</w:t>
            </w:r>
          </w:p>
        </w:tc>
      </w:tr>
      <w:tr w:rsidR="000B056B" w:rsidRPr="00F36982" w14:paraId="0DBE13A7" w14:textId="77777777" w:rsidTr="00F36982">
        <w:tc>
          <w:tcPr>
            <w:tcW w:w="3580" w:type="dxa"/>
            <w:vAlign w:val="center"/>
          </w:tcPr>
          <w:p w14:paraId="46773F2B" w14:textId="53C49731" w:rsidR="00582CC2" w:rsidRPr="00B046BF" w:rsidRDefault="00582CC2" w:rsidP="00582CC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B046BF">
              <w:rPr>
                <w:rFonts w:ascii="Arial" w:hAnsi="Arial" w:cs="Arial"/>
                <w:i/>
                <w:iCs/>
              </w:rPr>
              <w:t>Head circumference percentile</w:t>
            </w:r>
          </w:p>
        </w:tc>
        <w:tc>
          <w:tcPr>
            <w:tcW w:w="1831" w:type="dxa"/>
            <w:vAlign w:val="center"/>
          </w:tcPr>
          <w:p w14:paraId="67BF1FD9" w14:textId="176330BF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42.5 (21.6, 62</w:t>
            </w:r>
            <w:r w:rsidR="000532B7" w:rsidRPr="00F36982">
              <w:rPr>
                <w:rFonts w:ascii="Arial" w:hAnsi="Arial" w:cs="Arial"/>
              </w:rPr>
              <w:t>.0</w:t>
            </w:r>
            <w:r w:rsidRPr="00F36982">
              <w:rPr>
                <w:rFonts w:ascii="Arial" w:hAnsi="Arial" w:cs="Arial"/>
              </w:rPr>
              <w:t>)</w:t>
            </w:r>
          </w:p>
        </w:tc>
        <w:tc>
          <w:tcPr>
            <w:tcW w:w="1831" w:type="dxa"/>
            <w:vAlign w:val="center"/>
          </w:tcPr>
          <w:p w14:paraId="2A35AFC2" w14:textId="3EE7613F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44.4 (24.9, 64.4)</w:t>
            </w:r>
          </w:p>
        </w:tc>
        <w:tc>
          <w:tcPr>
            <w:tcW w:w="1080" w:type="dxa"/>
            <w:vAlign w:val="center"/>
          </w:tcPr>
          <w:p w14:paraId="68A47CD7" w14:textId="5612C16A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36982">
              <w:rPr>
                <w:rFonts w:ascii="Arial" w:hAnsi="Arial" w:cs="Arial"/>
              </w:rPr>
              <w:t>0.007</w:t>
            </w:r>
          </w:p>
        </w:tc>
        <w:tc>
          <w:tcPr>
            <w:tcW w:w="1831" w:type="dxa"/>
            <w:vAlign w:val="center"/>
          </w:tcPr>
          <w:p w14:paraId="09563C5E" w14:textId="51C8763C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30.9 (16.3, 59.5)</w:t>
            </w:r>
          </w:p>
        </w:tc>
        <w:tc>
          <w:tcPr>
            <w:tcW w:w="1831" w:type="dxa"/>
            <w:vAlign w:val="center"/>
          </w:tcPr>
          <w:p w14:paraId="4C56AA14" w14:textId="6FEE3AF8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32.5 (14.5, 53.1)</w:t>
            </w:r>
          </w:p>
        </w:tc>
        <w:tc>
          <w:tcPr>
            <w:tcW w:w="1061" w:type="dxa"/>
            <w:vAlign w:val="center"/>
          </w:tcPr>
          <w:p w14:paraId="33C7A97E" w14:textId="76E10790" w:rsidR="00582CC2" w:rsidRPr="00F36982" w:rsidRDefault="00582CC2" w:rsidP="00582CC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0.729</w:t>
            </w:r>
          </w:p>
        </w:tc>
      </w:tr>
      <w:tr w:rsidR="0042253E" w:rsidRPr="00F36982" w14:paraId="50EE3B8A" w14:textId="77777777" w:rsidTr="00F36982">
        <w:tc>
          <w:tcPr>
            <w:tcW w:w="13045" w:type="dxa"/>
            <w:gridSpan w:val="7"/>
            <w:vAlign w:val="center"/>
          </w:tcPr>
          <w:p w14:paraId="771A8F09" w14:textId="6C573FB6" w:rsidR="0042253E" w:rsidRPr="00F36982" w:rsidRDefault="000C1FCC">
            <w:pPr>
              <w:spacing w:line="276" w:lineRule="auto"/>
              <w:rPr>
                <w:rFonts w:ascii="Arial" w:hAnsi="Arial" w:cs="Arial"/>
              </w:rPr>
            </w:pPr>
            <w:r w:rsidRPr="00F36982">
              <w:rPr>
                <w:rFonts w:ascii="Arial" w:hAnsi="Arial" w:cs="Arial"/>
              </w:rPr>
              <w:t>Data presented as median (interquartile range).</w:t>
            </w:r>
          </w:p>
        </w:tc>
      </w:tr>
    </w:tbl>
    <w:p w14:paraId="5E6EECEE" w14:textId="33806CC6" w:rsidR="001619F1" w:rsidRPr="00F36982" w:rsidRDefault="001619F1" w:rsidP="009439BB">
      <w:pPr>
        <w:spacing w:line="480" w:lineRule="auto"/>
        <w:rPr>
          <w:rFonts w:ascii="Arial" w:hAnsi="Arial" w:cs="Arial"/>
          <w:sz w:val="24"/>
          <w:szCs w:val="24"/>
        </w:rPr>
      </w:pPr>
    </w:p>
    <w:p w14:paraId="60D9C4FD" w14:textId="77777777" w:rsidR="001619F1" w:rsidRPr="00F36982" w:rsidRDefault="001619F1">
      <w:pPr>
        <w:rPr>
          <w:rFonts w:ascii="Arial" w:hAnsi="Arial" w:cs="Arial"/>
          <w:sz w:val="24"/>
          <w:szCs w:val="24"/>
        </w:rPr>
      </w:pPr>
      <w:r w:rsidRPr="00F36982">
        <w:rPr>
          <w:rFonts w:ascii="Arial" w:hAnsi="Arial" w:cs="Arial"/>
          <w:sz w:val="24"/>
          <w:szCs w:val="24"/>
        </w:rPr>
        <w:br w:type="page"/>
      </w:r>
    </w:p>
    <w:p w14:paraId="1D670EAE" w14:textId="01F8EBE9" w:rsidR="001619F1" w:rsidRPr="00CF3BF4" w:rsidRDefault="00F36982" w:rsidP="00C0687A">
      <w:pPr>
        <w:pStyle w:val="Heading2"/>
        <w:rPr>
          <w:rFonts w:cs="Arial"/>
          <w:b/>
          <w:bCs/>
          <w:sz w:val="24"/>
          <w:szCs w:val="24"/>
        </w:rPr>
      </w:pPr>
      <w:bookmarkStart w:id="3" w:name="_Toc146406488"/>
      <w:r w:rsidRPr="00CF3BF4">
        <w:rPr>
          <w:rFonts w:cs="Arial"/>
          <w:b/>
          <w:bCs/>
          <w:sz w:val="24"/>
          <w:szCs w:val="24"/>
        </w:rPr>
        <w:lastRenderedPageBreak/>
        <w:t xml:space="preserve">Supplementary </w:t>
      </w:r>
      <w:r w:rsidR="001619F1" w:rsidRPr="00CF3BF4">
        <w:rPr>
          <w:rFonts w:cs="Arial"/>
          <w:b/>
          <w:bCs/>
          <w:sz w:val="24"/>
          <w:szCs w:val="24"/>
        </w:rPr>
        <w:t xml:space="preserve">Table </w:t>
      </w:r>
      <w:r w:rsidR="0042253E" w:rsidRPr="00CF3BF4">
        <w:rPr>
          <w:rFonts w:cs="Arial"/>
          <w:b/>
          <w:bCs/>
          <w:sz w:val="24"/>
          <w:szCs w:val="24"/>
        </w:rPr>
        <w:t>4</w:t>
      </w:r>
      <w:r w:rsidR="001619F1" w:rsidRPr="00CF3BF4">
        <w:rPr>
          <w:rFonts w:cs="Arial"/>
          <w:b/>
          <w:bCs/>
          <w:sz w:val="24"/>
          <w:szCs w:val="24"/>
        </w:rPr>
        <w:t xml:space="preserve">. Subgroup comparison of birth and discharge anthropometric measurement </w:t>
      </w:r>
      <w:r w:rsidR="00CE467F" w:rsidRPr="00CF3BF4">
        <w:rPr>
          <w:rFonts w:cs="Arial"/>
          <w:b/>
          <w:bCs/>
          <w:sz w:val="24"/>
          <w:szCs w:val="24"/>
        </w:rPr>
        <w:t>percentiles</w:t>
      </w:r>
      <w:r w:rsidR="001619F1" w:rsidRPr="00CF3BF4">
        <w:rPr>
          <w:rFonts w:cs="Arial"/>
          <w:b/>
          <w:bCs/>
          <w:sz w:val="24"/>
          <w:szCs w:val="24"/>
        </w:rPr>
        <w:t xml:space="preserve"> between infants exposed vs. not exposed to antenatal corticosteroids with and without </w:t>
      </w:r>
      <w:r w:rsidR="00CF3BF4">
        <w:rPr>
          <w:rFonts w:cs="Arial"/>
          <w:b/>
          <w:bCs/>
          <w:sz w:val="24"/>
          <w:szCs w:val="24"/>
        </w:rPr>
        <w:t>fetal</w:t>
      </w:r>
      <w:r w:rsidR="001619F1" w:rsidRPr="00CF3BF4">
        <w:rPr>
          <w:rFonts w:cs="Arial"/>
          <w:b/>
          <w:bCs/>
          <w:sz w:val="24"/>
          <w:szCs w:val="24"/>
        </w:rPr>
        <w:t xml:space="preserve"> growth restriction.</w:t>
      </w:r>
      <w:bookmarkEnd w:id="3"/>
    </w:p>
    <w:p w14:paraId="4E45873B" w14:textId="77777777" w:rsidR="00F36982" w:rsidRPr="00F36982" w:rsidRDefault="00F36982" w:rsidP="00F3698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4"/>
        <w:gridCol w:w="1978"/>
        <w:gridCol w:w="1978"/>
        <w:gridCol w:w="1284"/>
        <w:gridCol w:w="1844"/>
        <w:gridCol w:w="1844"/>
        <w:gridCol w:w="1168"/>
      </w:tblGrid>
      <w:tr w:rsidR="000B056B" w:rsidRPr="00F36982" w14:paraId="5354415C" w14:textId="77777777">
        <w:tc>
          <w:tcPr>
            <w:tcW w:w="3679" w:type="dxa"/>
            <w:vAlign w:val="center"/>
          </w:tcPr>
          <w:p w14:paraId="15AAEADA" w14:textId="7865BEBD" w:rsidR="001619F1" w:rsidRPr="00F36982" w:rsidRDefault="00A6314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Fetal</w:t>
            </w:r>
            <w:r w:rsidR="001619F1" w:rsidRPr="00F369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growth restriction</w:t>
            </w:r>
          </w:p>
        </w:tc>
        <w:tc>
          <w:tcPr>
            <w:tcW w:w="4840" w:type="dxa"/>
            <w:gridSpan w:val="3"/>
            <w:vAlign w:val="center"/>
          </w:tcPr>
          <w:p w14:paraId="5900652A" w14:textId="77777777" w:rsidR="001619F1" w:rsidRPr="00F36982" w:rsidRDefault="001619F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431" w:type="dxa"/>
            <w:gridSpan w:val="3"/>
            <w:vAlign w:val="center"/>
          </w:tcPr>
          <w:p w14:paraId="7F35F065" w14:textId="77777777" w:rsidR="001619F1" w:rsidRPr="00F36982" w:rsidRDefault="001619F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</w:tr>
      <w:tr w:rsidR="000B056B" w:rsidRPr="00F36982" w14:paraId="0EC6BEAE" w14:textId="77777777">
        <w:tc>
          <w:tcPr>
            <w:tcW w:w="3679" w:type="dxa"/>
            <w:vAlign w:val="center"/>
          </w:tcPr>
          <w:p w14:paraId="625C4B33" w14:textId="16930139" w:rsidR="001619F1" w:rsidRPr="00F36982" w:rsidRDefault="001619F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Antenatal </w:t>
            </w:r>
            <w:r w:rsidR="00A86333"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cortico</w:t>
            </w: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steroids</w:t>
            </w:r>
          </w:p>
        </w:tc>
        <w:tc>
          <w:tcPr>
            <w:tcW w:w="1629" w:type="dxa"/>
            <w:vAlign w:val="center"/>
          </w:tcPr>
          <w:p w14:paraId="09BDC922" w14:textId="77777777" w:rsidR="001619F1" w:rsidRPr="00F36982" w:rsidRDefault="001619F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29" w:type="dxa"/>
            <w:vAlign w:val="center"/>
          </w:tcPr>
          <w:p w14:paraId="50D9DC84" w14:textId="77777777" w:rsidR="001619F1" w:rsidRPr="00F36982" w:rsidRDefault="001619F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582" w:type="dxa"/>
            <w:vAlign w:val="center"/>
          </w:tcPr>
          <w:p w14:paraId="50ED9283" w14:textId="77777777" w:rsidR="001619F1" w:rsidRPr="00F36982" w:rsidRDefault="001619F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477" w:type="dxa"/>
            <w:vAlign w:val="center"/>
          </w:tcPr>
          <w:p w14:paraId="451A8E45" w14:textId="77777777" w:rsidR="001619F1" w:rsidRPr="00F36982" w:rsidRDefault="001619F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77" w:type="dxa"/>
            <w:vAlign w:val="center"/>
          </w:tcPr>
          <w:p w14:paraId="26D0CF60" w14:textId="77777777" w:rsidR="001619F1" w:rsidRPr="00F36982" w:rsidRDefault="001619F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477" w:type="dxa"/>
            <w:vAlign w:val="center"/>
          </w:tcPr>
          <w:p w14:paraId="33B05557" w14:textId="77777777" w:rsidR="001619F1" w:rsidRPr="00F36982" w:rsidRDefault="001619F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</w:tr>
      <w:tr w:rsidR="000B056B" w:rsidRPr="00F36982" w14:paraId="345D6AC0" w14:textId="77777777">
        <w:tc>
          <w:tcPr>
            <w:tcW w:w="12950" w:type="dxa"/>
            <w:gridSpan w:val="7"/>
            <w:vAlign w:val="center"/>
          </w:tcPr>
          <w:p w14:paraId="2283C65C" w14:textId="1CAE0E0E" w:rsidR="0042253E" w:rsidRPr="00F36982" w:rsidRDefault="0042253E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Birth measurement</w:t>
            </w:r>
          </w:p>
        </w:tc>
      </w:tr>
      <w:tr w:rsidR="000B056B" w:rsidRPr="00F36982" w14:paraId="4A9F8662" w14:textId="77777777" w:rsidTr="000701AE">
        <w:tc>
          <w:tcPr>
            <w:tcW w:w="3679" w:type="dxa"/>
            <w:vAlign w:val="center"/>
          </w:tcPr>
          <w:p w14:paraId="7ED50B7B" w14:textId="77777777" w:rsidR="003003CF" w:rsidRPr="00B046BF" w:rsidRDefault="003003CF" w:rsidP="003003CF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046BF">
              <w:rPr>
                <w:rFonts w:ascii="Arial" w:hAnsi="Arial" w:cs="Arial"/>
                <w:i/>
                <w:iCs/>
                <w:sz w:val="24"/>
                <w:szCs w:val="24"/>
              </w:rPr>
              <w:t>Weight percentile</w:t>
            </w:r>
          </w:p>
        </w:tc>
        <w:tc>
          <w:tcPr>
            <w:tcW w:w="1629" w:type="dxa"/>
            <w:vAlign w:val="center"/>
          </w:tcPr>
          <w:p w14:paraId="4E2675AE" w14:textId="05D182F9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61.9 (40.1, 79.2)</w:t>
            </w:r>
          </w:p>
        </w:tc>
        <w:tc>
          <w:tcPr>
            <w:tcW w:w="1629" w:type="dxa"/>
            <w:vAlign w:val="center"/>
          </w:tcPr>
          <w:p w14:paraId="347D61C3" w14:textId="268B9CE2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57.1 (35.9, 76.2)</w:t>
            </w:r>
          </w:p>
        </w:tc>
        <w:tc>
          <w:tcPr>
            <w:tcW w:w="1582" w:type="dxa"/>
            <w:vAlign w:val="center"/>
          </w:tcPr>
          <w:p w14:paraId="491C4F9B" w14:textId="233F902F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1477" w:type="dxa"/>
            <w:vAlign w:val="center"/>
          </w:tcPr>
          <w:p w14:paraId="5E26B803" w14:textId="1D16DE8A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13.6 (7.9, 39.3)</w:t>
            </w:r>
          </w:p>
        </w:tc>
        <w:tc>
          <w:tcPr>
            <w:tcW w:w="1477" w:type="dxa"/>
            <w:vAlign w:val="center"/>
          </w:tcPr>
          <w:p w14:paraId="0E6E289B" w14:textId="46EE9113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10.2 (4.1, 24.8)</w:t>
            </w:r>
          </w:p>
        </w:tc>
        <w:tc>
          <w:tcPr>
            <w:tcW w:w="1477" w:type="dxa"/>
            <w:vAlign w:val="center"/>
          </w:tcPr>
          <w:p w14:paraId="331869CC" w14:textId="4595FE5E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0.066</w:t>
            </w:r>
          </w:p>
        </w:tc>
      </w:tr>
      <w:tr w:rsidR="000B056B" w:rsidRPr="00F36982" w14:paraId="59E44DEC" w14:textId="77777777" w:rsidTr="000701AE">
        <w:tc>
          <w:tcPr>
            <w:tcW w:w="3679" w:type="dxa"/>
            <w:vAlign w:val="center"/>
          </w:tcPr>
          <w:p w14:paraId="64F33E2F" w14:textId="77777777" w:rsidR="003003CF" w:rsidRPr="00B046BF" w:rsidRDefault="003003CF" w:rsidP="003003CF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046BF">
              <w:rPr>
                <w:rFonts w:ascii="Arial" w:hAnsi="Arial" w:cs="Arial"/>
                <w:i/>
                <w:iCs/>
                <w:sz w:val="24"/>
                <w:szCs w:val="24"/>
              </w:rPr>
              <w:t>Length percentile</w:t>
            </w:r>
          </w:p>
        </w:tc>
        <w:tc>
          <w:tcPr>
            <w:tcW w:w="1629" w:type="dxa"/>
            <w:vAlign w:val="center"/>
          </w:tcPr>
          <w:p w14:paraId="62A57015" w14:textId="0DA38ABE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61.5 (38.8, 78.0)</w:t>
            </w:r>
          </w:p>
        </w:tc>
        <w:tc>
          <w:tcPr>
            <w:tcW w:w="1629" w:type="dxa"/>
            <w:vAlign w:val="center"/>
          </w:tcPr>
          <w:p w14:paraId="7FC9BBC1" w14:textId="051F577A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53.3 (35.6, 73.3)</w:t>
            </w:r>
          </w:p>
        </w:tc>
        <w:tc>
          <w:tcPr>
            <w:tcW w:w="1582" w:type="dxa"/>
            <w:vAlign w:val="center"/>
          </w:tcPr>
          <w:p w14:paraId="7934CB0E" w14:textId="1F4E6FC0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1477" w:type="dxa"/>
            <w:vAlign w:val="center"/>
          </w:tcPr>
          <w:p w14:paraId="795EC04F" w14:textId="003C5B5C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24.0 (7.9, 44.5)</w:t>
            </w:r>
          </w:p>
        </w:tc>
        <w:tc>
          <w:tcPr>
            <w:tcW w:w="1477" w:type="dxa"/>
            <w:vAlign w:val="center"/>
          </w:tcPr>
          <w:p w14:paraId="43048A04" w14:textId="33E5443C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16.9 (6.2, 37.6)</w:t>
            </w:r>
          </w:p>
        </w:tc>
        <w:tc>
          <w:tcPr>
            <w:tcW w:w="1477" w:type="dxa"/>
            <w:vAlign w:val="center"/>
          </w:tcPr>
          <w:p w14:paraId="202F83E9" w14:textId="6C6312D6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0.511</w:t>
            </w:r>
          </w:p>
        </w:tc>
      </w:tr>
      <w:tr w:rsidR="000B056B" w:rsidRPr="00F36982" w14:paraId="3FB8EC4D" w14:textId="77777777" w:rsidTr="000701AE">
        <w:tc>
          <w:tcPr>
            <w:tcW w:w="3679" w:type="dxa"/>
            <w:vAlign w:val="center"/>
          </w:tcPr>
          <w:p w14:paraId="268E2D21" w14:textId="77777777" w:rsidR="003003CF" w:rsidRPr="00B046BF" w:rsidRDefault="003003CF" w:rsidP="003003CF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046BF">
              <w:rPr>
                <w:rFonts w:ascii="Arial" w:hAnsi="Arial" w:cs="Arial"/>
                <w:i/>
                <w:iCs/>
                <w:sz w:val="24"/>
                <w:szCs w:val="24"/>
              </w:rPr>
              <w:t>Head circumference percentile</w:t>
            </w:r>
          </w:p>
        </w:tc>
        <w:tc>
          <w:tcPr>
            <w:tcW w:w="1629" w:type="dxa"/>
            <w:vAlign w:val="center"/>
          </w:tcPr>
          <w:p w14:paraId="37660F06" w14:textId="7208B7AF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63.4 (38.7, 83.3)</w:t>
            </w:r>
          </w:p>
        </w:tc>
        <w:tc>
          <w:tcPr>
            <w:tcW w:w="1629" w:type="dxa"/>
            <w:vAlign w:val="center"/>
          </w:tcPr>
          <w:p w14:paraId="615B3052" w14:textId="7DBB381C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62.0 (37.7, 76.7)</w:t>
            </w:r>
          </w:p>
        </w:tc>
        <w:tc>
          <w:tcPr>
            <w:tcW w:w="1582" w:type="dxa"/>
            <w:vAlign w:val="center"/>
          </w:tcPr>
          <w:p w14:paraId="02599D26" w14:textId="61F5F655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1477" w:type="dxa"/>
            <w:vAlign w:val="center"/>
          </w:tcPr>
          <w:p w14:paraId="42EE68BC" w14:textId="0B91F972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37.9 (9.0, 50.6)</w:t>
            </w:r>
          </w:p>
        </w:tc>
        <w:tc>
          <w:tcPr>
            <w:tcW w:w="1477" w:type="dxa"/>
            <w:vAlign w:val="center"/>
          </w:tcPr>
          <w:p w14:paraId="4F34DB66" w14:textId="6EE64011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25.1 (9.6, 49.0)</w:t>
            </w:r>
          </w:p>
        </w:tc>
        <w:tc>
          <w:tcPr>
            <w:tcW w:w="1477" w:type="dxa"/>
            <w:vAlign w:val="center"/>
          </w:tcPr>
          <w:p w14:paraId="39D1C680" w14:textId="7C0B589A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0.656</w:t>
            </w:r>
          </w:p>
        </w:tc>
      </w:tr>
      <w:tr w:rsidR="000B056B" w:rsidRPr="00F36982" w14:paraId="511AE229" w14:textId="77777777">
        <w:tc>
          <w:tcPr>
            <w:tcW w:w="12950" w:type="dxa"/>
            <w:gridSpan w:val="7"/>
            <w:vAlign w:val="center"/>
          </w:tcPr>
          <w:p w14:paraId="37A1B148" w14:textId="68FFB333" w:rsidR="0042253E" w:rsidRPr="00F36982" w:rsidRDefault="0042253E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b/>
                <w:bCs/>
                <w:sz w:val="24"/>
                <w:szCs w:val="24"/>
              </w:rPr>
              <w:t>Discharge measurement</w:t>
            </w:r>
          </w:p>
        </w:tc>
      </w:tr>
      <w:tr w:rsidR="000B056B" w:rsidRPr="00F36982" w14:paraId="1C5AAEFB" w14:textId="77777777" w:rsidTr="00157A2B">
        <w:tc>
          <w:tcPr>
            <w:tcW w:w="3679" w:type="dxa"/>
            <w:vAlign w:val="center"/>
          </w:tcPr>
          <w:p w14:paraId="0F6311EB" w14:textId="77777777" w:rsidR="003003CF" w:rsidRPr="00B046BF" w:rsidRDefault="003003CF" w:rsidP="003003CF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046BF">
              <w:rPr>
                <w:rFonts w:ascii="Arial" w:hAnsi="Arial" w:cs="Arial"/>
                <w:i/>
                <w:iCs/>
                <w:sz w:val="24"/>
                <w:szCs w:val="24"/>
              </w:rPr>
              <w:t>Weight percentile</w:t>
            </w:r>
          </w:p>
        </w:tc>
        <w:tc>
          <w:tcPr>
            <w:tcW w:w="1629" w:type="dxa"/>
            <w:vAlign w:val="center"/>
          </w:tcPr>
          <w:p w14:paraId="66B321BC" w14:textId="42A6D73A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55.5 (34.5, 74.9)</w:t>
            </w:r>
          </w:p>
        </w:tc>
        <w:tc>
          <w:tcPr>
            <w:tcW w:w="1629" w:type="dxa"/>
            <w:vAlign w:val="center"/>
          </w:tcPr>
          <w:p w14:paraId="01222070" w14:textId="0FB727A1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58.4 (35.8, 78.1)</w:t>
            </w:r>
          </w:p>
        </w:tc>
        <w:tc>
          <w:tcPr>
            <w:tcW w:w="1582" w:type="dxa"/>
            <w:vAlign w:val="center"/>
          </w:tcPr>
          <w:p w14:paraId="154314D3" w14:textId="17FE4A13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0.007</w:t>
            </w:r>
          </w:p>
        </w:tc>
        <w:tc>
          <w:tcPr>
            <w:tcW w:w="1477" w:type="dxa"/>
            <w:vAlign w:val="center"/>
          </w:tcPr>
          <w:p w14:paraId="4982959B" w14:textId="013FBE18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20.1 (8.6, 39.4)</w:t>
            </w:r>
          </w:p>
        </w:tc>
        <w:tc>
          <w:tcPr>
            <w:tcW w:w="1477" w:type="dxa"/>
            <w:vAlign w:val="center"/>
          </w:tcPr>
          <w:p w14:paraId="31B22E11" w14:textId="1D9B1221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20.2 (8.0, 38.9)</w:t>
            </w:r>
          </w:p>
        </w:tc>
        <w:tc>
          <w:tcPr>
            <w:tcW w:w="1477" w:type="dxa"/>
            <w:vAlign w:val="center"/>
          </w:tcPr>
          <w:p w14:paraId="1B9E20BD" w14:textId="57FD1FA6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0.877</w:t>
            </w:r>
          </w:p>
        </w:tc>
      </w:tr>
      <w:tr w:rsidR="000B056B" w:rsidRPr="00F36982" w14:paraId="63063719" w14:textId="77777777" w:rsidTr="00157A2B">
        <w:tc>
          <w:tcPr>
            <w:tcW w:w="3679" w:type="dxa"/>
            <w:vAlign w:val="center"/>
          </w:tcPr>
          <w:p w14:paraId="5DF78F20" w14:textId="77777777" w:rsidR="003003CF" w:rsidRPr="00B046BF" w:rsidRDefault="003003CF" w:rsidP="003003CF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046BF">
              <w:rPr>
                <w:rFonts w:ascii="Arial" w:hAnsi="Arial" w:cs="Arial"/>
                <w:i/>
                <w:iCs/>
                <w:sz w:val="24"/>
                <w:szCs w:val="24"/>
              </w:rPr>
              <w:t>Length percentile</w:t>
            </w:r>
          </w:p>
        </w:tc>
        <w:tc>
          <w:tcPr>
            <w:tcW w:w="1629" w:type="dxa"/>
            <w:vAlign w:val="center"/>
          </w:tcPr>
          <w:p w14:paraId="7D3AA473" w14:textId="0B3D351A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52.8 (30.6, 71.7)</w:t>
            </w:r>
          </w:p>
        </w:tc>
        <w:tc>
          <w:tcPr>
            <w:tcW w:w="1629" w:type="dxa"/>
            <w:vAlign w:val="center"/>
          </w:tcPr>
          <w:p w14:paraId="4DC3CA36" w14:textId="7351E75A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52.6 (31.1, 72.1)</w:t>
            </w:r>
          </w:p>
        </w:tc>
        <w:tc>
          <w:tcPr>
            <w:tcW w:w="1582" w:type="dxa"/>
            <w:vAlign w:val="center"/>
          </w:tcPr>
          <w:p w14:paraId="6B314BF6" w14:textId="399A87B8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0.73</w:t>
            </w:r>
          </w:p>
        </w:tc>
        <w:tc>
          <w:tcPr>
            <w:tcW w:w="1477" w:type="dxa"/>
            <w:vAlign w:val="center"/>
          </w:tcPr>
          <w:p w14:paraId="5D3C0E1B" w14:textId="2A605ADB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22.2 (9.5, 39.4)</w:t>
            </w:r>
          </w:p>
        </w:tc>
        <w:tc>
          <w:tcPr>
            <w:tcW w:w="1477" w:type="dxa"/>
            <w:vAlign w:val="center"/>
          </w:tcPr>
          <w:p w14:paraId="63F617D2" w14:textId="4C11D30F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18.2 (5.9, 37.7)</w:t>
            </w:r>
          </w:p>
        </w:tc>
        <w:tc>
          <w:tcPr>
            <w:tcW w:w="1477" w:type="dxa"/>
            <w:vAlign w:val="center"/>
          </w:tcPr>
          <w:p w14:paraId="72FCB059" w14:textId="7ED01460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0.282</w:t>
            </w:r>
          </w:p>
        </w:tc>
      </w:tr>
      <w:tr w:rsidR="000B056B" w:rsidRPr="00F36982" w14:paraId="02022F0D" w14:textId="77777777" w:rsidTr="00157A2B">
        <w:tc>
          <w:tcPr>
            <w:tcW w:w="3679" w:type="dxa"/>
            <w:vAlign w:val="center"/>
          </w:tcPr>
          <w:p w14:paraId="007CA229" w14:textId="77777777" w:rsidR="003003CF" w:rsidRPr="00B046BF" w:rsidRDefault="003003CF" w:rsidP="003003CF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046BF">
              <w:rPr>
                <w:rFonts w:ascii="Arial" w:hAnsi="Arial" w:cs="Arial"/>
                <w:i/>
                <w:iCs/>
                <w:sz w:val="24"/>
                <w:szCs w:val="24"/>
              </w:rPr>
              <w:t>Head circumference percentile</w:t>
            </w:r>
          </w:p>
        </w:tc>
        <w:tc>
          <w:tcPr>
            <w:tcW w:w="1629" w:type="dxa"/>
            <w:vAlign w:val="center"/>
          </w:tcPr>
          <w:p w14:paraId="4865BDD6" w14:textId="01DA6661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42.7 (22.3, 63.5)</w:t>
            </w:r>
          </w:p>
        </w:tc>
        <w:tc>
          <w:tcPr>
            <w:tcW w:w="1629" w:type="dxa"/>
            <w:vAlign w:val="center"/>
          </w:tcPr>
          <w:p w14:paraId="02308467" w14:textId="40DEA302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44.7 (25.4, 64.3)</w:t>
            </w:r>
          </w:p>
        </w:tc>
        <w:tc>
          <w:tcPr>
            <w:tcW w:w="1582" w:type="dxa"/>
            <w:vAlign w:val="center"/>
          </w:tcPr>
          <w:p w14:paraId="1A541134" w14:textId="0EAACB9D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0.028</w:t>
            </w:r>
          </w:p>
        </w:tc>
        <w:tc>
          <w:tcPr>
            <w:tcW w:w="1477" w:type="dxa"/>
            <w:vAlign w:val="center"/>
          </w:tcPr>
          <w:p w14:paraId="2624AAB2" w14:textId="222BACC1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21.1 (5.9, 39.4)</w:t>
            </w:r>
          </w:p>
        </w:tc>
        <w:tc>
          <w:tcPr>
            <w:tcW w:w="1477" w:type="dxa"/>
            <w:vAlign w:val="center"/>
          </w:tcPr>
          <w:p w14:paraId="67B53EFC" w14:textId="0FF980D0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17.6 (6.5, 38.5)</w:t>
            </w:r>
          </w:p>
        </w:tc>
        <w:tc>
          <w:tcPr>
            <w:tcW w:w="1477" w:type="dxa"/>
            <w:vAlign w:val="center"/>
          </w:tcPr>
          <w:p w14:paraId="2F3E3EF6" w14:textId="3A670C5A" w:rsidR="003003CF" w:rsidRPr="00F36982" w:rsidRDefault="003003CF" w:rsidP="003003C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0.944</w:t>
            </w:r>
          </w:p>
        </w:tc>
      </w:tr>
      <w:tr w:rsidR="0042253E" w:rsidRPr="00F36982" w14:paraId="38592230" w14:textId="77777777">
        <w:tc>
          <w:tcPr>
            <w:tcW w:w="12950" w:type="dxa"/>
            <w:gridSpan w:val="7"/>
            <w:vAlign w:val="center"/>
          </w:tcPr>
          <w:p w14:paraId="029C1187" w14:textId="70074195" w:rsidR="0042253E" w:rsidRPr="00F36982" w:rsidRDefault="000C1FC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6982">
              <w:rPr>
                <w:rFonts w:ascii="Arial" w:hAnsi="Arial" w:cs="Arial"/>
                <w:sz w:val="24"/>
                <w:szCs w:val="24"/>
              </w:rPr>
              <w:t>Data presented as median (interquartile range).</w:t>
            </w:r>
          </w:p>
        </w:tc>
      </w:tr>
    </w:tbl>
    <w:p w14:paraId="4E81637B" w14:textId="77777777" w:rsidR="001619F1" w:rsidRPr="00F36982" w:rsidRDefault="001619F1" w:rsidP="001619F1">
      <w:pPr>
        <w:spacing w:line="480" w:lineRule="auto"/>
        <w:rPr>
          <w:rFonts w:ascii="Arial" w:hAnsi="Arial" w:cs="Arial"/>
          <w:sz w:val="24"/>
          <w:szCs w:val="24"/>
        </w:rPr>
      </w:pPr>
    </w:p>
    <w:p w14:paraId="2E69FFA0" w14:textId="426EAFBB" w:rsidR="00C0687A" w:rsidRPr="00F36982" w:rsidRDefault="00C0687A">
      <w:pPr>
        <w:rPr>
          <w:rFonts w:ascii="Arial" w:hAnsi="Arial" w:cs="Arial"/>
          <w:sz w:val="24"/>
          <w:szCs w:val="24"/>
        </w:rPr>
      </w:pPr>
    </w:p>
    <w:sectPr w:rsidR="00C0687A" w:rsidRPr="00F36982" w:rsidSect="009439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B0"/>
    <w:rsid w:val="00001FD3"/>
    <w:rsid w:val="00016A9E"/>
    <w:rsid w:val="00022A06"/>
    <w:rsid w:val="00037386"/>
    <w:rsid w:val="00037B3F"/>
    <w:rsid w:val="0004223D"/>
    <w:rsid w:val="0004718B"/>
    <w:rsid w:val="000532B7"/>
    <w:rsid w:val="00063710"/>
    <w:rsid w:val="00066622"/>
    <w:rsid w:val="000B056B"/>
    <w:rsid w:val="000C1FCC"/>
    <w:rsid w:val="000C28F3"/>
    <w:rsid w:val="000D2B77"/>
    <w:rsid w:val="000F31E3"/>
    <w:rsid w:val="000F49B4"/>
    <w:rsid w:val="00102E6A"/>
    <w:rsid w:val="00121793"/>
    <w:rsid w:val="001325A1"/>
    <w:rsid w:val="00153F76"/>
    <w:rsid w:val="00154101"/>
    <w:rsid w:val="0016022C"/>
    <w:rsid w:val="001619F1"/>
    <w:rsid w:val="0017272C"/>
    <w:rsid w:val="001826B0"/>
    <w:rsid w:val="0019776C"/>
    <w:rsid w:val="001A655D"/>
    <w:rsid w:val="001B2E82"/>
    <w:rsid w:val="001C6663"/>
    <w:rsid w:val="001D2330"/>
    <w:rsid w:val="001E4BF7"/>
    <w:rsid w:val="00201CAF"/>
    <w:rsid w:val="00223F81"/>
    <w:rsid w:val="00245DA2"/>
    <w:rsid w:val="00256C08"/>
    <w:rsid w:val="0028576B"/>
    <w:rsid w:val="0028762C"/>
    <w:rsid w:val="00297936"/>
    <w:rsid w:val="002A45F8"/>
    <w:rsid w:val="002B4434"/>
    <w:rsid w:val="002C37E7"/>
    <w:rsid w:val="002E22B7"/>
    <w:rsid w:val="002F407E"/>
    <w:rsid w:val="002F5063"/>
    <w:rsid w:val="003003CF"/>
    <w:rsid w:val="00321099"/>
    <w:rsid w:val="00324002"/>
    <w:rsid w:val="00340DBB"/>
    <w:rsid w:val="00383627"/>
    <w:rsid w:val="00384D79"/>
    <w:rsid w:val="003A7C9F"/>
    <w:rsid w:val="003D04F4"/>
    <w:rsid w:val="003E31DC"/>
    <w:rsid w:val="003F2C26"/>
    <w:rsid w:val="003F5767"/>
    <w:rsid w:val="004123A6"/>
    <w:rsid w:val="0042253E"/>
    <w:rsid w:val="0043325F"/>
    <w:rsid w:val="0043413F"/>
    <w:rsid w:val="004371E2"/>
    <w:rsid w:val="004422D0"/>
    <w:rsid w:val="00443D33"/>
    <w:rsid w:val="00454B9D"/>
    <w:rsid w:val="0048239D"/>
    <w:rsid w:val="004A00AD"/>
    <w:rsid w:val="004B4FEF"/>
    <w:rsid w:val="004D0178"/>
    <w:rsid w:val="004E607D"/>
    <w:rsid w:val="00504BD0"/>
    <w:rsid w:val="00516046"/>
    <w:rsid w:val="00522D62"/>
    <w:rsid w:val="005625EA"/>
    <w:rsid w:val="00577DB7"/>
    <w:rsid w:val="00580BC8"/>
    <w:rsid w:val="005820CF"/>
    <w:rsid w:val="00582CC2"/>
    <w:rsid w:val="00590C87"/>
    <w:rsid w:val="005921ED"/>
    <w:rsid w:val="005952CD"/>
    <w:rsid w:val="005A6BAC"/>
    <w:rsid w:val="005B2823"/>
    <w:rsid w:val="005B4D49"/>
    <w:rsid w:val="005C4C78"/>
    <w:rsid w:val="005D5E3B"/>
    <w:rsid w:val="00605BEE"/>
    <w:rsid w:val="00615C19"/>
    <w:rsid w:val="006269EE"/>
    <w:rsid w:val="006279F1"/>
    <w:rsid w:val="00635E7F"/>
    <w:rsid w:val="006541CD"/>
    <w:rsid w:val="006657EB"/>
    <w:rsid w:val="006709F5"/>
    <w:rsid w:val="00685827"/>
    <w:rsid w:val="006A0914"/>
    <w:rsid w:val="006C7400"/>
    <w:rsid w:val="006E2A8A"/>
    <w:rsid w:val="006E4E2D"/>
    <w:rsid w:val="006F7235"/>
    <w:rsid w:val="007016F1"/>
    <w:rsid w:val="0071407F"/>
    <w:rsid w:val="00714219"/>
    <w:rsid w:val="007172E2"/>
    <w:rsid w:val="00723AAF"/>
    <w:rsid w:val="007266DD"/>
    <w:rsid w:val="007409CB"/>
    <w:rsid w:val="00741F85"/>
    <w:rsid w:val="00746368"/>
    <w:rsid w:val="007C7B08"/>
    <w:rsid w:val="007D056A"/>
    <w:rsid w:val="007D1D6D"/>
    <w:rsid w:val="007D2DF8"/>
    <w:rsid w:val="008120A3"/>
    <w:rsid w:val="00817CEE"/>
    <w:rsid w:val="008261F5"/>
    <w:rsid w:val="00836B0A"/>
    <w:rsid w:val="0084654F"/>
    <w:rsid w:val="00861CC9"/>
    <w:rsid w:val="008622BB"/>
    <w:rsid w:val="00862557"/>
    <w:rsid w:val="00884BCD"/>
    <w:rsid w:val="008B3529"/>
    <w:rsid w:val="008B50B5"/>
    <w:rsid w:val="008C33DE"/>
    <w:rsid w:val="008D331A"/>
    <w:rsid w:val="008E1142"/>
    <w:rsid w:val="008F6A27"/>
    <w:rsid w:val="00901C8B"/>
    <w:rsid w:val="009439BB"/>
    <w:rsid w:val="009514A2"/>
    <w:rsid w:val="00974655"/>
    <w:rsid w:val="0098421D"/>
    <w:rsid w:val="00987D7C"/>
    <w:rsid w:val="0099412A"/>
    <w:rsid w:val="00994E51"/>
    <w:rsid w:val="00995CBA"/>
    <w:rsid w:val="009B61B6"/>
    <w:rsid w:val="009C3E9E"/>
    <w:rsid w:val="009D488F"/>
    <w:rsid w:val="009D4C8D"/>
    <w:rsid w:val="009E1E14"/>
    <w:rsid w:val="009F0054"/>
    <w:rsid w:val="009F1ACD"/>
    <w:rsid w:val="00A23B7F"/>
    <w:rsid w:val="00A4605F"/>
    <w:rsid w:val="00A63140"/>
    <w:rsid w:val="00A831AC"/>
    <w:rsid w:val="00A86333"/>
    <w:rsid w:val="00A90E22"/>
    <w:rsid w:val="00AB0AD6"/>
    <w:rsid w:val="00AB3AEC"/>
    <w:rsid w:val="00AB474F"/>
    <w:rsid w:val="00AC6C47"/>
    <w:rsid w:val="00AD0683"/>
    <w:rsid w:val="00AD1DFD"/>
    <w:rsid w:val="00AE3341"/>
    <w:rsid w:val="00B00F41"/>
    <w:rsid w:val="00B046BF"/>
    <w:rsid w:val="00B13DCE"/>
    <w:rsid w:val="00B278C3"/>
    <w:rsid w:val="00B31C92"/>
    <w:rsid w:val="00B410CC"/>
    <w:rsid w:val="00B710E4"/>
    <w:rsid w:val="00B77B61"/>
    <w:rsid w:val="00B82EB0"/>
    <w:rsid w:val="00B83DD9"/>
    <w:rsid w:val="00BB248D"/>
    <w:rsid w:val="00BB3945"/>
    <w:rsid w:val="00BF3467"/>
    <w:rsid w:val="00BF7996"/>
    <w:rsid w:val="00C0687A"/>
    <w:rsid w:val="00C33850"/>
    <w:rsid w:val="00C64614"/>
    <w:rsid w:val="00C67BBE"/>
    <w:rsid w:val="00C755B4"/>
    <w:rsid w:val="00C95F47"/>
    <w:rsid w:val="00CA6D60"/>
    <w:rsid w:val="00CB234A"/>
    <w:rsid w:val="00CD665B"/>
    <w:rsid w:val="00CE0505"/>
    <w:rsid w:val="00CE1D3F"/>
    <w:rsid w:val="00CE467F"/>
    <w:rsid w:val="00CF3BF4"/>
    <w:rsid w:val="00CF67F5"/>
    <w:rsid w:val="00D1421A"/>
    <w:rsid w:val="00D149B0"/>
    <w:rsid w:val="00D20F69"/>
    <w:rsid w:val="00D2631E"/>
    <w:rsid w:val="00D32620"/>
    <w:rsid w:val="00D327B9"/>
    <w:rsid w:val="00D41707"/>
    <w:rsid w:val="00DA0448"/>
    <w:rsid w:val="00DA1F2D"/>
    <w:rsid w:val="00DA3D9B"/>
    <w:rsid w:val="00DA48F5"/>
    <w:rsid w:val="00DB640A"/>
    <w:rsid w:val="00DC2341"/>
    <w:rsid w:val="00DD6D33"/>
    <w:rsid w:val="00DF10BD"/>
    <w:rsid w:val="00E04477"/>
    <w:rsid w:val="00E04673"/>
    <w:rsid w:val="00E220F3"/>
    <w:rsid w:val="00E250C2"/>
    <w:rsid w:val="00E304A7"/>
    <w:rsid w:val="00E34CD2"/>
    <w:rsid w:val="00E54FCC"/>
    <w:rsid w:val="00EB1609"/>
    <w:rsid w:val="00EB27AC"/>
    <w:rsid w:val="00EC3D87"/>
    <w:rsid w:val="00ED542E"/>
    <w:rsid w:val="00EF4DD7"/>
    <w:rsid w:val="00F13017"/>
    <w:rsid w:val="00F132D8"/>
    <w:rsid w:val="00F1537E"/>
    <w:rsid w:val="00F1787F"/>
    <w:rsid w:val="00F272C0"/>
    <w:rsid w:val="00F36982"/>
    <w:rsid w:val="00F732B9"/>
    <w:rsid w:val="00F83475"/>
    <w:rsid w:val="00F94974"/>
    <w:rsid w:val="00FB24C8"/>
    <w:rsid w:val="00FB73EE"/>
    <w:rsid w:val="00FD47E8"/>
    <w:rsid w:val="00FE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74920"/>
  <w15:chartTrackingRefBased/>
  <w15:docId w15:val="{5E657B25-4585-4BED-B178-35FCC167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8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87A"/>
    <w:pPr>
      <w:keepNext/>
      <w:keepLines/>
      <w:spacing w:before="160" w:after="120"/>
      <w:outlineLvl w:val="1"/>
    </w:pPr>
    <w:rPr>
      <w:rFonts w:ascii="Arial" w:eastAsiaTheme="majorEastAsia" w:hAnsi="Arial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068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687A"/>
    <w:rPr>
      <w:rFonts w:ascii="Arial" w:eastAsiaTheme="majorEastAsia" w:hAnsi="Arial" w:cstheme="majorBidi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1D2330"/>
    <w:pPr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D233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D23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0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76F15-6E18-4497-991A-4176B8CE20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772</Words>
  <Characters>4404</Characters>
  <Application>Microsoft Office Word</Application>
  <DocSecurity>0</DocSecurity>
  <Lines>36</Lines>
  <Paragraphs>10</Paragraphs>
  <ScaleCrop>false</ScaleCrop>
  <Company>Kaiser Permanente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Fu-sheng Chou</dc:creator>
  <cp:keywords/>
  <dc:description/>
  <cp:lastModifiedBy>Fu-sheng Chou</cp:lastModifiedBy>
  <cp:revision>9</cp:revision>
  <dcterms:created xsi:type="dcterms:W3CDTF">2023-10-07T17:52:00Z</dcterms:created>
  <dcterms:modified xsi:type="dcterms:W3CDTF">2023-10-17T20:53:00Z</dcterms:modified>
</cp:coreProperties>
</file>