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25766" w14:textId="6442D842" w:rsidR="00FF6634" w:rsidRPr="00FF6634" w:rsidRDefault="00FF6634" w:rsidP="00FF663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F6634">
        <w:rPr>
          <w:rFonts w:ascii="Times New Roman" w:hAnsi="Times New Roman" w:cs="Times New Roman"/>
          <w:sz w:val="24"/>
          <w:szCs w:val="24"/>
        </w:rPr>
        <w:t>We performed UPLC-MS for WMP, and the marker compounds in each of the herbal medicines composing WMP were similarly examined. Comparative analyses were also performed.</w:t>
      </w:r>
    </w:p>
    <w:p w14:paraId="3F82EEF8" w14:textId="32E1DFAD" w:rsidR="009F5B4B" w:rsidRDefault="00BC41F3">
      <w:r>
        <w:rPr>
          <w:noProof/>
        </w:rPr>
        <w:drawing>
          <wp:inline distT="0" distB="0" distL="0" distR="0" wp14:anchorId="751BF443" wp14:editId="3925E2E1">
            <wp:extent cx="5289209" cy="3105150"/>
            <wp:effectExtent l="0" t="0" r="0" b="0"/>
            <wp:docPr id="215141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84" cy="313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C2667" w14:textId="6001DAFB" w:rsidR="00BC41F3" w:rsidRDefault="00BC41F3" w:rsidP="00BC41F3">
      <w:pPr>
        <w:jc w:val="center"/>
        <w:rPr>
          <w:rFonts w:ascii="Times New Roman" w:hAnsi="Times New Roman" w:cs="Times New Roman"/>
        </w:rPr>
      </w:pPr>
      <w:r w:rsidRPr="00BC41F3">
        <w:rPr>
          <w:rFonts w:ascii="Times New Roman" w:hAnsi="Times New Roman" w:cs="Times New Roman"/>
        </w:rPr>
        <w:t>Fig.1. TIC diagram of solvent cation</w:t>
      </w:r>
    </w:p>
    <w:p w14:paraId="133DBEE3" w14:textId="4FF2A59F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D9963A" wp14:editId="46B45F70">
            <wp:extent cx="4850333" cy="2863850"/>
            <wp:effectExtent l="0" t="0" r="0" b="0"/>
            <wp:docPr id="13251989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958" cy="2868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3F2D9" w14:textId="49E75F53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Fig.2.</w:t>
      </w:r>
      <w:r w:rsidRPr="00BC41F3">
        <w:t xml:space="preserve"> </w:t>
      </w:r>
      <w:r w:rsidRPr="00BC41F3">
        <w:rPr>
          <w:rFonts w:ascii="Times New Roman" w:hAnsi="Times New Roman" w:cs="Times New Roman"/>
        </w:rPr>
        <w:t>TIC diagram of negative ion</w:t>
      </w:r>
    </w:p>
    <w:p w14:paraId="6ABD7832" w14:textId="7A186883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65FF9A" wp14:editId="21880444">
            <wp:extent cx="5499100" cy="3157855"/>
            <wp:effectExtent l="0" t="0" r="0" b="0"/>
            <wp:docPr id="5096799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6A625" w14:textId="5C20C854" w:rsidR="00BC41F3" w:rsidRDefault="00BC41F3" w:rsidP="00BC41F3">
      <w:pPr>
        <w:jc w:val="center"/>
        <w:rPr>
          <w:rFonts w:ascii="Times New Roman" w:hAnsi="Times New Roman" w:cs="Times New Roman"/>
        </w:rPr>
      </w:pPr>
      <w:r w:rsidRPr="00825FA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38172E0" wp14:editId="70B2343A">
            <wp:simplePos x="0" y="0"/>
            <wp:positionH relativeFrom="margin">
              <wp:align>right</wp:align>
            </wp:positionH>
            <wp:positionV relativeFrom="paragraph">
              <wp:posOffset>201930</wp:posOffset>
            </wp:positionV>
            <wp:extent cx="5276850" cy="3058795"/>
            <wp:effectExtent l="0" t="0" r="0" b="0"/>
            <wp:wrapTopAndBottom/>
            <wp:docPr id="18201587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58" b="48940"/>
                    <a:stretch/>
                  </pic:blipFill>
                  <pic:spPr bwMode="auto">
                    <a:xfrm>
                      <a:off x="0" y="0"/>
                      <a:ext cx="527685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Fig.3.</w:t>
      </w:r>
      <w:r w:rsidRPr="00BC41F3">
        <w:rPr>
          <w:rFonts w:ascii="Times New Roman" w:hAnsi="Times New Roman" w:cs="Times New Roman"/>
        </w:rPr>
        <w:t>WMP cation TIC plots</w:t>
      </w:r>
    </w:p>
    <w:p w14:paraId="7EDBBACC" w14:textId="1571A471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Fig.4.</w:t>
      </w:r>
      <w:r w:rsidRPr="00BC41F3">
        <w:rPr>
          <w:rFonts w:ascii="Times New Roman" w:hAnsi="Times New Roman" w:cs="Times New Roman"/>
        </w:rPr>
        <w:t>WMP negative ion TIC diagram.</w:t>
      </w:r>
    </w:p>
    <w:p w14:paraId="4D935A51" w14:textId="1ED3C07E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970603" wp14:editId="3FE3BCEE">
            <wp:extent cx="5487035" cy="3182620"/>
            <wp:effectExtent l="0" t="0" r="0" b="0"/>
            <wp:docPr id="4978319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5AB66" w14:textId="7EF348A0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Fig.5.</w:t>
      </w:r>
      <w:r w:rsidRPr="00BC41F3">
        <w:rPr>
          <w:rFonts w:ascii="Times New Roman" w:hAnsi="Times New Roman" w:cs="Times New Roman"/>
        </w:rPr>
        <w:t>Standard 1 positive ion TIC diagram</w:t>
      </w:r>
    </w:p>
    <w:p w14:paraId="72F2C32A" w14:textId="439E64C3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E6874A" wp14:editId="5771CBA5">
            <wp:extent cx="5499100" cy="3237230"/>
            <wp:effectExtent l="0" t="0" r="0" b="0"/>
            <wp:docPr id="17191321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C79AA" w14:textId="400A8858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Fig.6.</w:t>
      </w:r>
      <w:r w:rsidRPr="00BC41F3">
        <w:rPr>
          <w:rFonts w:ascii="Times New Roman" w:hAnsi="Times New Roman" w:cs="Times New Roman"/>
        </w:rPr>
        <w:t>Standard 1 Negative Ion TIC Chart</w:t>
      </w:r>
    </w:p>
    <w:p w14:paraId="54BE453C" w14:textId="541B9962" w:rsidR="00BC41F3" w:rsidRDefault="00BC41F3" w:rsidP="00BC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781AF5" wp14:editId="1554EE90">
            <wp:extent cx="5119074" cy="3555773"/>
            <wp:effectExtent l="0" t="0" r="5715" b="6985"/>
            <wp:docPr id="1528483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89" cy="356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581DE" w14:textId="7EF67247" w:rsidR="00BC41F3" w:rsidRDefault="00BC41F3" w:rsidP="00BC41F3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Fig.7.</w:t>
      </w:r>
      <w:r w:rsidRPr="00BC41F3">
        <w:t xml:space="preserve"> </w:t>
      </w:r>
      <w:r w:rsidRPr="00BC41F3">
        <w:rPr>
          <w:rFonts w:ascii="Times New Roman" w:hAnsi="Times New Roman" w:cs="Times New Roman"/>
        </w:rPr>
        <w:t xml:space="preserve">Compositional designation of Reference Standard 1 (1. citric acid 2. gallic acid 3. neochlorogenic acid 4. </w:t>
      </w:r>
      <w:proofErr w:type="spellStart"/>
      <w:r w:rsidRPr="00BC41F3">
        <w:rPr>
          <w:rFonts w:ascii="Times New Roman" w:hAnsi="Times New Roman" w:cs="Times New Roman"/>
        </w:rPr>
        <w:t>magnoflorine</w:t>
      </w:r>
      <w:proofErr w:type="spellEnd"/>
      <w:r w:rsidRPr="00BC41F3">
        <w:rPr>
          <w:rFonts w:ascii="Times New Roman" w:hAnsi="Times New Roman" w:cs="Times New Roman"/>
        </w:rPr>
        <w:t xml:space="preserve"> 5. </w:t>
      </w:r>
      <w:proofErr w:type="spellStart"/>
      <w:r w:rsidRPr="00BC41F3">
        <w:rPr>
          <w:rFonts w:ascii="Times New Roman" w:hAnsi="Times New Roman" w:cs="Times New Roman"/>
        </w:rPr>
        <w:t>xanthophylline</w:t>
      </w:r>
      <w:proofErr w:type="spellEnd"/>
      <w:r w:rsidRPr="00BC41F3">
        <w:rPr>
          <w:rFonts w:ascii="Times New Roman" w:hAnsi="Times New Roman" w:cs="Times New Roman"/>
        </w:rPr>
        <w:t xml:space="preserve"> 6. berberine 7. </w:t>
      </w:r>
      <w:proofErr w:type="spellStart"/>
      <w:r w:rsidRPr="00BC41F3">
        <w:rPr>
          <w:rFonts w:ascii="Times New Roman" w:hAnsi="Times New Roman" w:cs="Times New Roman"/>
        </w:rPr>
        <w:t>palmatine</w:t>
      </w:r>
      <w:proofErr w:type="spellEnd"/>
      <w:r w:rsidRPr="00BC41F3">
        <w:rPr>
          <w:rFonts w:ascii="Times New Roman" w:hAnsi="Times New Roman" w:cs="Times New Roman"/>
        </w:rPr>
        <w:t xml:space="preserve"> 8. cacodyl alcohol 9. methyl eugenol)</w:t>
      </w:r>
    </w:p>
    <w:p w14:paraId="243A663F" w14:textId="2BD1B44D" w:rsidR="00BC41F3" w:rsidRDefault="004A2E2A" w:rsidP="00BC41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AA940F" wp14:editId="0F863CA8">
            <wp:extent cx="5505450" cy="3237230"/>
            <wp:effectExtent l="0" t="0" r="0" b="0"/>
            <wp:docPr id="17829342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F4FA1" w14:textId="089FFB60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Fig.8.</w:t>
      </w:r>
      <w:r w:rsidRPr="004A2E2A">
        <w:rPr>
          <w:rFonts w:ascii="Times New Roman" w:hAnsi="Times New Roman" w:cs="Times New Roman"/>
        </w:rPr>
        <w:t>Positive ion TIC diagram of standard 2</w:t>
      </w:r>
    </w:p>
    <w:p w14:paraId="22A72245" w14:textId="6B599447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7412B8" wp14:editId="4C10F75F">
            <wp:extent cx="5060950" cy="2970025"/>
            <wp:effectExtent l="0" t="0" r="0" b="0"/>
            <wp:docPr id="9449898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485" cy="2974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9C11E" w14:textId="15A25ECE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Fig.9.</w:t>
      </w:r>
      <w:r w:rsidRPr="004A2E2A">
        <w:rPr>
          <w:rFonts w:ascii="Times New Roman" w:hAnsi="Times New Roman" w:cs="Times New Roman"/>
        </w:rPr>
        <w:t>Negative ion TIC diagram of standard 2</w:t>
      </w:r>
    </w:p>
    <w:p w14:paraId="72210836" w14:textId="63CD9D92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F16424" wp14:editId="3BB930EC">
            <wp:extent cx="4486275" cy="3080775"/>
            <wp:effectExtent l="0" t="0" r="0" b="5715"/>
            <wp:docPr id="14759974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82" cy="3089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FDD39" w14:textId="63B9103F" w:rsidR="004A2E2A" w:rsidRDefault="004A2E2A" w:rsidP="004A2E2A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Fig.10.</w:t>
      </w:r>
      <w:r w:rsidRPr="004A2E2A">
        <w:t xml:space="preserve"> </w:t>
      </w:r>
      <w:r w:rsidRPr="004A2E2A">
        <w:rPr>
          <w:rFonts w:ascii="Times New Roman" w:hAnsi="Times New Roman" w:cs="Times New Roman"/>
        </w:rPr>
        <w:t>Component identification of standard 2</w:t>
      </w:r>
      <w:r>
        <w:rPr>
          <w:rFonts w:ascii="Times New Roman" w:hAnsi="Times New Roman" w:cs="Times New Roman"/>
        </w:rPr>
        <w:t xml:space="preserve"> (</w:t>
      </w:r>
      <w:r w:rsidRPr="004A2E2A">
        <w:rPr>
          <w:rFonts w:ascii="Times New Roman" w:hAnsi="Times New Roman" w:cs="Times New Roman"/>
        </w:rPr>
        <w:t xml:space="preserve">1. </w:t>
      </w:r>
      <w:proofErr w:type="spellStart"/>
      <w:r w:rsidRPr="004A2E2A">
        <w:rPr>
          <w:rFonts w:ascii="Times New Roman" w:hAnsi="Times New Roman" w:cs="Times New Roman"/>
        </w:rPr>
        <w:t>epiberberine</w:t>
      </w:r>
      <w:proofErr w:type="spellEnd"/>
      <w:r w:rsidRPr="004A2E2A">
        <w:rPr>
          <w:rFonts w:ascii="Times New Roman" w:hAnsi="Times New Roman" w:cs="Times New Roman"/>
        </w:rPr>
        <w:t xml:space="preserve"> 2. benzoyl </w:t>
      </w:r>
      <w:proofErr w:type="spellStart"/>
      <w:r w:rsidRPr="004A2E2A">
        <w:rPr>
          <w:rFonts w:ascii="Times New Roman" w:hAnsi="Times New Roman" w:cs="Times New Roman"/>
        </w:rPr>
        <w:t>neoaconitine</w:t>
      </w:r>
      <w:proofErr w:type="spellEnd"/>
      <w:r w:rsidRPr="004A2E2A">
        <w:rPr>
          <w:rFonts w:ascii="Times New Roman" w:hAnsi="Times New Roman" w:cs="Times New Roman"/>
        </w:rPr>
        <w:t xml:space="preserve"> 3. benzoyl </w:t>
      </w:r>
      <w:proofErr w:type="spellStart"/>
      <w:r w:rsidRPr="004A2E2A">
        <w:rPr>
          <w:rFonts w:ascii="Times New Roman" w:hAnsi="Times New Roman" w:cs="Times New Roman"/>
        </w:rPr>
        <w:t>hypaconitine</w:t>
      </w:r>
      <w:proofErr w:type="spellEnd"/>
      <w:r w:rsidRPr="004A2E2A">
        <w:rPr>
          <w:rFonts w:ascii="Times New Roman" w:hAnsi="Times New Roman" w:cs="Times New Roman"/>
        </w:rPr>
        <w:t xml:space="preserve"> 4. </w:t>
      </w:r>
      <w:proofErr w:type="spellStart"/>
      <w:r w:rsidRPr="004A2E2A">
        <w:rPr>
          <w:rFonts w:ascii="Times New Roman" w:hAnsi="Times New Roman" w:cs="Times New Roman"/>
        </w:rPr>
        <w:t>benzoylaconitine</w:t>
      </w:r>
      <w:proofErr w:type="spellEnd"/>
      <w:r w:rsidRPr="004A2E2A">
        <w:rPr>
          <w:rFonts w:ascii="Times New Roman" w:hAnsi="Times New Roman" w:cs="Times New Roman"/>
        </w:rPr>
        <w:t xml:space="preserve"> 5. </w:t>
      </w:r>
      <w:proofErr w:type="spellStart"/>
      <w:r w:rsidRPr="004A2E2A">
        <w:rPr>
          <w:rFonts w:ascii="Times New Roman" w:hAnsi="Times New Roman" w:cs="Times New Roman"/>
        </w:rPr>
        <w:t>neoaconitine</w:t>
      </w:r>
      <w:proofErr w:type="spellEnd"/>
      <w:r w:rsidRPr="004A2E2A">
        <w:rPr>
          <w:rFonts w:ascii="Times New Roman" w:hAnsi="Times New Roman" w:cs="Times New Roman"/>
        </w:rPr>
        <w:t xml:space="preserve"> 6. </w:t>
      </w:r>
      <w:proofErr w:type="spellStart"/>
      <w:r w:rsidRPr="004A2E2A">
        <w:rPr>
          <w:rFonts w:ascii="Times New Roman" w:hAnsi="Times New Roman" w:cs="Times New Roman"/>
        </w:rPr>
        <w:t>hypaconitine</w:t>
      </w:r>
      <w:proofErr w:type="spellEnd"/>
      <w:r w:rsidRPr="004A2E2A">
        <w:rPr>
          <w:rFonts w:ascii="Times New Roman" w:hAnsi="Times New Roman" w:cs="Times New Roman"/>
        </w:rPr>
        <w:t xml:space="preserve"> 7. ginsenoside Re 8. 6-gingerol 9. sphingolipids</w:t>
      </w:r>
      <w:r>
        <w:rPr>
          <w:rFonts w:ascii="Times New Roman" w:hAnsi="Times New Roman" w:cs="Times New Roman"/>
        </w:rPr>
        <w:t>)</w:t>
      </w:r>
    </w:p>
    <w:p w14:paraId="43F8FCA2" w14:textId="1C0DF01F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A05E70" wp14:editId="121F6512">
            <wp:extent cx="5123159" cy="3039745"/>
            <wp:effectExtent l="0" t="0" r="0" b="0"/>
            <wp:docPr id="19933419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562" cy="3051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9EC84" w14:textId="0EAD2B46" w:rsidR="004A2E2A" w:rsidRDefault="004A2E2A" w:rsidP="004A2E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Fig.10. </w:t>
      </w:r>
      <w:r w:rsidRPr="004A2E2A">
        <w:rPr>
          <w:rFonts w:ascii="Times New Roman" w:hAnsi="Times New Roman" w:cs="Times New Roman"/>
        </w:rPr>
        <w:t>Standard 3 positive ion TIC diagram</w:t>
      </w:r>
    </w:p>
    <w:p w14:paraId="5180EC25" w14:textId="4C4ABFC9" w:rsidR="00A81A4E" w:rsidRDefault="00A81A4E" w:rsidP="00A81A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C9E42D" wp14:editId="7B97CB6E">
            <wp:extent cx="4527550" cy="2650133"/>
            <wp:effectExtent l="0" t="0" r="0" b="0"/>
            <wp:docPr id="17033713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54" cy="265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A8DF1" w14:textId="7F3C93FA" w:rsidR="00A81A4E" w:rsidRDefault="00A81A4E" w:rsidP="00A81A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Fig.11.</w:t>
      </w:r>
      <w:r w:rsidRPr="00A81A4E">
        <w:t xml:space="preserve"> </w:t>
      </w:r>
      <w:r w:rsidRPr="00A81A4E">
        <w:rPr>
          <w:rFonts w:ascii="Times New Roman" w:hAnsi="Times New Roman" w:cs="Times New Roman"/>
        </w:rPr>
        <w:t>Standard 3 Negative Ion TIC Chart</w:t>
      </w:r>
    </w:p>
    <w:p w14:paraId="4493CFD4" w14:textId="69E39D51" w:rsidR="00A81A4E" w:rsidRDefault="00A81A4E" w:rsidP="00A81A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1AF3B1" wp14:editId="46A17536">
            <wp:extent cx="4930775" cy="3380958"/>
            <wp:effectExtent l="0" t="0" r="3175" b="0"/>
            <wp:docPr id="17159511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530" cy="3384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0915D" w14:textId="7A6D3382" w:rsidR="00A81A4E" w:rsidRDefault="00A81A4E" w:rsidP="00C9779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Fig.12. </w:t>
      </w:r>
      <w:r w:rsidRPr="00A81A4E">
        <w:rPr>
          <w:rFonts w:ascii="Times New Roman" w:hAnsi="Times New Roman" w:cs="Times New Roman"/>
        </w:rPr>
        <w:t>Component identification of Reference Standard 3</w:t>
      </w:r>
      <w:r>
        <w:rPr>
          <w:rFonts w:ascii="Times New Roman" w:hAnsi="Times New Roman" w:cs="Times New Roman"/>
        </w:rPr>
        <w:t xml:space="preserve"> </w:t>
      </w:r>
      <w:r w:rsidR="002355BF" w:rsidRPr="002355BF">
        <w:rPr>
          <w:rFonts w:ascii="Times New Roman" w:hAnsi="Times New Roman" w:cs="Times New Roman"/>
        </w:rPr>
        <w:t xml:space="preserve">(1. Paeonia lactone glycoside 2. ferulic acid 3. </w:t>
      </w:r>
      <w:proofErr w:type="spellStart"/>
      <w:r w:rsidR="002355BF" w:rsidRPr="002355BF">
        <w:rPr>
          <w:rFonts w:ascii="Times New Roman" w:hAnsi="Times New Roman" w:cs="Times New Roman"/>
        </w:rPr>
        <w:t>rhizoma</w:t>
      </w:r>
      <w:proofErr w:type="spellEnd"/>
      <w:r w:rsidR="002355BF" w:rsidRPr="002355BF">
        <w:rPr>
          <w:rFonts w:ascii="Times New Roman" w:hAnsi="Times New Roman" w:cs="Times New Roman"/>
        </w:rPr>
        <w:t xml:space="preserve"> </w:t>
      </w:r>
      <w:proofErr w:type="spellStart"/>
      <w:r w:rsidR="002355BF" w:rsidRPr="002355BF">
        <w:rPr>
          <w:rFonts w:ascii="Times New Roman" w:hAnsi="Times New Roman" w:cs="Times New Roman"/>
        </w:rPr>
        <w:t>ligusticum</w:t>
      </w:r>
      <w:proofErr w:type="spellEnd"/>
      <w:r w:rsidR="002355BF" w:rsidRPr="002355BF">
        <w:rPr>
          <w:rFonts w:ascii="Times New Roman" w:hAnsi="Times New Roman" w:cs="Times New Roman"/>
        </w:rPr>
        <w:t xml:space="preserve"> lactone I 4. aconitine 5. ginsenoside Rg1 6. gibberellin 7. ginsenoside Rb1 8. ginsenoside Rb2 9. ginsenoside Rd)</w:t>
      </w:r>
    </w:p>
    <w:p w14:paraId="5D43F0B9" w14:textId="5023584E" w:rsidR="00C97790" w:rsidRDefault="00C97790" w:rsidP="00C977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D4AC43" wp14:editId="3AB1AA53">
            <wp:extent cx="4851400" cy="2860308"/>
            <wp:effectExtent l="0" t="0" r="0" b="0"/>
            <wp:docPr id="71884377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52" cy="286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8D064" w14:textId="1E35DE25" w:rsidR="00C97790" w:rsidRDefault="00C97790" w:rsidP="00C977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ig.13.</w:t>
      </w:r>
      <w:r w:rsidRPr="00C97790">
        <w:t xml:space="preserve"> </w:t>
      </w:r>
      <w:r w:rsidRPr="00C97790">
        <w:rPr>
          <w:rFonts w:ascii="Times New Roman" w:hAnsi="Times New Roman" w:cs="Times New Roman"/>
        </w:rPr>
        <w:t>Standard 4 positive ion TIC diagram</w:t>
      </w:r>
    </w:p>
    <w:p w14:paraId="4915906D" w14:textId="15F15A6B" w:rsidR="00C97790" w:rsidRDefault="00C97790" w:rsidP="00C977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C1149C" wp14:editId="127DEDC3">
            <wp:extent cx="5022850" cy="2962669"/>
            <wp:effectExtent l="0" t="0" r="0" b="0"/>
            <wp:docPr id="56704749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20" cy="2966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3BFF3" w14:textId="6B07A59F" w:rsidR="00C97790" w:rsidRDefault="00C97790" w:rsidP="00C977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ig.14.</w:t>
      </w:r>
      <w:r w:rsidRPr="00C97790">
        <w:rPr>
          <w:rFonts w:ascii="Times New Roman" w:hAnsi="Times New Roman" w:cs="Times New Roman"/>
        </w:rPr>
        <w:t>Standard 4 Negative Ion TIC Chart</w:t>
      </w:r>
    </w:p>
    <w:p w14:paraId="340FD396" w14:textId="10AE5F2F" w:rsidR="00C97790" w:rsidRDefault="00C97790" w:rsidP="00C977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F1DCE2" wp14:editId="1A67D38D">
            <wp:extent cx="4962525" cy="3358934"/>
            <wp:effectExtent l="0" t="0" r="0" b="0"/>
            <wp:docPr id="5043789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14" cy="3364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6ADE1" w14:textId="55723903" w:rsidR="00C97790" w:rsidRPr="00C97790" w:rsidRDefault="00C97790" w:rsidP="00C9779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ig.15.</w:t>
      </w:r>
      <w:r w:rsidRPr="00C97790">
        <w:t xml:space="preserve"> </w:t>
      </w:r>
      <w:r w:rsidRPr="00C97790">
        <w:rPr>
          <w:rFonts w:ascii="Times New Roman" w:hAnsi="Times New Roman" w:cs="Times New Roman"/>
        </w:rPr>
        <w:t>Component identification of Reference Standard 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Pr="00C97790">
        <w:rPr>
          <w:rFonts w:ascii="Times New Roman" w:hAnsi="Times New Roman" w:cs="Times New Roman"/>
        </w:rPr>
        <w:t xml:space="preserve">1. catechin 2. paeoniflorin oxide 3. paeoniflorin 4. glycyrrhizin 5. </w:t>
      </w:r>
      <w:proofErr w:type="spellStart"/>
      <w:r w:rsidRPr="00C97790">
        <w:rPr>
          <w:rFonts w:ascii="Times New Roman" w:hAnsi="Times New Roman" w:cs="Times New Roman"/>
        </w:rPr>
        <w:t>benzoylpaeoniflorin</w:t>
      </w:r>
      <w:proofErr w:type="spellEnd"/>
      <w:r w:rsidRPr="00C97790">
        <w:rPr>
          <w:rFonts w:ascii="Times New Roman" w:hAnsi="Times New Roman" w:cs="Times New Roman"/>
        </w:rPr>
        <w:t xml:space="preserve"> 6. </w:t>
      </w:r>
      <w:proofErr w:type="spellStart"/>
      <w:r w:rsidRPr="00C97790">
        <w:rPr>
          <w:rFonts w:ascii="Times New Roman" w:hAnsi="Times New Roman" w:cs="Times New Roman"/>
        </w:rPr>
        <w:t>platycodin</w:t>
      </w:r>
      <w:proofErr w:type="spellEnd"/>
      <w:r w:rsidRPr="00C97790">
        <w:rPr>
          <w:rFonts w:ascii="Times New Roman" w:hAnsi="Times New Roman" w:cs="Times New Roman"/>
        </w:rPr>
        <w:t xml:space="preserve"> D 7. </w:t>
      </w:r>
      <w:proofErr w:type="spellStart"/>
      <w:r w:rsidRPr="00C97790">
        <w:rPr>
          <w:rFonts w:ascii="Times New Roman" w:hAnsi="Times New Roman" w:cs="Times New Roman"/>
        </w:rPr>
        <w:t>glycyrrhizic</w:t>
      </w:r>
      <w:proofErr w:type="spellEnd"/>
      <w:r w:rsidRPr="00C97790">
        <w:rPr>
          <w:rFonts w:ascii="Times New Roman" w:hAnsi="Times New Roman" w:cs="Times New Roman"/>
        </w:rPr>
        <w:t xml:space="preserve"> acid 8. ginsenoside </w:t>
      </w:r>
      <w:proofErr w:type="spellStart"/>
      <w:r w:rsidRPr="00C97790">
        <w:rPr>
          <w:rFonts w:ascii="Times New Roman" w:hAnsi="Times New Roman" w:cs="Times New Roman"/>
        </w:rPr>
        <w:t>Rc</w:t>
      </w:r>
      <w:proofErr w:type="spellEnd"/>
      <w:r w:rsidRPr="00C97790">
        <w:rPr>
          <w:rFonts w:ascii="Times New Roman" w:hAnsi="Times New Roman" w:cs="Times New Roman"/>
        </w:rPr>
        <w:t>)</w:t>
      </w:r>
    </w:p>
    <w:sectPr w:rsidR="00C97790" w:rsidRPr="00C97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64"/>
    <w:rsid w:val="00160264"/>
    <w:rsid w:val="002355BF"/>
    <w:rsid w:val="002B49B9"/>
    <w:rsid w:val="004A2E2A"/>
    <w:rsid w:val="0083007C"/>
    <w:rsid w:val="009F5B4B"/>
    <w:rsid w:val="00A81A4E"/>
    <w:rsid w:val="00BC41F3"/>
    <w:rsid w:val="00C97790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CC6C5"/>
  <w15:chartTrackingRefBased/>
  <w15:docId w15:val="{BECC142F-475A-4BBC-9F42-1757844D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 Sun</dc:creator>
  <cp:keywords/>
  <dc:description/>
  <cp:lastModifiedBy>xl Sun</cp:lastModifiedBy>
  <cp:revision>5</cp:revision>
  <dcterms:created xsi:type="dcterms:W3CDTF">2023-08-30T07:51:00Z</dcterms:created>
  <dcterms:modified xsi:type="dcterms:W3CDTF">2023-08-31T03:50:00Z</dcterms:modified>
</cp:coreProperties>
</file>