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B7C9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APPENDIX-1</w:t>
      </w:r>
    </w:p>
    <w:p w14:paraId="1C217044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Calculation of initial cracking Load of Asymmetrical Bare Frame</w:t>
      </w:r>
    </w:p>
    <w:p w14:paraId="49DC96CD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cracking moment capacity of the column section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cr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vertAlign w:val="subscript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vertAlign w:val="subscript"/>
              </w:rPr>
              <m:t>cr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 x Z</m:t>
        </m:r>
      </m:oMath>
    </w:p>
    <w:p w14:paraId="2E9215DC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cr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  3.81 N/mm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2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Z=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b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6</m:t>
            </m:r>
          </m:den>
        </m:f>
      </m:oMath>
    </w:p>
    <w:p w14:paraId="355D552A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cr 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flexural cracking</w:t>
      </w:r>
    </w:p>
    <w:p w14:paraId="58990798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 - Section Modulus</w:t>
      </w:r>
    </w:p>
    <w:p w14:paraId="01C53C2C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Z=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75x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105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6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 xml:space="preserve">=137812.5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mm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2</m:t>
              </m:r>
            </m:sup>
          </m:sSup>
        </m:oMath>
      </m:oMathPara>
    </w:p>
    <w:p w14:paraId="06A21152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Therefore, the cracking moment of resistance of section is;</w:t>
      </w:r>
    </w:p>
    <w:p w14:paraId="127F2626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cr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  <w:vertAlign w:val="subscript"/>
            </w:rPr>
            <m:t>3.81 x 137812.5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  <w:vertAlign w:val="subscript"/>
            </w:rPr>
            <m:t>x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vertAlign w:val="subscript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vertAlign w:val="subscript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vertAlign w:val="subscript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vertAlign w:val="subscript"/>
                </w:rPr>
                <m:t>-6</m:t>
              </m:r>
            </m:sup>
          </m:sSup>
        </m:oMath>
      </m:oMathPara>
    </w:p>
    <w:p w14:paraId="32E7427C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</w:rPr>
        <w:t xml:space="preserve">cr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 0.53 kN-m</w:t>
      </w:r>
    </w:p>
    <w:p w14:paraId="6CEE4C99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From the analysis results from SAP 2000 [137] computer program.</w:t>
      </w:r>
    </w:p>
    <w:p w14:paraId="0CFD7EF6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Maximum B.M @ A (ground floor column) = 0.045 kN-m for 16 kN Vertical load. </w:t>
      </w:r>
    </w:p>
    <w:p w14:paraId="73FC587D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Based on the column capacity the cracking load is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cr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0.045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 x 0.53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cr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= 188kN or 18.8Tons</w:t>
      </w:r>
    </w:p>
    <w:p w14:paraId="32DBAB4C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A4.3.2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Calculation of ultimate Load of bare frame </w:t>
      </w:r>
    </w:p>
    <w:p w14:paraId="30474E10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plastic section of a rectangular column section of the doubly reinforced beam;</w:t>
      </w:r>
    </w:p>
    <w:p w14:paraId="3A8A9248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Taking a moment about the ultimate tension force section;</w:t>
      </w:r>
    </w:p>
    <w:p w14:paraId="711A9F28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 xml:space="preserve">p 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5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ck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 xml:space="preserve">×b ×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×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d-0.25d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+0.87×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sc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×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d-d'</m:t>
              </m:r>
            </m:e>
          </m:d>
        </m:oMath>
      </m:oMathPara>
    </w:p>
    <w:p w14:paraId="2558BAEB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plastic moment of the column</w:t>
      </w:r>
    </w:p>
    <w:p w14:paraId="580786BC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compressive strength of concrete (30 N/mm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3C8D16F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width of the column (= 75 mm)</w:t>
      </w:r>
    </w:p>
    <w:p w14:paraId="3A1761D2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depth of neutral axis (= 0.5 d)</w:t>
      </w:r>
    </w:p>
    <w:p w14:paraId="2E108E9B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effective depth of column section (= 105 mm)</w:t>
      </w:r>
    </w:p>
    <w:p w14:paraId="4C3B9791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yield strength of steel (= 415 N/mm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532658D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area of compression steel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=2×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π×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6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4</m:t>
                </m:r>
              </m:den>
            </m:f>
          </m:e>
        </m:d>
      </m:oMath>
    </w:p>
    <w:p w14:paraId="196E9DD4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d'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clear cover (24 mm)</w:t>
      </w:r>
    </w:p>
    <w:p w14:paraId="43A98C0E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=9.07 kNm</w:t>
      </w:r>
    </w:p>
    <w:p w14:paraId="5A6EDE36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ultimate load capacity of Bare frame; </w:t>
      </w:r>
    </w:p>
    <w:p w14:paraId="6A4F9162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 choosing initial hinge formation from SAP 2000 [138] computer program.</w:t>
      </w:r>
    </w:p>
    <w:p w14:paraId="09895FA8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15θ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p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hθ</m:t>
              </m:r>
            </m:den>
          </m:f>
        </m:oMath>
      </m:oMathPara>
    </w:p>
    <w:p w14:paraId="76275797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Ultimate load capacity of a column</w:t>
      </w:r>
    </w:p>
    <w:p w14:paraId="5E583876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Plastic moment capacity of a column</w:t>
      </w:r>
    </w:p>
    <w:p w14:paraId="797AE367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height of storey (= 0.5 m)</w:t>
      </w:r>
    </w:p>
    <w:p w14:paraId="7A72CCC4" w14:textId="77777777" w:rsidR="00A539C3" w:rsidRDefault="00A539C3" w:rsidP="00A539C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 272.1 kN or 27.2 Tons</w:t>
      </w:r>
    </w:p>
    <w:p w14:paraId="372C54A8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C3"/>
    <w:rsid w:val="00A539C3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527AE"/>
  <w15:chartTrackingRefBased/>
  <w15:docId w15:val="{A339964E-9E4C-448F-9F47-8394FF79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>Springer Nature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2023-10-12T03:48:00Z</dcterms:created>
  <dcterms:modified xsi:type="dcterms:W3CDTF">2023-10-12T03:48:00Z</dcterms:modified>
</cp:coreProperties>
</file>