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C9581" w14:textId="3188CBFC" w:rsidR="00F72999" w:rsidRPr="002C6FCC" w:rsidRDefault="00F72999" w:rsidP="002C6FCC">
      <w:pPr>
        <w:spacing w:afterLines="50" w:after="156" w:line="30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bookmarkStart w:id="0" w:name="_Hlk81982332"/>
      <w:r w:rsidRPr="002C6FCC">
        <w:rPr>
          <w:rFonts w:ascii="Times New Roman" w:eastAsia="宋体" w:hAnsi="Times New Roman" w:cs="Times New Roman"/>
          <w:sz w:val="28"/>
          <w:szCs w:val="28"/>
        </w:rPr>
        <w:t>Supp</w:t>
      </w:r>
      <w:r w:rsidR="00654911" w:rsidRPr="002C6FCC">
        <w:rPr>
          <w:rFonts w:ascii="Times New Roman" w:eastAsia="宋体" w:hAnsi="Times New Roman" w:cs="Times New Roman"/>
          <w:sz w:val="28"/>
          <w:szCs w:val="28"/>
        </w:rPr>
        <w:t>orting</w:t>
      </w:r>
      <w:r w:rsidRPr="002C6FCC">
        <w:rPr>
          <w:rFonts w:ascii="Times New Roman" w:eastAsia="宋体" w:hAnsi="Times New Roman" w:cs="Times New Roman"/>
          <w:sz w:val="28"/>
          <w:szCs w:val="28"/>
        </w:rPr>
        <w:t xml:space="preserve"> Information</w:t>
      </w:r>
      <w:bookmarkEnd w:id="0"/>
    </w:p>
    <w:p w14:paraId="794D648E" w14:textId="5561072A" w:rsidR="00F72999" w:rsidRPr="00765AF5" w:rsidRDefault="00F72999" w:rsidP="00533541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39B287CE" w14:textId="77777777" w:rsidR="00654911" w:rsidRPr="00765AF5" w:rsidRDefault="00654911" w:rsidP="00533541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3FC45A32" w14:textId="397820BA" w:rsidR="00773364" w:rsidRDefault="00773364" w:rsidP="00CB37D8">
      <w:pPr>
        <w:widowControl/>
        <w:spacing w:line="480" w:lineRule="auto"/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</w:pPr>
      <w:bookmarkStart w:id="1" w:name="_Hlk74839063"/>
      <w:bookmarkStart w:id="2" w:name="_Hlk54259135"/>
      <w:bookmarkStart w:id="3" w:name="_Hlk521447856"/>
      <w:r w:rsidRPr="00CB37D8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 xml:space="preserve">Towards a </w:t>
      </w:r>
      <w:r w:rsidR="00B3336C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>deep</w:t>
      </w:r>
      <w:r w:rsidRPr="00CB37D8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 xml:space="preserve"> understanding of the biomass fractionation </w:t>
      </w:r>
      <w:r w:rsidR="00B3336C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>in respect of</w:t>
      </w:r>
      <w:r w:rsidRPr="00CB37D8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 xml:space="preserve"> lignin nanoparticles</w:t>
      </w:r>
      <w:r w:rsidR="00382034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 xml:space="preserve"> formation</w:t>
      </w:r>
    </w:p>
    <w:p w14:paraId="0B6A424B" w14:textId="77777777" w:rsidR="001527A1" w:rsidRPr="00CB37D8" w:rsidRDefault="001527A1" w:rsidP="00CB37D8">
      <w:pPr>
        <w:widowControl/>
        <w:spacing w:line="480" w:lineRule="auto"/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</w:pPr>
    </w:p>
    <w:bookmarkEnd w:id="1"/>
    <w:bookmarkEnd w:id="2"/>
    <w:bookmarkEnd w:id="3"/>
    <w:p w14:paraId="259B9E2B" w14:textId="2D20027F" w:rsid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en-GB"/>
        </w:rPr>
      </w:pPr>
      <w:r w:rsidRPr="00717D48">
        <w:rPr>
          <w:rFonts w:ascii="Times New Roman" w:hAnsi="Times New Roman"/>
          <w:sz w:val="20"/>
          <w:szCs w:val="20"/>
          <w:lang w:val="en-GB"/>
        </w:rPr>
        <w:t>Jiayun Xu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1,2</w:t>
      </w:r>
      <w:r w:rsidRPr="00717D48">
        <w:rPr>
          <w:rFonts w:ascii="Times New Roman" w:hAnsi="Times New Roman"/>
          <w:sz w:val="20"/>
          <w:szCs w:val="20"/>
          <w:lang w:val="en-GB"/>
        </w:rPr>
        <w:t>, Rui Liu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717D48">
        <w:rPr>
          <w:rFonts w:ascii="Times New Roman" w:hAnsi="Times New Roman"/>
          <w:sz w:val="20"/>
          <w:szCs w:val="20"/>
          <w:lang w:val="en-GB"/>
        </w:rPr>
        <w:t>, Luyao Wang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717D48">
        <w:rPr>
          <w:rFonts w:ascii="Times New Roman" w:hAnsi="Times New Roman"/>
          <w:sz w:val="20"/>
          <w:szCs w:val="20"/>
          <w:lang w:val="en-GB"/>
        </w:rPr>
        <w:t>,</w:t>
      </w:r>
      <w:r w:rsidR="00946CAF" w:rsidRPr="00717D48">
        <w:rPr>
          <w:rFonts w:ascii="Times New Roman" w:hAnsi="Times New Roman"/>
          <w:sz w:val="20"/>
          <w:szCs w:val="20"/>
          <w:lang w:val="en-GB"/>
        </w:rPr>
        <w:t xml:space="preserve"> Andrey Pranovich</w:t>
      </w:r>
      <w:r w:rsidR="00946CAF"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="00946CAF" w:rsidRPr="00717D48">
        <w:rPr>
          <w:rFonts w:ascii="Times New Roman" w:hAnsi="Times New Roman" w:hint="eastAsia"/>
          <w:sz w:val="20"/>
          <w:szCs w:val="20"/>
          <w:lang w:val="en-GB"/>
        </w:rPr>
        <w:t>,</w:t>
      </w:r>
      <w:r w:rsidRPr="00717D48">
        <w:rPr>
          <w:rFonts w:ascii="Times New Roman" w:hAnsi="Times New Roman"/>
          <w:sz w:val="20"/>
          <w:szCs w:val="20"/>
          <w:lang w:val="en-GB"/>
        </w:rPr>
        <w:t xml:space="preserve"> Jarl Hemming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717D48">
        <w:rPr>
          <w:rFonts w:ascii="Times New Roman" w:hAnsi="Times New Roman"/>
          <w:sz w:val="20"/>
          <w:szCs w:val="20"/>
          <w:lang w:val="en-GB"/>
        </w:rPr>
        <w:t>, Lin Dai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717D48">
        <w:rPr>
          <w:rFonts w:ascii="Times New Roman" w:hAnsi="Times New Roman"/>
          <w:sz w:val="20"/>
          <w:szCs w:val="20"/>
          <w:lang w:val="en-GB"/>
        </w:rPr>
        <w:t>*, Chunlin Xu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717D48">
        <w:rPr>
          <w:rFonts w:ascii="Times New Roman" w:hAnsi="Times New Roman"/>
          <w:sz w:val="20"/>
          <w:szCs w:val="20"/>
          <w:lang w:val="en-GB"/>
        </w:rPr>
        <w:t>*</w:t>
      </w:r>
      <w:r w:rsidRPr="00717D48">
        <w:rPr>
          <w:rFonts w:ascii="Times New Roman" w:hAnsi="Times New Roman" w:hint="eastAsia"/>
          <w:sz w:val="20"/>
          <w:szCs w:val="20"/>
          <w:lang w:val="en-GB"/>
        </w:rPr>
        <w:t>,</w:t>
      </w:r>
      <w:r w:rsidRPr="00717D48">
        <w:rPr>
          <w:rFonts w:ascii="Times New Roman" w:hAnsi="Times New Roman"/>
          <w:sz w:val="20"/>
          <w:szCs w:val="20"/>
          <w:lang w:val="en-GB"/>
        </w:rPr>
        <w:t xml:space="preserve"> Chuanling Si</w:t>
      </w:r>
      <w:r w:rsidRPr="00717D48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717D48">
        <w:rPr>
          <w:rFonts w:ascii="Times New Roman" w:hAnsi="Times New Roman"/>
          <w:sz w:val="20"/>
          <w:szCs w:val="20"/>
          <w:lang w:val="en-GB"/>
        </w:rPr>
        <w:t>*</w:t>
      </w:r>
    </w:p>
    <w:p w14:paraId="46C0D6B6" w14:textId="77777777" w:rsidR="00C924F0" w:rsidRPr="00717D48" w:rsidRDefault="00C924F0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en-GB"/>
        </w:rPr>
      </w:pPr>
    </w:p>
    <w:p w14:paraId="5E0FA612" w14:textId="45FF2EE8" w:rsidR="00717D48" w:rsidRPr="00717D48" w:rsidRDefault="00717D48" w:rsidP="00EB4F72">
      <w:pPr>
        <w:widowControl/>
        <w:spacing w:line="360" w:lineRule="auto"/>
        <w:rPr>
          <w:rFonts w:ascii="Times New Roman" w:hAnsi="Times New Roman"/>
          <w:iCs/>
          <w:sz w:val="20"/>
          <w:szCs w:val="20"/>
          <w:lang w:val="de-DE"/>
        </w:rPr>
      </w:pPr>
      <w:r w:rsidRPr="00717D48">
        <w:rPr>
          <w:rFonts w:ascii="Times New Roman" w:hAnsi="Times New Roman"/>
          <w:iCs/>
          <w:sz w:val="20"/>
          <w:szCs w:val="20"/>
          <w:vertAlign w:val="superscript"/>
          <w:lang w:val="de-DE"/>
        </w:rPr>
        <w:t>1</w:t>
      </w:r>
      <w:bookmarkStart w:id="4" w:name="_Hlk142729579"/>
      <w:r w:rsidR="00EB4F72" w:rsidRPr="00EB4F72">
        <w:rPr>
          <w:rFonts w:ascii="Times New Roman" w:hAnsi="Times New Roman"/>
          <w:iCs/>
          <w:sz w:val="20"/>
          <w:szCs w:val="20"/>
          <w:lang w:val="de-DE"/>
        </w:rPr>
        <w:t>State Key Laboratory of Biobased Fiber Manufacturing Technology, Tianjin Key Laboratory of Pulp and Paper, College of Light Industry and Engineering, Tianjin</w:t>
      </w:r>
      <w:r w:rsidR="00EB4F72">
        <w:rPr>
          <w:rFonts w:ascii="Times New Roman" w:hAnsi="Times New Roman"/>
          <w:iCs/>
          <w:sz w:val="20"/>
          <w:szCs w:val="20"/>
          <w:lang w:val="de-DE"/>
        </w:rPr>
        <w:t xml:space="preserve"> </w:t>
      </w:r>
      <w:r w:rsidR="00EB4F72" w:rsidRPr="00EB4F72">
        <w:rPr>
          <w:rFonts w:ascii="Times New Roman" w:hAnsi="Times New Roman"/>
          <w:iCs/>
          <w:sz w:val="20"/>
          <w:szCs w:val="20"/>
          <w:lang w:val="de-DE"/>
        </w:rPr>
        <w:t>University of Science and Technology, Tianjin 300457, China</w:t>
      </w:r>
      <w:bookmarkEnd w:id="4"/>
    </w:p>
    <w:p w14:paraId="1962E133" w14:textId="4CA88988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iCs/>
          <w:sz w:val="20"/>
          <w:szCs w:val="20"/>
          <w:lang w:val="de-DE"/>
        </w:rPr>
      </w:pPr>
      <w:r w:rsidRPr="00717D48">
        <w:rPr>
          <w:rFonts w:ascii="Times New Roman" w:hAnsi="Times New Roman"/>
          <w:iCs/>
          <w:sz w:val="20"/>
          <w:szCs w:val="20"/>
          <w:vertAlign w:val="superscript"/>
          <w:lang w:val="de-DE"/>
        </w:rPr>
        <w:t>2</w:t>
      </w:r>
      <w:r w:rsidRPr="00717D48">
        <w:rPr>
          <w:rFonts w:ascii="Times New Roman" w:hAnsi="Times New Roman"/>
          <w:iCs/>
          <w:sz w:val="20"/>
          <w:szCs w:val="20"/>
          <w:lang w:val="de-DE"/>
        </w:rPr>
        <w:t>Laboratory of Natural Materials Technology, Åbo Akademi University, Turku FI-20500, Finlan</w:t>
      </w:r>
      <w:r w:rsidRPr="00717D48">
        <w:rPr>
          <w:rFonts w:ascii="Times New Roman" w:hAnsi="Times New Roman" w:hint="eastAsia"/>
          <w:iCs/>
          <w:sz w:val="20"/>
          <w:szCs w:val="20"/>
          <w:lang w:val="de-DE"/>
        </w:rPr>
        <w:t>d</w:t>
      </w:r>
    </w:p>
    <w:p w14:paraId="01662125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de-DE"/>
        </w:rPr>
      </w:pPr>
    </w:p>
    <w:p w14:paraId="46124416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de-DE"/>
        </w:rPr>
      </w:pPr>
    </w:p>
    <w:p w14:paraId="45CAC9F3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de-DE"/>
        </w:rPr>
      </w:pPr>
    </w:p>
    <w:p w14:paraId="0FB238EF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de-DE"/>
        </w:rPr>
      </w:pPr>
    </w:p>
    <w:p w14:paraId="433EF181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de-DE"/>
        </w:rPr>
      </w:pPr>
    </w:p>
    <w:p w14:paraId="60C3C30B" w14:textId="77777777" w:rsidR="00717D48" w:rsidRPr="00717D48" w:rsidRDefault="00717D48" w:rsidP="00717D48">
      <w:pPr>
        <w:widowControl/>
        <w:spacing w:line="360" w:lineRule="auto"/>
        <w:rPr>
          <w:rFonts w:ascii="Times New Roman" w:hAnsi="Times New Roman"/>
          <w:sz w:val="20"/>
          <w:szCs w:val="20"/>
          <w:lang w:val="en-GB"/>
        </w:rPr>
      </w:pPr>
      <w:r w:rsidRPr="00717D48">
        <w:rPr>
          <w:rFonts w:ascii="Times New Roman" w:hAnsi="Times New Roman"/>
          <w:sz w:val="20"/>
          <w:szCs w:val="20"/>
          <w:lang w:val="en-GB"/>
        </w:rPr>
        <w:t>*Corresponding authors.</w:t>
      </w:r>
    </w:p>
    <w:p w14:paraId="1EE3AD9E" w14:textId="511E6D63" w:rsidR="00F80C42" w:rsidRDefault="00717D48" w:rsidP="00717D48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  <w:lang w:val="en-GB"/>
        </w:rPr>
      </w:pPr>
      <w:r w:rsidRPr="00717D48">
        <w:rPr>
          <w:rFonts w:ascii="Times New Roman" w:hAnsi="Times New Roman"/>
          <w:sz w:val="20"/>
          <w:szCs w:val="20"/>
          <w:lang w:val="en-GB"/>
        </w:rPr>
        <w:t>E-mail: dailin@tust.edu.cn (L. Dai)</w:t>
      </w:r>
      <w:r w:rsidRPr="00717D48">
        <w:rPr>
          <w:rFonts w:ascii="Times New Roman" w:hAnsi="Times New Roman" w:hint="eastAsia"/>
          <w:sz w:val="20"/>
          <w:szCs w:val="20"/>
          <w:lang w:val="en-GB"/>
        </w:rPr>
        <w:t>;</w:t>
      </w:r>
      <w:r w:rsidRPr="00717D48">
        <w:rPr>
          <w:rFonts w:ascii="Times New Roman" w:hAnsi="Times New Roman"/>
          <w:sz w:val="20"/>
          <w:szCs w:val="20"/>
          <w:lang w:val="en-GB"/>
        </w:rPr>
        <w:t xml:space="preserve"> Chunlin.Xu@abo.fi (C. Xu); sichli@tust.edu.cn (C. Si).</w:t>
      </w:r>
      <w:r w:rsidR="00917117" w:rsidRPr="00533541">
        <w:rPr>
          <w:rFonts w:ascii="Times New Roman" w:hAnsi="Times New Roman" w:cs="Times New Roman"/>
          <w:sz w:val="20"/>
          <w:szCs w:val="20"/>
        </w:rPr>
        <w:br w:type="page"/>
      </w:r>
    </w:p>
    <w:p w14:paraId="2023DAC0" w14:textId="77777777" w:rsidR="002D2331" w:rsidRPr="00006EAA" w:rsidRDefault="002D2331" w:rsidP="002D2331">
      <w:pPr>
        <w:widowControl/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lastRenderedPageBreak/>
        <w:t>Table of Contents</w:t>
      </w:r>
    </w:p>
    <w:p w14:paraId="1A8BC348" w14:textId="519591E0" w:rsidR="002D2331" w:rsidRPr="00EB4F72" w:rsidRDefault="00EB4F72" w:rsidP="00EB4F72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  <w:bookmarkStart w:id="5" w:name="_Hlk142729659"/>
      <w:r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2D2331" w:rsidRPr="00EB4F72">
        <w:rPr>
          <w:rFonts w:ascii="Times New Roman" w:hAnsi="Times New Roman"/>
          <w:b/>
          <w:bCs/>
          <w:sz w:val="20"/>
          <w:szCs w:val="20"/>
        </w:rPr>
        <w:t>Supplementary Text</w:t>
      </w:r>
    </w:p>
    <w:bookmarkEnd w:id="5"/>
    <w:p w14:paraId="4FC9BFA4" w14:textId="77777777" w:rsidR="001531A4" w:rsidRDefault="002D2331" w:rsidP="001531A4">
      <w:pPr>
        <w:spacing w:line="480" w:lineRule="auto"/>
        <w:ind w:leftChars="200" w:left="420"/>
        <w:rPr>
          <w:rFonts w:ascii="Times New Roman" w:hAnsi="Times New Roman"/>
          <w:sz w:val="20"/>
          <w:szCs w:val="20"/>
        </w:rPr>
      </w:pPr>
      <w:r w:rsidRPr="00006EAA">
        <w:rPr>
          <w:rFonts w:ascii="Times New Roman" w:hAnsi="Times New Roman"/>
          <w:b/>
          <w:sz w:val="20"/>
          <w:szCs w:val="20"/>
        </w:rPr>
        <w:t>Text S1.</w:t>
      </w:r>
      <w:r w:rsidRPr="00006EAA">
        <w:rPr>
          <w:rFonts w:ascii="Times New Roman" w:hAnsi="Times New Roman"/>
          <w:sz w:val="20"/>
          <w:szCs w:val="20"/>
        </w:rPr>
        <w:t xml:space="preserve"> Methods for </w:t>
      </w:r>
      <w:r w:rsidRPr="002D2331">
        <w:rPr>
          <w:rFonts w:ascii="Times New Roman" w:hAnsi="Times New Roman"/>
          <w:sz w:val="20"/>
          <w:szCs w:val="20"/>
        </w:rPr>
        <w:t xml:space="preserve">Quantitative </w:t>
      </w:r>
      <w:r w:rsidRPr="00DD6896">
        <w:rPr>
          <w:rFonts w:ascii="Times New Roman" w:hAnsi="Times New Roman"/>
          <w:sz w:val="20"/>
          <w:szCs w:val="20"/>
          <w:vertAlign w:val="superscript"/>
        </w:rPr>
        <w:t>13</w:t>
      </w:r>
      <w:r w:rsidRPr="002D2331">
        <w:rPr>
          <w:rFonts w:ascii="Times New Roman" w:hAnsi="Times New Roman"/>
          <w:sz w:val="20"/>
          <w:szCs w:val="20"/>
        </w:rPr>
        <w:t>C NMR measurements.</w:t>
      </w:r>
    </w:p>
    <w:p w14:paraId="73789650" w14:textId="2CE1F913" w:rsidR="002D2331" w:rsidRPr="00EB4F72" w:rsidRDefault="00EB4F72" w:rsidP="00EB4F72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2. </w:t>
      </w:r>
      <w:r w:rsidR="002D2331" w:rsidRPr="00EB4F72">
        <w:rPr>
          <w:rFonts w:ascii="Times New Roman" w:hAnsi="Times New Roman"/>
          <w:b/>
          <w:bCs/>
          <w:sz w:val="20"/>
          <w:szCs w:val="20"/>
        </w:rPr>
        <w:t>Supplementary Figures</w:t>
      </w:r>
    </w:p>
    <w:p w14:paraId="49EB3BEA" w14:textId="77777777" w:rsidR="009778FC" w:rsidRDefault="002D2331" w:rsidP="002D2331">
      <w:pPr>
        <w:spacing w:line="480" w:lineRule="auto"/>
        <w:ind w:leftChars="200" w:left="420"/>
        <w:rPr>
          <w:rFonts w:ascii="Times New Roman" w:hAnsi="Times New Roman" w:cs="Times New Roman"/>
          <w:sz w:val="20"/>
          <w:szCs w:val="20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Figure S1.</w:t>
      </w:r>
      <w:r w:rsidRPr="00006EAA">
        <w:rPr>
          <w:rFonts w:ascii="Times New Roman" w:hAnsi="Times New Roman"/>
          <w:sz w:val="20"/>
          <w:szCs w:val="20"/>
        </w:rPr>
        <w:t xml:space="preserve"> </w:t>
      </w:r>
      <w:r w:rsidR="009778FC" w:rsidRPr="001F46B9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9778FC" w:rsidRPr="001F46B9">
        <w:rPr>
          <w:rFonts w:ascii="Times New Roman" w:hAnsi="Times New Roman" w:cs="Times New Roman"/>
          <w:sz w:val="20"/>
          <w:szCs w:val="20"/>
        </w:rPr>
        <w:t>C NMR spectra of the HWMF and SWMF samples.</w:t>
      </w:r>
    </w:p>
    <w:p w14:paraId="51EFC810" w14:textId="77777777" w:rsidR="00EB4F72" w:rsidRDefault="002D2331" w:rsidP="009778FC">
      <w:pPr>
        <w:spacing w:line="480" w:lineRule="auto"/>
        <w:ind w:leftChars="200" w:left="420"/>
        <w:rPr>
          <w:rFonts w:ascii="Times New Roman" w:hAnsi="Times New Roman" w:cs="Times New Roman"/>
          <w:sz w:val="19"/>
          <w:szCs w:val="19"/>
        </w:rPr>
      </w:pPr>
      <w:r w:rsidRPr="00006EAA">
        <w:rPr>
          <w:rFonts w:ascii="Times New Roman" w:hAnsi="Times New Roman"/>
          <w:b/>
          <w:bCs/>
          <w:sz w:val="20"/>
          <w:szCs w:val="20"/>
        </w:rPr>
        <w:t>Figure S2.</w:t>
      </w:r>
      <w:r w:rsidRPr="00006EAA">
        <w:rPr>
          <w:rFonts w:ascii="Times New Roman" w:hAnsi="Times New Roman"/>
          <w:sz w:val="20"/>
          <w:szCs w:val="20"/>
        </w:rPr>
        <w:t xml:space="preserve"> </w:t>
      </w:r>
      <w:r w:rsidR="009778FC">
        <w:rPr>
          <w:rFonts w:ascii="Times New Roman" w:hAnsi="Times New Roman" w:cs="Times New Roman"/>
          <w:sz w:val="19"/>
          <w:szCs w:val="19"/>
          <w:vertAlign w:val="superscript"/>
        </w:rPr>
        <w:t>31</w:t>
      </w:r>
      <w:r w:rsidR="009778FC">
        <w:rPr>
          <w:rFonts w:ascii="Times New Roman" w:hAnsi="Times New Roman" w:cs="Times New Roman"/>
          <w:sz w:val="19"/>
          <w:szCs w:val="19"/>
        </w:rPr>
        <w:t>P</w:t>
      </w:r>
      <w:r w:rsidR="009778FC" w:rsidRPr="00DF34CF">
        <w:rPr>
          <w:rFonts w:ascii="Times New Roman" w:hAnsi="Times New Roman" w:cs="Times New Roman"/>
          <w:sz w:val="19"/>
          <w:szCs w:val="19"/>
        </w:rPr>
        <w:t xml:space="preserve"> NMR spectra of the </w:t>
      </w:r>
      <w:r w:rsidR="009778FC">
        <w:rPr>
          <w:rFonts w:ascii="Times New Roman" w:hAnsi="Times New Roman" w:cs="Times New Roman"/>
          <w:sz w:val="19"/>
          <w:szCs w:val="19"/>
        </w:rPr>
        <w:t>HWMF and SWMF samples.</w:t>
      </w:r>
    </w:p>
    <w:p w14:paraId="4F26D771" w14:textId="241744D5" w:rsidR="002D2331" w:rsidRDefault="00EB4F72" w:rsidP="00EB4F7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3. </w:t>
      </w:r>
      <w:r w:rsidRPr="001531A4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/>
          <w:b/>
          <w:bCs/>
          <w:sz w:val="20"/>
          <w:szCs w:val="20"/>
        </w:rPr>
        <w:t>References</w:t>
      </w:r>
      <w:r w:rsidR="002D2331">
        <w:rPr>
          <w:rFonts w:ascii="Times New Roman" w:hAnsi="Times New Roman" w:cs="Times New Roman"/>
          <w:b/>
          <w:bCs/>
          <w:sz w:val="22"/>
        </w:rPr>
        <w:br w:type="page"/>
      </w:r>
    </w:p>
    <w:p w14:paraId="746F63E5" w14:textId="77777777" w:rsidR="00EB4F72" w:rsidRPr="00EB4F72" w:rsidRDefault="00EB4F72" w:rsidP="00EB4F72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6" w:name="_Hlk142340701"/>
      <w:r w:rsidRPr="00EB4F72">
        <w:rPr>
          <w:rFonts w:ascii="Times New Roman" w:hAnsi="Times New Roman" w:cs="Times New Roman"/>
          <w:b/>
          <w:bCs/>
          <w:sz w:val="20"/>
          <w:szCs w:val="20"/>
        </w:rPr>
        <w:lastRenderedPageBreak/>
        <w:t>1. Supplementary Text</w:t>
      </w:r>
    </w:p>
    <w:p w14:paraId="31BDA35C" w14:textId="37972D13" w:rsidR="00CB02E4" w:rsidRPr="00D57A6B" w:rsidRDefault="00131A61" w:rsidP="0076472E">
      <w:pPr>
        <w:widowControl/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57A6B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Quantitative </w:t>
      </w:r>
      <w:r w:rsidRPr="00D57A6B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GB"/>
        </w:rPr>
        <w:t>13</w:t>
      </w:r>
      <w:r w:rsidRPr="00D57A6B">
        <w:rPr>
          <w:rFonts w:ascii="Times New Roman" w:hAnsi="Times New Roman" w:cs="Times New Roman"/>
          <w:b/>
          <w:bCs/>
          <w:sz w:val="20"/>
          <w:szCs w:val="20"/>
          <w:lang w:val="en-GB"/>
        </w:rPr>
        <w:t>C NMR measurements.</w:t>
      </w:r>
      <w:bookmarkEnd w:id="6"/>
      <w:r w:rsidRPr="00D57A6B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D57A6B">
        <w:rPr>
          <w:rFonts w:ascii="Times New Roman" w:hAnsi="Times New Roman" w:cs="Times New Roman"/>
          <w:sz w:val="20"/>
          <w:szCs w:val="20"/>
          <w:lang w:val="en-GB"/>
        </w:rPr>
        <w:t>About 170 mg</w:t>
      </w:r>
      <w:r w:rsidRPr="00D57A6B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D57A6B">
        <w:rPr>
          <w:rFonts w:ascii="Times New Roman" w:hAnsi="Times New Roman" w:cs="Times New Roman"/>
          <w:sz w:val="20"/>
          <w:szCs w:val="20"/>
          <w:lang w:val="en-GB"/>
        </w:rPr>
        <w:t>of</w:t>
      </w:r>
      <w:r w:rsidRPr="00D57A6B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HWMF and SWMF sample were dissolved in 550 </w:t>
      </w:r>
      <w:r w:rsidR="00023B00" w:rsidRPr="00D57A6B">
        <w:rPr>
          <w:rFonts w:ascii="Times New Roman" w:hAnsi="Times New Roman" w:cs="Times New Roman"/>
          <w:sz w:val="20"/>
          <w:szCs w:val="20"/>
          <w:lang w:val="en-GB"/>
        </w:rPr>
        <w:t>μL DMSO-d6 contain</w:t>
      </w:r>
      <w:r w:rsidR="00583D39" w:rsidRPr="00D57A6B">
        <w:rPr>
          <w:rFonts w:ascii="Times New Roman" w:hAnsi="Times New Roman" w:cs="Times New Roman"/>
          <w:sz w:val="20"/>
          <w:szCs w:val="20"/>
          <w:lang w:val="en-GB"/>
        </w:rPr>
        <w:t>ing 0.0016 M</w:t>
      </w:r>
      <w:r w:rsidR="00023B00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Chromium (Ⅲ) acetylacetonate</w:t>
      </w:r>
      <w:r w:rsidR="002C4676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as the relaxation regent. </w:t>
      </w:r>
      <w:r w:rsidR="007C629F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7C629F" w:rsidRPr="00D57A6B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13</w:t>
      </w:r>
      <w:r w:rsidR="007C629F" w:rsidRPr="00D57A6B">
        <w:rPr>
          <w:rFonts w:ascii="Times New Roman" w:hAnsi="Times New Roman" w:cs="Times New Roman"/>
          <w:sz w:val="20"/>
          <w:szCs w:val="20"/>
          <w:lang w:val="en-GB"/>
        </w:rPr>
        <w:t>C</w:t>
      </w:r>
      <w:r w:rsidR="00023B00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C629F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NMR analysis was performed </w:t>
      </w:r>
      <w:r w:rsidR="002735C0" w:rsidRPr="00D57A6B">
        <w:rPr>
          <w:rFonts w:ascii="Times New Roman" w:hAnsi="Times New Roman" w:cs="Times New Roman"/>
          <w:sz w:val="20"/>
          <w:szCs w:val="20"/>
        </w:rPr>
        <w:t xml:space="preserve">using </w:t>
      </w:r>
      <w:r w:rsidR="00D57A6B" w:rsidRPr="00D57A6B">
        <w:rPr>
          <w:rFonts w:ascii="Times New Roman" w:hAnsi="Times New Roman" w:cs="Times New Roman"/>
          <w:sz w:val="20"/>
          <w:szCs w:val="20"/>
        </w:rPr>
        <w:t xml:space="preserve">a </w:t>
      </w:r>
      <w:r w:rsidR="002735C0" w:rsidRPr="00D57A6B">
        <w:rPr>
          <w:rFonts w:ascii="Times New Roman" w:hAnsi="Times New Roman" w:cs="Times New Roman"/>
          <w:sz w:val="20"/>
          <w:szCs w:val="20"/>
        </w:rPr>
        <w:t>Bruker A</w:t>
      </w:r>
      <w:r w:rsidR="000C7FB5" w:rsidRPr="00D57A6B">
        <w:rPr>
          <w:rFonts w:ascii="Times New Roman" w:hAnsi="Times New Roman" w:cs="Times New Roman"/>
          <w:sz w:val="20"/>
          <w:szCs w:val="20"/>
        </w:rPr>
        <w:t>VANCE Ⅲ</w:t>
      </w:r>
      <w:r w:rsidR="002735C0" w:rsidRPr="00D57A6B">
        <w:rPr>
          <w:rFonts w:ascii="Times New Roman" w:hAnsi="Times New Roman" w:cs="Times New Roman"/>
          <w:sz w:val="20"/>
          <w:szCs w:val="20"/>
        </w:rPr>
        <w:t xml:space="preserve"> 500 MHz spectrometer</w:t>
      </w:r>
      <w:r w:rsidR="002735C0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30286" w:rsidRPr="00D57A6B">
        <w:rPr>
          <w:rFonts w:ascii="Times New Roman" w:hAnsi="Times New Roman" w:cs="Times New Roman"/>
          <w:sz w:val="20"/>
          <w:szCs w:val="20"/>
          <w:lang w:val="en-GB"/>
        </w:rPr>
        <w:t>equipped with a 5 mm Z-gradient Broadband Observe Cr</w:t>
      </w:r>
      <w:r w:rsidR="00D77FE3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yoProbe. </w:t>
      </w:r>
      <w:r w:rsidRPr="00D57A6B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13</w:t>
      </w:r>
      <w:r w:rsidRPr="00D57A6B">
        <w:rPr>
          <w:rFonts w:ascii="Times New Roman" w:hAnsi="Times New Roman" w:cs="Times New Roman"/>
          <w:sz w:val="20"/>
          <w:szCs w:val="20"/>
          <w:lang w:val="en-GB"/>
        </w:rPr>
        <w:t>C NMR</w:t>
      </w:r>
      <w:r w:rsidR="00D77FE3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64C99">
        <w:rPr>
          <w:rFonts w:ascii="Times New Roman" w:hAnsi="Times New Roman" w:cs="Times New Roman"/>
          <w:sz w:val="20"/>
          <w:szCs w:val="20"/>
          <w:lang w:val="en-GB"/>
        </w:rPr>
        <w:t xml:space="preserve">spectra </w:t>
      </w:r>
      <w:r w:rsidR="003A165C" w:rsidRPr="00D57A6B">
        <w:rPr>
          <w:rFonts w:ascii="Times New Roman" w:hAnsi="Times New Roman" w:cs="Times New Roman"/>
          <w:sz w:val="20"/>
          <w:szCs w:val="20"/>
          <w:lang w:val="en-GB"/>
        </w:rPr>
        <w:t>were acquired using the inverse-gated decoupling pulse</w:t>
      </w:r>
      <w:r w:rsidR="00F97CB4"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(zgig) sequence with a 2 s relaxation delay and acquisition time of 1.1 s</w:t>
      </w:r>
      <w:r w:rsidR="003D37C0" w:rsidRPr="00D57A6B">
        <w:rPr>
          <w:rFonts w:ascii="Times New Roman" w:hAnsi="Times New Roman" w:cs="Times New Roman"/>
          <w:sz w:val="20"/>
          <w:szCs w:val="20"/>
          <w:lang w:val="en-GB"/>
        </w:rPr>
        <w:t>, and 20000 scans were recorded.</w:t>
      </w:r>
      <w:r w:rsidRPr="00D57A6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4729EC82" w14:textId="71C871AB" w:rsidR="00131A61" w:rsidRPr="003C5341" w:rsidRDefault="007E1247" w:rsidP="0076472E">
      <w:pPr>
        <w:widowControl/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8743B0">
        <w:rPr>
          <w:rFonts w:ascii="Times New Roman" w:hAnsi="Times New Roman" w:cs="Times New Roman"/>
          <w:sz w:val="20"/>
          <w:szCs w:val="20"/>
          <w:lang w:val="en-GB"/>
        </w:rPr>
        <w:t xml:space="preserve">degree </w:t>
      </w:r>
      <w:r w:rsidR="00FE2C13">
        <w:rPr>
          <w:rFonts w:ascii="Times New Roman" w:hAnsi="Times New Roman" w:cs="Times New Roman"/>
          <w:sz w:val="20"/>
          <w:szCs w:val="20"/>
          <w:lang w:val="en-GB"/>
        </w:rPr>
        <w:t xml:space="preserve">of </w:t>
      </w:r>
      <w:r w:rsidR="008743B0">
        <w:rPr>
          <w:rFonts w:ascii="Times New Roman" w:hAnsi="Times New Roman" w:cs="Times New Roman"/>
          <w:sz w:val="20"/>
          <w:szCs w:val="20"/>
          <w:lang w:val="en-GB"/>
        </w:rPr>
        <w:t>condensation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8743B0">
        <w:rPr>
          <w:rFonts w:ascii="Times New Roman" w:hAnsi="Times New Roman" w:cs="Times New Roman"/>
          <w:sz w:val="20"/>
          <w:szCs w:val="20"/>
          <w:lang w:val="en-GB"/>
        </w:rPr>
        <w:t xml:space="preserve">DC, in 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%Ar) </w:t>
      </w:r>
      <w:r w:rsidR="00FE2C13">
        <w:rPr>
          <w:rFonts w:ascii="Times New Roman" w:hAnsi="Times New Roman" w:cs="Times New Roman"/>
          <w:sz w:val="20"/>
          <w:szCs w:val="20"/>
          <w:lang w:val="en-GB"/>
        </w:rPr>
        <w:t xml:space="preserve">is 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>calculat</w:t>
      </w:r>
      <w:r w:rsidR="00FE2C13">
        <w:rPr>
          <w:rFonts w:ascii="Times New Roman" w:hAnsi="Times New Roman" w:cs="Times New Roman"/>
          <w:sz w:val="20"/>
          <w:szCs w:val="20"/>
          <w:lang w:val="en-GB"/>
        </w:rPr>
        <w:t>ed by the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follow</w:t>
      </w:r>
      <w:r w:rsidR="003F63ED">
        <w:rPr>
          <w:rFonts w:ascii="Times New Roman" w:hAnsi="Times New Roman" w:cs="Times New Roman"/>
          <w:sz w:val="20"/>
          <w:szCs w:val="20"/>
          <w:lang w:val="en-GB"/>
        </w:rPr>
        <w:t>ing</w:t>
      </w:r>
      <w:r w:rsidR="00131A61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Equation S1</w:t>
      </w:r>
      <w:r w:rsidR="00CB40D6" w:rsidRPr="003C5341">
        <w:rPr>
          <w:rFonts w:ascii="Times New Roman" w:hAnsi="Times New Roman" w:cs="Times New Roman"/>
          <w:sz w:val="20"/>
          <w:szCs w:val="20"/>
          <w:lang w:val="en-GB"/>
        </w:rPr>
        <w:fldChar w:fldCharType="begin">
          <w:fldData xml:space="preserve">PEVuZE5vdGU+PENpdGU+PEF1dGhvcj5DYXBhbmVtYTwvQXV0aG9yPjxZZWFyPjIwMDQ8L1llYXI+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</w:fldData>
        </w:fldChar>
      </w:r>
      <w:r w:rsidR="0076472E">
        <w:rPr>
          <w:rFonts w:ascii="Times New Roman" w:hAnsi="Times New Roman" w:cs="Times New Roman"/>
          <w:sz w:val="20"/>
          <w:szCs w:val="20"/>
          <w:lang w:val="en-GB"/>
        </w:rPr>
        <w:instrText xml:space="preserve"> ADDIN EN.CITE </w:instrText>
      </w:r>
      <w:r w:rsidR="0076472E">
        <w:rPr>
          <w:rFonts w:ascii="Times New Roman" w:hAnsi="Times New Roman" w:cs="Times New Roman"/>
          <w:sz w:val="20"/>
          <w:szCs w:val="20"/>
          <w:lang w:val="en-GB"/>
        </w:rPr>
        <w:fldChar w:fldCharType="begin">
          <w:fldData xml:space="preserve">PEVuZE5vdGU+PENpdGU+PEF1dGhvcj5DYXBhbmVtYTwvQXV0aG9yPjxZZWFyPjIwMDQ8L1llYXI+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</w:fldData>
        </w:fldChar>
      </w:r>
      <w:r w:rsidR="0076472E">
        <w:rPr>
          <w:rFonts w:ascii="Times New Roman" w:hAnsi="Times New Roman" w:cs="Times New Roman"/>
          <w:sz w:val="20"/>
          <w:szCs w:val="20"/>
          <w:lang w:val="en-GB"/>
        </w:rPr>
        <w:instrText xml:space="preserve"> ADDIN EN.CITE.DATA </w:instrText>
      </w:r>
      <w:r w:rsidR="0076472E">
        <w:rPr>
          <w:rFonts w:ascii="Times New Roman" w:hAnsi="Times New Roman" w:cs="Times New Roman"/>
          <w:sz w:val="20"/>
          <w:szCs w:val="20"/>
          <w:lang w:val="en-GB"/>
        </w:rPr>
      </w:r>
      <w:r w:rsidR="0076472E">
        <w:rPr>
          <w:rFonts w:ascii="Times New Roman" w:hAnsi="Times New Roman" w:cs="Times New Roman"/>
          <w:sz w:val="20"/>
          <w:szCs w:val="20"/>
          <w:lang w:val="en-GB"/>
        </w:rPr>
        <w:fldChar w:fldCharType="end"/>
      </w:r>
      <w:r w:rsidR="00CB40D6" w:rsidRPr="003C5341">
        <w:rPr>
          <w:rFonts w:ascii="Times New Roman" w:hAnsi="Times New Roman" w:cs="Times New Roman"/>
          <w:sz w:val="20"/>
          <w:szCs w:val="20"/>
          <w:lang w:val="en-GB"/>
        </w:rPr>
      </w:r>
      <w:r w:rsidR="00CB40D6" w:rsidRPr="003C5341">
        <w:rPr>
          <w:rFonts w:ascii="Times New Roman" w:hAnsi="Times New Roman" w:cs="Times New Roman"/>
          <w:sz w:val="20"/>
          <w:szCs w:val="20"/>
          <w:lang w:val="en-GB"/>
        </w:rPr>
        <w:fldChar w:fldCharType="separate"/>
      </w:r>
      <w:r w:rsidR="0076472E">
        <w:rPr>
          <w:rFonts w:ascii="Times New Roman" w:hAnsi="Times New Roman" w:cs="Times New Roman"/>
          <w:noProof/>
          <w:sz w:val="20"/>
          <w:szCs w:val="20"/>
          <w:lang w:val="en-GB"/>
        </w:rPr>
        <w:t>[</w:t>
      </w:r>
      <w:hyperlink w:anchor="_ENREF_1" w:tooltip="Capanema, 2004 #4028" w:history="1">
        <w:r w:rsidR="0076472E">
          <w:rPr>
            <w:rFonts w:ascii="Times New Roman" w:hAnsi="Times New Roman" w:cs="Times New Roman"/>
            <w:noProof/>
            <w:sz w:val="20"/>
            <w:szCs w:val="20"/>
            <w:lang w:val="en-GB"/>
          </w:rPr>
          <w:t>1</w:t>
        </w:r>
      </w:hyperlink>
      <w:r w:rsidR="0076472E">
        <w:rPr>
          <w:rFonts w:ascii="Times New Roman" w:hAnsi="Times New Roman" w:cs="Times New Roman"/>
          <w:noProof/>
          <w:sz w:val="20"/>
          <w:szCs w:val="20"/>
          <w:lang w:val="en-GB"/>
        </w:rPr>
        <w:t>,</w:t>
      </w:r>
      <w:hyperlink w:anchor="_ENREF_2" w:tooltip="Wang, 2020 #980" w:history="1">
        <w:r w:rsidR="0076472E">
          <w:rPr>
            <w:rFonts w:ascii="Times New Roman" w:hAnsi="Times New Roman" w:cs="Times New Roman"/>
            <w:noProof/>
            <w:sz w:val="20"/>
            <w:szCs w:val="20"/>
            <w:lang w:val="en-GB"/>
          </w:rPr>
          <w:t>2</w:t>
        </w:r>
      </w:hyperlink>
      <w:r w:rsidR="0076472E">
        <w:rPr>
          <w:rFonts w:ascii="Times New Roman" w:hAnsi="Times New Roman" w:cs="Times New Roman"/>
          <w:noProof/>
          <w:sz w:val="20"/>
          <w:szCs w:val="20"/>
          <w:lang w:val="en-GB"/>
        </w:rPr>
        <w:t>]</w:t>
      </w:r>
      <w:r w:rsidR="00CB40D6" w:rsidRPr="003C5341">
        <w:rPr>
          <w:rFonts w:ascii="Times New Roman" w:hAnsi="Times New Roman" w:cs="Times New Roman"/>
          <w:sz w:val="20"/>
          <w:szCs w:val="20"/>
          <w:lang w:val="en-GB"/>
        </w:rPr>
        <w:fldChar w:fldCharType="end"/>
      </w:r>
      <w:r w:rsidR="00131A61" w:rsidRPr="003C5341">
        <w:rPr>
          <w:rFonts w:ascii="Times New Roman" w:hAnsi="Times New Roman" w:cs="Times New Roman"/>
          <w:sz w:val="20"/>
          <w:szCs w:val="20"/>
          <w:lang w:val="en-GB"/>
        </w:rPr>
        <w:t>:</w:t>
      </w:r>
    </w:p>
    <w:p w14:paraId="642578F2" w14:textId="662CC849" w:rsidR="007E1247" w:rsidRPr="003C5341" w:rsidRDefault="007E1247" w:rsidP="003C5341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  <w:lang w:val="en-GB"/>
        </w:rPr>
      </w:pPr>
      <w:r w:rsidRPr="003C5341">
        <w:rPr>
          <w:rFonts w:ascii="Times New Roman" w:hAnsi="Times New Roman" w:cs="Times New Roman"/>
          <w:sz w:val="20"/>
          <w:szCs w:val="20"/>
          <w:lang w:val="en-GB"/>
        </w:rPr>
        <w:t>(I</w:t>
      </w:r>
      <w:r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163-103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>)</w:t>
      </w:r>
      <w:r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non-acetylated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>-(I</w:t>
      </w:r>
      <w:r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125-103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>)</w:t>
      </w:r>
      <w:r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non-acetylated</w:t>
      </w:r>
      <w:r w:rsidR="006E010B" w:rsidRPr="003C5341">
        <w:rPr>
          <w:rFonts w:ascii="Times New Roman" w:hAnsi="Times New Roman" w:cs="Times New Roman"/>
          <w:sz w:val="20"/>
          <w:szCs w:val="20"/>
          <w:lang w:val="en-GB"/>
        </w:rPr>
        <w:t>+(I</w:t>
      </w:r>
      <w:r w:rsidR="006E010B"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193-191</w:t>
      </w:r>
      <w:r w:rsidR="006E010B" w:rsidRPr="003C5341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6E010B"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non-acetylated</w:t>
      </w:r>
      <w:r w:rsidR="00E60DFF"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 xml:space="preserve"> </w:t>
      </w:r>
    </w:p>
    <w:p w14:paraId="7C73AD68" w14:textId="0C666F8B" w:rsidR="00131A61" w:rsidRPr="003C5341" w:rsidRDefault="00131A61" w:rsidP="0076472E">
      <w:pPr>
        <w:widowControl/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3C5341">
        <w:rPr>
          <w:rFonts w:ascii="Times New Roman" w:hAnsi="Times New Roman" w:cs="Times New Roman"/>
          <w:sz w:val="20"/>
          <w:szCs w:val="20"/>
          <w:lang w:val="en-GB"/>
        </w:rPr>
        <w:t>The integral value for the total aromatic carbons (163.0-10</w:t>
      </w:r>
      <w:r w:rsidR="00023B00" w:rsidRPr="003C5341">
        <w:rPr>
          <w:rFonts w:ascii="Times New Roman" w:hAnsi="Times New Roman" w:cs="Times New Roman"/>
          <w:sz w:val="20"/>
          <w:szCs w:val="20"/>
          <w:lang w:val="en-GB"/>
        </w:rPr>
        <w:t>3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.0 ppm) in the spectrum of quantitative </w:t>
      </w:r>
      <w:r w:rsidRPr="003C5341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13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C NMR was set 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>to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6</w:t>
      </w:r>
      <w:r w:rsidR="00023B00" w:rsidRPr="003C5341">
        <w:rPr>
          <w:rFonts w:ascii="Times New Roman" w:hAnsi="Times New Roman" w:cs="Times New Roman"/>
          <w:sz w:val="20"/>
          <w:szCs w:val="20"/>
          <w:lang w:val="en-GB"/>
        </w:rPr>
        <w:t>12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2735C0" w:rsidRPr="003C5341">
        <w:rPr>
          <w:rFonts w:ascii="Times New Roman" w:hAnsi="Times New Roman" w:cs="Times New Roman"/>
          <w:sz w:val="20"/>
          <w:szCs w:val="20"/>
          <w:lang w:val="en-GB"/>
        </w:rPr>
        <w:t>as the base of all calculations</w:t>
      </w:r>
      <w:r w:rsidRPr="003C5341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F63ED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he integrations of two clusters at </w:t>
      </w:r>
      <w:r w:rsidR="00E60DFF" w:rsidRPr="003C5341">
        <w:rPr>
          <w:rFonts w:ascii="Times New Roman" w:hAnsi="Times New Roman" w:cs="Times New Roman"/>
          <w:sz w:val="20"/>
          <w:szCs w:val="20"/>
          <w:lang w:val="en-GB"/>
        </w:rPr>
        <w:t>δ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>C 125–103 ppm,</w:t>
      </w:r>
      <w:r w:rsidR="002462A1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and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60DFF" w:rsidRPr="003C5341">
        <w:rPr>
          <w:rFonts w:ascii="Times New Roman" w:hAnsi="Times New Roman" w:cs="Times New Roman"/>
          <w:sz w:val="20"/>
          <w:szCs w:val="20"/>
          <w:lang w:val="en-GB"/>
        </w:rPr>
        <w:t>δ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C 193–191 ppm </w:t>
      </w:r>
      <w:r w:rsidR="00483320" w:rsidRPr="003C5341">
        <w:rPr>
          <w:rFonts w:ascii="Times New Roman" w:hAnsi="Times New Roman" w:cs="Times New Roman"/>
          <w:sz w:val="20"/>
          <w:szCs w:val="20"/>
          <w:lang w:val="en-GB"/>
        </w:rPr>
        <w:t>w</w:t>
      </w:r>
      <w:r w:rsidR="00483320">
        <w:rPr>
          <w:rFonts w:ascii="Times New Roman" w:hAnsi="Times New Roman" w:cs="Times New Roman"/>
          <w:sz w:val="20"/>
          <w:szCs w:val="20"/>
          <w:lang w:val="en-GB"/>
        </w:rPr>
        <w:t>ere</w:t>
      </w:r>
      <w:r w:rsidR="0052596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assigned as </w:t>
      </w:r>
      <w:r w:rsidR="003A6C9A" w:rsidRPr="003C5341">
        <w:rPr>
          <w:rFonts w:ascii="Times New Roman" w:hAnsi="Times New Roman" w:cs="Times New Roman"/>
          <w:sz w:val="20"/>
          <w:szCs w:val="20"/>
          <w:lang w:val="en-GB"/>
        </w:rPr>
        <w:t>theoretical aromatic methine carbons (C</w:t>
      </w:r>
      <w:r w:rsidR="003A6C9A" w:rsidRPr="003C5341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Ar-H</w:t>
      </w:r>
      <w:r w:rsidR="003A6C9A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) in non-condensed lignin units, </w:t>
      </w:r>
      <w:r w:rsidR="0052596A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="003A6C9A" w:rsidRPr="003C5341">
        <w:rPr>
          <w:rFonts w:ascii="Times New Roman" w:hAnsi="Times New Roman" w:cs="Times New Roman"/>
          <w:sz w:val="20"/>
          <w:szCs w:val="20"/>
          <w:lang w:val="en-GB"/>
        </w:rPr>
        <w:t xml:space="preserve">vanillin, </w:t>
      </w:r>
      <w:r w:rsidR="00152CAB" w:rsidRPr="003C5341">
        <w:rPr>
          <w:rFonts w:ascii="Times New Roman" w:hAnsi="Times New Roman" w:cs="Times New Roman"/>
          <w:sz w:val="20"/>
          <w:szCs w:val="20"/>
          <w:lang w:val="en-GB"/>
        </w:rPr>
        <w:t>respectively.</w:t>
      </w:r>
    </w:p>
    <w:p w14:paraId="382DAC27" w14:textId="1E626711" w:rsidR="00E80DC8" w:rsidRPr="00765AF5" w:rsidRDefault="00E80DC8" w:rsidP="007E0840">
      <w:pPr>
        <w:widowControl/>
        <w:spacing w:line="360" w:lineRule="auto"/>
        <w:jc w:val="left"/>
        <w:rPr>
          <w:rFonts w:ascii="Times New Roman" w:hAnsi="Times New Roman" w:cs="Times New Roman"/>
          <w:sz w:val="19"/>
          <w:szCs w:val="19"/>
        </w:rPr>
      </w:pPr>
      <w:r w:rsidRPr="00765AF5">
        <w:rPr>
          <w:rFonts w:ascii="Times New Roman" w:hAnsi="Times New Roman" w:cs="Times New Roman"/>
          <w:sz w:val="19"/>
          <w:szCs w:val="19"/>
        </w:rPr>
        <w:br w:type="page"/>
      </w:r>
    </w:p>
    <w:p w14:paraId="4C4882A8" w14:textId="77777777" w:rsidR="00EB4F72" w:rsidRPr="00EB4F72" w:rsidRDefault="00EB4F72" w:rsidP="00EB4F72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 xml:space="preserve">2. </w:t>
      </w:r>
      <w:r w:rsidRPr="00EB4F72">
        <w:rPr>
          <w:rFonts w:ascii="Times New Roman" w:hAnsi="Times New Roman"/>
          <w:b/>
          <w:bCs/>
          <w:sz w:val="20"/>
          <w:szCs w:val="20"/>
        </w:rPr>
        <w:t>Supplementary Figures</w:t>
      </w:r>
    </w:p>
    <w:p w14:paraId="4A2FA10E" w14:textId="25C5EB0B" w:rsidR="00413721" w:rsidRDefault="00773364" w:rsidP="00EB4F72">
      <w:pPr>
        <w:widowControl/>
        <w:spacing w:line="360" w:lineRule="auto"/>
        <w:jc w:val="center"/>
        <w:rPr>
          <w:rFonts w:ascii="Times New Roman" w:hAnsi="Times New Roman" w:cs="Times New Roman"/>
          <w:sz w:val="19"/>
          <w:szCs w:val="19"/>
        </w:rPr>
      </w:pPr>
      <w:r>
        <w:rPr>
          <w:noProof/>
        </w:rPr>
        <w:drawing>
          <wp:inline distT="0" distB="0" distL="0" distR="0" wp14:anchorId="178F9F4F" wp14:editId="1B03CA2A">
            <wp:extent cx="5040000" cy="349693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496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6F588" w14:textId="77777777" w:rsidR="00EB4F72" w:rsidRPr="001F46B9" w:rsidRDefault="00EB4F72" w:rsidP="00EB4F72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1F46B9">
        <w:rPr>
          <w:rFonts w:ascii="Times New Roman" w:hAnsi="Times New Roman" w:cs="Times New Roman"/>
          <w:b/>
          <w:sz w:val="20"/>
          <w:szCs w:val="20"/>
          <w:lang w:val="en-GB"/>
        </w:rPr>
        <w:t>Figure S1.</w:t>
      </w:r>
      <w:r w:rsidRPr="001F46B9">
        <w:rPr>
          <w:rFonts w:ascii="Times New Roman" w:hAnsi="Times New Roman" w:cs="Times New Roman"/>
          <w:sz w:val="20"/>
          <w:szCs w:val="20"/>
        </w:rPr>
        <w:t xml:space="preserve"> </w:t>
      </w:r>
      <w:r w:rsidRPr="001F46B9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1F46B9">
        <w:rPr>
          <w:rFonts w:ascii="Times New Roman" w:hAnsi="Times New Roman" w:cs="Times New Roman"/>
          <w:sz w:val="20"/>
          <w:szCs w:val="20"/>
        </w:rPr>
        <w:t>C NMR spectra of the HWMF and SWMF samples.</w:t>
      </w:r>
    </w:p>
    <w:p w14:paraId="49460509" w14:textId="227871ED" w:rsidR="001531A4" w:rsidRDefault="001531A4" w:rsidP="007E0840">
      <w:pPr>
        <w:widowControl/>
        <w:spacing w:line="360" w:lineRule="auto"/>
        <w:jc w:val="left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br w:type="page"/>
      </w:r>
    </w:p>
    <w:p w14:paraId="4F08A931" w14:textId="60AE03FB" w:rsidR="00CB40D6" w:rsidRDefault="00641B98" w:rsidP="007E0840">
      <w:pPr>
        <w:widowControl/>
        <w:spacing w:line="360" w:lineRule="auto"/>
        <w:jc w:val="left"/>
        <w:rPr>
          <w:rFonts w:ascii="Times New Roman" w:hAnsi="Times New Roman" w:cs="Times New Roman"/>
          <w:sz w:val="19"/>
          <w:szCs w:val="19"/>
        </w:rPr>
      </w:pPr>
      <w:r>
        <w:rPr>
          <w:noProof/>
        </w:rPr>
        <w:lastRenderedPageBreak/>
        <w:drawing>
          <wp:inline distT="0" distB="0" distL="0" distR="0" wp14:anchorId="545A3F76" wp14:editId="205F665C">
            <wp:extent cx="4860000" cy="342109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32" b="26099"/>
                    <a:stretch/>
                  </pic:blipFill>
                  <pic:spPr bwMode="auto">
                    <a:xfrm>
                      <a:off x="0" y="0"/>
                      <a:ext cx="4860000" cy="342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2CA1F8" w14:textId="77777777" w:rsidR="00EB4F72" w:rsidRPr="00765AF5" w:rsidRDefault="00EB4F72" w:rsidP="00EB4F72">
      <w:pPr>
        <w:spacing w:line="360" w:lineRule="auto"/>
        <w:rPr>
          <w:rFonts w:ascii="Times New Roman" w:hAnsi="Times New Roman" w:cs="Times New Roman"/>
          <w:sz w:val="19"/>
          <w:szCs w:val="19"/>
          <w:lang w:val="en-GB"/>
        </w:rPr>
      </w:pPr>
      <w:r>
        <w:rPr>
          <w:rFonts w:ascii="Times New Roman" w:hAnsi="Times New Roman" w:cs="Times New Roman"/>
          <w:b/>
          <w:sz w:val="19"/>
          <w:szCs w:val="19"/>
          <w:lang w:val="en-GB"/>
        </w:rPr>
        <w:t>Figure</w:t>
      </w:r>
      <w:r w:rsidRPr="00765AF5">
        <w:rPr>
          <w:rFonts w:ascii="Times New Roman" w:hAnsi="Times New Roman" w:cs="Times New Roman"/>
          <w:b/>
          <w:sz w:val="19"/>
          <w:szCs w:val="19"/>
          <w:lang w:val="en-GB"/>
        </w:rPr>
        <w:t xml:space="preserve"> S</w:t>
      </w:r>
      <w:r>
        <w:rPr>
          <w:rFonts w:ascii="Times New Roman" w:hAnsi="Times New Roman" w:cs="Times New Roman"/>
          <w:b/>
          <w:sz w:val="19"/>
          <w:szCs w:val="19"/>
          <w:lang w:val="en-GB"/>
        </w:rPr>
        <w:t>2</w:t>
      </w:r>
      <w:r w:rsidRPr="00765AF5">
        <w:rPr>
          <w:rFonts w:ascii="Times New Roman" w:hAnsi="Times New Roman" w:cs="Times New Roman"/>
          <w:b/>
          <w:sz w:val="19"/>
          <w:szCs w:val="19"/>
          <w:lang w:val="en-GB"/>
        </w:rPr>
        <w:t>.</w:t>
      </w:r>
      <w:r w:rsidRPr="00765AF5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  <w:vertAlign w:val="superscript"/>
        </w:rPr>
        <w:t>31</w:t>
      </w:r>
      <w:r>
        <w:rPr>
          <w:rFonts w:ascii="Times New Roman" w:hAnsi="Times New Roman" w:cs="Times New Roman"/>
          <w:sz w:val="19"/>
          <w:szCs w:val="19"/>
        </w:rPr>
        <w:t>P</w:t>
      </w:r>
      <w:r w:rsidRPr="00DF34CF">
        <w:rPr>
          <w:rFonts w:ascii="Times New Roman" w:hAnsi="Times New Roman" w:cs="Times New Roman"/>
          <w:sz w:val="19"/>
          <w:szCs w:val="19"/>
        </w:rPr>
        <w:t xml:space="preserve"> NMR spectra of the </w:t>
      </w:r>
      <w:r>
        <w:rPr>
          <w:rFonts w:ascii="Times New Roman" w:hAnsi="Times New Roman" w:cs="Times New Roman"/>
          <w:sz w:val="19"/>
          <w:szCs w:val="19"/>
        </w:rPr>
        <w:t>HWMF and SWMF samples.</w:t>
      </w:r>
    </w:p>
    <w:p w14:paraId="573196CB" w14:textId="77777777" w:rsidR="00EB4F72" w:rsidRDefault="00EB4F72" w:rsidP="00EB4F72">
      <w:pPr>
        <w:widowControl/>
        <w:spacing w:line="360" w:lineRule="auto"/>
        <w:jc w:val="left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br w:type="page"/>
      </w:r>
    </w:p>
    <w:p w14:paraId="6F7A99AD" w14:textId="117E111D" w:rsidR="00773364" w:rsidRDefault="00EB4F72" w:rsidP="00EB4F72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 xml:space="preserve">3. </w:t>
      </w:r>
      <w:r w:rsidRPr="001531A4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/>
          <w:b/>
          <w:bCs/>
          <w:sz w:val="20"/>
          <w:szCs w:val="20"/>
        </w:rPr>
        <w:t>References</w:t>
      </w:r>
    </w:p>
    <w:p w14:paraId="4018C926" w14:textId="77777777" w:rsidR="00EB4F72" w:rsidRPr="0076472E" w:rsidRDefault="00EB4F72" w:rsidP="00EB4F72">
      <w:pPr>
        <w:pStyle w:val="EndNoteBibliography"/>
      </w:pPr>
      <w:r>
        <w:rPr>
          <w:sz w:val="19"/>
          <w:szCs w:val="19"/>
        </w:rPr>
        <w:fldChar w:fldCharType="begin"/>
      </w:r>
      <w:r>
        <w:rPr>
          <w:sz w:val="19"/>
          <w:szCs w:val="19"/>
        </w:rPr>
        <w:instrText xml:space="preserve"> ADDIN EN.REFLIST </w:instrText>
      </w:r>
      <w:r>
        <w:rPr>
          <w:sz w:val="19"/>
          <w:szCs w:val="19"/>
        </w:rPr>
        <w:fldChar w:fldCharType="separate"/>
      </w:r>
      <w:bookmarkStart w:id="7" w:name="_ENREF_1"/>
      <w:r w:rsidRPr="0076472E">
        <w:t>1. Capanema EA, Balakshin MY, Kadla JF (2004) A comprehensive approach for quantitative lignin characterization by NMR spectroscopy. J Agric Food Chem 52 (7):1850-1860. doi:10.1021/jf035282b</w:t>
      </w:r>
      <w:bookmarkEnd w:id="7"/>
    </w:p>
    <w:p w14:paraId="1B4B8425" w14:textId="04734CA5" w:rsidR="00EB4F72" w:rsidRPr="00EB4F72" w:rsidRDefault="00EB4F72" w:rsidP="00EB4F72">
      <w:pPr>
        <w:pStyle w:val="EndNoteBibliography"/>
        <w:rPr>
          <w:b/>
          <w:bCs/>
          <w:sz w:val="22"/>
        </w:rPr>
      </w:pPr>
      <w:bookmarkStart w:id="8" w:name="_ENREF_2"/>
      <w:r w:rsidRPr="0076472E">
        <w:t>2. Wang L, Lagerquist L, Zhang Y, Koppolu R, Tirri T, Sulaeva I, Schoultz Sv, Vähäsalo L, Pranovich A, Rosenau T, Eklund PC, Willför S, Xu C, Wang X (2020) Tailored Thermosetting Wood Adhesive Based on Well-Defined Hardwood Lignin Fractions. ACS Sustainable Chemistry &amp; Engineering 8 (35):13517-13526. doi:10.1021/acssuschemeng.0c05408</w:t>
      </w:r>
      <w:bookmarkEnd w:id="8"/>
      <w:r>
        <w:rPr>
          <w:sz w:val="19"/>
          <w:szCs w:val="19"/>
        </w:rPr>
        <w:fldChar w:fldCharType="end"/>
      </w:r>
    </w:p>
    <w:sectPr w:rsidR="00EB4F72" w:rsidRPr="00EB4F72" w:rsidSect="00CD05B3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8EF01" w14:textId="77777777" w:rsidR="0066779D" w:rsidRDefault="0066779D" w:rsidP="00745DC4">
      <w:r>
        <w:separator/>
      </w:r>
    </w:p>
  </w:endnote>
  <w:endnote w:type="continuationSeparator" w:id="0">
    <w:p w14:paraId="48F10698" w14:textId="77777777" w:rsidR="0066779D" w:rsidRDefault="0066779D" w:rsidP="00745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83FFC" w14:textId="6CCC7212" w:rsidR="002A4CC9" w:rsidRPr="005643F9" w:rsidRDefault="002A4CC9">
    <w:pPr>
      <w:pStyle w:val="a5"/>
      <w:jc w:val="center"/>
      <w:rPr>
        <w:rFonts w:ascii="Arno Pro" w:hAnsi="Arno Pro" w:cs="Times New Roman"/>
        <w:sz w:val="24"/>
        <w:szCs w:val="24"/>
      </w:rPr>
    </w:pPr>
  </w:p>
  <w:p w14:paraId="298A3F50" w14:textId="77777777" w:rsidR="002A4CC9" w:rsidRPr="00AB1771" w:rsidRDefault="002A4CC9">
    <w:pPr>
      <w:pStyle w:val="a5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21E9E" w14:textId="77777777" w:rsidR="0066779D" w:rsidRDefault="0066779D" w:rsidP="00745DC4">
      <w:r>
        <w:separator/>
      </w:r>
    </w:p>
  </w:footnote>
  <w:footnote w:type="continuationSeparator" w:id="0">
    <w:p w14:paraId="1FC64630" w14:textId="77777777" w:rsidR="0066779D" w:rsidRDefault="0066779D" w:rsidP="00745D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97D3F"/>
    <w:multiLevelType w:val="hybridMultilevel"/>
    <w:tmpl w:val="5622BAB8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356A725E"/>
    <w:multiLevelType w:val="hybridMultilevel"/>
    <w:tmpl w:val="F18406BA"/>
    <w:lvl w:ilvl="0" w:tplc="32B6F1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50354116">
    <w:abstractNumId w:val="1"/>
  </w:num>
  <w:num w:numId="2" w16cid:durableId="154051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s0tfwvxipafdvew2t6vav5qxpsw9azspsp0&quot;&gt;My EndNote Library&lt;record-ids&gt;&lt;item&gt;980&lt;/item&gt;&lt;item&gt;4028&lt;/item&gt;&lt;/record-ids&gt;&lt;/item&gt;&lt;/Libraries&gt;"/>
  </w:docVars>
  <w:rsids>
    <w:rsidRoot w:val="0044642E"/>
    <w:rsid w:val="0000525A"/>
    <w:rsid w:val="00023B00"/>
    <w:rsid w:val="00026030"/>
    <w:rsid w:val="000538A7"/>
    <w:rsid w:val="00054035"/>
    <w:rsid w:val="000569FF"/>
    <w:rsid w:val="00064996"/>
    <w:rsid w:val="000721DA"/>
    <w:rsid w:val="00080077"/>
    <w:rsid w:val="0008398A"/>
    <w:rsid w:val="00096DE2"/>
    <w:rsid w:val="000A1EA6"/>
    <w:rsid w:val="000C721F"/>
    <w:rsid w:val="000C74CB"/>
    <w:rsid w:val="000C7FB5"/>
    <w:rsid w:val="000D6BF8"/>
    <w:rsid w:val="00110C4F"/>
    <w:rsid w:val="001248D3"/>
    <w:rsid w:val="00131A61"/>
    <w:rsid w:val="00140E15"/>
    <w:rsid w:val="00150AC4"/>
    <w:rsid w:val="001527A1"/>
    <w:rsid w:val="00152CAB"/>
    <w:rsid w:val="001531A4"/>
    <w:rsid w:val="001557AD"/>
    <w:rsid w:val="00180EDB"/>
    <w:rsid w:val="00181833"/>
    <w:rsid w:val="00181F69"/>
    <w:rsid w:val="00184807"/>
    <w:rsid w:val="00190B75"/>
    <w:rsid w:val="00191540"/>
    <w:rsid w:val="001943EC"/>
    <w:rsid w:val="001B4B37"/>
    <w:rsid w:val="001B7E00"/>
    <w:rsid w:val="001F017E"/>
    <w:rsid w:val="001F46B9"/>
    <w:rsid w:val="001F4B27"/>
    <w:rsid w:val="0020683F"/>
    <w:rsid w:val="00225396"/>
    <w:rsid w:val="00225A0B"/>
    <w:rsid w:val="0023334B"/>
    <w:rsid w:val="002462A1"/>
    <w:rsid w:val="00256D13"/>
    <w:rsid w:val="00261C75"/>
    <w:rsid w:val="002735C0"/>
    <w:rsid w:val="00277464"/>
    <w:rsid w:val="00286D3A"/>
    <w:rsid w:val="002A382D"/>
    <w:rsid w:val="002A4824"/>
    <w:rsid w:val="002A4CC9"/>
    <w:rsid w:val="002B2A59"/>
    <w:rsid w:val="002B31AC"/>
    <w:rsid w:val="002C4676"/>
    <w:rsid w:val="002C6FCC"/>
    <w:rsid w:val="002D2331"/>
    <w:rsid w:val="002D40F8"/>
    <w:rsid w:val="002F005F"/>
    <w:rsid w:val="00306616"/>
    <w:rsid w:val="00311078"/>
    <w:rsid w:val="00313B28"/>
    <w:rsid w:val="00330258"/>
    <w:rsid w:val="0033092D"/>
    <w:rsid w:val="00331D05"/>
    <w:rsid w:val="0033264F"/>
    <w:rsid w:val="00337643"/>
    <w:rsid w:val="0034158C"/>
    <w:rsid w:val="003703DD"/>
    <w:rsid w:val="00375364"/>
    <w:rsid w:val="00382034"/>
    <w:rsid w:val="003A165C"/>
    <w:rsid w:val="003A6C9A"/>
    <w:rsid w:val="003A6FAF"/>
    <w:rsid w:val="003B155F"/>
    <w:rsid w:val="003B57C0"/>
    <w:rsid w:val="003C41F7"/>
    <w:rsid w:val="003C5341"/>
    <w:rsid w:val="003C57A1"/>
    <w:rsid w:val="003C6CF6"/>
    <w:rsid w:val="003D05BC"/>
    <w:rsid w:val="003D32C6"/>
    <w:rsid w:val="003D3443"/>
    <w:rsid w:val="003D37C0"/>
    <w:rsid w:val="003D5EE6"/>
    <w:rsid w:val="003E7294"/>
    <w:rsid w:val="003F63ED"/>
    <w:rsid w:val="00400E69"/>
    <w:rsid w:val="00404656"/>
    <w:rsid w:val="00413721"/>
    <w:rsid w:val="00414F0B"/>
    <w:rsid w:val="00433110"/>
    <w:rsid w:val="00437645"/>
    <w:rsid w:val="00441CA2"/>
    <w:rsid w:val="00445BB4"/>
    <w:rsid w:val="0044642E"/>
    <w:rsid w:val="004479F9"/>
    <w:rsid w:val="0046071E"/>
    <w:rsid w:val="0046161B"/>
    <w:rsid w:val="004741D9"/>
    <w:rsid w:val="00483320"/>
    <w:rsid w:val="0048376A"/>
    <w:rsid w:val="00486257"/>
    <w:rsid w:val="00494120"/>
    <w:rsid w:val="004C3536"/>
    <w:rsid w:val="004C4C39"/>
    <w:rsid w:val="004D5EB8"/>
    <w:rsid w:val="004F5192"/>
    <w:rsid w:val="004F57DD"/>
    <w:rsid w:val="005042D3"/>
    <w:rsid w:val="005125F7"/>
    <w:rsid w:val="00516312"/>
    <w:rsid w:val="0051662D"/>
    <w:rsid w:val="00522539"/>
    <w:rsid w:val="00522AF4"/>
    <w:rsid w:val="0052596A"/>
    <w:rsid w:val="00530ACE"/>
    <w:rsid w:val="00533541"/>
    <w:rsid w:val="00563338"/>
    <w:rsid w:val="005643F9"/>
    <w:rsid w:val="00566E66"/>
    <w:rsid w:val="00580A2A"/>
    <w:rsid w:val="00582FEF"/>
    <w:rsid w:val="00583D39"/>
    <w:rsid w:val="00594E8B"/>
    <w:rsid w:val="005B1C45"/>
    <w:rsid w:val="005D1213"/>
    <w:rsid w:val="005D2736"/>
    <w:rsid w:val="005D2CDB"/>
    <w:rsid w:val="005D7DF3"/>
    <w:rsid w:val="00602D14"/>
    <w:rsid w:val="006050F5"/>
    <w:rsid w:val="006152F4"/>
    <w:rsid w:val="006305E5"/>
    <w:rsid w:val="006351AC"/>
    <w:rsid w:val="00641B98"/>
    <w:rsid w:val="006462FA"/>
    <w:rsid w:val="006501BB"/>
    <w:rsid w:val="006548FD"/>
    <w:rsid w:val="00654911"/>
    <w:rsid w:val="00660AF4"/>
    <w:rsid w:val="0066779D"/>
    <w:rsid w:val="00677F9A"/>
    <w:rsid w:val="006A1713"/>
    <w:rsid w:val="006B51BF"/>
    <w:rsid w:val="006C0196"/>
    <w:rsid w:val="006D3ED3"/>
    <w:rsid w:val="006E010B"/>
    <w:rsid w:val="006F1E64"/>
    <w:rsid w:val="00707071"/>
    <w:rsid w:val="007124A4"/>
    <w:rsid w:val="00717D48"/>
    <w:rsid w:val="00727EFA"/>
    <w:rsid w:val="00730286"/>
    <w:rsid w:val="007430DA"/>
    <w:rsid w:val="00745DC4"/>
    <w:rsid w:val="00752168"/>
    <w:rsid w:val="00762C1B"/>
    <w:rsid w:val="0076472E"/>
    <w:rsid w:val="00765AF5"/>
    <w:rsid w:val="00770B58"/>
    <w:rsid w:val="00773364"/>
    <w:rsid w:val="007A05E3"/>
    <w:rsid w:val="007A611F"/>
    <w:rsid w:val="007C0018"/>
    <w:rsid w:val="007C5B71"/>
    <w:rsid w:val="007C629F"/>
    <w:rsid w:val="007D679A"/>
    <w:rsid w:val="007D6E3E"/>
    <w:rsid w:val="007E0840"/>
    <w:rsid w:val="007E1247"/>
    <w:rsid w:val="007F2B3F"/>
    <w:rsid w:val="007F3D3B"/>
    <w:rsid w:val="007F487B"/>
    <w:rsid w:val="00802305"/>
    <w:rsid w:val="0080677E"/>
    <w:rsid w:val="00815B7A"/>
    <w:rsid w:val="00823DE1"/>
    <w:rsid w:val="00834CC0"/>
    <w:rsid w:val="008352D2"/>
    <w:rsid w:val="00842447"/>
    <w:rsid w:val="008510A3"/>
    <w:rsid w:val="0085246E"/>
    <w:rsid w:val="00865E1F"/>
    <w:rsid w:val="0086611B"/>
    <w:rsid w:val="008743B0"/>
    <w:rsid w:val="00877B4E"/>
    <w:rsid w:val="008A4F33"/>
    <w:rsid w:val="008A5626"/>
    <w:rsid w:val="008A7B4F"/>
    <w:rsid w:val="008B0634"/>
    <w:rsid w:val="008B3930"/>
    <w:rsid w:val="008C0525"/>
    <w:rsid w:val="008D1F2E"/>
    <w:rsid w:val="008E3B9E"/>
    <w:rsid w:val="008E5830"/>
    <w:rsid w:val="008E7FA8"/>
    <w:rsid w:val="0091142D"/>
    <w:rsid w:val="00917117"/>
    <w:rsid w:val="00924B7F"/>
    <w:rsid w:val="0094365B"/>
    <w:rsid w:val="00943A25"/>
    <w:rsid w:val="00946CAF"/>
    <w:rsid w:val="00951F6A"/>
    <w:rsid w:val="00962084"/>
    <w:rsid w:val="00970AEE"/>
    <w:rsid w:val="00970ECE"/>
    <w:rsid w:val="009711B6"/>
    <w:rsid w:val="0097205B"/>
    <w:rsid w:val="009778FC"/>
    <w:rsid w:val="009846A9"/>
    <w:rsid w:val="009847C5"/>
    <w:rsid w:val="00984DEC"/>
    <w:rsid w:val="00986BD0"/>
    <w:rsid w:val="00992E72"/>
    <w:rsid w:val="00994668"/>
    <w:rsid w:val="00996A67"/>
    <w:rsid w:val="009A056A"/>
    <w:rsid w:val="009A1FBB"/>
    <w:rsid w:val="009B6EB6"/>
    <w:rsid w:val="009C39CC"/>
    <w:rsid w:val="009D0720"/>
    <w:rsid w:val="009D0FD0"/>
    <w:rsid w:val="009F7135"/>
    <w:rsid w:val="009F77B8"/>
    <w:rsid w:val="00A04B2E"/>
    <w:rsid w:val="00A06995"/>
    <w:rsid w:val="00A13941"/>
    <w:rsid w:val="00A32E62"/>
    <w:rsid w:val="00A34A23"/>
    <w:rsid w:val="00A4067B"/>
    <w:rsid w:val="00A42C79"/>
    <w:rsid w:val="00A4359F"/>
    <w:rsid w:val="00A561A1"/>
    <w:rsid w:val="00A733C8"/>
    <w:rsid w:val="00A84567"/>
    <w:rsid w:val="00A90385"/>
    <w:rsid w:val="00A93B52"/>
    <w:rsid w:val="00AA181A"/>
    <w:rsid w:val="00AB1771"/>
    <w:rsid w:val="00AB4D46"/>
    <w:rsid w:val="00AB6FBC"/>
    <w:rsid w:val="00AF4CEB"/>
    <w:rsid w:val="00B10497"/>
    <w:rsid w:val="00B1222F"/>
    <w:rsid w:val="00B32D0A"/>
    <w:rsid w:val="00B3336C"/>
    <w:rsid w:val="00B47FDF"/>
    <w:rsid w:val="00B64C99"/>
    <w:rsid w:val="00B86034"/>
    <w:rsid w:val="00B87B37"/>
    <w:rsid w:val="00B9113F"/>
    <w:rsid w:val="00B95286"/>
    <w:rsid w:val="00BA4B00"/>
    <w:rsid w:val="00BA636B"/>
    <w:rsid w:val="00BA7B54"/>
    <w:rsid w:val="00BC6527"/>
    <w:rsid w:val="00BC65F8"/>
    <w:rsid w:val="00BD771C"/>
    <w:rsid w:val="00C00A15"/>
    <w:rsid w:val="00C0255D"/>
    <w:rsid w:val="00C07E74"/>
    <w:rsid w:val="00C17178"/>
    <w:rsid w:val="00C443BD"/>
    <w:rsid w:val="00C46A1B"/>
    <w:rsid w:val="00C5472B"/>
    <w:rsid w:val="00C651DE"/>
    <w:rsid w:val="00C924F0"/>
    <w:rsid w:val="00C95173"/>
    <w:rsid w:val="00CB02E4"/>
    <w:rsid w:val="00CB37D8"/>
    <w:rsid w:val="00CB40D6"/>
    <w:rsid w:val="00CB4BD1"/>
    <w:rsid w:val="00CC41C9"/>
    <w:rsid w:val="00CC4D66"/>
    <w:rsid w:val="00CC5D0D"/>
    <w:rsid w:val="00CD05B3"/>
    <w:rsid w:val="00CE2E7D"/>
    <w:rsid w:val="00D10AD5"/>
    <w:rsid w:val="00D140D1"/>
    <w:rsid w:val="00D2041A"/>
    <w:rsid w:val="00D24750"/>
    <w:rsid w:val="00D31120"/>
    <w:rsid w:val="00D33F78"/>
    <w:rsid w:val="00D35B81"/>
    <w:rsid w:val="00D37525"/>
    <w:rsid w:val="00D4005E"/>
    <w:rsid w:val="00D5110C"/>
    <w:rsid w:val="00D53441"/>
    <w:rsid w:val="00D57A6B"/>
    <w:rsid w:val="00D77FE3"/>
    <w:rsid w:val="00D93217"/>
    <w:rsid w:val="00DA6F79"/>
    <w:rsid w:val="00DB40F8"/>
    <w:rsid w:val="00DB5A1C"/>
    <w:rsid w:val="00DB7BA4"/>
    <w:rsid w:val="00DC7E4A"/>
    <w:rsid w:val="00DD6896"/>
    <w:rsid w:val="00DE26E1"/>
    <w:rsid w:val="00DE4D2D"/>
    <w:rsid w:val="00DF34CF"/>
    <w:rsid w:val="00DF44B1"/>
    <w:rsid w:val="00DF4FC0"/>
    <w:rsid w:val="00E05F84"/>
    <w:rsid w:val="00E10130"/>
    <w:rsid w:val="00E172B1"/>
    <w:rsid w:val="00E34173"/>
    <w:rsid w:val="00E36545"/>
    <w:rsid w:val="00E60DFF"/>
    <w:rsid w:val="00E70DEA"/>
    <w:rsid w:val="00E74B0E"/>
    <w:rsid w:val="00E80DC8"/>
    <w:rsid w:val="00E962B8"/>
    <w:rsid w:val="00EA52DD"/>
    <w:rsid w:val="00EA79EF"/>
    <w:rsid w:val="00EB4F72"/>
    <w:rsid w:val="00EB79A3"/>
    <w:rsid w:val="00ED6C03"/>
    <w:rsid w:val="00EE258D"/>
    <w:rsid w:val="00EE4BBC"/>
    <w:rsid w:val="00EE53F4"/>
    <w:rsid w:val="00EF5953"/>
    <w:rsid w:val="00F11D03"/>
    <w:rsid w:val="00F17B66"/>
    <w:rsid w:val="00F245F3"/>
    <w:rsid w:val="00F356FE"/>
    <w:rsid w:val="00F72999"/>
    <w:rsid w:val="00F80C42"/>
    <w:rsid w:val="00F91470"/>
    <w:rsid w:val="00F97CB4"/>
    <w:rsid w:val="00FA1A06"/>
    <w:rsid w:val="00FB516E"/>
    <w:rsid w:val="00FC3370"/>
    <w:rsid w:val="00FC4C9C"/>
    <w:rsid w:val="00FD2118"/>
    <w:rsid w:val="00FE2C13"/>
    <w:rsid w:val="00FF5335"/>
    <w:rsid w:val="00FF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5668E5"/>
  <w14:defaultImageDpi w14:val="330"/>
  <w15:chartTrackingRefBased/>
  <w15:docId w15:val="{D9EF4A16-8634-413A-B48D-BA52F944B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5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5D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5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5DC4"/>
    <w:rPr>
      <w:sz w:val="18"/>
      <w:szCs w:val="18"/>
    </w:rPr>
  </w:style>
  <w:style w:type="table" w:styleId="a7">
    <w:name w:val="Table Grid"/>
    <w:basedOn w:val="a1"/>
    <w:uiPriority w:val="59"/>
    <w:rsid w:val="003376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42447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42447"/>
    <w:rPr>
      <w:color w:val="605E5C"/>
      <w:shd w:val="clear" w:color="auto" w:fill="E1DFDD"/>
    </w:rPr>
  </w:style>
  <w:style w:type="paragraph" w:customStyle="1" w:styleId="RSCT03TableBody">
    <w:name w:val="RSC T03 Table Body"/>
    <w:basedOn w:val="a"/>
    <w:link w:val="RSCT03TableBodyChar"/>
    <w:qFormat/>
    <w:rsid w:val="00D53441"/>
    <w:pPr>
      <w:keepNext/>
      <w:keepLines/>
      <w:widowControl/>
      <w:spacing w:line="220" w:lineRule="exact"/>
      <w:jc w:val="center"/>
    </w:pPr>
    <w:rPr>
      <w:rFonts w:eastAsia="Times New Roman" w:cs="Times New Roman"/>
      <w:kern w:val="0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a0"/>
    <w:link w:val="RSCT03TableBody"/>
    <w:rsid w:val="00D53441"/>
    <w:rPr>
      <w:rFonts w:eastAsia="Times New Roman" w:cs="Times New Roman"/>
      <w:kern w:val="0"/>
      <w:sz w:val="16"/>
      <w:szCs w:val="16"/>
      <w:lang w:val="en-GB" w:eastAsia="en-GB"/>
    </w:rPr>
  </w:style>
  <w:style w:type="paragraph" w:customStyle="1" w:styleId="EndNoteBibliographyTitle">
    <w:name w:val="EndNote Bibliography Title"/>
    <w:basedOn w:val="a"/>
    <w:link w:val="EndNoteBibliographyTitle0"/>
    <w:rsid w:val="00AB4D46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B4D46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B4D46"/>
    <w:pPr>
      <w:spacing w:line="48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B4D46"/>
    <w:rPr>
      <w:rFonts w:ascii="Times New Roman" w:hAnsi="Times New Roman" w:cs="Times New Roman"/>
      <w:noProof/>
      <w:sz w:val="20"/>
    </w:rPr>
  </w:style>
  <w:style w:type="paragraph" w:customStyle="1" w:styleId="BBAuthorName">
    <w:name w:val="BB_Author_Name"/>
    <w:basedOn w:val="a"/>
    <w:next w:val="BCAuthorAddress"/>
    <w:autoRedefine/>
    <w:rsid w:val="00815B7A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815B7A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styleId="aa">
    <w:name w:val="List Paragraph"/>
    <w:basedOn w:val="a"/>
    <w:uiPriority w:val="34"/>
    <w:qFormat/>
    <w:rsid w:val="00A4359F"/>
    <w:pPr>
      <w:ind w:firstLineChars="200" w:firstLine="420"/>
    </w:pPr>
  </w:style>
  <w:style w:type="paragraph" w:customStyle="1" w:styleId="BIEmailAddress">
    <w:name w:val="BI_Email_Address"/>
    <w:basedOn w:val="a"/>
    <w:next w:val="a"/>
    <w:rsid w:val="00533541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83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424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Jiayun Xu</cp:lastModifiedBy>
  <cp:revision>27</cp:revision>
  <cp:lastPrinted>2022-03-14T11:46:00Z</cp:lastPrinted>
  <dcterms:created xsi:type="dcterms:W3CDTF">2023-09-03T16:55:00Z</dcterms:created>
  <dcterms:modified xsi:type="dcterms:W3CDTF">2023-09-30T16:23:00Z</dcterms:modified>
</cp:coreProperties>
</file>